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7910BD" w:rsidRPr="007910BD" w:rsidRDefault="007910BD" w:rsidP="007910BD">
      <w:pPr>
        <w:ind w:firstLine="720"/>
        <w:jc w:val="both"/>
        <w:rPr>
          <w:sz w:val="28"/>
          <w:szCs w:val="28"/>
        </w:rPr>
      </w:pPr>
      <w:r w:rsidRPr="007910BD">
        <w:rPr>
          <w:sz w:val="28"/>
          <w:szCs w:val="28"/>
        </w:rPr>
        <w:t xml:space="preserve">УМК (ЭУМК) «Маркетинговое управление инновационными проектами» учитывает потребность специалистов в знаниях рыночных методов и механизмов, а также возможностей по эффективному управлению инвестиционным портфелем, используя требования рыночной экономики. Инновации являются важной частью современной экономики. Их отсутствие замедляет общественное воспроизводство: производство, распределение, обмен и потребление. </w:t>
      </w:r>
    </w:p>
    <w:p w:rsidR="007910BD" w:rsidRPr="007910BD" w:rsidRDefault="007910BD" w:rsidP="007910BD">
      <w:pPr>
        <w:ind w:firstLine="720"/>
        <w:jc w:val="both"/>
        <w:rPr>
          <w:sz w:val="28"/>
          <w:szCs w:val="28"/>
        </w:rPr>
      </w:pPr>
      <w:r w:rsidRPr="007910BD">
        <w:rPr>
          <w:i/>
          <w:iCs/>
          <w:sz w:val="28"/>
          <w:szCs w:val="28"/>
          <w:lang w:bidi="ru-RU"/>
        </w:rPr>
        <w:t>Целью</w:t>
      </w:r>
      <w:r w:rsidRPr="007910BD">
        <w:rPr>
          <w:sz w:val="28"/>
          <w:szCs w:val="28"/>
        </w:rPr>
        <w:t xml:space="preserve"> создания УМК (ЭУМК) является формирование системных представлений и знаний о денежных потоках, выработка умений и навыков осуществления деятельности в области проектного управления инвестициями. Структура УМК (ЭУМК) тесно связана с дисциплинами «Межфирменный маркетинг», «Маркетинг инноваций», «Экономика предприятия», а также базовой дисциплины «Маркетинг». </w:t>
      </w:r>
    </w:p>
    <w:p w:rsidR="007910BD" w:rsidRPr="007910BD" w:rsidRDefault="007910BD" w:rsidP="007910BD">
      <w:pPr>
        <w:ind w:firstLine="720"/>
        <w:jc w:val="both"/>
        <w:rPr>
          <w:sz w:val="28"/>
          <w:szCs w:val="28"/>
        </w:rPr>
      </w:pPr>
      <w:r w:rsidRPr="007910BD">
        <w:rPr>
          <w:sz w:val="28"/>
          <w:szCs w:val="28"/>
        </w:rPr>
        <w:t>Важное значение в процессе управления инновационными проектами занимает предприятие, его материально-техническая база, с одной стороны, а с другой – процесс взаимодействия  предприятия с посредниками на основе маркетингового подхода. Изучение инновационной инфраструктуры дополнено структурно-логическими схемами, что обеспечивает в УМК (ЭУМК) реализацию принципа наглядности.</w:t>
      </w:r>
    </w:p>
    <w:p w:rsidR="007910BD" w:rsidRPr="007910BD" w:rsidRDefault="007910BD" w:rsidP="007910BD">
      <w:pPr>
        <w:ind w:firstLine="720"/>
        <w:jc w:val="both"/>
        <w:rPr>
          <w:sz w:val="28"/>
          <w:szCs w:val="28"/>
        </w:rPr>
      </w:pPr>
      <w:r w:rsidRPr="007910BD">
        <w:rPr>
          <w:sz w:val="28"/>
          <w:szCs w:val="28"/>
        </w:rPr>
        <w:t xml:space="preserve">УМК (ЭУМК) состоит из учебной программы, теоретического раздела, практического раздела и блока контроля знаний. В УМК (ЭУМК) присутствует краткий конспект лекций, состоящий из отдельных тем, каждая из которых раскрывает важные вопросы в области учебной дисциплины: содержание и особенности проектного подхода к управлению инновациями;  место и роль маркетинга в процессе постановки целей и задач проекта; организация работ по реализации проектов, идентификация инвестиционной идеи; оценка экономического эффекта от реализации проекта; элементы бизнес-планирования инновационной деятельности.  В УМК (ЭУМК) структурированы методологические основы и принципы маркетингового управления инновационными проектами. Особое внимание уделено: истории развития категории «инновационная инфраструктура», теории технологических укладов, холистическому маркетингу,  особенностям проектного управления инновациями в Республике Беларусь. </w:t>
      </w:r>
    </w:p>
    <w:p w:rsidR="007910BD" w:rsidRDefault="007910BD" w:rsidP="00703612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7910BD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FA" w:rsidRDefault="00B35AFA">
      <w:r>
        <w:separator/>
      </w:r>
    </w:p>
  </w:endnote>
  <w:endnote w:type="continuationSeparator" w:id="0">
    <w:p w:rsidR="00B35AFA" w:rsidRDefault="00B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FA" w:rsidRDefault="00B35AFA">
      <w:r>
        <w:separator/>
      </w:r>
    </w:p>
  </w:footnote>
  <w:footnote w:type="continuationSeparator" w:id="0">
    <w:p w:rsidR="00B35AFA" w:rsidRDefault="00B3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5E4A"/>
    <w:rsid w:val="00037459"/>
    <w:rsid w:val="00037BA2"/>
    <w:rsid w:val="00091CEF"/>
    <w:rsid w:val="0009696D"/>
    <w:rsid w:val="00153292"/>
    <w:rsid w:val="00164734"/>
    <w:rsid w:val="001E103C"/>
    <w:rsid w:val="00212DDD"/>
    <w:rsid w:val="002864E5"/>
    <w:rsid w:val="002B71F7"/>
    <w:rsid w:val="002F49B8"/>
    <w:rsid w:val="004C218A"/>
    <w:rsid w:val="004D3F6A"/>
    <w:rsid w:val="005566E8"/>
    <w:rsid w:val="005D471A"/>
    <w:rsid w:val="006D62FF"/>
    <w:rsid w:val="006E3CA9"/>
    <w:rsid w:val="006E5280"/>
    <w:rsid w:val="00702FEE"/>
    <w:rsid w:val="00703612"/>
    <w:rsid w:val="007039B6"/>
    <w:rsid w:val="007910BD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1307F"/>
    <w:rsid w:val="00A53508"/>
    <w:rsid w:val="00AD2D33"/>
    <w:rsid w:val="00B16121"/>
    <w:rsid w:val="00B35AFA"/>
    <w:rsid w:val="00C144DD"/>
    <w:rsid w:val="00C42922"/>
    <w:rsid w:val="00DC18DA"/>
    <w:rsid w:val="00DF37B5"/>
    <w:rsid w:val="00E07A82"/>
    <w:rsid w:val="00E2561D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CC894-5E6C-40EC-BF4F-B7A8474F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2016-10-30T16:59:00Z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