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D0" w:rsidRPr="00FB1656" w:rsidRDefault="003D37D0" w:rsidP="003D37D0">
      <w:pPr>
        <w:pStyle w:val="a4"/>
        <w:spacing w:line="276" w:lineRule="auto"/>
        <w:ind w:left="0"/>
        <w:jc w:val="center"/>
        <w:rPr>
          <w:b/>
        </w:rPr>
      </w:pPr>
      <w:r w:rsidRPr="00FB1656">
        <w:rPr>
          <w:b/>
        </w:rPr>
        <w:t>Вспомогательные материалы</w:t>
      </w:r>
    </w:p>
    <w:p w:rsidR="003D37D0" w:rsidRDefault="003D37D0" w:rsidP="003D37D0">
      <w:pPr>
        <w:pStyle w:val="a4"/>
        <w:tabs>
          <w:tab w:val="left" w:pos="0"/>
        </w:tabs>
        <w:spacing w:line="276" w:lineRule="auto"/>
        <w:ind w:left="0"/>
        <w:jc w:val="center"/>
        <w:rPr>
          <w:i/>
        </w:rPr>
      </w:pPr>
    </w:p>
    <w:p w:rsidR="003D37D0" w:rsidRPr="003D37D0" w:rsidRDefault="003D37D0" w:rsidP="003D37D0">
      <w:pPr>
        <w:pStyle w:val="a4"/>
        <w:tabs>
          <w:tab w:val="left" w:pos="0"/>
        </w:tabs>
        <w:spacing w:line="276" w:lineRule="auto"/>
        <w:ind w:left="0"/>
        <w:jc w:val="center"/>
        <w:rPr>
          <w:b/>
          <w:i/>
        </w:rPr>
      </w:pPr>
      <w:r w:rsidRPr="003D37D0">
        <w:rPr>
          <w:b/>
          <w:i/>
        </w:rPr>
        <w:t>Рекомендации для студентов для выполнения тестирования на образовательном портале УО «БГЭУ» в рамках контроля знаний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t>1. Процедура проведения тестирования для контроля знаний в рамках УСРС и контрольных мероприятий, предусмотренных рейтинговой системой оценки знаний: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t>Для прохождения тестирования студент дневной формы получения образования должен: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 xml:space="preserve"> явиться на контрольное мероприятие в соответствии с расписанием занятий или, если это предусмотрено формой контроля знаний, осуществить вход на образовательный портал дистанционно в указанные преподавателем даты и время;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 xml:space="preserve"> выбрать учебную дисциплину и раздел, указанный преподавателем;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> запустить тест, указанный преподавателем.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t xml:space="preserve">Работая в системе </w:t>
      </w:r>
      <w:proofErr w:type="spellStart"/>
      <w:r>
        <w:t>Moodle</w:t>
      </w:r>
      <w:proofErr w:type="spellEnd"/>
      <w:r>
        <w:t xml:space="preserve"> (на образовательном портале), студент самостоятельно, в требуемой форме указывает свою версию правильных ответов на тестовые задания.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t>Студенту запрещается: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 xml:space="preserve"> во время выполнения тестового задания использовать мобильные телефоны и иные личные средствами хранения, приема и передачи информации;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 xml:space="preserve"> искать ответ на задание в интернете, в том числе, социальных сетях. чатах и др. источниках информации;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 xml:space="preserve"> фотографировать задания с экрана;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 xml:space="preserve"> копировать тестовые задания на съёмный носитель информации или передавать их сети (в том числе, по электронной почте);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> меняться местами с другими студентами во время прохождения тестирования, использовать помощь других лиц для выполнения контрольных тестовых заданий, а также нарушать Правила внутреннего распорядка для обучающегося и Положение о текущей аттестации студентов.</w:t>
      </w:r>
    </w:p>
    <w:p w:rsidR="003D37D0" w:rsidRDefault="003D37D0" w:rsidP="003D37D0">
      <w:pPr>
        <w:pStyle w:val="a4"/>
        <w:tabs>
          <w:tab w:val="left" w:pos="709"/>
          <w:tab w:val="left" w:pos="851"/>
        </w:tabs>
        <w:spacing w:line="276" w:lineRule="auto"/>
        <w:jc w:val="both"/>
      </w:pP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t>2. Процедура проведения тестирования на экзамене: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t>Для прохождения тестирования студент дневной формы получения образования должен: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> явиться на экзамен в соответствии с утвержденным расписанием;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lastRenderedPageBreak/>
        <w:sym w:font="Symbol" w:char="F02D"/>
      </w:r>
      <w:r>
        <w:t> по приглашению преподавателя зайти в компьютерный класс и выбрать свободный компьютер для прохождения тестирования из доступных для тестирования;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 xml:space="preserve"> войти на образовательный портал под своей учетной записью (указать свои логин и пароль для входа в систему </w:t>
      </w:r>
      <w:proofErr w:type="spellStart"/>
      <w:r>
        <w:t>Moodle</w:t>
      </w:r>
      <w:proofErr w:type="spellEnd"/>
      <w:r>
        <w:t>);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> выбрать учебную дисциплину, по которой проводится экзамен;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> запустить тест, указанный преподавателем.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t xml:space="preserve">Выполняя тестовое задание в системе </w:t>
      </w:r>
      <w:proofErr w:type="spellStart"/>
      <w:r>
        <w:t>Moodle</w:t>
      </w:r>
      <w:proofErr w:type="spellEnd"/>
      <w:r>
        <w:t>, студент самостоятельно, в требуемой форме указывает свою версию правильных ответов.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t>Студенту запрещается: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> во время выполнения тестового задания использовать (иметь при себе) мобильные телефоны и иные личные средствами хранения, приема и передачи информации;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> искать ответ на задание в интернете;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> фотографировать задания с экрана;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> копировать тестовые задания на съёмный носитель информации или передавать их сети (в том числе, по электронной почте);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sym w:font="Symbol" w:char="F02D"/>
      </w:r>
      <w:r>
        <w:t> меняться местами с другими студентами во время прохождения тестирования, использовать помощь других лиц для выполнения контрольных тестовых заданий, а также нарушать Правила внутреннего распорядка для обучающегося и Положение о текущей аттестации студентов.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t>Результаты тестирования и отметка на экзамене:</w:t>
      </w:r>
    </w:p>
    <w:p w:rsidR="003D37D0" w:rsidRDefault="003D37D0" w:rsidP="003D37D0">
      <w:pPr>
        <w:pStyle w:val="a4"/>
        <w:spacing w:line="276" w:lineRule="auto"/>
        <w:ind w:left="0" w:firstLine="708"/>
        <w:jc w:val="both"/>
      </w:pPr>
      <w:r>
        <w:t>– оценка результатов тестирования формируется автоматически компьютерной программой. Результаты представляются в процентном отношении правильных ответов к общему числу вопросов в тестовом задании, а также в баллах.</w:t>
      </w:r>
    </w:p>
    <w:p w:rsidR="003D37D0" w:rsidRPr="008323CF" w:rsidRDefault="003D37D0" w:rsidP="003D37D0">
      <w:pPr>
        <w:pStyle w:val="a4"/>
        <w:spacing w:line="276" w:lineRule="auto"/>
        <w:ind w:left="0" w:firstLine="708"/>
        <w:jc w:val="both"/>
      </w:pPr>
      <w:r>
        <w:t>– расчет итоговой оценки на экзамене производится в соответствии с Положением о рейтинговой системе оценки знаний.</w:t>
      </w:r>
    </w:p>
    <w:p w:rsidR="003D37D0" w:rsidRDefault="003D37D0" w:rsidP="003D37D0">
      <w:pPr>
        <w:pStyle w:val="a4"/>
        <w:tabs>
          <w:tab w:val="left" w:pos="709"/>
          <w:tab w:val="left" w:pos="851"/>
        </w:tabs>
        <w:spacing w:line="276" w:lineRule="auto"/>
        <w:jc w:val="both"/>
      </w:pPr>
    </w:p>
    <w:p w:rsidR="003D37D0" w:rsidRPr="003D37D0" w:rsidRDefault="003D37D0" w:rsidP="003D37D0">
      <w:pPr>
        <w:pStyle w:val="a4"/>
        <w:tabs>
          <w:tab w:val="left" w:pos="0"/>
        </w:tabs>
        <w:spacing w:line="276" w:lineRule="auto"/>
        <w:ind w:left="0"/>
        <w:jc w:val="center"/>
        <w:rPr>
          <w:b/>
          <w:i/>
        </w:rPr>
      </w:pPr>
      <w:r w:rsidRPr="003D37D0">
        <w:rPr>
          <w:b/>
          <w:i/>
        </w:rPr>
        <w:t>Требования к выполнению курсовой работы</w:t>
      </w:r>
    </w:p>
    <w:p w:rsidR="003D37D0" w:rsidRPr="00BB1101" w:rsidRDefault="003D37D0" w:rsidP="003D37D0">
      <w:pPr>
        <w:pStyle w:val="a4"/>
        <w:spacing w:line="276" w:lineRule="auto"/>
        <w:ind w:left="0" w:firstLine="708"/>
        <w:jc w:val="both"/>
      </w:pPr>
      <w:r>
        <w:t>Требования и рекомендации к выполнению курсовой работы по учебной дисциплине «Бизнес-офис организации» приведены в данном ЭУМК на с. </w:t>
      </w:r>
      <w:r>
        <w:fldChar w:fldCharType="begin"/>
      </w:r>
      <w:r>
        <w:instrText xml:space="preserve"> PAGEREF _Ref136477392 \h </w:instrText>
      </w:r>
      <w:r>
        <w:fldChar w:fldCharType="separate"/>
      </w:r>
      <w:r>
        <w:rPr>
          <w:noProof/>
        </w:rPr>
        <w:t>13</w:t>
      </w:r>
      <w:r>
        <w:fldChar w:fldCharType="end"/>
      </w:r>
      <w:r>
        <w:t>.</w:t>
      </w:r>
    </w:p>
    <w:p w:rsidR="003D37D0" w:rsidRDefault="003D37D0" w:rsidP="003D37D0">
      <w:pPr>
        <w:pStyle w:val="a4"/>
        <w:tabs>
          <w:tab w:val="left" w:pos="0"/>
        </w:tabs>
        <w:spacing w:line="276" w:lineRule="auto"/>
        <w:ind w:left="0"/>
        <w:jc w:val="center"/>
        <w:rPr>
          <w:i/>
        </w:rPr>
      </w:pPr>
    </w:p>
    <w:p w:rsidR="003D37D0" w:rsidRPr="007F7EF1" w:rsidRDefault="003D37D0" w:rsidP="003D37D0">
      <w:pPr>
        <w:pStyle w:val="a4"/>
        <w:tabs>
          <w:tab w:val="left" w:pos="0"/>
        </w:tabs>
        <w:spacing w:line="276" w:lineRule="auto"/>
        <w:ind w:left="0"/>
        <w:jc w:val="center"/>
        <w:rPr>
          <w:b/>
        </w:rPr>
      </w:pPr>
      <w:r>
        <w:rPr>
          <w:i/>
        </w:rPr>
        <w:br w:type="page"/>
      </w:r>
      <w:r w:rsidRPr="007F7EF1">
        <w:rPr>
          <w:b/>
        </w:rPr>
        <w:lastRenderedPageBreak/>
        <w:t>СПИСОК РЕКОМЕНДОВАННОЙ ЛИТЕРАТУРЫ.</w:t>
      </w:r>
    </w:p>
    <w:p w:rsidR="003D37D0" w:rsidRPr="003C583C" w:rsidRDefault="003D37D0" w:rsidP="003D37D0">
      <w:pPr>
        <w:pStyle w:val="a4"/>
        <w:spacing w:line="276" w:lineRule="auto"/>
        <w:ind w:left="0" w:firstLine="708"/>
        <w:jc w:val="both"/>
      </w:pPr>
      <w:r>
        <w:t>Основная и дополнительная литература для освоения учебной программы учебной дисциплины «Бизнес-офис организации» приведены в данном ЭУМК на с. </w:t>
      </w:r>
      <w:r>
        <w:fldChar w:fldCharType="begin"/>
      </w:r>
      <w:r>
        <w:instrText xml:space="preserve"> PAGEREF _Ref136477531 \h </w:instrText>
      </w:r>
      <w:r>
        <w:fldChar w:fldCharType="separate"/>
      </w:r>
      <w:r>
        <w:rPr>
          <w:noProof/>
        </w:rPr>
        <w:t>21</w:t>
      </w:r>
      <w:r>
        <w:fldChar w:fldCharType="end"/>
      </w:r>
      <w:r>
        <w:t>.</w:t>
      </w:r>
    </w:p>
    <w:p w:rsidR="006A3DC4" w:rsidRPr="00F34180" w:rsidRDefault="006A3DC4" w:rsidP="006A3DC4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F34180">
        <w:rPr>
          <w:i/>
          <w:sz w:val="28"/>
          <w:szCs w:val="28"/>
        </w:rPr>
        <w:t>Основная:</w:t>
      </w:r>
    </w:p>
    <w:p w:rsidR="006A3DC4" w:rsidRPr="00B32D37" w:rsidRDefault="006A3DC4" w:rsidP="006A3DC4">
      <w:pPr>
        <w:pStyle w:val="a3"/>
        <w:numPr>
          <w:ilvl w:val="0"/>
          <w:numId w:val="1"/>
        </w:numPr>
        <w:tabs>
          <w:tab w:val="left" w:pos="993"/>
        </w:tabs>
        <w:spacing w:beforeAutospacing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Майоров, </w:t>
      </w:r>
      <w:r w:rsidRPr="00B32D37">
        <w:rPr>
          <w:bCs/>
          <w:sz w:val="28"/>
          <w:szCs w:val="28"/>
        </w:rPr>
        <w:t>Е.</w:t>
      </w:r>
      <w:r>
        <w:rPr>
          <w:bCs/>
          <w:sz w:val="28"/>
          <w:szCs w:val="28"/>
        </w:rPr>
        <w:t> </w:t>
      </w:r>
      <w:r w:rsidRPr="00B32D37">
        <w:rPr>
          <w:bCs/>
          <w:sz w:val="28"/>
          <w:szCs w:val="28"/>
        </w:rPr>
        <w:t xml:space="preserve">Е. Корпоративные информационные </w:t>
      </w:r>
      <w:proofErr w:type="gramStart"/>
      <w:r w:rsidRPr="00B32D37">
        <w:rPr>
          <w:bCs/>
          <w:sz w:val="28"/>
          <w:szCs w:val="28"/>
        </w:rPr>
        <w:t>системы</w:t>
      </w:r>
      <w:r>
        <w:rPr>
          <w:bCs/>
          <w:sz w:val="28"/>
          <w:szCs w:val="28"/>
        </w:rPr>
        <w:t xml:space="preserve"> </w:t>
      </w:r>
      <w:r w:rsidRPr="00B32D37">
        <w:rPr>
          <w:bCs/>
          <w:sz w:val="28"/>
          <w:szCs w:val="28"/>
        </w:rPr>
        <w:t>:</w:t>
      </w:r>
      <w:proofErr w:type="gramEnd"/>
      <w:r w:rsidRPr="00B32D37">
        <w:rPr>
          <w:bCs/>
          <w:sz w:val="28"/>
          <w:szCs w:val="28"/>
        </w:rPr>
        <w:t xml:space="preserve"> учебник [по направлениям </w:t>
      </w:r>
      <w:r>
        <w:rPr>
          <w:bCs/>
          <w:sz w:val="28"/>
          <w:szCs w:val="28"/>
        </w:rPr>
        <w:t>«</w:t>
      </w:r>
      <w:r w:rsidRPr="00B32D37">
        <w:rPr>
          <w:bCs/>
          <w:sz w:val="28"/>
          <w:szCs w:val="28"/>
        </w:rPr>
        <w:t>Менеджмент</w:t>
      </w:r>
      <w:r>
        <w:rPr>
          <w:bCs/>
          <w:sz w:val="28"/>
          <w:szCs w:val="28"/>
        </w:rPr>
        <w:t>»</w:t>
      </w:r>
      <w:r w:rsidRPr="00B32D3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B32D37">
        <w:rPr>
          <w:bCs/>
          <w:sz w:val="28"/>
          <w:szCs w:val="28"/>
        </w:rPr>
        <w:t>Экономика</w:t>
      </w:r>
      <w:r>
        <w:rPr>
          <w:bCs/>
          <w:sz w:val="28"/>
          <w:szCs w:val="28"/>
        </w:rPr>
        <w:t>»</w:t>
      </w:r>
      <w:r w:rsidRPr="00B32D37">
        <w:rPr>
          <w:bCs/>
          <w:sz w:val="28"/>
          <w:szCs w:val="28"/>
        </w:rPr>
        <w:t xml:space="preserve"> и др.] / Е.</w:t>
      </w:r>
      <w:r>
        <w:rPr>
          <w:bCs/>
          <w:sz w:val="28"/>
          <w:szCs w:val="28"/>
        </w:rPr>
        <w:t> </w:t>
      </w:r>
      <w:r w:rsidRPr="00B32D37">
        <w:rPr>
          <w:bCs/>
          <w:sz w:val="28"/>
          <w:szCs w:val="28"/>
        </w:rPr>
        <w:t>Е.</w:t>
      </w:r>
      <w:r>
        <w:rPr>
          <w:bCs/>
          <w:sz w:val="28"/>
          <w:szCs w:val="28"/>
        </w:rPr>
        <w:t> </w:t>
      </w:r>
      <w:r w:rsidRPr="00B32D37">
        <w:rPr>
          <w:bCs/>
          <w:sz w:val="28"/>
          <w:szCs w:val="28"/>
        </w:rPr>
        <w:t>Майоров, И.</w:t>
      </w:r>
      <w:r>
        <w:rPr>
          <w:bCs/>
          <w:sz w:val="28"/>
          <w:szCs w:val="28"/>
        </w:rPr>
        <w:t> </w:t>
      </w:r>
      <w:r w:rsidRPr="00B32D37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> </w:t>
      </w:r>
      <w:proofErr w:type="spellStart"/>
      <w:r w:rsidRPr="00B32D37">
        <w:rPr>
          <w:bCs/>
          <w:sz w:val="28"/>
          <w:szCs w:val="28"/>
        </w:rPr>
        <w:t>Таюрская</w:t>
      </w:r>
      <w:proofErr w:type="spellEnd"/>
      <w:r w:rsidRPr="00B32D37">
        <w:rPr>
          <w:bCs/>
          <w:sz w:val="28"/>
          <w:szCs w:val="28"/>
        </w:rPr>
        <w:t xml:space="preserve"> ; [Университет при МПА </w:t>
      </w:r>
      <w:proofErr w:type="spellStart"/>
      <w:r w:rsidRPr="00B32D37">
        <w:rPr>
          <w:bCs/>
          <w:sz w:val="28"/>
          <w:szCs w:val="28"/>
        </w:rPr>
        <w:t>ЕврАзЭС</w:t>
      </w:r>
      <w:proofErr w:type="spellEnd"/>
      <w:r w:rsidRPr="00B32D37">
        <w:rPr>
          <w:bCs/>
          <w:sz w:val="28"/>
          <w:szCs w:val="28"/>
        </w:rPr>
        <w:t xml:space="preserve">], Фак. </w:t>
      </w:r>
      <w:proofErr w:type="spellStart"/>
      <w:r w:rsidRPr="00B32D37">
        <w:rPr>
          <w:bCs/>
          <w:sz w:val="28"/>
          <w:szCs w:val="28"/>
        </w:rPr>
        <w:t>экон</w:t>
      </w:r>
      <w:proofErr w:type="spellEnd"/>
      <w:r w:rsidRPr="00B32D37">
        <w:rPr>
          <w:bCs/>
          <w:sz w:val="28"/>
          <w:szCs w:val="28"/>
        </w:rPr>
        <w:t xml:space="preserve">. и тамож. дела, Каф. математики и информационных технологий. </w:t>
      </w:r>
      <w:r>
        <w:rPr>
          <w:bCs/>
          <w:sz w:val="28"/>
          <w:szCs w:val="28"/>
        </w:rPr>
        <w:t>–</w:t>
      </w:r>
      <w:r w:rsidRPr="00B32D37">
        <w:rPr>
          <w:bCs/>
          <w:sz w:val="28"/>
          <w:szCs w:val="28"/>
        </w:rPr>
        <w:t xml:space="preserve"> Санкт-</w:t>
      </w:r>
      <w:proofErr w:type="gramStart"/>
      <w:r w:rsidRPr="00B32D37">
        <w:rPr>
          <w:bCs/>
          <w:sz w:val="28"/>
          <w:szCs w:val="28"/>
        </w:rPr>
        <w:t>Петербург :</w:t>
      </w:r>
      <w:proofErr w:type="gramEnd"/>
      <w:r w:rsidRPr="00B32D37">
        <w:rPr>
          <w:bCs/>
          <w:sz w:val="28"/>
          <w:szCs w:val="28"/>
        </w:rPr>
        <w:t xml:space="preserve"> Издательство Университета при МПА </w:t>
      </w:r>
      <w:proofErr w:type="spellStart"/>
      <w:r w:rsidRPr="00B32D37">
        <w:rPr>
          <w:bCs/>
          <w:sz w:val="28"/>
          <w:szCs w:val="28"/>
        </w:rPr>
        <w:t>ЕврАзЭС</w:t>
      </w:r>
      <w:proofErr w:type="spellEnd"/>
      <w:r w:rsidRPr="00B32D37">
        <w:rPr>
          <w:bCs/>
          <w:sz w:val="28"/>
          <w:szCs w:val="28"/>
        </w:rPr>
        <w:t xml:space="preserve">, 2020. </w:t>
      </w:r>
      <w:r>
        <w:rPr>
          <w:bCs/>
          <w:sz w:val="28"/>
          <w:szCs w:val="28"/>
        </w:rPr>
        <w:t>–</w:t>
      </w:r>
      <w:r w:rsidRPr="00B32D37">
        <w:rPr>
          <w:bCs/>
          <w:sz w:val="28"/>
          <w:szCs w:val="28"/>
        </w:rPr>
        <w:t xml:space="preserve"> 467, [2] </w:t>
      </w:r>
      <w:proofErr w:type="gramStart"/>
      <w:r w:rsidRPr="00B32D37">
        <w:rPr>
          <w:bCs/>
          <w:sz w:val="28"/>
          <w:szCs w:val="28"/>
        </w:rPr>
        <w:t>с. :</w:t>
      </w:r>
      <w:proofErr w:type="gramEnd"/>
      <w:r w:rsidRPr="00B32D37">
        <w:rPr>
          <w:bCs/>
          <w:sz w:val="28"/>
          <w:szCs w:val="28"/>
        </w:rPr>
        <w:t xml:space="preserve"> ил. </w:t>
      </w:r>
      <w:r>
        <w:rPr>
          <w:bCs/>
          <w:sz w:val="28"/>
          <w:szCs w:val="28"/>
        </w:rPr>
        <w:t>–</w:t>
      </w:r>
      <w:r w:rsidRPr="00B32D37">
        <w:rPr>
          <w:bCs/>
          <w:sz w:val="28"/>
          <w:szCs w:val="28"/>
        </w:rPr>
        <w:t xml:space="preserve"> (Учебники Университета при МПА </w:t>
      </w:r>
      <w:proofErr w:type="spellStart"/>
      <w:r w:rsidRPr="00B32D37">
        <w:rPr>
          <w:bCs/>
          <w:sz w:val="28"/>
          <w:szCs w:val="28"/>
        </w:rPr>
        <w:t>ЕврАзЭС</w:t>
      </w:r>
      <w:proofErr w:type="spellEnd"/>
      <w:r w:rsidRPr="00B32D37">
        <w:rPr>
          <w:bCs/>
          <w:sz w:val="28"/>
          <w:szCs w:val="28"/>
        </w:rPr>
        <w:t xml:space="preserve"> ; </w:t>
      </w:r>
      <w:proofErr w:type="spellStart"/>
      <w:r w:rsidRPr="00B32D37">
        <w:rPr>
          <w:bCs/>
          <w:sz w:val="28"/>
          <w:szCs w:val="28"/>
        </w:rPr>
        <w:t>вып</w:t>
      </w:r>
      <w:proofErr w:type="spellEnd"/>
      <w:r w:rsidRPr="00B32D37">
        <w:rPr>
          <w:bCs/>
          <w:sz w:val="28"/>
          <w:szCs w:val="28"/>
        </w:rPr>
        <w:t>. 1).</w:t>
      </w:r>
    </w:p>
    <w:p w:rsidR="006A3DC4" w:rsidRPr="00B32D37" w:rsidRDefault="006A3DC4" w:rsidP="006A3DC4">
      <w:pPr>
        <w:pStyle w:val="a3"/>
        <w:numPr>
          <w:ilvl w:val="0"/>
          <w:numId w:val="1"/>
        </w:numPr>
        <w:tabs>
          <w:tab w:val="left" w:pos="993"/>
        </w:tabs>
        <w:spacing w:before="100" w:after="10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Петрова, </w:t>
      </w:r>
      <w:r w:rsidRPr="00B32D37">
        <w:rPr>
          <w:bCs/>
          <w:sz w:val="28"/>
          <w:szCs w:val="28"/>
        </w:rPr>
        <w:t>Е.</w:t>
      </w:r>
      <w:r>
        <w:rPr>
          <w:bCs/>
          <w:sz w:val="28"/>
          <w:szCs w:val="28"/>
        </w:rPr>
        <w:t> </w:t>
      </w:r>
      <w:r w:rsidRPr="00B32D37">
        <w:rPr>
          <w:bCs/>
          <w:sz w:val="28"/>
          <w:szCs w:val="28"/>
        </w:rPr>
        <w:t xml:space="preserve">А. Информационный </w:t>
      </w:r>
      <w:proofErr w:type="gramStart"/>
      <w:r w:rsidRPr="00B32D37">
        <w:rPr>
          <w:bCs/>
          <w:sz w:val="28"/>
          <w:szCs w:val="28"/>
        </w:rPr>
        <w:t>менеджмент :</w:t>
      </w:r>
      <w:proofErr w:type="gramEnd"/>
      <w:r w:rsidRPr="00B32D37">
        <w:rPr>
          <w:bCs/>
          <w:sz w:val="28"/>
          <w:szCs w:val="28"/>
        </w:rPr>
        <w:t xml:space="preserve"> учебник / Е. А. Петрова, Е. А. Фокина. </w:t>
      </w:r>
      <w:r>
        <w:rPr>
          <w:bCs/>
          <w:sz w:val="28"/>
          <w:szCs w:val="28"/>
        </w:rPr>
        <w:t>–</w:t>
      </w:r>
      <w:r w:rsidRPr="00B32D37">
        <w:rPr>
          <w:bCs/>
          <w:sz w:val="28"/>
          <w:szCs w:val="28"/>
        </w:rPr>
        <w:t xml:space="preserve"> Санкт-</w:t>
      </w:r>
      <w:proofErr w:type="gramStart"/>
      <w:r w:rsidRPr="00B32D37">
        <w:rPr>
          <w:bCs/>
          <w:sz w:val="28"/>
          <w:szCs w:val="28"/>
        </w:rPr>
        <w:t>Петербург :</w:t>
      </w:r>
      <w:proofErr w:type="gramEnd"/>
      <w:r w:rsidRPr="00B32D37">
        <w:rPr>
          <w:bCs/>
          <w:sz w:val="28"/>
          <w:szCs w:val="28"/>
        </w:rPr>
        <w:t xml:space="preserve"> Лань, 2019. </w:t>
      </w:r>
      <w:r>
        <w:rPr>
          <w:bCs/>
          <w:sz w:val="28"/>
          <w:szCs w:val="28"/>
        </w:rPr>
        <w:t>–</w:t>
      </w:r>
      <w:r w:rsidRPr="00B32D37">
        <w:rPr>
          <w:bCs/>
          <w:sz w:val="28"/>
          <w:szCs w:val="28"/>
        </w:rPr>
        <w:t xml:space="preserve"> 141 </w:t>
      </w:r>
      <w:proofErr w:type="gramStart"/>
      <w:r w:rsidRPr="00B32D37">
        <w:rPr>
          <w:bCs/>
          <w:sz w:val="28"/>
          <w:szCs w:val="28"/>
        </w:rPr>
        <w:t>с. :</w:t>
      </w:r>
      <w:proofErr w:type="gramEnd"/>
      <w:r w:rsidRPr="00B32D37">
        <w:rPr>
          <w:bCs/>
          <w:sz w:val="28"/>
          <w:szCs w:val="28"/>
        </w:rPr>
        <w:t xml:space="preserve"> ил. </w:t>
      </w:r>
      <w:r>
        <w:rPr>
          <w:bCs/>
          <w:sz w:val="28"/>
          <w:szCs w:val="28"/>
        </w:rPr>
        <w:t>–</w:t>
      </w:r>
      <w:r w:rsidRPr="00B32D37">
        <w:rPr>
          <w:bCs/>
          <w:sz w:val="28"/>
          <w:szCs w:val="28"/>
        </w:rPr>
        <w:t xml:space="preserve"> (</w:t>
      </w:r>
      <w:proofErr w:type="spellStart"/>
      <w:r w:rsidRPr="00B32D37">
        <w:rPr>
          <w:bCs/>
          <w:sz w:val="28"/>
          <w:szCs w:val="28"/>
        </w:rPr>
        <w:t>Бакалавриат</w:t>
      </w:r>
      <w:proofErr w:type="spellEnd"/>
      <w:r w:rsidRPr="00B32D37">
        <w:rPr>
          <w:bCs/>
          <w:sz w:val="28"/>
          <w:szCs w:val="28"/>
        </w:rPr>
        <w:t>).</w:t>
      </w:r>
    </w:p>
    <w:p w:rsidR="006A3DC4" w:rsidRPr="00B32D37" w:rsidRDefault="006A3DC4" w:rsidP="006A3D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Ельсуков</w:t>
      </w:r>
      <w:proofErr w:type="spellEnd"/>
      <w:r>
        <w:rPr>
          <w:bCs/>
          <w:sz w:val="28"/>
          <w:szCs w:val="28"/>
        </w:rPr>
        <w:t>, </w:t>
      </w:r>
      <w:r w:rsidRPr="00B32D37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> </w:t>
      </w:r>
      <w:r w:rsidRPr="00B32D37">
        <w:rPr>
          <w:bCs/>
          <w:sz w:val="28"/>
          <w:szCs w:val="28"/>
        </w:rPr>
        <w:t>П. Бизнес-</w:t>
      </w:r>
      <w:proofErr w:type="gramStart"/>
      <w:r w:rsidRPr="00B32D37">
        <w:rPr>
          <w:bCs/>
          <w:sz w:val="28"/>
          <w:szCs w:val="28"/>
        </w:rPr>
        <w:t>планирование :</w:t>
      </w:r>
      <w:proofErr w:type="gramEnd"/>
      <w:r w:rsidRPr="00B32D37">
        <w:rPr>
          <w:bCs/>
          <w:sz w:val="28"/>
          <w:szCs w:val="28"/>
        </w:rPr>
        <w:t xml:space="preserve"> (с электронным приложением) : пособие для студентов учреждений высшего образования, осваивающих образовательную программу 1 ступени высшего образования по специальности 1-26 02 01 </w:t>
      </w:r>
      <w:r>
        <w:rPr>
          <w:bCs/>
          <w:sz w:val="28"/>
          <w:szCs w:val="28"/>
        </w:rPr>
        <w:t>«</w:t>
      </w:r>
      <w:r w:rsidRPr="00B32D37">
        <w:rPr>
          <w:bCs/>
          <w:sz w:val="28"/>
          <w:szCs w:val="28"/>
        </w:rPr>
        <w:t>Бизнес-администрирование</w:t>
      </w:r>
      <w:r>
        <w:rPr>
          <w:bCs/>
          <w:sz w:val="28"/>
          <w:szCs w:val="28"/>
        </w:rPr>
        <w:t>»</w:t>
      </w:r>
      <w:r w:rsidRPr="00B32D37">
        <w:rPr>
          <w:bCs/>
          <w:sz w:val="28"/>
          <w:szCs w:val="28"/>
        </w:rPr>
        <w:t xml:space="preserve"> / В. П. </w:t>
      </w:r>
      <w:proofErr w:type="spellStart"/>
      <w:r w:rsidRPr="00B32D37">
        <w:rPr>
          <w:bCs/>
          <w:sz w:val="28"/>
          <w:szCs w:val="28"/>
        </w:rPr>
        <w:t>Ельсуков</w:t>
      </w:r>
      <w:proofErr w:type="spellEnd"/>
      <w:r w:rsidRPr="00B32D37">
        <w:rPr>
          <w:bCs/>
          <w:sz w:val="28"/>
          <w:szCs w:val="28"/>
        </w:rPr>
        <w:t xml:space="preserve"> ; М-во образования </w:t>
      </w:r>
      <w:proofErr w:type="spellStart"/>
      <w:r w:rsidRPr="00B32D37">
        <w:rPr>
          <w:bCs/>
          <w:sz w:val="28"/>
          <w:szCs w:val="28"/>
        </w:rPr>
        <w:t>Респ</w:t>
      </w:r>
      <w:proofErr w:type="spellEnd"/>
      <w:r w:rsidRPr="00B32D37">
        <w:rPr>
          <w:bCs/>
          <w:sz w:val="28"/>
          <w:szCs w:val="28"/>
        </w:rPr>
        <w:t xml:space="preserve">. Беларусь, Белорус. гос. ун-т, </w:t>
      </w:r>
      <w:proofErr w:type="gramStart"/>
      <w:r w:rsidRPr="00B32D37">
        <w:rPr>
          <w:bCs/>
          <w:sz w:val="28"/>
          <w:szCs w:val="28"/>
        </w:rPr>
        <w:t>Ин</w:t>
      </w:r>
      <w:proofErr w:type="gramEnd"/>
      <w:r w:rsidRPr="00B32D37">
        <w:rPr>
          <w:bCs/>
          <w:sz w:val="28"/>
          <w:szCs w:val="28"/>
        </w:rPr>
        <w:t xml:space="preserve">-т бизнеса БГУ. </w:t>
      </w:r>
      <w:r>
        <w:rPr>
          <w:bCs/>
          <w:sz w:val="28"/>
          <w:szCs w:val="28"/>
        </w:rPr>
        <w:t>–</w:t>
      </w:r>
      <w:r w:rsidRPr="00B32D37">
        <w:rPr>
          <w:bCs/>
          <w:sz w:val="28"/>
          <w:szCs w:val="28"/>
        </w:rPr>
        <w:t xml:space="preserve"> </w:t>
      </w:r>
      <w:proofErr w:type="gramStart"/>
      <w:r w:rsidRPr="00B32D37">
        <w:rPr>
          <w:bCs/>
          <w:sz w:val="28"/>
          <w:szCs w:val="28"/>
        </w:rPr>
        <w:t>Минск :</w:t>
      </w:r>
      <w:proofErr w:type="gramEnd"/>
      <w:r w:rsidRPr="00B32D37">
        <w:rPr>
          <w:bCs/>
          <w:sz w:val="28"/>
          <w:szCs w:val="28"/>
        </w:rPr>
        <w:t xml:space="preserve"> Институт бизнеса БГУ, 2019. </w:t>
      </w:r>
      <w:r>
        <w:rPr>
          <w:bCs/>
          <w:sz w:val="28"/>
          <w:szCs w:val="28"/>
        </w:rPr>
        <w:t>–</w:t>
      </w:r>
      <w:r w:rsidRPr="00B32D37">
        <w:rPr>
          <w:bCs/>
          <w:sz w:val="28"/>
          <w:szCs w:val="28"/>
        </w:rPr>
        <w:t xml:space="preserve"> 242, [1] с.</w:t>
      </w:r>
    </w:p>
    <w:p w:rsidR="006A3DC4" w:rsidRPr="00B32D37" w:rsidRDefault="006A3DC4" w:rsidP="006A3D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B32D37">
        <w:rPr>
          <w:bCs/>
          <w:sz w:val="28"/>
          <w:szCs w:val="28"/>
        </w:rPr>
        <w:t>Акперов</w:t>
      </w:r>
      <w:proofErr w:type="spellEnd"/>
      <w:r w:rsidRPr="00B32D3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 </w:t>
      </w:r>
      <w:r w:rsidRPr="00B32D37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> </w:t>
      </w:r>
      <w:r w:rsidRPr="00B32D37">
        <w:rPr>
          <w:bCs/>
          <w:sz w:val="28"/>
          <w:szCs w:val="28"/>
        </w:rPr>
        <w:t xml:space="preserve">Г. Информационные технологии в </w:t>
      </w:r>
      <w:proofErr w:type="gramStart"/>
      <w:r w:rsidRPr="00B32D37">
        <w:rPr>
          <w:bCs/>
          <w:sz w:val="28"/>
          <w:szCs w:val="28"/>
        </w:rPr>
        <w:t>менеджменте :</w:t>
      </w:r>
      <w:proofErr w:type="gramEnd"/>
      <w:r w:rsidRPr="00B32D37">
        <w:rPr>
          <w:bCs/>
          <w:sz w:val="28"/>
          <w:szCs w:val="28"/>
        </w:rPr>
        <w:t xml:space="preserve"> учебник : для студентов высших учебных заведений, обучающихся по направлению 38.03.02 </w:t>
      </w:r>
      <w:r>
        <w:rPr>
          <w:bCs/>
          <w:sz w:val="28"/>
          <w:szCs w:val="28"/>
        </w:rPr>
        <w:t>«</w:t>
      </w:r>
      <w:r w:rsidRPr="00B32D37">
        <w:rPr>
          <w:bCs/>
          <w:sz w:val="28"/>
          <w:szCs w:val="28"/>
        </w:rPr>
        <w:t>Менеджмент</w:t>
      </w:r>
      <w:r>
        <w:rPr>
          <w:bCs/>
          <w:sz w:val="28"/>
          <w:szCs w:val="28"/>
        </w:rPr>
        <w:t>»</w:t>
      </w:r>
      <w:r w:rsidRPr="00B32D37">
        <w:rPr>
          <w:bCs/>
          <w:sz w:val="28"/>
          <w:szCs w:val="28"/>
        </w:rPr>
        <w:t xml:space="preserve"> / И. Г. </w:t>
      </w:r>
      <w:proofErr w:type="spellStart"/>
      <w:r w:rsidRPr="00B32D37">
        <w:rPr>
          <w:bCs/>
          <w:sz w:val="28"/>
          <w:szCs w:val="28"/>
        </w:rPr>
        <w:t>Акперов</w:t>
      </w:r>
      <w:proofErr w:type="spellEnd"/>
      <w:r w:rsidRPr="00B32D37">
        <w:rPr>
          <w:bCs/>
          <w:sz w:val="28"/>
          <w:szCs w:val="28"/>
        </w:rPr>
        <w:t xml:space="preserve">, А. В. </w:t>
      </w:r>
      <w:proofErr w:type="spellStart"/>
      <w:r w:rsidRPr="00B32D37">
        <w:rPr>
          <w:bCs/>
          <w:sz w:val="28"/>
          <w:szCs w:val="28"/>
        </w:rPr>
        <w:t>Сметанин</w:t>
      </w:r>
      <w:proofErr w:type="spellEnd"/>
      <w:r w:rsidRPr="00B32D37">
        <w:rPr>
          <w:bCs/>
          <w:sz w:val="28"/>
          <w:szCs w:val="28"/>
        </w:rPr>
        <w:t xml:space="preserve">, И. А. Коноплева. </w:t>
      </w:r>
      <w:r>
        <w:rPr>
          <w:bCs/>
          <w:sz w:val="28"/>
          <w:szCs w:val="28"/>
        </w:rPr>
        <w:t>–</w:t>
      </w:r>
      <w:r w:rsidRPr="00B32D37">
        <w:rPr>
          <w:bCs/>
          <w:sz w:val="28"/>
          <w:szCs w:val="28"/>
        </w:rPr>
        <w:t xml:space="preserve"> </w:t>
      </w:r>
      <w:proofErr w:type="gramStart"/>
      <w:r w:rsidRPr="00B32D37">
        <w:rPr>
          <w:bCs/>
          <w:sz w:val="28"/>
          <w:szCs w:val="28"/>
        </w:rPr>
        <w:t>Москва :</w:t>
      </w:r>
      <w:proofErr w:type="gramEnd"/>
      <w:r w:rsidRPr="00B32D37">
        <w:rPr>
          <w:bCs/>
          <w:sz w:val="28"/>
          <w:szCs w:val="28"/>
        </w:rPr>
        <w:t xml:space="preserve"> ИНФРА-М, 2019. </w:t>
      </w:r>
      <w:r>
        <w:rPr>
          <w:bCs/>
          <w:sz w:val="28"/>
          <w:szCs w:val="28"/>
        </w:rPr>
        <w:t>–</w:t>
      </w:r>
      <w:r w:rsidRPr="00B32D37">
        <w:rPr>
          <w:bCs/>
          <w:sz w:val="28"/>
          <w:szCs w:val="28"/>
        </w:rPr>
        <w:t xml:space="preserve"> 399, [1] с. </w:t>
      </w:r>
      <w:r>
        <w:rPr>
          <w:bCs/>
          <w:sz w:val="28"/>
          <w:szCs w:val="28"/>
        </w:rPr>
        <w:t>–</w:t>
      </w:r>
      <w:r w:rsidRPr="00B32D37">
        <w:rPr>
          <w:bCs/>
          <w:sz w:val="28"/>
          <w:szCs w:val="28"/>
        </w:rPr>
        <w:t xml:space="preserve"> (Высшее образование. </w:t>
      </w:r>
      <w:proofErr w:type="spellStart"/>
      <w:r w:rsidRPr="00B32D37">
        <w:rPr>
          <w:bCs/>
          <w:sz w:val="28"/>
          <w:szCs w:val="28"/>
        </w:rPr>
        <w:t>Бакалавриат</w:t>
      </w:r>
      <w:proofErr w:type="spellEnd"/>
      <w:r w:rsidRPr="00B32D37">
        <w:rPr>
          <w:bCs/>
          <w:sz w:val="28"/>
          <w:szCs w:val="28"/>
        </w:rPr>
        <w:t>).</w:t>
      </w:r>
    </w:p>
    <w:p w:rsidR="006A3DC4" w:rsidRPr="0043691C" w:rsidRDefault="006A3DC4" w:rsidP="006A3DC4">
      <w:pPr>
        <w:jc w:val="both"/>
        <w:rPr>
          <w:sz w:val="28"/>
          <w:szCs w:val="28"/>
        </w:rPr>
      </w:pPr>
    </w:p>
    <w:p w:rsidR="006A3DC4" w:rsidRPr="0043691C" w:rsidRDefault="006A3DC4" w:rsidP="006A3DC4">
      <w:pPr>
        <w:jc w:val="center"/>
        <w:rPr>
          <w:i/>
          <w:sz w:val="28"/>
          <w:szCs w:val="28"/>
        </w:rPr>
      </w:pPr>
      <w:r w:rsidRPr="0043691C">
        <w:rPr>
          <w:i/>
          <w:sz w:val="28"/>
          <w:szCs w:val="28"/>
        </w:rPr>
        <w:t>Дополнительная: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0D2FB9">
        <w:rPr>
          <w:bCs/>
          <w:sz w:val="28"/>
          <w:szCs w:val="28"/>
        </w:rPr>
        <w:t>Галиева</w:t>
      </w:r>
      <w:proofErr w:type="spellEnd"/>
      <w:r w:rsidRPr="000D2FB9">
        <w:rPr>
          <w:bCs/>
          <w:sz w:val="28"/>
          <w:szCs w:val="28"/>
        </w:rPr>
        <w:t xml:space="preserve">, Н. В. Информационные технологии в управлении: учебник для вузов / Н. В. </w:t>
      </w:r>
      <w:proofErr w:type="spellStart"/>
      <w:r w:rsidRPr="000D2FB9">
        <w:rPr>
          <w:bCs/>
          <w:sz w:val="28"/>
          <w:szCs w:val="28"/>
        </w:rPr>
        <w:t>Галиева</w:t>
      </w:r>
      <w:proofErr w:type="spellEnd"/>
      <w:r w:rsidRPr="000D2FB9">
        <w:rPr>
          <w:bCs/>
          <w:sz w:val="28"/>
          <w:szCs w:val="28"/>
        </w:rPr>
        <w:t xml:space="preserve">, Ж. К. </w:t>
      </w:r>
      <w:proofErr w:type="spellStart"/>
      <w:r w:rsidRPr="000D2FB9">
        <w:rPr>
          <w:bCs/>
          <w:sz w:val="28"/>
          <w:szCs w:val="28"/>
        </w:rPr>
        <w:t>Галиев</w:t>
      </w:r>
      <w:proofErr w:type="spellEnd"/>
      <w:r w:rsidRPr="000D2FB9">
        <w:rPr>
          <w:bCs/>
          <w:sz w:val="28"/>
          <w:szCs w:val="28"/>
        </w:rPr>
        <w:t xml:space="preserve">. – </w:t>
      </w:r>
      <w:proofErr w:type="gramStart"/>
      <w:r w:rsidRPr="000D2FB9">
        <w:rPr>
          <w:bCs/>
          <w:sz w:val="28"/>
          <w:szCs w:val="28"/>
        </w:rPr>
        <w:t>М. :</w:t>
      </w:r>
      <w:proofErr w:type="gramEnd"/>
      <w:r w:rsidRPr="000D2FB9">
        <w:rPr>
          <w:bCs/>
          <w:sz w:val="28"/>
          <w:szCs w:val="28"/>
        </w:rPr>
        <w:t xml:space="preserve"> МИСИС, 2020. – 172 с.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D2FB9">
        <w:rPr>
          <w:bCs/>
          <w:sz w:val="28"/>
          <w:szCs w:val="28"/>
        </w:rPr>
        <w:t xml:space="preserve">Одинцова, Б. Е. Информационные ресурсы и технологии в экономике: учебное пособие / под ред. Б. Е. Одинцова, А. Н. Романова. – </w:t>
      </w:r>
      <w:proofErr w:type="gramStart"/>
      <w:r w:rsidRPr="000D2FB9">
        <w:rPr>
          <w:bCs/>
          <w:sz w:val="28"/>
          <w:szCs w:val="28"/>
        </w:rPr>
        <w:t>М. :</w:t>
      </w:r>
      <w:proofErr w:type="gramEnd"/>
      <w:r w:rsidRPr="000D2FB9">
        <w:rPr>
          <w:bCs/>
          <w:sz w:val="28"/>
          <w:szCs w:val="28"/>
        </w:rPr>
        <w:t xml:space="preserve"> Вузовский учебник: ИНФРА-М, 2019. – 462 с.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0D2FB9">
        <w:rPr>
          <w:bCs/>
          <w:sz w:val="28"/>
          <w:szCs w:val="28"/>
        </w:rPr>
        <w:t>Коканова</w:t>
      </w:r>
      <w:proofErr w:type="spellEnd"/>
      <w:r w:rsidRPr="000D2FB9">
        <w:rPr>
          <w:bCs/>
          <w:sz w:val="28"/>
          <w:szCs w:val="28"/>
        </w:rPr>
        <w:t>, Р. А. Компьютерные информационные технологии в документационном обеспечении управления. Учебное пособие / Р. А.  </w:t>
      </w:r>
      <w:proofErr w:type="spellStart"/>
      <w:r w:rsidRPr="000D2FB9">
        <w:rPr>
          <w:bCs/>
          <w:sz w:val="28"/>
          <w:szCs w:val="28"/>
        </w:rPr>
        <w:t>Коканова</w:t>
      </w:r>
      <w:proofErr w:type="spellEnd"/>
      <w:r w:rsidRPr="000D2FB9">
        <w:rPr>
          <w:bCs/>
          <w:sz w:val="28"/>
          <w:szCs w:val="28"/>
        </w:rPr>
        <w:t xml:space="preserve">, А.Ф. Климова. – </w:t>
      </w:r>
      <w:proofErr w:type="gramStart"/>
      <w:r w:rsidRPr="000D2FB9">
        <w:rPr>
          <w:bCs/>
          <w:sz w:val="28"/>
          <w:szCs w:val="28"/>
        </w:rPr>
        <w:t>М. :</w:t>
      </w:r>
      <w:proofErr w:type="gramEnd"/>
      <w:r w:rsidRPr="000D2FB9">
        <w:rPr>
          <w:bCs/>
          <w:sz w:val="28"/>
          <w:szCs w:val="28"/>
        </w:rPr>
        <w:t xml:space="preserve"> </w:t>
      </w:r>
      <w:proofErr w:type="spellStart"/>
      <w:r w:rsidRPr="000D2FB9">
        <w:rPr>
          <w:bCs/>
          <w:sz w:val="28"/>
          <w:szCs w:val="28"/>
        </w:rPr>
        <w:t>КноРус</w:t>
      </w:r>
      <w:proofErr w:type="spellEnd"/>
      <w:r w:rsidRPr="000D2FB9">
        <w:rPr>
          <w:bCs/>
          <w:sz w:val="28"/>
          <w:szCs w:val="28"/>
        </w:rPr>
        <w:t>, 2018. – 288 c.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0D2FB9">
        <w:rPr>
          <w:bCs/>
          <w:sz w:val="28"/>
          <w:szCs w:val="28"/>
        </w:rPr>
        <w:t>Лашина</w:t>
      </w:r>
      <w:proofErr w:type="spellEnd"/>
      <w:r w:rsidRPr="000D2FB9">
        <w:rPr>
          <w:bCs/>
          <w:sz w:val="28"/>
          <w:szCs w:val="28"/>
        </w:rPr>
        <w:t>, М. В. Информационные системы и технологии в экономике и маркетинге: учебное пособие / М. В. </w:t>
      </w:r>
      <w:proofErr w:type="spellStart"/>
      <w:r w:rsidRPr="000D2FB9">
        <w:rPr>
          <w:bCs/>
          <w:sz w:val="28"/>
          <w:szCs w:val="28"/>
        </w:rPr>
        <w:t>Лашина</w:t>
      </w:r>
      <w:proofErr w:type="spellEnd"/>
      <w:r w:rsidRPr="000D2FB9">
        <w:rPr>
          <w:bCs/>
          <w:sz w:val="28"/>
          <w:szCs w:val="28"/>
        </w:rPr>
        <w:t xml:space="preserve">, Т. Г. Соловьев. – </w:t>
      </w:r>
      <w:proofErr w:type="gramStart"/>
      <w:r w:rsidRPr="000D2FB9">
        <w:rPr>
          <w:bCs/>
          <w:sz w:val="28"/>
          <w:szCs w:val="28"/>
        </w:rPr>
        <w:t>М. :</w:t>
      </w:r>
      <w:proofErr w:type="gramEnd"/>
      <w:r w:rsidRPr="000D2FB9">
        <w:rPr>
          <w:bCs/>
          <w:sz w:val="28"/>
          <w:szCs w:val="28"/>
        </w:rPr>
        <w:t xml:space="preserve"> </w:t>
      </w:r>
      <w:proofErr w:type="spellStart"/>
      <w:r w:rsidRPr="000D2FB9">
        <w:rPr>
          <w:bCs/>
          <w:sz w:val="28"/>
          <w:szCs w:val="28"/>
        </w:rPr>
        <w:t>КноРус</w:t>
      </w:r>
      <w:proofErr w:type="spellEnd"/>
      <w:r w:rsidRPr="000D2FB9">
        <w:rPr>
          <w:bCs/>
          <w:sz w:val="28"/>
          <w:szCs w:val="28"/>
        </w:rPr>
        <w:t>, 2018. – 480 с.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D2FB9">
        <w:rPr>
          <w:bCs/>
          <w:sz w:val="28"/>
          <w:szCs w:val="28"/>
        </w:rPr>
        <w:t>Остроух, А. В. Интеллектуальные информационные системы и технологии: Монография / А. В. Остроух, А. Б. Николаев. – СПб</w:t>
      </w:r>
      <w:proofErr w:type="gramStart"/>
      <w:r w:rsidRPr="000D2F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0D2FB9">
        <w:rPr>
          <w:bCs/>
          <w:sz w:val="28"/>
          <w:szCs w:val="28"/>
        </w:rPr>
        <w:t>:</w:t>
      </w:r>
      <w:proofErr w:type="gramEnd"/>
      <w:r w:rsidRPr="000D2FB9">
        <w:rPr>
          <w:bCs/>
          <w:sz w:val="28"/>
          <w:szCs w:val="28"/>
        </w:rPr>
        <w:t xml:space="preserve"> Лань, 2019. – 308 c.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0D2FB9">
        <w:rPr>
          <w:bCs/>
          <w:sz w:val="28"/>
          <w:szCs w:val="28"/>
        </w:rPr>
        <w:t>Саак</w:t>
      </w:r>
      <w:proofErr w:type="spellEnd"/>
      <w:r w:rsidRPr="000D2FB9">
        <w:rPr>
          <w:bCs/>
          <w:sz w:val="28"/>
          <w:szCs w:val="28"/>
        </w:rPr>
        <w:t>, А. Э. Информационные технологии управления: учебник / А. Э. </w:t>
      </w:r>
      <w:proofErr w:type="spellStart"/>
      <w:r w:rsidRPr="000D2FB9">
        <w:rPr>
          <w:bCs/>
          <w:sz w:val="28"/>
          <w:szCs w:val="28"/>
        </w:rPr>
        <w:t>Саак</w:t>
      </w:r>
      <w:proofErr w:type="spellEnd"/>
      <w:r w:rsidRPr="000D2FB9">
        <w:rPr>
          <w:bCs/>
          <w:sz w:val="28"/>
          <w:szCs w:val="28"/>
        </w:rPr>
        <w:t>. – СПб</w:t>
      </w:r>
      <w:proofErr w:type="gramStart"/>
      <w:r w:rsidRPr="000D2FB9">
        <w:rPr>
          <w:bCs/>
          <w:sz w:val="28"/>
          <w:szCs w:val="28"/>
        </w:rPr>
        <w:t>. :</w:t>
      </w:r>
      <w:proofErr w:type="gramEnd"/>
      <w:r w:rsidRPr="000D2FB9">
        <w:rPr>
          <w:bCs/>
          <w:sz w:val="28"/>
          <w:szCs w:val="28"/>
        </w:rPr>
        <w:t xml:space="preserve"> Питер, 2018. – 319 c.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D2FB9">
        <w:rPr>
          <w:bCs/>
          <w:sz w:val="28"/>
          <w:szCs w:val="28"/>
        </w:rPr>
        <w:lastRenderedPageBreak/>
        <w:t xml:space="preserve">Светлов, Н. М. Информационные технологии управления проектами: учебное пособие / Н. М. Светлов, Г. Н. Светлова. – </w:t>
      </w:r>
      <w:proofErr w:type="gramStart"/>
      <w:r w:rsidRPr="000D2FB9">
        <w:rPr>
          <w:bCs/>
          <w:sz w:val="28"/>
          <w:szCs w:val="28"/>
        </w:rPr>
        <w:t>М. :</w:t>
      </w:r>
      <w:proofErr w:type="gramEnd"/>
      <w:r w:rsidRPr="000D2FB9">
        <w:rPr>
          <w:bCs/>
          <w:sz w:val="28"/>
          <w:szCs w:val="28"/>
        </w:rPr>
        <w:t xml:space="preserve"> Инфра-М., 2018. – 192 c.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0D2FB9">
        <w:rPr>
          <w:bCs/>
          <w:sz w:val="28"/>
          <w:szCs w:val="28"/>
        </w:rPr>
        <w:t>Кохно</w:t>
      </w:r>
      <w:proofErr w:type="spellEnd"/>
      <w:r w:rsidRPr="000D2FB9">
        <w:rPr>
          <w:bCs/>
          <w:sz w:val="28"/>
          <w:szCs w:val="28"/>
        </w:rPr>
        <w:t>, П. А. Корпоративная экономика информационных систем: монография / П. А. </w:t>
      </w:r>
      <w:proofErr w:type="spellStart"/>
      <w:r w:rsidRPr="000D2FB9">
        <w:rPr>
          <w:bCs/>
          <w:sz w:val="28"/>
          <w:szCs w:val="28"/>
        </w:rPr>
        <w:t>Кохно</w:t>
      </w:r>
      <w:proofErr w:type="spellEnd"/>
      <w:r w:rsidRPr="000D2FB9">
        <w:rPr>
          <w:bCs/>
          <w:sz w:val="28"/>
          <w:szCs w:val="28"/>
        </w:rPr>
        <w:t xml:space="preserve">, А. П. </w:t>
      </w:r>
      <w:proofErr w:type="spellStart"/>
      <w:r w:rsidRPr="000D2FB9">
        <w:rPr>
          <w:bCs/>
          <w:sz w:val="28"/>
          <w:szCs w:val="28"/>
        </w:rPr>
        <w:t>Кохно</w:t>
      </w:r>
      <w:proofErr w:type="spellEnd"/>
      <w:r w:rsidRPr="000D2FB9">
        <w:rPr>
          <w:bCs/>
          <w:sz w:val="28"/>
          <w:szCs w:val="28"/>
        </w:rPr>
        <w:t>, Н. В. </w:t>
      </w:r>
      <w:proofErr w:type="spellStart"/>
      <w:r w:rsidRPr="000D2FB9">
        <w:rPr>
          <w:bCs/>
          <w:sz w:val="28"/>
          <w:szCs w:val="28"/>
        </w:rPr>
        <w:t>Лясников</w:t>
      </w:r>
      <w:proofErr w:type="spellEnd"/>
      <w:r w:rsidRPr="000D2FB9">
        <w:rPr>
          <w:bCs/>
          <w:sz w:val="28"/>
          <w:szCs w:val="28"/>
        </w:rPr>
        <w:t xml:space="preserve">. – </w:t>
      </w:r>
      <w:proofErr w:type="gramStart"/>
      <w:r w:rsidRPr="000D2FB9">
        <w:rPr>
          <w:bCs/>
          <w:sz w:val="28"/>
          <w:szCs w:val="28"/>
        </w:rPr>
        <w:t>М. :</w:t>
      </w:r>
      <w:proofErr w:type="gramEnd"/>
      <w:r w:rsidRPr="000D2FB9">
        <w:rPr>
          <w:bCs/>
          <w:sz w:val="28"/>
          <w:szCs w:val="28"/>
        </w:rPr>
        <w:t xml:space="preserve"> </w:t>
      </w:r>
      <w:proofErr w:type="spellStart"/>
      <w:r w:rsidRPr="000D2FB9">
        <w:rPr>
          <w:bCs/>
          <w:sz w:val="28"/>
          <w:szCs w:val="28"/>
        </w:rPr>
        <w:t>RuScience</w:t>
      </w:r>
      <w:proofErr w:type="spellEnd"/>
      <w:r w:rsidRPr="000D2FB9">
        <w:rPr>
          <w:bCs/>
          <w:sz w:val="28"/>
          <w:szCs w:val="28"/>
        </w:rPr>
        <w:t>, 2020. – 271 с.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0D2FB9">
        <w:rPr>
          <w:bCs/>
          <w:sz w:val="28"/>
          <w:szCs w:val="28"/>
        </w:rPr>
        <w:t>Негашев</w:t>
      </w:r>
      <w:proofErr w:type="spellEnd"/>
      <w:r w:rsidRPr="000D2FB9">
        <w:rPr>
          <w:bCs/>
          <w:sz w:val="28"/>
          <w:szCs w:val="28"/>
        </w:rPr>
        <w:t xml:space="preserve">, Е. В. Аналитическое моделирование финансового состояния компании: монография / Е. В. </w:t>
      </w:r>
      <w:proofErr w:type="spellStart"/>
      <w:r w:rsidRPr="000D2FB9">
        <w:rPr>
          <w:bCs/>
          <w:sz w:val="28"/>
          <w:szCs w:val="28"/>
        </w:rPr>
        <w:t>Негашев</w:t>
      </w:r>
      <w:proofErr w:type="spellEnd"/>
      <w:r w:rsidRPr="000D2FB9">
        <w:rPr>
          <w:bCs/>
          <w:sz w:val="28"/>
          <w:szCs w:val="28"/>
        </w:rPr>
        <w:t xml:space="preserve">. – </w:t>
      </w:r>
      <w:proofErr w:type="gramStart"/>
      <w:r w:rsidRPr="000D2FB9">
        <w:rPr>
          <w:bCs/>
          <w:sz w:val="28"/>
          <w:szCs w:val="28"/>
        </w:rPr>
        <w:t>М. :</w:t>
      </w:r>
      <w:proofErr w:type="gramEnd"/>
      <w:r w:rsidRPr="000D2FB9">
        <w:rPr>
          <w:bCs/>
          <w:sz w:val="28"/>
          <w:szCs w:val="28"/>
        </w:rPr>
        <w:t xml:space="preserve"> Инфра-М, 2018. – 183 с.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D2FB9">
        <w:rPr>
          <w:bCs/>
          <w:sz w:val="28"/>
          <w:szCs w:val="28"/>
        </w:rPr>
        <w:t xml:space="preserve">Ахмедов, М. Р. Серьезная упаковка бизнеса: [7 шагов, которые ленятся делать 89% компаний] / М. Р. Ахмедов. – </w:t>
      </w:r>
      <w:proofErr w:type="gramStart"/>
      <w:r w:rsidRPr="000D2FB9">
        <w:rPr>
          <w:bCs/>
          <w:sz w:val="28"/>
          <w:szCs w:val="28"/>
        </w:rPr>
        <w:t>М. :</w:t>
      </w:r>
      <w:proofErr w:type="gramEnd"/>
      <w:r w:rsidRPr="000D2FB9">
        <w:rPr>
          <w:bCs/>
          <w:sz w:val="28"/>
          <w:szCs w:val="28"/>
        </w:rPr>
        <w:t xml:space="preserve"> ИТРК, 2019. – 199 с.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D2FB9">
        <w:rPr>
          <w:bCs/>
          <w:sz w:val="28"/>
          <w:szCs w:val="28"/>
        </w:rPr>
        <w:t>Глухих, И. Н</w:t>
      </w:r>
      <w:r>
        <w:rPr>
          <w:bCs/>
          <w:sz w:val="28"/>
          <w:szCs w:val="28"/>
        </w:rPr>
        <w:t>.</w:t>
      </w:r>
      <w:r w:rsidRPr="000D2FB9">
        <w:rPr>
          <w:bCs/>
          <w:sz w:val="28"/>
          <w:szCs w:val="28"/>
        </w:rPr>
        <w:t xml:space="preserve"> Интеллектуальные информационные системы: учебное пособие / И. Н. Глухих. – изд. 2-е, переработанное и дополненное. – </w:t>
      </w:r>
      <w:proofErr w:type="gramStart"/>
      <w:r w:rsidRPr="000D2FB9">
        <w:rPr>
          <w:bCs/>
          <w:sz w:val="28"/>
          <w:szCs w:val="28"/>
        </w:rPr>
        <w:t>М. :</w:t>
      </w:r>
      <w:proofErr w:type="gramEnd"/>
      <w:r w:rsidRPr="000D2FB9">
        <w:rPr>
          <w:bCs/>
          <w:sz w:val="28"/>
          <w:szCs w:val="28"/>
        </w:rPr>
        <w:t xml:space="preserve"> Проспект, 2021. – 129 с.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bookmarkStart w:id="1" w:name="_Ref98933986"/>
      <w:proofErr w:type="spellStart"/>
      <w:r w:rsidRPr="000D2FB9">
        <w:rPr>
          <w:bCs/>
          <w:sz w:val="28"/>
          <w:szCs w:val="28"/>
        </w:rPr>
        <w:t>Гулин</w:t>
      </w:r>
      <w:proofErr w:type="spellEnd"/>
      <w:r w:rsidRPr="000D2FB9">
        <w:rPr>
          <w:bCs/>
          <w:sz w:val="28"/>
          <w:szCs w:val="28"/>
        </w:rPr>
        <w:t xml:space="preserve">, В. Н. Эволюция информатизации предприятий: сборник статей / В. Н. </w:t>
      </w:r>
      <w:proofErr w:type="spellStart"/>
      <w:r w:rsidRPr="000D2FB9">
        <w:rPr>
          <w:bCs/>
          <w:sz w:val="28"/>
          <w:szCs w:val="28"/>
        </w:rPr>
        <w:t>Гулин</w:t>
      </w:r>
      <w:proofErr w:type="spellEnd"/>
      <w:r w:rsidRPr="000D2FB9">
        <w:rPr>
          <w:bCs/>
          <w:sz w:val="28"/>
          <w:szCs w:val="28"/>
        </w:rPr>
        <w:t xml:space="preserve">. – </w:t>
      </w:r>
      <w:proofErr w:type="gramStart"/>
      <w:r w:rsidRPr="000D2FB9">
        <w:rPr>
          <w:bCs/>
          <w:sz w:val="28"/>
          <w:szCs w:val="28"/>
        </w:rPr>
        <w:t>Минск :</w:t>
      </w:r>
      <w:proofErr w:type="gramEnd"/>
      <w:r w:rsidRPr="000D2FB9">
        <w:rPr>
          <w:bCs/>
          <w:sz w:val="28"/>
          <w:szCs w:val="28"/>
        </w:rPr>
        <w:t xml:space="preserve"> </w:t>
      </w:r>
      <w:proofErr w:type="spellStart"/>
      <w:r w:rsidRPr="000D2FB9">
        <w:rPr>
          <w:bCs/>
          <w:sz w:val="28"/>
          <w:szCs w:val="28"/>
        </w:rPr>
        <w:t>Мисанта</w:t>
      </w:r>
      <w:proofErr w:type="spellEnd"/>
      <w:r w:rsidRPr="000D2FB9">
        <w:rPr>
          <w:bCs/>
          <w:sz w:val="28"/>
          <w:szCs w:val="28"/>
        </w:rPr>
        <w:t>, 2017. – 171 с.</w:t>
      </w:r>
      <w:bookmarkEnd w:id="1"/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0D2FB9">
        <w:rPr>
          <w:bCs/>
          <w:sz w:val="28"/>
          <w:szCs w:val="28"/>
        </w:rPr>
        <w:t>Граничин</w:t>
      </w:r>
      <w:proofErr w:type="spellEnd"/>
      <w:r w:rsidRPr="000D2FB9">
        <w:rPr>
          <w:bCs/>
          <w:sz w:val="28"/>
          <w:szCs w:val="28"/>
        </w:rPr>
        <w:t>, О. Н. Информационные технологии в управлении: учебное пособие / О. Н. </w:t>
      </w:r>
      <w:proofErr w:type="spellStart"/>
      <w:r w:rsidRPr="000D2FB9">
        <w:rPr>
          <w:bCs/>
          <w:sz w:val="28"/>
          <w:szCs w:val="28"/>
        </w:rPr>
        <w:t>Граничин</w:t>
      </w:r>
      <w:proofErr w:type="spellEnd"/>
      <w:r w:rsidRPr="000D2FB9">
        <w:rPr>
          <w:bCs/>
          <w:sz w:val="28"/>
          <w:szCs w:val="28"/>
        </w:rPr>
        <w:t>, В. И. </w:t>
      </w:r>
      <w:proofErr w:type="spellStart"/>
      <w:r w:rsidRPr="000D2FB9">
        <w:rPr>
          <w:bCs/>
          <w:sz w:val="28"/>
          <w:szCs w:val="28"/>
        </w:rPr>
        <w:t>Кияев</w:t>
      </w:r>
      <w:proofErr w:type="spellEnd"/>
      <w:r w:rsidRPr="000D2FB9">
        <w:rPr>
          <w:bCs/>
          <w:sz w:val="28"/>
          <w:szCs w:val="28"/>
        </w:rPr>
        <w:t xml:space="preserve">. – М., </w:t>
      </w:r>
      <w:proofErr w:type="gramStart"/>
      <w:r w:rsidRPr="000D2FB9">
        <w:rPr>
          <w:bCs/>
          <w:sz w:val="28"/>
          <w:szCs w:val="28"/>
        </w:rPr>
        <w:t>Саратов</w:t>
      </w:r>
      <w:r>
        <w:rPr>
          <w:bCs/>
          <w:sz w:val="28"/>
          <w:szCs w:val="28"/>
        </w:rPr>
        <w:t xml:space="preserve"> </w:t>
      </w:r>
      <w:r w:rsidRPr="000D2FB9">
        <w:rPr>
          <w:bCs/>
          <w:sz w:val="28"/>
          <w:szCs w:val="28"/>
        </w:rPr>
        <w:t>:</w:t>
      </w:r>
      <w:proofErr w:type="gramEnd"/>
      <w:r w:rsidRPr="000D2FB9">
        <w:rPr>
          <w:bCs/>
          <w:sz w:val="28"/>
          <w:szCs w:val="28"/>
        </w:rPr>
        <w:t xml:space="preserve"> Интернет-Университет Информационных Технологий (ИНТУИТ), Ай Пи Ар Медиа, 2020. – 400 c.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D2FB9">
        <w:rPr>
          <w:bCs/>
          <w:sz w:val="28"/>
          <w:szCs w:val="28"/>
        </w:rPr>
        <w:t xml:space="preserve">Дубровин, И. А. Бизнес-планирование на </w:t>
      </w:r>
      <w:proofErr w:type="gramStart"/>
      <w:r w:rsidRPr="000D2FB9">
        <w:rPr>
          <w:bCs/>
          <w:sz w:val="28"/>
          <w:szCs w:val="28"/>
        </w:rPr>
        <w:t>предприятии :</w:t>
      </w:r>
      <w:proofErr w:type="gramEnd"/>
      <w:r w:rsidRPr="000D2FB9">
        <w:rPr>
          <w:bCs/>
          <w:sz w:val="28"/>
          <w:szCs w:val="28"/>
        </w:rPr>
        <w:t xml:space="preserve"> учебник / И. А. Дубровин. – 3-е изд., стер. – </w:t>
      </w:r>
      <w:proofErr w:type="gramStart"/>
      <w:r w:rsidRPr="000D2FB9">
        <w:rPr>
          <w:bCs/>
          <w:sz w:val="28"/>
          <w:szCs w:val="28"/>
        </w:rPr>
        <w:t>Москва :</w:t>
      </w:r>
      <w:proofErr w:type="gramEnd"/>
      <w:r w:rsidRPr="000D2FB9">
        <w:rPr>
          <w:bCs/>
          <w:sz w:val="28"/>
          <w:szCs w:val="28"/>
        </w:rPr>
        <w:t xml:space="preserve"> Дашков и К°, 2019. – 432 </w:t>
      </w:r>
      <w:proofErr w:type="gramStart"/>
      <w:r w:rsidRPr="000D2FB9">
        <w:rPr>
          <w:bCs/>
          <w:sz w:val="28"/>
          <w:szCs w:val="28"/>
        </w:rPr>
        <w:t>с. :</w:t>
      </w:r>
      <w:proofErr w:type="gramEnd"/>
      <w:r w:rsidRPr="000D2FB9">
        <w:rPr>
          <w:bCs/>
          <w:sz w:val="28"/>
          <w:szCs w:val="28"/>
        </w:rPr>
        <w:t xml:space="preserve"> ил. – (Учебные издания для бакалавров). – Режим доступа: по подписке. – URL: </w:t>
      </w:r>
      <w:hyperlink r:id="rId5">
        <w:r w:rsidRPr="000D2FB9">
          <w:rPr>
            <w:bCs/>
            <w:sz w:val="28"/>
            <w:szCs w:val="28"/>
          </w:rPr>
          <w:t>https://biblioclub.ru/index.php?page=book&amp;id=573394</w:t>
        </w:r>
      </w:hyperlink>
      <w:r w:rsidRPr="000D2FB9">
        <w:rPr>
          <w:bCs/>
          <w:sz w:val="28"/>
          <w:szCs w:val="28"/>
        </w:rPr>
        <w:t xml:space="preserve"> (дата обращения: 22.03.2022). – </w:t>
      </w:r>
      <w:proofErr w:type="spellStart"/>
      <w:r w:rsidRPr="000D2FB9">
        <w:rPr>
          <w:bCs/>
          <w:sz w:val="28"/>
          <w:szCs w:val="28"/>
        </w:rPr>
        <w:t>Библиогр</w:t>
      </w:r>
      <w:proofErr w:type="spellEnd"/>
      <w:r w:rsidRPr="000D2FB9">
        <w:rPr>
          <w:bCs/>
          <w:sz w:val="28"/>
          <w:szCs w:val="28"/>
        </w:rPr>
        <w:t>. в кн. – ISBN 978-5-394-03291-2. – Текст: электронный.</w:t>
      </w:r>
    </w:p>
    <w:p w:rsidR="006A3DC4" w:rsidRPr="000D2FB9" w:rsidRDefault="006A3DC4" w:rsidP="006A3D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D2FB9">
        <w:rPr>
          <w:bCs/>
          <w:sz w:val="28"/>
          <w:szCs w:val="28"/>
        </w:rPr>
        <w:t xml:space="preserve">Информационные системы и технологии </w:t>
      </w:r>
      <w:proofErr w:type="gramStart"/>
      <w:r w:rsidRPr="000D2FB9">
        <w:rPr>
          <w:bCs/>
          <w:sz w:val="28"/>
          <w:szCs w:val="28"/>
        </w:rPr>
        <w:t>управления :</w:t>
      </w:r>
      <w:proofErr w:type="gramEnd"/>
      <w:r w:rsidRPr="000D2FB9">
        <w:rPr>
          <w:bCs/>
          <w:sz w:val="28"/>
          <w:szCs w:val="28"/>
        </w:rPr>
        <w:t xml:space="preserve"> учебник / ред. Г. А. Титоренко. – 3-е изд., </w:t>
      </w:r>
      <w:proofErr w:type="spellStart"/>
      <w:r w:rsidRPr="000D2FB9">
        <w:rPr>
          <w:bCs/>
          <w:sz w:val="28"/>
          <w:szCs w:val="28"/>
        </w:rPr>
        <w:t>перераб</w:t>
      </w:r>
      <w:proofErr w:type="spellEnd"/>
      <w:r w:rsidRPr="000D2FB9">
        <w:rPr>
          <w:bCs/>
          <w:sz w:val="28"/>
          <w:szCs w:val="28"/>
        </w:rPr>
        <w:t xml:space="preserve">. и доп. – </w:t>
      </w:r>
      <w:proofErr w:type="gramStart"/>
      <w:r w:rsidRPr="000D2FB9">
        <w:rPr>
          <w:bCs/>
          <w:sz w:val="28"/>
          <w:szCs w:val="28"/>
        </w:rPr>
        <w:t>М. :</w:t>
      </w:r>
      <w:proofErr w:type="gramEnd"/>
      <w:r w:rsidRPr="000D2FB9">
        <w:rPr>
          <w:bCs/>
          <w:sz w:val="28"/>
          <w:szCs w:val="28"/>
        </w:rPr>
        <w:t xml:space="preserve"> </w:t>
      </w:r>
      <w:proofErr w:type="spellStart"/>
      <w:r w:rsidRPr="000D2FB9">
        <w:rPr>
          <w:bCs/>
          <w:sz w:val="28"/>
          <w:szCs w:val="28"/>
        </w:rPr>
        <w:t>Юнити</w:t>
      </w:r>
      <w:proofErr w:type="spellEnd"/>
      <w:r w:rsidRPr="000D2FB9">
        <w:rPr>
          <w:bCs/>
          <w:sz w:val="28"/>
          <w:szCs w:val="28"/>
        </w:rPr>
        <w:t xml:space="preserve">-Дана, 2017. – 592 </w:t>
      </w:r>
      <w:proofErr w:type="gramStart"/>
      <w:r w:rsidRPr="000D2FB9">
        <w:rPr>
          <w:bCs/>
          <w:sz w:val="28"/>
          <w:szCs w:val="28"/>
        </w:rPr>
        <w:t>с. :</w:t>
      </w:r>
      <w:proofErr w:type="gramEnd"/>
      <w:r w:rsidRPr="000D2FB9">
        <w:rPr>
          <w:bCs/>
          <w:sz w:val="28"/>
          <w:szCs w:val="28"/>
        </w:rPr>
        <w:t xml:space="preserve"> ил., табл., схемы – (Золотой фонд российских учебников). – Режим доступа: по подписке. – URL: </w:t>
      </w:r>
      <w:hyperlink r:id="rId6">
        <w:r w:rsidRPr="000D2FB9">
          <w:rPr>
            <w:bCs/>
            <w:sz w:val="28"/>
            <w:szCs w:val="28"/>
          </w:rPr>
          <w:t>https://biblioclub.ru/index.php?page=book&amp;id=684775</w:t>
        </w:r>
      </w:hyperlink>
      <w:r w:rsidRPr="000D2FB9">
        <w:rPr>
          <w:bCs/>
          <w:sz w:val="28"/>
          <w:szCs w:val="28"/>
        </w:rPr>
        <w:t> (дата обращения: 22.03.2022). – ISBN 978-5-238-01766-2. – Текст: электронный.</w:t>
      </w:r>
    </w:p>
    <w:p w:rsidR="00BA52C6" w:rsidRDefault="00BA52C6" w:rsidP="006A3DC4">
      <w:pPr>
        <w:tabs>
          <w:tab w:val="left" w:pos="1134"/>
        </w:tabs>
      </w:pPr>
    </w:p>
    <w:sectPr w:rsidR="00BA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7B0E"/>
    <w:multiLevelType w:val="multilevel"/>
    <w:tmpl w:val="2B522DBA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DD"/>
    <w:rsid w:val="003D37D0"/>
    <w:rsid w:val="004D1F66"/>
    <w:rsid w:val="006A3DC4"/>
    <w:rsid w:val="00A277DD"/>
    <w:rsid w:val="00BA52C6"/>
    <w:rsid w:val="00C33389"/>
    <w:rsid w:val="00D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D5056-6760-462D-9536-F4840DA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A3DC4"/>
    <w:pPr>
      <w:suppressAutoHyphens/>
      <w:spacing w:beforeAutospacing="1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D37D0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84775" TargetMode="External"/><Relationship Id="rId5" Type="http://schemas.openxmlformats.org/officeDocument/2006/relationships/hyperlink" Target="https://biblioclub.ru/index.php?page=book&amp;id=573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3</cp:revision>
  <dcterms:created xsi:type="dcterms:W3CDTF">2023-05-31T07:45:00Z</dcterms:created>
  <dcterms:modified xsi:type="dcterms:W3CDTF">2023-06-01T08:11:00Z</dcterms:modified>
</cp:coreProperties>
</file>