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9FCA7" w14:textId="77777777" w:rsidR="00936B7C" w:rsidRDefault="00936B7C" w:rsidP="00936B7C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ВВЕДЕНИЕ</w:t>
      </w:r>
    </w:p>
    <w:p w14:paraId="076E5FEC" w14:textId="77777777" w:rsidR="00936B7C" w:rsidRDefault="00936B7C" w:rsidP="00936B7C">
      <w:pPr>
        <w:pStyle w:val="Default"/>
        <w:jc w:val="center"/>
        <w:rPr>
          <w:b/>
          <w:sz w:val="28"/>
          <w:szCs w:val="28"/>
        </w:rPr>
      </w:pPr>
    </w:p>
    <w:p w14:paraId="0851C462" w14:textId="77777777" w:rsidR="008C74E6" w:rsidRDefault="00936B7C" w:rsidP="00936B7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представленном УМК (ЭУМК) «Организация и технологии торговли и услуг» объединены структурные элементы научно-методического обеспечения соответствующей учебной дисциплины, которые призваны обеспечить получение высшего профессионального образования, повысить его качество</w:t>
      </w:r>
      <w:r w:rsidR="008C74E6">
        <w:rPr>
          <w:sz w:val="28"/>
          <w:szCs w:val="28"/>
        </w:rPr>
        <w:t>.</w:t>
      </w:r>
    </w:p>
    <w:p w14:paraId="526C3B50" w14:textId="62090F02" w:rsidR="00936B7C" w:rsidRDefault="00936B7C" w:rsidP="00936B7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УМК (ЭУМК): доцент кафедры коммерческой деятельности и рынка недвижимости БГЭУ </w:t>
      </w:r>
      <w:r w:rsidR="005F2423">
        <w:rPr>
          <w:sz w:val="28"/>
          <w:szCs w:val="28"/>
        </w:rPr>
        <w:t>Квасникова В.В.</w:t>
      </w:r>
      <w:r>
        <w:rPr>
          <w:sz w:val="28"/>
          <w:szCs w:val="28"/>
        </w:rPr>
        <w:t xml:space="preserve">, кандидат экономических наук, доцент. </w:t>
      </w:r>
    </w:p>
    <w:p w14:paraId="289D8AA5" w14:textId="55E55DB9" w:rsidR="00BC4B00" w:rsidRDefault="00936B7C" w:rsidP="00BC4B0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Учебно-методический комплекс (ЭУМК) по учебной дисциплине «</w:t>
      </w:r>
      <w:r w:rsidR="005F2423">
        <w:rPr>
          <w:sz w:val="28"/>
          <w:szCs w:val="28"/>
        </w:rPr>
        <w:t>Организация и технологии торговли и услуг</w:t>
      </w:r>
      <w:r>
        <w:rPr>
          <w:sz w:val="28"/>
          <w:szCs w:val="28"/>
        </w:rPr>
        <w:t xml:space="preserve">» обеспечивает изучение учебной одноименной дисциплины, которая относится </w:t>
      </w:r>
      <w:r w:rsidR="005F2423">
        <w:rPr>
          <w:rFonts w:eastAsia="Times New Roman"/>
          <w:sz w:val="28"/>
          <w:szCs w:val="28"/>
        </w:rPr>
        <w:t>к числу специальных дисциплин</w:t>
      </w:r>
      <w:r>
        <w:rPr>
          <w:sz w:val="28"/>
          <w:szCs w:val="28"/>
        </w:rPr>
        <w:t xml:space="preserve">. </w:t>
      </w:r>
      <w:r w:rsidR="00BC4B00">
        <w:rPr>
          <w:sz w:val="28"/>
          <w:szCs w:val="28"/>
        </w:rPr>
        <w:t xml:space="preserve">Знания </w:t>
      </w:r>
      <w:r w:rsidR="00BC4B00">
        <w:rPr>
          <w:rFonts w:eastAsia="Times New Roman"/>
          <w:sz w:val="28"/>
          <w:szCs w:val="28"/>
        </w:rPr>
        <w:t>в области организации и технологий торговли, общественного питания, средств размещения и оказания бытовых услуг населению</w:t>
      </w:r>
      <w:r w:rsidR="00BC4B00">
        <w:rPr>
          <w:sz w:val="28"/>
          <w:szCs w:val="28"/>
        </w:rPr>
        <w:t xml:space="preserve"> позволит </w:t>
      </w:r>
      <w:r>
        <w:rPr>
          <w:sz w:val="28"/>
          <w:szCs w:val="28"/>
        </w:rPr>
        <w:t xml:space="preserve">специалистам </w:t>
      </w:r>
      <w:r w:rsidR="00BC4B00">
        <w:rPr>
          <w:rFonts w:eastAsia="Times New Roman"/>
          <w:sz w:val="28"/>
          <w:szCs w:val="28"/>
        </w:rPr>
        <w:t>принимать обоснованные управленческие решения при организации торговых, производственных и технологических процессов и наиболее эффективного использовать ресурсы организаций сферы торговли и услуг.</w:t>
      </w:r>
      <w:r w:rsidR="008C74E6" w:rsidRPr="008C74E6">
        <w:rPr>
          <w:rFonts w:eastAsia="Times New Roman"/>
          <w:sz w:val="28"/>
          <w:szCs w:val="28"/>
        </w:rPr>
        <w:t xml:space="preserve"> </w:t>
      </w:r>
      <w:r w:rsidR="008C74E6">
        <w:rPr>
          <w:rFonts w:eastAsia="Times New Roman"/>
          <w:sz w:val="28"/>
          <w:szCs w:val="28"/>
        </w:rPr>
        <w:t>Эти знания необходимы также для правильного ведения бухгалтерского учета, анализа и аудита.</w:t>
      </w:r>
    </w:p>
    <w:p w14:paraId="441E64B0" w14:textId="4812A2A4" w:rsidR="008C74E6" w:rsidRDefault="008C74E6" w:rsidP="008C74E6">
      <w:pPr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</w:rPr>
      </w:pPr>
      <w:r>
        <w:rPr>
          <w:sz w:val="28"/>
          <w:szCs w:val="28"/>
        </w:rPr>
        <w:t xml:space="preserve">Цель разработки УМК (ЭУМК) учебной дисциплины – </w:t>
      </w:r>
      <w:r>
        <w:rPr>
          <w:color w:val="000000"/>
          <w:sz w:val="28"/>
          <w:szCs w:val="28"/>
        </w:rPr>
        <w:t xml:space="preserve">формирование у специалистов компетенций, позволяющих эффективно решать профессиональные задачи в области </w:t>
      </w:r>
      <w:r>
        <w:rPr>
          <w:rFonts w:eastAsia="Times New Roman"/>
          <w:sz w:val="28"/>
          <w:szCs w:val="28"/>
        </w:rPr>
        <w:t xml:space="preserve">технологий торговли, общественного питания, обслуживания в средствах размещения, методов и форм обслуживания, организации технологических, производственных и торговых процессов, способствующих повышению качества услуг и продукции, обеспечению конкурентоспособности объектов, функционирующих в сфере услуг </w:t>
      </w:r>
      <w:r>
        <w:rPr>
          <w:color w:val="000000"/>
          <w:sz w:val="28"/>
          <w:szCs w:val="28"/>
        </w:rPr>
        <w:t>на основе передового опыта и актуального инструментария.</w:t>
      </w:r>
    </w:p>
    <w:p w14:paraId="1D3B0943" w14:textId="77777777" w:rsidR="008C74E6" w:rsidRDefault="008C74E6" w:rsidP="008C74E6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Задачи, решаемые методическим обеспечением:</w:t>
      </w:r>
    </w:p>
    <w:p w14:paraId="0FB9F8D9" w14:textId="77777777" w:rsidR="008C74E6" w:rsidRDefault="008C74E6" w:rsidP="008C74E6">
      <w:pPr>
        <w:numPr>
          <w:ilvl w:val="0"/>
          <w:numId w:val="1"/>
        </w:numPr>
        <w:shd w:val="clear" w:color="auto" w:fill="FFFFFF"/>
        <w:tabs>
          <w:tab w:val="left" w:pos="10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теоретическую подготовку будущих специалистов по вопросам организации деятельности торговых организаций, организаций общественного питания, организаций сферы услуг и развить у них мышление, позволяющее принимать самостоятельные управленческие решения;</w:t>
      </w:r>
    </w:p>
    <w:p w14:paraId="6C8C4F42" w14:textId="77777777" w:rsidR="008C74E6" w:rsidRDefault="008C74E6" w:rsidP="008C74E6">
      <w:pPr>
        <w:numPr>
          <w:ilvl w:val="0"/>
          <w:numId w:val="1"/>
        </w:numPr>
        <w:shd w:val="clear" w:color="auto" w:fill="FFFFFF"/>
        <w:tabs>
          <w:tab w:val="left" w:pos="10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сформировать у студентов четкое представление об особенностях механизма функционирования торговых объектов, объектов общественного питания, объектов средств размещения;</w:t>
      </w:r>
    </w:p>
    <w:p w14:paraId="5DC97A2E" w14:textId="77777777" w:rsidR="008C74E6" w:rsidRDefault="008C74E6" w:rsidP="008C74E6">
      <w:pPr>
        <w:numPr>
          <w:ilvl w:val="0"/>
          <w:numId w:val="1"/>
        </w:numPr>
        <w:shd w:val="clear" w:color="auto" w:fill="FFFFFF"/>
        <w:tabs>
          <w:tab w:val="left" w:pos="10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привить студентам практические навыки и умения использования отраслевых технологий в деятельности организаций сферы торговли и услуг с целью принятия эффективных управленческих решений.</w:t>
      </w:r>
    </w:p>
    <w:p w14:paraId="02E3541A" w14:textId="77777777" w:rsidR="003271E7" w:rsidRPr="003271E7" w:rsidRDefault="003271E7" w:rsidP="003271E7">
      <w:pPr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271E7">
        <w:rPr>
          <w:color w:val="000000"/>
          <w:sz w:val="28"/>
          <w:szCs w:val="28"/>
        </w:rPr>
        <w:t>Изучение учебной дисциплины направлено на формирование следующей компетенции специалиста:</w:t>
      </w:r>
    </w:p>
    <w:p w14:paraId="184AAEBA" w14:textId="77777777" w:rsidR="003271E7" w:rsidRPr="003271E7" w:rsidRDefault="003271E7" w:rsidP="003271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71E7">
        <w:rPr>
          <w:rFonts w:eastAsia="Times New Roman"/>
          <w:sz w:val="28"/>
          <w:szCs w:val="28"/>
        </w:rPr>
        <w:t xml:space="preserve">СК-14. Обосновывать управленческие решения при организации технологических процессов торговли и оказания услуг с целью использования ресурсов организации и обеспечения высокого уровня обслуживания. </w:t>
      </w:r>
    </w:p>
    <w:p w14:paraId="63C65390" w14:textId="76446CE8" w:rsidR="003271E7" w:rsidRDefault="003271E7" w:rsidP="003271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учебной </w:t>
      </w:r>
      <w:r>
        <w:rPr>
          <w:rFonts w:eastAsia="Times New Roman"/>
          <w:sz w:val="28"/>
          <w:szCs w:val="28"/>
        </w:rPr>
        <w:t xml:space="preserve">«Организация и технологии торговли и услуг» </w:t>
      </w:r>
      <w:r>
        <w:rPr>
          <w:sz w:val="28"/>
          <w:szCs w:val="28"/>
        </w:rPr>
        <w:t xml:space="preserve">предполагает получение совокупности теоретических знаний, практических умений и навыков, которые помогут будущим специалистам освоить технологии </w:t>
      </w:r>
      <w:r>
        <w:rPr>
          <w:rFonts w:eastAsia="Times New Roman"/>
          <w:sz w:val="28"/>
          <w:szCs w:val="28"/>
        </w:rPr>
        <w:t>торговли, общественного питания, обслуживания в средствах размещения, а также организацию производственных и технологических процессов для повышения качества услуг и продукции, обеспечения конкурентоспособности объектов, функционирующих в сфере услуг.</w:t>
      </w:r>
    </w:p>
    <w:p w14:paraId="059E0ABA" w14:textId="77777777" w:rsidR="00146069" w:rsidRPr="003271E7" w:rsidRDefault="00146069" w:rsidP="0014606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271E7">
        <w:rPr>
          <w:rFonts w:eastAsia="Times New Roman"/>
          <w:sz w:val="28"/>
          <w:szCs w:val="28"/>
        </w:rPr>
        <w:t>В результате изучения учебной дисциплины обучаемый должен</w:t>
      </w:r>
    </w:p>
    <w:p w14:paraId="1B0E3580" w14:textId="77777777" w:rsidR="00146069" w:rsidRPr="003271E7" w:rsidRDefault="00146069" w:rsidP="001460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71E7">
        <w:rPr>
          <w:rFonts w:eastAsia="Times New Roman"/>
          <w:i/>
          <w:iCs/>
          <w:sz w:val="28"/>
          <w:szCs w:val="28"/>
        </w:rPr>
        <w:t>знать:</w:t>
      </w:r>
    </w:p>
    <w:p w14:paraId="0B271E42" w14:textId="77777777" w:rsidR="00146069" w:rsidRDefault="00146069" w:rsidP="001460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механизм построения и функционирования социально-потребительского комплекса и его элементов;</w:t>
      </w:r>
    </w:p>
    <w:p w14:paraId="76C08AA3" w14:textId="77777777" w:rsidR="00146069" w:rsidRDefault="00146069" w:rsidP="001460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организационное построение торговли и общественного питания в Республике Беларусь;</w:t>
      </w:r>
    </w:p>
    <w:p w14:paraId="5393860D" w14:textId="77777777" w:rsidR="00146069" w:rsidRDefault="00146069" w:rsidP="001460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законодательные, нормативные и правовые акты по организации и технологии торговли, общественного питания, средств размещения, бытового обслуживания населения;</w:t>
      </w:r>
    </w:p>
    <w:p w14:paraId="5D8A7DDB" w14:textId="77777777" w:rsidR="00146069" w:rsidRDefault="00146069" w:rsidP="001460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принципы формирования материально-технической базы объектов торговли и услуг;</w:t>
      </w:r>
    </w:p>
    <w:p w14:paraId="250B324C" w14:textId="77777777" w:rsidR="00146069" w:rsidRDefault="00146069" w:rsidP="001460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формы и методы организации торговли и услуг;</w:t>
      </w:r>
    </w:p>
    <w:p w14:paraId="39954B20" w14:textId="77777777" w:rsidR="00146069" w:rsidRDefault="00146069" w:rsidP="001460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показатели качества и культуры обслуживания в организациях торговли и услуг</w:t>
      </w:r>
      <w:r>
        <w:rPr>
          <w:rFonts w:eastAsia="Times New Roman"/>
          <w:sz w:val="28"/>
          <w:szCs w:val="28"/>
        </w:rPr>
        <w:t>.</w:t>
      </w:r>
    </w:p>
    <w:p w14:paraId="2F6FE956" w14:textId="77777777" w:rsidR="00146069" w:rsidRPr="003271E7" w:rsidRDefault="00146069" w:rsidP="001460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71E7">
        <w:rPr>
          <w:rFonts w:eastAsia="Times New Roman"/>
          <w:i/>
          <w:iCs/>
          <w:sz w:val="28"/>
          <w:szCs w:val="28"/>
        </w:rPr>
        <w:t>уметь:</w:t>
      </w:r>
    </w:p>
    <w:p w14:paraId="7357527E" w14:textId="77777777" w:rsidR="00146069" w:rsidRDefault="00146069" w:rsidP="001460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организовывать технологические, производственные и торговые процессы в объектах торговли и услуг;</w:t>
      </w:r>
    </w:p>
    <w:p w14:paraId="7804AC33" w14:textId="77777777" w:rsidR="00146069" w:rsidRDefault="00146069" w:rsidP="00146069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проводить анализ организации деятельности торговых объектов, объектов общественного питания и объектов средств размещения; </w:t>
      </w:r>
    </w:p>
    <w:p w14:paraId="664F0741" w14:textId="77777777" w:rsidR="00146069" w:rsidRDefault="00146069" w:rsidP="001460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эффективно организовывать работу персонала организаций торговли и услуг.</w:t>
      </w:r>
    </w:p>
    <w:p w14:paraId="00D623A8" w14:textId="77777777" w:rsidR="00146069" w:rsidRPr="003271E7" w:rsidRDefault="00146069" w:rsidP="001460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71E7">
        <w:rPr>
          <w:rFonts w:eastAsia="Times New Roman"/>
          <w:i/>
          <w:iCs/>
          <w:sz w:val="28"/>
          <w:szCs w:val="28"/>
        </w:rPr>
        <w:t>владеть:</w:t>
      </w:r>
    </w:p>
    <w:p w14:paraId="32228BBF" w14:textId="77777777" w:rsidR="00146069" w:rsidRDefault="00146069" w:rsidP="00146069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базовыми теоретическими знаниями для решения практических задач;</w:t>
      </w:r>
    </w:p>
    <w:p w14:paraId="7257DC33" w14:textId="77777777" w:rsidR="00146069" w:rsidRDefault="00146069" w:rsidP="00146069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приемами и способами сбора и обработки данных;</w:t>
      </w:r>
    </w:p>
    <w:p w14:paraId="2FA7969D" w14:textId="77777777" w:rsidR="00146069" w:rsidRDefault="00146069" w:rsidP="00146069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навыками организации технологических процессов, решения хозяйственных задач, возникающих в организациях торговли и услуг;</w:t>
      </w:r>
    </w:p>
    <w:p w14:paraId="4B49CD7E" w14:textId="77777777" w:rsidR="00146069" w:rsidRDefault="00146069" w:rsidP="00146069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современными технологиями отрасли, позволяющими принимать обоснованные решения по совершенствованию деятельности организаций торговли и услуг;</w:t>
      </w:r>
    </w:p>
    <w:p w14:paraId="695D270C" w14:textId="77777777" w:rsidR="00146069" w:rsidRDefault="00146069" w:rsidP="00146069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системными знаниями и умениями для решения междисциплинарных задач и проблем.</w:t>
      </w:r>
    </w:p>
    <w:sectPr w:rsidR="00146069" w:rsidSect="003B7546">
      <w:pgSz w:w="11909" w:h="16834"/>
      <w:pgMar w:top="851" w:right="567" w:bottom="851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F4E6DE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decimal"/>
        <w:lvlText w:val="-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decimal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69"/>
    <w:rsid w:val="00111E0A"/>
    <w:rsid w:val="00146069"/>
    <w:rsid w:val="003271E7"/>
    <w:rsid w:val="003B7546"/>
    <w:rsid w:val="005F2423"/>
    <w:rsid w:val="008A57D4"/>
    <w:rsid w:val="008C74E6"/>
    <w:rsid w:val="00936B7C"/>
    <w:rsid w:val="00BC4B00"/>
    <w:rsid w:val="00C31664"/>
    <w:rsid w:val="00DB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45E9"/>
  <w15:chartTrackingRefBased/>
  <w15:docId w15:val="{AC6A0558-97D7-41B8-AA9A-369D0971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69"/>
    <w:pPr>
      <w:widowControl w:val="0"/>
      <w:autoSpaceDE w:val="0"/>
      <w:autoSpaceDN w:val="0"/>
      <w:adjustRightInd w:val="0"/>
    </w:pPr>
    <w:rPr>
      <w:rFonts w:eastAsiaTheme="minorEastAs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6B7C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27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Кафедра коммерческой деятельности и рынка недвижимости</cp:lastModifiedBy>
  <cp:revision>2</cp:revision>
  <dcterms:created xsi:type="dcterms:W3CDTF">2023-05-29T16:19:00Z</dcterms:created>
  <dcterms:modified xsi:type="dcterms:W3CDTF">2023-05-29T16:19:00Z</dcterms:modified>
</cp:coreProperties>
</file>