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728" w:rsidRDefault="007A295B" w:rsidP="003B5413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A295B">
        <w:rPr>
          <w:rFonts w:ascii="Times New Roman" w:hAnsi="Times New Roman" w:cs="Times New Roman"/>
          <w:b/>
          <w:sz w:val="28"/>
          <w:szCs w:val="28"/>
          <w:lang w:val="ru-RU"/>
        </w:rPr>
        <w:t>Вопросы к зачету по учебной дисциплине «Торговые системы и сети»</w:t>
      </w:r>
    </w:p>
    <w:p w:rsidR="007A295B" w:rsidRDefault="007A295B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A295B" w:rsidRPr="005A4990" w:rsidRDefault="007A295B" w:rsidP="00676BCB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r w:rsidRPr="005A4990">
        <w:rPr>
          <w:rFonts w:ascii="Times New Roman" w:hAnsi="Times New Roman" w:cs="Times New Roman"/>
          <w:sz w:val="28"/>
          <w:szCs w:val="28"/>
        </w:rPr>
        <w:t>Торговля как отрасль экономики. Торговля как предпринимательская деятельность.</w:t>
      </w:r>
    </w:p>
    <w:p w:rsidR="007A295B" w:rsidRPr="005A4990" w:rsidRDefault="007A295B" w:rsidP="00676BCB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A4990">
        <w:rPr>
          <w:rFonts w:ascii="Times New Roman" w:hAnsi="Times New Roman" w:cs="Times New Roman"/>
          <w:sz w:val="28"/>
          <w:szCs w:val="28"/>
        </w:rPr>
        <w:t>Субъекты и объекты торговли. Права субъектов торговли при организации и осуществлении торговли.</w:t>
      </w:r>
    </w:p>
    <w:p w:rsidR="007A295B" w:rsidRPr="007A295B" w:rsidRDefault="007A295B" w:rsidP="00676BCB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A4990">
        <w:rPr>
          <w:rFonts w:ascii="Times New Roman" w:hAnsi="Times New Roman" w:cs="Times New Roman"/>
          <w:sz w:val="28"/>
          <w:szCs w:val="28"/>
        </w:rPr>
        <w:t>Оптовая</w:t>
      </w:r>
      <w:r w:rsidRPr="007A295B">
        <w:rPr>
          <w:rFonts w:ascii="Times New Roman" w:hAnsi="Times New Roman" w:cs="Times New Roman"/>
          <w:sz w:val="28"/>
          <w:szCs w:val="28"/>
        </w:rPr>
        <w:t xml:space="preserve"> </w:t>
      </w:r>
      <w:r w:rsidRPr="007A295B">
        <w:rPr>
          <w:rFonts w:ascii="Times New Roman" w:hAnsi="Times New Roman" w:cs="Times New Roman"/>
          <w:sz w:val="28"/>
          <w:szCs w:val="28"/>
          <w:lang w:val="ru-RU"/>
        </w:rPr>
        <w:t xml:space="preserve">торговля </w:t>
      </w:r>
      <w:r w:rsidRPr="007A295B">
        <w:rPr>
          <w:rFonts w:ascii="Times New Roman" w:hAnsi="Times New Roman" w:cs="Times New Roman"/>
          <w:sz w:val="28"/>
          <w:szCs w:val="28"/>
        </w:rPr>
        <w:t xml:space="preserve">и и </w:t>
      </w:r>
      <w:r>
        <w:rPr>
          <w:rFonts w:ascii="Times New Roman" w:hAnsi="Times New Roman" w:cs="Times New Roman"/>
          <w:sz w:val="28"/>
          <w:szCs w:val="28"/>
          <w:lang w:val="ru-RU"/>
        </w:rPr>
        <w:t>ее</w:t>
      </w:r>
      <w:r w:rsidRPr="007A295B">
        <w:rPr>
          <w:rFonts w:ascii="Times New Roman" w:hAnsi="Times New Roman" w:cs="Times New Roman"/>
          <w:sz w:val="28"/>
          <w:szCs w:val="28"/>
        </w:rPr>
        <w:t xml:space="preserve"> роль в сфере товарного обращения. Функции оптовой торговли. </w:t>
      </w:r>
    </w:p>
    <w:p w:rsidR="007A295B" w:rsidRPr="005A4990" w:rsidRDefault="007A295B" w:rsidP="00676BCB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r w:rsidRPr="007A295B">
        <w:rPr>
          <w:rFonts w:ascii="Times New Roman" w:hAnsi="Times New Roman" w:cs="Times New Roman"/>
          <w:sz w:val="28"/>
          <w:szCs w:val="28"/>
        </w:rPr>
        <w:t>озничная торговля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A295B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val="ru-RU"/>
        </w:rPr>
        <w:t>ее</w:t>
      </w:r>
      <w:r w:rsidRPr="007A295B">
        <w:rPr>
          <w:rFonts w:ascii="Times New Roman" w:hAnsi="Times New Roman" w:cs="Times New Roman"/>
          <w:sz w:val="28"/>
          <w:szCs w:val="28"/>
        </w:rPr>
        <w:t xml:space="preserve"> роль в сфере товарного обращения. Функции </w:t>
      </w:r>
      <w:r w:rsidRPr="005A4990">
        <w:rPr>
          <w:rFonts w:ascii="Times New Roman" w:hAnsi="Times New Roman" w:cs="Times New Roman"/>
          <w:sz w:val="28"/>
          <w:szCs w:val="28"/>
        </w:rPr>
        <w:t>розничной</w:t>
      </w:r>
      <w:r w:rsidRPr="007A295B">
        <w:rPr>
          <w:rFonts w:ascii="Times New Roman" w:hAnsi="Times New Roman" w:cs="Times New Roman"/>
          <w:sz w:val="28"/>
          <w:szCs w:val="28"/>
        </w:rPr>
        <w:t xml:space="preserve"> торговли. </w:t>
      </w:r>
    </w:p>
    <w:p w:rsidR="007A295B" w:rsidRPr="005A4990" w:rsidRDefault="005A4990" w:rsidP="00676BCB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A4990">
        <w:rPr>
          <w:rFonts w:ascii="Times New Roman" w:hAnsi="Times New Roman" w:cs="Times New Roman"/>
          <w:sz w:val="28"/>
          <w:szCs w:val="28"/>
        </w:rPr>
        <w:t>Виды торговли: по формам собственности; с учетом территорий, на которых осуществляются торговые операции.</w:t>
      </w:r>
    </w:p>
    <w:p w:rsidR="005A4990" w:rsidRPr="005A4990" w:rsidRDefault="005A4990" w:rsidP="00676BCB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A4990">
        <w:rPr>
          <w:rFonts w:ascii="Times New Roman" w:hAnsi="Times New Roman" w:cs="Times New Roman"/>
          <w:sz w:val="28"/>
          <w:szCs w:val="28"/>
        </w:rPr>
        <w:t>Формы осуществления торговли.</w:t>
      </w:r>
    </w:p>
    <w:p w:rsidR="005A4990" w:rsidRPr="005A4990" w:rsidRDefault="005A4990" w:rsidP="00676BCB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A4990">
        <w:rPr>
          <w:rFonts w:ascii="Times New Roman" w:hAnsi="Times New Roman" w:cs="Times New Roman"/>
          <w:sz w:val="28"/>
          <w:szCs w:val="28"/>
          <w:lang w:val="ru-RU"/>
        </w:rPr>
        <w:t>Понятие продажи товаров и формы продажи.</w:t>
      </w:r>
    </w:p>
    <w:p w:rsidR="005A4990" w:rsidRPr="005A4990" w:rsidRDefault="005A4990" w:rsidP="00676BCB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A4990">
        <w:rPr>
          <w:rFonts w:ascii="Times New Roman" w:hAnsi="Times New Roman" w:cs="Times New Roman"/>
          <w:sz w:val="28"/>
          <w:szCs w:val="28"/>
          <w:lang w:val="ru-RU"/>
        </w:rPr>
        <w:t>Порядок открытия торгового объекта.</w:t>
      </w:r>
    </w:p>
    <w:p w:rsidR="005A4990" w:rsidRPr="005A4990" w:rsidRDefault="005A4990" w:rsidP="00676BCB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A4990">
        <w:rPr>
          <w:rFonts w:ascii="Times New Roman" w:hAnsi="Times New Roman" w:cs="Times New Roman"/>
          <w:sz w:val="28"/>
          <w:szCs w:val="28"/>
        </w:rPr>
        <w:t>Методы продажи товаров в магазинах: понятие, классификация.</w:t>
      </w:r>
    </w:p>
    <w:p w:rsidR="005A4990" w:rsidRPr="005A4990" w:rsidRDefault="005A4990" w:rsidP="00676BCB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A4990">
        <w:rPr>
          <w:rFonts w:ascii="Times New Roman" w:hAnsi="Times New Roman" w:cs="Times New Roman"/>
          <w:sz w:val="28"/>
          <w:szCs w:val="28"/>
        </w:rPr>
        <w:t>Правила продажи отдельных видов товаров.</w:t>
      </w:r>
    </w:p>
    <w:p w:rsidR="005A4990" w:rsidRPr="005A4990" w:rsidRDefault="005A4990" w:rsidP="00676BCB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A4990">
        <w:rPr>
          <w:rFonts w:ascii="Times New Roman" w:hAnsi="Times New Roman" w:cs="Times New Roman"/>
          <w:sz w:val="28"/>
          <w:szCs w:val="28"/>
        </w:rPr>
        <w:t>Сущность фирменной торговли. Фирменный магазин: понятие, виды, задачи.</w:t>
      </w:r>
    </w:p>
    <w:p w:rsidR="005A4990" w:rsidRPr="005A4990" w:rsidRDefault="005A4990" w:rsidP="00676BCB">
      <w:pPr>
        <w:pStyle w:val="a3"/>
        <w:numPr>
          <w:ilvl w:val="0"/>
          <w:numId w:val="1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A4990">
        <w:rPr>
          <w:rFonts w:ascii="Times New Roman" w:hAnsi="Times New Roman" w:cs="Times New Roman"/>
          <w:sz w:val="28"/>
          <w:szCs w:val="28"/>
          <w:lang w:val="ru-RU"/>
        </w:rPr>
        <w:t>Создание фирменных магазинов и секций.</w:t>
      </w:r>
    </w:p>
    <w:p w:rsidR="005A4990" w:rsidRDefault="005A4990" w:rsidP="00676BCB">
      <w:pPr>
        <w:pStyle w:val="a3"/>
        <w:numPr>
          <w:ilvl w:val="0"/>
          <w:numId w:val="1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A4990">
        <w:rPr>
          <w:rFonts w:ascii="Times New Roman" w:hAnsi="Times New Roman" w:cs="Times New Roman"/>
          <w:sz w:val="28"/>
          <w:szCs w:val="28"/>
          <w:lang w:val="ru-RU"/>
        </w:rPr>
        <w:t>Организация продажи товаров в фирменных магазинах и фирменных секциях.</w:t>
      </w:r>
    </w:p>
    <w:p w:rsidR="005A4990" w:rsidRPr="0017514C" w:rsidRDefault="0017514C" w:rsidP="00676BCB">
      <w:pPr>
        <w:pStyle w:val="a3"/>
        <w:numPr>
          <w:ilvl w:val="0"/>
          <w:numId w:val="1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7514C">
        <w:rPr>
          <w:rFonts w:ascii="Times New Roman" w:hAnsi="Times New Roman" w:cs="Times New Roman"/>
          <w:sz w:val="28"/>
          <w:szCs w:val="28"/>
        </w:rPr>
        <w:t>Договор комплексной предпринимательской лицензии (франчайзинга) в организации фирменной торговли.</w:t>
      </w:r>
    </w:p>
    <w:p w:rsidR="0017514C" w:rsidRPr="0017514C" w:rsidRDefault="0017514C" w:rsidP="00676BCB">
      <w:pPr>
        <w:pStyle w:val="a3"/>
        <w:numPr>
          <w:ilvl w:val="0"/>
          <w:numId w:val="1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7514C">
        <w:rPr>
          <w:rFonts w:ascii="Times New Roman" w:hAnsi="Times New Roman" w:cs="Times New Roman"/>
          <w:sz w:val="28"/>
          <w:szCs w:val="28"/>
        </w:rPr>
        <w:t>Предмет и виды биржевых сделок. Виды биржевых торгов.</w:t>
      </w:r>
    </w:p>
    <w:p w:rsidR="0017514C" w:rsidRPr="0017514C" w:rsidRDefault="0017514C" w:rsidP="00676BCB">
      <w:pPr>
        <w:pStyle w:val="a3"/>
        <w:numPr>
          <w:ilvl w:val="0"/>
          <w:numId w:val="1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7514C">
        <w:rPr>
          <w:rFonts w:ascii="Times New Roman" w:hAnsi="Times New Roman" w:cs="Times New Roman"/>
          <w:sz w:val="28"/>
          <w:szCs w:val="28"/>
        </w:rPr>
        <w:t xml:space="preserve">Формы биржевых торгов: голосовые, электронные, смешанные. </w:t>
      </w:r>
    </w:p>
    <w:p w:rsidR="0017514C" w:rsidRPr="003B5413" w:rsidRDefault="003B5413" w:rsidP="00676BCB">
      <w:pPr>
        <w:pStyle w:val="a3"/>
        <w:numPr>
          <w:ilvl w:val="0"/>
          <w:numId w:val="1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B5413">
        <w:rPr>
          <w:rFonts w:ascii="Times New Roman" w:hAnsi="Times New Roman" w:cs="Times New Roman"/>
          <w:sz w:val="28"/>
          <w:szCs w:val="28"/>
          <w:lang w:val="ru-RU"/>
        </w:rPr>
        <w:t>Участники биржевой торговли и правила их поведения.</w:t>
      </w:r>
    </w:p>
    <w:p w:rsidR="003B5413" w:rsidRPr="003B5413" w:rsidRDefault="003B5413" w:rsidP="00676BCB">
      <w:pPr>
        <w:pStyle w:val="a3"/>
        <w:numPr>
          <w:ilvl w:val="0"/>
          <w:numId w:val="1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B5413">
        <w:rPr>
          <w:rFonts w:ascii="Times New Roman" w:hAnsi="Times New Roman" w:cs="Times New Roman"/>
          <w:sz w:val="28"/>
          <w:szCs w:val="28"/>
          <w:lang w:val="ru-RU"/>
        </w:rPr>
        <w:t>Организация автоматизированного рабочего места трейдера.</w:t>
      </w:r>
    </w:p>
    <w:p w:rsidR="003B5413" w:rsidRPr="003B5413" w:rsidRDefault="003B5413" w:rsidP="00676BCB">
      <w:pPr>
        <w:pStyle w:val="a3"/>
        <w:numPr>
          <w:ilvl w:val="0"/>
          <w:numId w:val="1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B5413">
        <w:rPr>
          <w:rFonts w:ascii="Times New Roman" w:hAnsi="Times New Roman" w:cs="Times New Roman"/>
          <w:sz w:val="28"/>
          <w:szCs w:val="28"/>
          <w:lang w:val="ru-RU"/>
        </w:rPr>
        <w:t>Процедура организации торгов на электронной бирже.</w:t>
      </w:r>
    </w:p>
    <w:p w:rsidR="003B5413" w:rsidRPr="003B5413" w:rsidRDefault="003B5413" w:rsidP="00676BCB">
      <w:pPr>
        <w:pStyle w:val="a3"/>
        <w:numPr>
          <w:ilvl w:val="0"/>
          <w:numId w:val="1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B5413">
        <w:rPr>
          <w:rFonts w:ascii="Times New Roman" w:hAnsi="Times New Roman" w:cs="Times New Roman"/>
          <w:sz w:val="28"/>
          <w:szCs w:val="28"/>
          <w:lang w:val="ru-RU"/>
        </w:rPr>
        <w:t>Порядок оформления и регистрации биржевых сделок, контроль за их исполнением.</w:t>
      </w:r>
    </w:p>
    <w:p w:rsidR="003B5413" w:rsidRPr="003B5413" w:rsidRDefault="003B5413" w:rsidP="00676BCB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B5413">
        <w:rPr>
          <w:rFonts w:ascii="Times New Roman" w:hAnsi="Times New Roman" w:cs="Times New Roman"/>
          <w:sz w:val="28"/>
          <w:szCs w:val="28"/>
        </w:rPr>
        <w:t>Сущность государственных закупок. Виды процедур государственных закупок.</w:t>
      </w:r>
    </w:p>
    <w:p w:rsidR="003B5413" w:rsidRPr="003B5413" w:rsidRDefault="003B5413" w:rsidP="00676BCB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B5413">
        <w:rPr>
          <w:rFonts w:ascii="Times New Roman" w:hAnsi="Times New Roman" w:cs="Times New Roman"/>
          <w:sz w:val="28"/>
          <w:szCs w:val="28"/>
        </w:rPr>
        <w:t>Осуществление закупок для государственных нужд посредством электронных торговых площадок.</w:t>
      </w:r>
    </w:p>
    <w:p w:rsidR="003B5413" w:rsidRPr="003B5413" w:rsidRDefault="003B5413" w:rsidP="00676BCB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B5413">
        <w:rPr>
          <w:rFonts w:ascii="Times New Roman" w:hAnsi="Times New Roman" w:cs="Times New Roman"/>
          <w:sz w:val="28"/>
          <w:szCs w:val="28"/>
        </w:rPr>
        <w:t>Показатели эффективности функционирования системы государственных закупок.</w:t>
      </w:r>
    </w:p>
    <w:p w:rsidR="003B5413" w:rsidRPr="003B5413" w:rsidRDefault="003B5413" w:rsidP="00676BCB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B5413">
        <w:rPr>
          <w:rFonts w:ascii="Times New Roman" w:hAnsi="Times New Roman" w:cs="Times New Roman"/>
          <w:sz w:val="28"/>
          <w:szCs w:val="28"/>
        </w:rPr>
        <w:t>Понятие и сущность розничной торговой сети. Функции и роль розничной торговой сети в обслуживании населения.</w:t>
      </w:r>
    </w:p>
    <w:p w:rsidR="003B5413" w:rsidRPr="003B5413" w:rsidRDefault="003B5413" w:rsidP="00676BCB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B5413">
        <w:rPr>
          <w:rFonts w:ascii="Times New Roman" w:hAnsi="Times New Roman" w:cs="Times New Roman"/>
          <w:sz w:val="28"/>
          <w:szCs w:val="28"/>
        </w:rPr>
        <w:t>Виды розничной торговой сети.</w:t>
      </w:r>
    </w:p>
    <w:p w:rsidR="003B5413" w:rsidRPr="003B5413" w:rsidRDefault="003B5413" w:rsidP="00676BCB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B5413">
        <w:rPr>
          <w:rFonts w:ascii="Times New Roman" w:hAnsi="Times New Roman" w:cs="Times New Roman"/>
          <w:sz w:val="28"/>
          <w:szCs w:val="28"/>
        </w:rPr>
        <w:t>Сеть интернет-магазинов, их преимущества и роль в обслуживании населения.</w:t>
      </w:r>
    </w:p>
    <w:p w:rsidR="003B5413" w:rsidRPr="003B5413" w:rsidRDefault="003B5413" w:rsidP="00676BCB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B5413">
        <w:rPr>
          <w:rFonts w:ascii="Times New Roman" w:hAnsi="Times New Roman" w:cs="Times New Roman"/>
          <w:sz w:val="28"/>
          <w:szCs w:val="28"/>
        </w:rPr>
        <w:t>Структура розничной торговой сети. Показатели, характеризующие количественное и качественное состояние структуры розничной торговой сети.</w:t>
      </w:r>
    </w:p>
    <w:p w:rsidR="003B5413" w:rsidRPr="003B5413" w:rsidRDefault="003B5413" w:rsidP="00676BCB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B5413">
        <w:rPr>
          <w:rFonts w:ascii="Times New Roman" w:hAnsi="Times New Roman" w:cs="Times New Roman"/>
          <w:sz w:val="28"/>
          <w:szCs w:val="28"/>
        </w:rPr>
        <w:lastRenderedPageBreak/>
        <w:t>Размещение розничной торговой сети в городской застройке.</w:t>
      </w:r>
    </w:p>
    <w:p w:rsidR="003B5413" w:rsidRPr="003B5413" w:rsidRDefault="003B5413" w:rsidP="00676BCB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B5413">
        <w:rPr>
          <w:rFonts w:ascii="Times New Roman" w:hAnsi="Times New Roman" w:cs="Times New Roman"/>
          <w:sz w:val="28"/>
          <w:szCs w:val="28"/>
        </w:rPr>
        <w:t>Основные условия создания торговых сетей (сетей торговых объектов).</w:t>
      </w:r>
    </w:p>
    <w:p w:rsidR="003B5413" w:rsidRPr="003B5413" w:rsidRDefault="003B5413" w:rsidP="00676BCB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B5413">
        <w:rPr>
          <w:rFonts w:ascii="Times New Roman" w:hAnsi="Times New Roman" w:cs="Times New Roman"/>
          <w:sz w:val="28"/>
          <w:szCs w:val="28"/>
        </w:rPr>
        <w:t>Типы сетевых магазинов. Преимущества сетевой торговли.</w:t>
      </w:r>
    </w:p>
    <w:p w:rsidR="003B5413" w:rsidRPr="003B5413" w:rsidRDefault="003B5413" w:rsidP="00676BCB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B5413">
        <w:rPr>
          <w:rFonts w:ascii="Times New Roman" w:hAnsi="Times New Roman" w:cs="Times New Roman"/>
          <w:sz w:val="28"/>
          <w:szCs w:val="28"/>
        </w:rPr>
        <w:t>Классификация торговых сетей: по масштабу деятельности, формам интеграции, методу управления, модели управления.</w:t>
      </w:r>
    </w:p>
    <w:p w:rsidR="003B5413" w:rsidRPr="003B5413" w:rsidRDefault="003B5413" w:rsidP="00676BCB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B5413">
        <w:rPr>
          <w:rFonts w:ascii="Times New Roman" w:hAnsi="Times New Roman" w:cs="Times New Roman"/>
          <w:sz w:val="28"/>
          <w:szCs w:val="28"/>
        </w:rPr>
        <w:t>Система франчайзинга. Факторы успеха франчайзинга в сетевой торговле.</w:t>
      </w:r>
      <w:bookmarkEnd w:id="0"/>
    </w:p>
    <w:sectPr w:rsidR="003B5413" w:rsidRPr="003B5413" w:rsidSect="00676BC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BA2B97"/>
    <w:multiLevelType w:val="hybridMultilevel"/>
    <w:tmpl w:val="E1A05360"/>
    <w:lvl w:ilvl="0" w:tplc="1520E6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D09"/>
    <w:rsid w:val="0017514C"/>
    <w:rsid w:val="003B5413"/>
    <w:rsid w:val="00596728"/>
    <w:rsid w:val="005A4990"/>
    <w:rsid w:val="00641D09"/>
    <w:rsid w:val="00676BCB"/>
    <w:rsid w:val="007A295B"/>
    <w:rsid w:val="00A90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103F77-235D-40FE-9C14-118947958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295B"/>
    <w:pPr>
      <w:ind w:left="720"/>
      <w:contextualSpacing/>
    </w:pPr>
  </w:style>
  <w:style w:type="paragraph" w:styleId="a4">
    <w:name w:val="Plain Text"/>
    <w:basedOn w:val="a"/>
    <w:link w:val="a5"/>
    <w:uiPriority w:val="99"/>
    <w:unhideWhenUsed/>
    <w:rsid w:val="003B5413"/>
    <w:pPr>
      <w:spacing w:after="0" w:line="240" w:lineRule="auto"/>
    </w:pPr>
    <w:rPr>
      <w:rFonts w:ascii="Consolas" w:eastAsia="Calibri" w:hAnsi="Consolas" w:cs="Times New Roman"/>
      <w:sz w:val="21"/>
      <w:szCs w:val="21"/>
      <w:lang w:val="ru-RU"/>
    </w:rPr>
  </w:style>
  <w:style w:type="character" w:customStyle="1" w:styleId="a5">
    <w:name w:val="Текст Знак"/>
    <w:basedOn w:val="a0"/>
    <w:link w:val="a4"/>
    <w:uiPriority w:val="99"/>
    <w:rsid w:val="003B5413"/>
    <w:rPr>
      <w:rFonts w:ascii="Consolas" w:eastAsia="Calibri" w:hAnsi="Consolas" w:cs="Times New Roman"/>
      <w:sz w:val="21"/>
      <w:szCs w:val="21"/>
      <w:lang w:val="ru-RU"/>
    </w:rPr>
  </w:style>
  <w:style w:type="paragraph" w:styleId="a6">
    <w:name w:val="Body Text"/>
    <w:basedOn w:val="a"/>
    <w:link w:val="a7"/>
    <w:uiPriority w:val="99"/>
    <w:semiHidden/>
    <w:rsid w:val="003B541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3B541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A90D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90D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Климченя Людмила Сергеевна</dc:creator>
  <cp:keywords/>
  <dc:description/>
  <cp:lastModifiedBy>Кафедра коммерческой деятельности и рынка недвижимости</cp:lastModifiedBy>
  <cp:revision>2</cp:revision>
  <cp:lastPrinted>2023-05-29T12:19:00Z</cp:lastPrinted>
  <dcterms:created xsi:type="dcterms:W3CDTF">2023-06-23T05:34:00Z</dcterms:created>
  <dcterms:modified xsi:type="dcterms:W3CDTF">2023-06-23T05:34:00Z</dcterms:modified>
</cp:coreProperties>
</file>