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EA" w:rsidRPr="0053569B" w:rsidRDefault="00E52EEA" w:rsidP="00324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69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САМОСТОЯТЕЛЬНОЙ РАБОТЫ СТУДЕНТОВ </w:t>
      </w:r>
    </w:p>
    <w:p w:rsidR="00324A0E" w:rsidRPr="00324A0E" w:rsidRDefault="00324A0E" w:rsidP="00324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A0E">
        <w:rPr>
          <w:rFonts w:ascii="Times New Roman" w:hAnsi="Times New Roman" w:cs="Times New Roman"/>
          <w:sz w:val="28"/>
          <w:szCs w:val="28"/>
        </w:rPr>
        <w:t>Дневная и заочная формы обучения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69B">
        <w:rPr>
          <w:rFonts w:ascii="Times New Roman" w:hAnsi="Times New Roman" w:cs="Times New Roman"/>
          <w:i/>
          <w:sz w:val="28"/>
          <w:szCs w:val="28"/>
        </w:rPr>
        <w:t>Организация самостоятельной работы студентов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 xml:space="preserve">Успешное усвоение материала и закрепление достигнутого во время практических занятий, равно как и совершенствование навыков и </w:t>
      </w:r>
      <w:r w:rsidR="00666F4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53569B">
        <w:rPr>
          <w:rFonts w:ascii="Times New Roman" w:hAnsi="Times New Roman" w:cs="Times New Roman"/>
          <w:sz w:val="28"/>
          <w:szCs w:val="28"/>
        </w:rPr>
        <w:t>умений невозможно без самостоятельной работы студентов. Текущая СРС в рамках дисциплины «Профессионально ориентированный иностранный язык (2-й)» направлена на углубление и закрепление знаний студента, развитие практических умений. Она включает следующие виды работ: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– анализ материала;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– выполнение проблемных домашних заданий;</w:t>
      </w:r>
      <w:bookmarkStart w:id="0" w:name="_GoBack"/>
      <w:bookmarkEnd w:id="0"/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 xml:space="preserve">– подготовка к мини-опросам и контрольным работам. 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Творческая проблемно-ориентированная самостоятельная работа (ТСР)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студентов, включает следующие виды работ: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– поиск, анализ, структурирование и презентация информации;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– работа над проектом.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69B">
        <w:rPr>
          <w:rFonts w:ascii="Times New Roman" w:hAnsi="Times New Roman" w:cs="Times New Roman"/>
          <w:i/>
          <w:sz w:val="28"/>
          <w:szCs w:val="28"/>
        </w:rPr>
        <w:t>Содержание самостоятельной работы студентов по дисциплине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1. Работа с материалами практических занятий: повторение материалов, подготовка к занятиям, самостоятельный поиск дополнительной информации (в соответствии с тематикой занятий).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2. Домашние задания: опережающие задания, проблемные задания.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3. Проект, направленный на решение актуальной проблемы межкультурной коммуникации в социальной, научной, деловой, управленческой сферах (на выбор студенческих команд).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69B">
        <w:rPr>
          <w:rFonts w:ascii="Times New Roman" w:hAnsi="Times New Roman" w:cs="Times New Roman"/>
          <w:i/>
          <w:sz w:val="28"/>
          <w:szCs w:val="28"/>
        </w:rPr>
        <w:t>Контроль самостоятельной работы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1. Качество работы студентов с практическими материалами контролируется на практических занятиях в виде мини-опросов и индивидуальных заданий.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2. Письменные домашние задания проверяются и оцениваются преподавателем. По результатам проверки домашних заданий при необходимости проводятся консультации.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9B">
        <w:rPr>
          <w:rFonts w:ascii="Times New Roman" w:hAnsi="Times New Roman" w:cs="Times New Roman"/>
          <w:sz w:val="28"/>
          <w:szCs w:val="28"/>
        </w:rPr>
        <w:t>3. Проект оценивается преподавателем и студентами на занятии по результатам защиты проекта в виде презентации.</w:t>
      </w:r>
    </w:p>
    <w:p w:rsidR="0053569B" w:rsidRPr="0053569B" w:rsidRDefault="0053569B" w:rsidP="00535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32" w:rsidRDefault="0053569B" w:rsidP="000A0E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69B">
        <w:rPr>
          <w:rFonts w:ascii="Times New Roman" w:hAnsi="Times New Roman" w:cs="Times New Roman"/>
          <w:i/>
          <w:sz w:val="28"/>
          <w:szCs w:val="28"/>
        </w:rPr>
        <w:t>Примерный перечень тем для самостоятельной работы:</w:t>
      </w:r>
    </w:p>
    <w:p w:rsidR="0053569B" w:rsidRPr="000A0E32" w:rsidRDefault="0053569B" w:rsidP="000A0E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3569B">
        <w:rPr>
          <w:rFonts w:ascii="Times New Roman" w:hAnsi="Times New Roman" w:cs="Times New Roman"/>
          <w:sz w:val="28"/>
          <w:szCs w:val="28"/>
          <w:lang w:val="en-US"/>
        </w:rPr>
        <w:t>Hotels in Minsk</w:t>
      </w:r>
    </w:p>
    <w:p w:rsidR="0053569B" w:rsidRPr="0053569B" w:rsidRDefault="0053569B" w:rsidP="000A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569B">
        <w:rPr>
          <w:rFonts w:ascii="Times New Roman" w:hAnsi="Times New Roman" w:cs="Times New Roman"/>
          <w:sz w:val="28"/>
          <w:szCs w:val="28"/>
          <w:lang w:val="en-US"/>
        </w:rPr>
        <w:t>Famous attractions in Belarus</w:t>
      </w:r>
    </w:p>
    <w:p w:rsidR="0053569B" w:rsidRPr="0053569B" w:rsidRDefault="0053569B" w:rsidP="000A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3569B">
        <w:rPr>
          <w:rFonts w:ascii="Times New Roman" w:hAnsi="Times New Roman" w:cs="Times New Roman"/>
          <w:sz w:val="28"/>
          <w:szCs w:val="28"/>
          <w:lang w:val="en-GB"/>
        </w:rPr>
        <w:t>Famous world tourist destinations</w:t>
      </w:r>
    </w:p>
    <w:p w:rsidR="00BC25BA" w:rsidRPr="00983353" w:rsidRDefault="00BC25BA" w:rsidP="0053569B">
      <w:pPr>
        <w:jc w:val="both"/>
        <w:rPr>
          <w:lang w:val="en-GB"/>
        </w:rPr>
      </w:pPr>
    </w:p>
    <w:sectPr w:rsidR="00BC25BA" w:rsidRPr="00983353" w:rsidSect="00A057CB">
      <w:footerReference w:type="default" r:id="rId7"/>
      <w:pgSz w:w="11906" w:h="16838"/>
      <w:pgMar w:top="1134" w:right="567" w:bottom="1134" w:left="1701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32" w:rsidRDefault="000A0E32" w:rsidP="000A0E32">
      <w:pPr>
        <w:spacing w:after="0" w:line="240" w:lineRule="auto"/>
      </w:pPr>
      <w:r>
        <w:separator/>
      </w:r>
    </w:p>
  </w:endnote>
  <w:endnote w:type="continuationSeparator" w:id="0">
    <w:p w:rsidR="000A0E32" w:rsidRDefault="000A0E32" w:rsidP="000A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751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0E32" w:rsidRPr="000A0E32" w:rsidRDefault="000A0E3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0E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E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E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7CB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0A0E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0E32" w:rsidRDefault="000A0E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32" w:rsidRDefault="000A0E32" w:rsidP="000A0E32">
      <w:pPr>
        <w:spacing w:after="0" w:line="240" w:lineRule="auto"/>
      </w:pPr>
      <w:r>
        <w:separator/>
      </w:r>
    </w:p>
  </w:footnote>
  <w:footnote w:type="continuationSeparator" w:id="0">
    <w:p w:rsidR="000A0E32" w:rsidRDefault="000A0E32" w:rsidP="000A0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F1C9E"/>
    <w:multiLevelType w:val="hybridMultilevel"/>
    <w:tmpl w:val="20FC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E2F51"/>
    <w:multiLevelType w:val="hybridMultilevel"/>
    <w:tmpl w:val="ED707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D152E"/>
    <w:multiLevelType w:val="hybridMultilevel"/>
    <w:tmpl w:val="2FAC3F46"/>
    <w:lvl w:ilvl="0" w:tplc="B00AE424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C29"/>
    <w:rsid w:val="000A0E32"/>
    <w:rsid w:val="00324A0E"/>
    <w:rsid w:val="003942FA"/>
    <w:rsid w:val="00406410"/>
    <w:rsid w:val="0053569B"/>
    <w:rsid w:val="00666F42"/>
    <w:rsid w:val="007D0CAF"/>
    <w:rsid w:val="008D21D1"/>
    <w:rsid w:val="008F26C6"/>
    <w:rsid w:val="00983353"/>
    <w:rsid w:val="00A057CB"/>
    <w:rsid w:val="00BC25BA"/>
    <w:rsid w:val="00D11595"/>
    <w:rsid w:val="00E52EEA"/>
    <w:rsid w:val="00E829B9"/>
    <w:rsid w:val="00F55C29"/>
    <w:rsid w:val="00F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1629-23E0-4ACF-8636-DCCD006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2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E32"/>
  </w:style>
  <w:style w:type="paragraph" w:styleId="a6">
    <w:name w:val="footer"/>
    <w:basedOn w:val="a"/>
    <w:link w:val="a7"/>
    <w:uiPriority w:val="99"/>
    <w:unhideWhenUsed/>
    <w:rsid w:val="000A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Новик Нонна Алексеевна</cp:lastModifiedBy>
  <cp:revision>14</cp:revision>
  <dcterms:created xsi:type="dcterms:W3CDTF">2022-09-20T17:06:00Z</dcterms:created>
  <dcterms:modified xsi:type="dcterms:W3CDTF">2025-06-06T14:31:00Z</dcterms:modified>
</cp:coreProperties>
</file>