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53D2" w14:textId="1130780E"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ИЗУЧЕНИЮ УЧЕБНОЙ ДИСЦИПЛИНЫ «</w:t>
      </w:r>
      <w:r w:rsidR="00EB4DA8">
        <w:rPr>
          <w:rFonts w:ascii="Times New Roman" w:hAnsi="Times New Roman" w:cs="Times New Roman"/>
          <w:b/>
          <w:sz w:val="28"/>
          <w:szCs w:val="28"/>
        </w:rPr>
        <w:t>СОВРЕМЕННАЯ ПОЛИТЭКОНОМИЯ</w:t>
      </w:r>
      <w:r>
        <w:rPr>
          <w:rFonts w:ascii="Times New Roman" w:hAnsi="Times New Roman" w:cs="Times New Roman"/>
          <w:b/>
          <w:sz w:val="28"/>
          <w:szCs w:val="28"/>
        </w:rPr>
        <w:t xml:space="preserve">» </w:t>
      </w:r>
    </w:p>
    <w:p w14:paraId="5957639F" w14:textId="77777777" w:rsidR="007213A5" w:rsidRDefault="007213A5" w:rsidP="007213A5">
      <w:pPr>
        <w:spacing w:line="240" w:lineRule="auto"/>
        <w:ind w:firstLine="709"/>
        <w:contextualSpacing/>
        <w:jc w:val="center"/>
        <w:rPr>
          <w:rFonts w:ascii="Times New Roman" w:hAnsi="Times New Roman" w:cs="Times New Roman"/>
          <w:b/>
          <w:sz w:val="28"/>
          <w:szCs w:val="28"/>
        </w:rPr>
      </w:pPr>
    </w:p>
    <w:p w14:paraId="0B23019A" w14:textId="4DB1FA33" w:rsidR="00EB4DA8"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Составител</w:t>
      </w:r>
      <w:r w:rsidR="00EB4DA8">
        <w:rPr>
          <w:rFonts w:ascii="Times New Roman" w:hAnsi="Times New Roman" w:cs="Times New Roman"/>
          <w:b/>
          <w:sz w:val="28"/>
          <w:szCs w:val="28"/>
        </w:rPr>
        <w:t>и</w:t>
      </w:r>
      <w:r>
        <w:rPr>
          <w:rFonts w:ascii="Times New Roman" w:hAnsi="Times New Roman" w:cs="Times New Roman"/>
          <w:b/>
          <w:sz w:val="28"/>
          <w:szCs w:val="28"/>
        </w:rPr>
        <w:t xml:space="preserve">: </w:t>
      </w:r>
      <w:r w:rsidR="00EB4DA8">
        <w:rPr>
          <w:rFonts w:ascii="Times New Roman" w:hAnsi="Times New Roman" w:cs="Times New Roman"/>
          <w:b/>
          <w:sz w:val="28"/>
          <w:szCs w:val="28"/>
        </w:rPr>
        <w:t xml:space="preserve">Н.Ю. Веремеев, кандидат политических наук, доцент кафедры политологии </w:t>
      </w:r>
      <w:r w:rsidR="00EB4DA8">
        <w:rPr>
          <w:rFonts w:ascii="Times New Roman" w:hAnsi="Times New Roman" w:cs="Times New Roman"/>
          <w:b/>
          <w:sz w:val="28"/>
          <w:szCs w:val="28"/>
        </w:rPr>
        <w:t>Белорусского государственного экономического университета</w:t>
      </w:r>
    </w:p>
    <w:p w14:paraId="2DA52E10" w14:textId="2AC60E65"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К.И. Костиневич, кандидат политических наук, </w:t>
      </w:r>
      <w:r w:rsidR="006A187D">
        <w:rPr>
          <w:rFonts w:ascii="Times New Roman" w:hAnsi="Times New Roman" w:cs="Times New Roman"/>
          <w:b/>
          <w:sz w:val="28"/>
          <w:szCs w:val="28"/>
        </w:rPr>
        <w:t>старший преподаватель</w:t>
      </w:r>
      <w:r>
        <w:rPr>
          <w:rFonts w:ascii="Times New Roman" w:hAnsi="Times New Roman" w:cs="Times New Roman"/>
          <w:b/>
          <w:sz w:val="28"/>
          <w:szCs w:val="28"/>
        </w:rPr>
        <w:t xml:space="preserve"> кафедры политологии Белорусского государственного экономического университета</w:t>
      </w:r>
    </w:p>
    <w:p w14:paraId="69536F06" w14:textId="216454F3" w:rsidR="00EB4DA8" w:rsidRDefault="00EB4DA8"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В.А. Пресняков, ассистент кафедры политологии</w:t>
      </w:r>
    </w:p>
    <w:p w14:paraId="2E5A59F5" w14:textId="77777777" w:rsidR="00FE2709" w:rsidRDefault="00FE2709" w:rsidP="007213A5">
      <w:pPr>
        <w:spacing w:line="240" w:lineRule="auto"/>
        <w:ind w:firstLine="709"/>
        <w:contextualSpacing/>
        <w:jc w:val="both"/>
        <w:rPr>
          <w:rFonts w:ascii="Times New Roman" w:hAnsi="Times New Roman" w:cs="Times New Roman"/>
          <w:b/>
          <w:sz w:val="28"/>
          <w:szCs w:val="28"/>
        </w:rPr>
      </w:pPr>
    </w:p>
    <w:p w14:paraId="1B29770E" w14:textId="53FE0B53" w:rsidR="007213A5" w:rsidRDefault="007213A5" w:rsidP="00FE270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Цел</w:t>
      </w:r>
      <w:r w:rsidR="00DD302D">
        <w:rPr>
          <w:rFonts w:ascii="Times New Roman" w:hAnsi="Times New Roman" w:cs="Times New Roman"/>
          <w:b/>
          <w:sz w:val="28"/>
          <w:szCs w:val="28"/>
        </w:rPr>
        <w:t>ь</w:t>
      </w:r>
      <w:r>
        <w:rPr>
          <w:rFonts w:ascii="Times New Roman" w:hAnsi="Times New Roman" w:cs="Times New Roman"/>
          <w:sz w:val="28"/>
          <w:szCs w:val="28"/>
        </w:rPr>
        <w:t xml:space="preserve"> преподавания учебной дисциплины «</w:t>
      </w:r>
      <w:r w:rsidR="00EB4DA8">
        <w:rPr>
          <w:rFonts w:ascii="Times New Roman" w:hAnsi="Times New Roman" w:cs="Times New Roman"/>
          <w:sz w:val="28"/>
          <w:szCs w:val="28"/>
        </w:rPr>
        <w:t>Современная политэкономия</w:t>
      </w:r>
      <w:r>
        <w:rPr>
          <w:rFonts w:ascii="Times New Roman" w:hAnsi="Times New Roman" w:cs="Times New Roman"/>
          <w:sz w:val="28"/>
          <w:szCs w:val="28"/>
        </w:rPr>
        <w:t xml:space="preserve">»: </w:t>
      </w:r>
      <w:r w:rsidR="00EB4DA8">
        <w:rPr>
          <w:rFonts w:ascii="Times New Roman" w:hAnsi="Times New Roman" w:cs="Times New Roman"/>
          <w:sz w:val="28"/>
          <w:szCs w:val="28"/>
        </w:rPr>
        <w:t>с</w:t>
      </w:r>
      <w:r w:rsidR="00EB4DA8" w:rsidRPr="00EB4DA8">
        <w:rPr>
          <w:rFonts w:ascii="Times New Roman" w:hAnsi="Times New Roman" w:cs="Times New Roman"/>
          <w:sz w:val="28"/>
          <w:szCs w:val="28"/>
        </w:rPr>
        <w:t>формирова</w:t>
      </w:r>
      <w:r w:rsidR="00EB4DA8">
        <w:rPr>
          <w:rFonts w:ascii="Times New Roman" w:hAnsi="Times New Roman" w:cs="Times New Roman"/>
          <w:sz w:val="28"/>
          <w:szCs w:val="28"/>
        </w:rPr>
        <w:t>ть</w:t>
      </w:r>
      <w:r w:rsidR="00EB4DA8" w:rsidRPr="00EB4DA8">
        <w:rPr>
          <w:rFonts w:ascii="Times New Roman" w:hAnsi="Times New Roman" w:cs="Times New Roman"/>
          <w:sz w:val="28"/>
          <w:szCs w:val="28"/>
        </w:rPr>
        <w:t xml:space="preserve"> у обучающихся системного глобального политико-экономического мышления, развитие способности критического анализа и комплексной оценки геополитической, идеологической и социальной информации в её взаимосвязи с экономическими процессами, формирование практических навыков для решения проблем национальной и экономической безопасности с использованием современных механизмов выявления, нейтрализации и предотвращения угроз и рисков для общества, государства, хозяйственных субъектов, домашний хозяйств и индивидов</w:t>
      </w:r>
      <w:r w:rsidR="006A187D" w:rsidRPr="006A187D">
        <w:rPr>
          <w:rFonts w:ascii="Times New Roman" w:hAnsi="Times New Roman" w:cs="Times New Roman"/>
          <w:sz w:val="28"/>
          <w:szCs w:val="28"/>
        </w:rPr>
        <w:t>.</w:t>
      </w:r>
    </w:p>
    <w:p w14:paraId="20C906D1"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учебной дисциплины:</w:t>
      </w:r>
    </w:p>
    <w:p w14:paraId="6513D741" w14:textId="0840D45A" w:rsidR="006F17B4" w:rsidRPr="006F17B4" w:rsidRDefault="00EB4DA8" w:rsidP="006F17B4">
      <w:pPr>
        <w:pStyle w:val="a3"/>
        <w:numPr>
          <w:ilvl w:val="2"/>
          <w:numId w:val="7"/>
        </w:numPr>
        <w:ind w:left="0" w:firstLine="709"/>
      </w:pPr>
      <w:r w:rsidRPr="00EB4DA8">
        <w:rPr>
          <w:lang w:val="ru-RU"/>
        </w:rPr>
        <w:t>понимание особенностей политической экономии как науки, ее места в системе гуманитарного знания, взаимосвязи с иными социальными и гуманитарными науками</w:t>
      </w:r>
      <w:r w:rsidR="006F17B4" w:rsidRPr="006F17B4">
        <w:t>;</w:t>
      </w:r>
    </w:p>
    <w:p w14:paraId="4535D871" w14:textId="429D5837" w:rsidR="006F17B4" w:rsidRPr="006F17B4" w:rsidRDefault="00EB4DA8" w:rsidP="006F17B4">
      <w:pPr>
        <w:pStyle w:val="a3"/>
        <w:numPr>
          <w:ilvl w:val="2"/>
          <w:numId w:val="7"/>
        </w:numPr>
        <w:ind w:left="0" w:firstLine="709"/>
      </w:pPr>
      <w:r w:rsidRPr="00EB4DA8">
        <w:rPr>
          <w:lang w:val="ru-RU"/>
        </w:rPr>
        <w:t>овладение методологией и усвоение навыков анализа макроэкономических показателей, оценки состояния и тенденций развития национальной экономики в глобальной политико-экономической среде</w:t>
      </w:r>
      <w:r w:rsidR="006F17B4" w:rsidRPr="006F17B4">
        <w:t>;</w:t>
      </w:r>
    </w:p>
    <w:p w14:paraId="3DBD3C3F" w14:textId="78542C16" w:rsidR="006F17B4" w:rsidRPr="006F17B4" w:rsidRDefault="00EB4DA8" w:rsidP="006F17B4">
      <w:pPr>
        <w:pStyle w:val="a3"/>
        <w:numPr>
          <w:ilvl w:val="2"/>
          <w:numId w:val="7"/>
        </w:numPr>
        <w:ind w:left="0" w:firstLine="709"/>
      </w:pPr>
      <w:r w:rsidRPr="00EB4DA8">
        <w:rPr>
          <w:lang w:val="ru-RU"/>
        </w:rPr>
        <w:t>формирование целостного представления об основных формах международных экономических отношений, процессах международной экономической интеграции и регионализации</w:t>
      </w:r>
      <w:r w:rsidR="006F17B4" w:rsidRPr="006F17B4">
        <w:t xml:space="preserve">; </w:t>
      </w:r>
      <w:bookmarkStart w:id="0" w:name="_Hlk168395351"/>
      <w:bookmarkEnd w:id="0"/>
    </w:p>
    <w:p w14:paraId="1FBD0485" w14:textId="490B79A0" w:rsidR="006F17B4" w:rsidRPr="006F17B4" w:rsidRDefault="00EB4DA8" w:rsidP="006F17B4">
      <w:pPr>
        <w:pStyle w:val="a3"/>
        <w:numPr>
          <w:ilvl w:val="2"/>
          <w:numId w:val="7"/>
        </w:numPr>
        <w:ind w:left="0" w:firstLine="709"/>
      </w:pPr>
      <w:r w:rsidRPr="00EB4DA8">
        <w:rPr>
          <w:lang w:val="ru-RU"/>
        </w:rPr>
        <w:t>постижение важнейших принципов функционирования экономической системы общества, её взаимосвязи и взаимообусловленности с политической системой и геополитическими отношениями</w:t>
      </w:r>
      <w:r w:rsidR="006F17B4" w:rsidRPr="006F17B4">
        <w:t>;</w:t>
      </w:r>
    </w:p>
    <w:p w14:paraId="31632EAB" w14:textId="6A0B32EC" w:rsidR="006F17B4" w:rsidRPr="006F17B4" w:rsidRDefault="00EB4DA8" w:rsidP="006F17B4">
      <w:pPr>
        <w:pStyle w:val="a3"/>
        <w:numPr>
          <w:ilvl w:val="2"/>
          <w:numId w:val="7"/>
        </w:numPr>
        <w:ind w:left="0" w:firstLine="709"/>
      </w:pPr>
      <w:r w:rsidRPr="00EB4DA8">
        <w:rPr>
          <w:lang w:val="ru-RU"/>
        </w:rPr>
        <w:t>понимание роли и новых функций государства в современной экономике, усвоение содержания базовых категорий геополитики, целей, задач, эффективных методов и экономического инструментария обеспечения национальной безопасности</w:t>
      </w:r>
      <w:r w:rsidR="006F17B4" w:rsidRPr="006F17B4">
        <w:t>;</w:t>
      </w:r>
    </w:p>
    <w:p w14:paraId="7018DDCB" w14:textId="65237231" w:rsidR="006F17B4" w:rsidRDefault="00EB4DA8" w:rsidP="006F17B4">
      <w:pPr>
        <w:pStyle w:val="a3"/>
        <w:numPr>
          <w:ilvl w:val="2"/>
          <w:numId w:val="7"/>
        </w:numPr>
        <w:ind w:left="0" w:firstLine="709"/>
        <w:rPr>
          <w:lang w:val="ru-RU"/>
        </w:rPr>
      </w:pPr>
      <w:r w:rsidRPr="00EB4DA8">
        <w:rPr>
          <w:lang w:val="ru-RU"/>
        </w:rPr>
        <w:t>овладение навыками критического анализа социально-политических и экономических процессов, ключевых тенденций развития современного миропорядка</w:t>
      </w:r>
      <w:r>
        <w:rPr>
          <w:lang w:val="ru-RU"/>
        </w:rPr>
        <w:t>;</w:t>
      </w:r>
    </w:p>
    <w:p w14:paraId="14D09C75" w14:textId="2B284105" w:rsidR="00EB4DA8" w:rsidRDefault="00EB4DA8" w:rsidP="006F17B4">
      <w:pPr>
        <w:pStyle w:val="a3"/>
        <w:numPr>
          <w:ilvl w:val="2"/>
          <w:numId w:val="7"/>
        </w:numPr>
        <w:ind w:left="0" w:firstLine="709"/>
        <w:rPr>
          <w:lang w:val="ru-RU"/>
        </w:rPr>
      </w:pPr>
      <w:r w:rsidRPr="00EB4DA8">
        <w:rPr>
          <w:lang w:val="ru-RU"/>
        </w:rPr>
        <w:t>осмысление особенностей белорусской социально-экономической модели, её места и роли в глобальной мировой политико-экономической среде.</w:t>
      </w:r>
    </w:p>
    <w:p w14:paraId="48490C02" w14:textId="723FB0AC" w:rsidR="007213A5" w:rsidRPr="006A187D" w:rsidRDefault="007213A5" w:rsidP="006A187D">
      <w:pPr>
        <w:pStyle w:val="a3"/>
        <w:ind w:left="0"/>
        <w:rPr>
          <w:lang w:val="ru-RU"/>
        </w:rPr>
      </w:pPr>
      <w:r w:rsidRPr="006A187D">
        <w:rPr>
          <w:rFonts w:cs="Times New Roman"/>
          <w:szCs w:val="28"/>
        </w:rPr>
        <w:t xml:space="preserve">В процессе освоения данной учебной дисциплины студенты приобретают знания, умения и навыки, которые являются неотъемлемым </w:t>
      </w:r>
      <w:r w:rsidRPr="006A187D">
        <w:rPr>
          <w:rFonts w:cs="Times New Roman"/>
          <w:szCs w:val="28"/>
        </w:rPr>
        <w:lastRenderedPageBreak/>
        <w:t>компонентом их профессиональной подготовки. Благодаря освоению учебной дисциплины «</w:t>
      </w:r>
      <w:r w:rsidR="00EB4DA8">
        <w:rPr>
          <w:rFonts w:cs="Times New Roman"/>
          <w:szCs w:val="28"/>
          <w:lang w:val="ru-RU"/>
        </w:rPr>
        <w:t>Современная политэкономия</w:t>
      </w:r>
      <w:r w:rsidRPr="006A187D">
        <w:rPr>
          <w:rFonts w:cs="Times New Roman"/>
          <w:szCs w:val="28"/>
        </w:rPr>
        <w:t xml:space="preserve">» студенты смогут </w:t>
      </w:r>
      <w:r w:rsidR="00DD302D" w:rsidRPr="006A187D">
        <w:rPr>
          <w:rFonts w:cs="Times New Roman"/>
          <w:szCs w:val="28"/>
        </w:rPr>
        <w:t>приобрести знания о</w:t>
      </w:r>
      <w:r w:rsidR="00BD423C">
        <w:rPr>
          <w:rFonts w:cs="Times New Roman"/>
          <w:szCs w:val="28"/>
          <w:lang w:val="ru-RU"/>
        </w:rPr>
        <w:t xml:space="preserve">б </w:t>
      </w:r>
      <w:r w:rsidR="00EB4DA8">
        <w:rPr>
          <w:rFonts w:cs="Times New Roman"/>
          <w:szCs w:val="28"/>
          <w:lang w:val="ru-RU"/>
        </w:rPr>
        <w:t>основах экономической теории, политических наук и геополитики</w:t>
      </w:r>
      <w:r w:rsidRPr="00FE2709">
        <w:rPr>
          <w:rFonts w:cs="Times New Roman"/>
          <w:szCs w:val="28"/>
        </w:rPr>
        <w:t>.</w:t>
      </w:r>
      <w:r w:rsidR="00D672F5">
        <w:rPr>
          <w:rFonts w:cs="Times New Roman"/>
          <w:szCs w:val="28"/>
          <w:lang w:val="ru-RU"/>
        </w:rPr>
        <w:t xml:space="preserve"> </w:t>
      </w:r>
      <w:r w:rsidR="006F17B4" w:rsidRPr="00FE2709">
        <w:rPr>
          <w:rFonts w:cs="Times New Roman"/>
          <w:szCs w:val="28"/>
        </w:rPr>
        <w:t xml:space="preserve">Учебная дисциплина </w:t>
      </w:r>
      <w:r w:rsidR="006A187D" w:rsidRPr="00C54905">
        <w:rPr>
          <w:szCs w:val="28"/>
        </w:rPr>
        <w:t>важна для усвоения таких учебных дисциплин, как</w:t>
      </w:r>
      <w:r w:rsidR="00D672F5">
        <w:rPr>
          <w:szCs w:val="28"/>
          <w:lang w:val="ru-RU"/>
        </w:rPr>
        <w:t xml:space="preserve"> «Теория государственного управления», «Общественная политика», </w:t>
      </w:r>
      <w:r w:rsidR="00EB4DA8">
        <w:rPr>
          <w:szCs w:val="28"/>
          <w:lang w:val="ru-RU"/>
        </w:rPr>
        <w:t>«Политика и бюджет</w:t>
      </w:r>
      <w:r w:rsidR="00C93949">
        <w:rPr>
          <w:szCs w:val="28"/>
          <w:lang w:val="ru-RU"/>
        </w:rPr>
        <w:t>»</w:t>
      </w:r>
      <w:r w:rsidR="006A187D" w:rsidRPr="00ED5948">
        <w:rPr>
          <w:color w:val="404040" w:themeColor="text1" w:themeTint="BF"/>
          <w:spacing w:val="-6"/>
          <w:szCs w:val="28"/>
        </w:rPr>
        <w:t>.</w:t>
      </w:r>
      <w:r w:rsidRPr="00FE2709">
        <w:rPr>
          <w:rFonts w:cs="Times New Roman"/>
          <w:szCs w:val="28"/>
        </w:rPr>
        <w:t xml:space="preserve"> </w:t>
      </w:r>
    </w:p>
    <w:p w14:paraId="495E42AE" w14:textId="0F191775" w:rsidR="007213A5" w:rsidRDefault="007213A5"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w:t>
      </w:r>
      <w:r w:rsidR="00E02E4E">
        <w:rPr>
          <w:rFonts w:ascii="Times New Roman" w:hAnsi="Times New Roman" w:cs="Times New Roman"/>
          <w:sz w:val="28"/>
          <w:szCs w:val="28"/>
        </w:rPr>
        <w:t>Современная политэкономия</w:t>
      </w:r>
      <w:r>
        <w:rPr>
          <w:rFonts w:ascii="Times New Roman" w:hAnsi="Times New Roman" w:cs="Times New Roman"/>
          <w:sz w:val="28"/>
          <w:szCs w:val="28"/>
        </w:rPr>
        <w:t xml:space="preserve">» формируется ряд </w:t>
      </w:r>
      <w:r>
        <w:rPr>
          <w:rFonts w:ascii="Times New Roman" w:hAnsi="Times New Roman" w:cs="Times New Roman"/>
          <w:b/>
          <w:sz w:val="28"/>
          <w:szCs w:val="28"/>
        </w:rPr>
        <w:t>компетенций</w:t>
      </w:r>
      <w:r w:rsidR="00DD302D">
        <w:rPr>
          <w:rFonts w:ascii="Times New Roman" w:hAnsi="Times New Roman" w:cs="Times New Roman"/>
          <w:sz w:val="28"/>
          <w:szCs w:val="28"/>
        </w:rPr>
        <w:t xml:space="preserve">: </w:t>
      </w:r>
      <w:r w:rsidR="00C93949">
        <w:rPr>
          <w:rFonts w:ascii="Times New Roman" w:hAnsi="Times New Roman" w:cs="Times New Roman"/>
          <w:sz w:val="28"/>
          <w:szCs w:val="28"/>
        </w:rPr>
        <w:t>У</w:t>
      </w:r>
      <w:r w:rsidR="00DD302D" w:rsidRPr="00DD302D">
        <w:rPr>
          <w:rFonts w:ascii="Times New Roman" w:hAnsi="Times New Roman" w:cs="Times New Roman"/>
          <w:sz w:val="28"/>
          <w:szCs w:val="28"/>
        </w:rPr>
        <w:t>К-</w:t>
      </w:r>
      <w:r w:rsidR="00EB4DA8">
        <w:rPr>
          <w:rFonts w:ascii="Times New Roman" w:hAnsi="Times New Roman" w:cs="Times New Roman"/>
          <w:sz w:val="28"/>
          <w:szCs w:val="28"/>
        </w:rPr>
        <w:t>9</w:t>
      </w:r>
      <w:r w:rsidR="00DD302D" w:rsidRPr="00DD302D">
        <w:rPr>
          <w:rFonts w:ascii="Times New Roman" w:hAnsi="Times New Roman" w:cs="Times New Roman"/>
          <w:sz w:val="28"/>
          <w:szCs w:val="28"/>
        </w:rPr>
        <w:t xml:space="preserve"> </w:t>
      </w:r>
      <w:r w:rsidR="00EB4DA8" w:rsidRPr="00EB4DA8">
        <w:rPr>
          <w:rFonts w:ascii="Times New Roman" w:hAnsi="Times New Roman" w:cs="Times New Roman"/>
          <w:sz w:val="28"/>
          <w:szCs w:val="28"/>
        </w:rPr>
        <w:t>Обладать способностью анализировать экономическую систему общества в динамике, законы ее функционирования и развития для понимания факторов возникновения и направлений развития современных социально-экономических систем, их способности удовлетворять потребности людей, выявлять факторы и механизмы политических и социально-экономических процессов,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w:t>
      </w:r>
      <w:r w:rsidR="006A187D" w:rsidRPr="006A187D">
        <w:rPr>
          <w:rFonts w:ascii="Times New Roman" w:hAnsi="Times New Roman" w:cs="Times New Roman"/>
          <w:sz w:val="28"/>
          <w:szCs w:val="28"/>
        </w:rPr>
        <w:t>.</w:t>
      </w:r>
    </w:p>
    <w:p w14:paraId="4030F549"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студент должен:</w:t>
      </w:r>
    </w:p>
    <w:p w14:paraId="313ED6D3"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знать</w:t>
      </w:r>
      <w:r>
        <w:rPr>
          <w:rFonts w:ascii="Times New Roman" w:hAnsi="Times New Roman" w:cs="Times New Roman"/>
          <w:sz w:val="28"/>
          <w:szCs w:val="28"/>
        </w:rPr>
        <w:t>:</w:t>
      </w:r>
    </w:p>
    <w:p w14:paraId="041AE4B3" w14:textId="60B05AA4" w:rsidR="00EB4DA8" w:rsidRPr="00EB4DA8" w:rsidRDefault="00EB4DA8" w:rsidP="00EB4DA8">
      <w:pPr>
        <w:pStyle w:val="a3"/>
        <w:numPr>
          <w:ilvl w:val="0"/>
          <w:numId w:val="11"/>
        </w:numPr>
        <w:ind w:left="0" w:firstLine="709"/>
        <w:rPr>
          <w:rFonts w:cs="Times New Roman"/>
          <w:color w:val="000000"/>
          <w:szCs w:val="28"/>
        </w:rPr>
      </w:pPr>
      <w:r w:rsidRPr="00EB4DA8">
        <w:rPr>
          <w:rFonts w:cs="Times New Roman"/>
          <w:color w:val="000000"/>
          <w:szCs w:val="28"/>
        </w:rPr>
        <w:t>понятие, сущность, структуру экономики как неотъемлемого компонента</w:t>
      </w:r>
      <w:r>
        <w:rPr>
          <w:rFonts w:cs="Times New Roman"/>
          <w:color w:val="000000"/>
          <w:szCs w:val="28"/>
          <w:lang w:val="ru-RU"/>
        </w:rPr>
        <w:t xml:space="preserve"> </w:t>
      </w:r>
      <w:r w:rsidRPr="00EB4DA8">
        <w:rPr>
          <w:rFonts w:cs="Times New Roman"/>
          <w:color w:val="000000"/>
          <w:szCs w:val="28"/>
        </w:rPr>
        <w:t>социума, предмет и метод политэкономии как науки;</w:t>
      </w:r>
    </w:p>
    <w:p w14:paraId="16C447C6" w14:textId="77777777" w:rsidR="00EB4DA8" w:rsidRP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экономические законы и современные закономерности;</w:t>
      </w:r>
    </w:p>
    <w:p w14:paraId="030238DF" w14:textId="77777777" w:rsidR="00EB4DA8" w:rsidRP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методы измерения и оценки состояния национальной экономики;</w:t>
      </w:r>
    </w:p>
    <w:p w14:paraId="1A84756F" w14:textId="4DD9A359" w:rsidR="00EB4DA8" w:rsidRP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основные экономические формации, виды экономических систем общества</w:t>
      </w:r>
      <w:r>
        <w:rPr>
          <w:rFonts w:ascii="Times New Roman" w:hAnsi="Times New Roman" w:cs="Times New Roman"/>
          <w:color w:val="000000"/>
          <w:sz w:val="28"/>
          <w:szCs w:val="28"/>
          <w:lang w:val="ru-BY"/>
          <w14:ligatures w14:val="standardContextual"/>
        </w:rPr>
        <w:t xml:space="preserve"> </w:t>
      </w:r>
      <w:r w:rsidRPr="00EB4DA8">
        <w:rPr>
          <w:rFonts w:ascii="Times New Roman" w:hAnsi="Times New Roman" w:cs="Times New Roman"/>
          <w:color w:val="000000"/>
          <w:sz w:val="28"/>
          <w:szCs w:val="28"/>
          <w:lang w:val="ru-BY"/>
          <w14:ligatures w14:val="standardContextual"/>
        </w:rPr>
        <w:t>и политического устройства национальных государств;</w:t>
      </w:r>
    </w:p>
    <w:p w14:paraId="6699DDC2" w14:textId="77777777" w:rsidR="00EB4DA8" w:rsidRP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базовые категории и понятия современной геополитики и геоэкономики;</w:t>
      </w:r>
    </w:p>
    <w:p w14:paraId="3DF2935F" w14:textId="3EE96BEF" w:rsidR="00EB4DA8" w:rsidRP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современные трактовки глобализации и регионализации, закономерности</w:t>
      </w:r>
      <w:r>
        <w:rPr>
          <w:rFonts w:ascii="Times New Roman" w:hAnsi="Times New Roman" w:cs="Times New Roman"/>
          <w:color w:val="000000"/>
          <w:sz w:val="28"/>
          <w:szCs w:val="28"/>
          <w:lang w:val="ru-BY"/>
          <w14:ligatures w14:val="standardContextual"/>
        </w:rPr>
        <w:t xml:space="preserve"> </w:t>
      </w:r>
      <w:r w:rsidRPr="00EB4DA8">
        <w:rPr>
          <w:rFonts w:ascii="Times New Roman" w:hAnsi="Times New Roman" w:cs="Times New Roman"/>
          <w:color w:val="000000"/>
          <w:sz w:val="28"/>
          <w:szCs w:val="28"/>
          <w:lang w:val="ru-BY"/>
          <w14:ligatures w14:val="standardContextual"/>
        </w:rPr>
        <w:t>политико-экономических процессов в глобальной экономике;</w:t>
      </w:r>
    </w:p>
    <w:p w14:paraId="3CECC6A2" w14:textId="1E0C8BBD" w:rsidR="00EB4DA8" w:rsidRDefault="00EB4DA8" w:rsidP="00EB4DA8">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lang w:val="ru-BY"/>
          <w14:ligatures w14:val="standardContextual"/>
        </w:rPr>
        <w:t>• современные глобальные и региональные вызовы и угрозы;</w:t>
      </w:r>
    </w:p>
    <w:p w14:paraId="3ECF418C"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 xml:space="preserve">уметь: </w:t>
      </w:r>
    </w:p>
    <w:p w14:paraId="66CA949E" w14:textId="77777777" w:rsidR="00EB4DA8" w:rsidRDefault="00EB4DA8" w:rsidP="00561283">
      <w:pPr>
        <w:spacing w:after="0" w:line="240" w:lineRule="auto"/>
        <w:ind w:firstLine="709"/>
        <w:contextualSpacing/>
        <w:jc w:val="both"/>
        <w:rPr>
          <w:rFonts w:ascii="Times New Roman" w:hAnsi="Times New Roman" w:cs="Times New Roman"/>
          <w:color w:val="000000"/>
          <w:sz w:val="28"/>
          <w:szCs w:val="28"/>
          <w14:ligatures w14:val="standardContextual"/>
        </w:rPr>
      </w:pPr>
      <w:r w:rsidRPr="00EB4DA8">
        <w:rPr>
          <w:rFonts w:ascii="Times New Roman" w:hAnsi="Times New Roman" w:cs="Times New Roman"/>
          <w:color w:val="000000"/>
          <w:sz w:val="28"/>
          <w:szCs w:val="28"/>
          <w14:ligatures w14:val="standardContextual"/>
        </w:rPr>
        <w:t xml:space="preserve">• пользоваться учебной, научной, справочной литературой и статистическими данными в сфере современной политической экономии и геополитики; </w:t>
      </w:r>
    </w:p>
    <w:p w14:paraId="15D67C64" w14:textId="77777777" w:rsidR="00EB4DA8" w:rsidRDefault="00EB4DA8" w:rsidP="00561283">
      <w:pPr>
        <w:spacing w:after="0" w:line="240" w:lineRule="auto"/>
        <w:ind w:firstLine="709"/>
        <w:contextualSpacing/>
        <w:jc w:val="both"/>
        <w:rPr>
          <w:rFonts w:ascii="Times New Roman" w:hAnsi="Times New Roman" w:cs="Times New Roman"/>
          <w:color w:val="000000"/>
          <w:sz w:val="28"/>
          <w:szCs w:val="28"/>
          <w14:ligatures w14:val="standardContextual"/>
        </w:rPr>
      </w:pPr>
      <w:r w:rsidRPr="00EB4DA8">
        <w:rPr>
          <w:rFonts w:ascii="Times New Roman" w:hAnsi="Times New Roman" w:cs="Times New Roman"/>
          <w:color w:val="000000"/>
          <w:sz w:val="28"/>
          <w:szCs w:val="28"/>
          <w14:ligatures w14:val="standardContextual"/>
        </w:rPr>
        <w:t xml:space="preserve">• анализировать и оценивать на основании статистических данных состояние национальной экономики, её место в системе глобальных политико-экономических отношений; </w:t>
      </w:r>
    </w:p>
    <w:p w14:paraId="1718921E" w14:textId="77777777" w:rsidR="00EB4DA8" w:rsidRDefault="00EB4DA8" w:rsidP="00561283">
      <w:pPr>
        <w:spacing w:after="0" w:line="240" w:lineRule="auto"/>
        <w:ind w:firstLine="709"/>
        <w:contextualSpacing/>
        <w:jc w:val="both"/>
        <w:rPr>
          <w:rFonts w:ascii="Times New Roman" w:hAnsi="Times New Roman" w:cs="Times New Roman"/>
          <w:color w:val="000000"/>
          <w:sz w:val="28"/>
          <w:szCs w:val="28"/>
          <w14:ligatures w14:val="standardContextual"/>
        </w:rPr>
      </w:pPr>
      <w:r w:rsidRPr="00EB4DA8">
        <w:rPr>
          <w:rFonts w:ascii="Times New Roman" w:hAnsi="Times New Roman" w:cs="Times New Roman"/>
          <w:color w:val="000000"/>
          <w:sz w:val="28"/>
          <w:szCs w:val="28"/>
          <w14:ligatures w14:val="standardContextual"/>
        </w:rPr>
        <w:t xml:space="preserve">• критически оценивать политическую и экономическую информацию; </w:t>
      </w:r>
    </w:p>
    <w:p w14:paraId="337BCDCC" w14:textId="77777777" w:rsidR="00EB4DA8" w:rsidRDefault="00EB4DA8" w:rsidP="00561283">
      <w:pPr>
        <w:spacing w:after="0" w:line="240" w:lineRule="auto"/>
        <w:ind w:firstLine="709"/>
        <w:contextualSpacing/>
        <w:jc w:val="both"/>
        <w:rPr>
          <w:rFonts w:ascii="Times New Roman" w:hAnsi="Times New Roman" w:cs="Times New Roman"/>
          <w:color w:val="000000"/>
          <w:sz w:val="28"/>
          <w:szCs w:val="28"/>
          <w14:ligatures w14:val="standardContextual"/>
        </w:rPr>
      </w:pPr>
      <w:r w:rsidRPr="00EB4DA8">
        <w:rPr>
          <w:rFonts w:ascii="Times New Roman" w:hAnsi="Times New Roman" w:cs="Times New Roman"/>
          <w:color w:val="000000"/>
          <w:sz w:val="28"/>
          <w:szCs w:val="28"/>
          <w14:ligatures w14:val="standardContextual"/>
        </w:rPr>
        <w:t xml:space="preserve">• выявлять и трактовать ключевые тенденции трансформации существующего миропорядка; </w:t>
      </w:r>
    </w:p>
    <w:p w14:paraId="2E04D6E1" w14:textId="77777777" w:rsidR="00EB4DA8" w:rsidRDefault="00EB4DA8" w:rsidP="00561283">
      <w:pPr>
        <w:spacing w:after="0" w:line="240" w:lineRule="auto"/>
        <w:ind w:firstLine="709"/>
        <w:contextualSpacing/>
        <w:jc w:val="both"/>
        <w:rPr>
          <w:rFonts w:ascii="Times New Roman" w:hAnsi="Times New Roman" w:cs="Times New Roman"/>
          <w:color w:val="000000"/>
          <w:sz w:val="28"/>
          <w:szCs w:val="28"/>
          <w14:ligatures w14:val="standardContextual"/>
        </w:rPr>
      </w:pPr>
      <w:r w:rsidRPr="00EB4DA8">
        <w:rPr>
          <w:rFonts w:ascii="Times New Roman" w:hAnsi="Times New Roman" w:cs="Times New Roman"/>
          <w:color w:val="000000"/>
          <w:sz w:val="28"/>
          <w:szCs w:val="28"/>
          <w14:ligatures w14:val="standardContextual"/>
        </w:rPr>
        <w:t xml:space="preserve">• анализировать различные политико-экономические ситуации и экономические интересы участников международных отношений, противоречия мировой экономической системы, а также возможные варианты их разрешения; </w:t>
      </w:r>
    </w:p>
    <w:p w14:paraId="0CAFCF34" w14:textId="2F92CE65" w:rsidR="00EB4DA8" w:rsidRDefault="00EB4DA8" w:rsidP="00561283">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EB4DA8">
        <w:rPr>
          <w:rFonts w:ascii="Times New Roman" w:hAnsi="Times New Roman" w:cs="Times New Roman"/>
          <w:color w:val="000000"/>
          <w:sz w:val="28"/>
          <w:szCs w:val="28"/>
          <w14:ligatures w14:val="standardContextual"/>
        </w:rPr>
        <w:lastRenderedPageBreak/>
        <w:t>• выявлять внутренние и внешние угрозы, а также провести комплексную оценку экономической безопасности (национальной, региональной, отраслевой, на уровне хозяйствующего субъекта);</w:t>
      </w:r>
    </w:p>
    <w:p w14:paraId="44E3FD77" w14:textId="4EE62EE2" w:rsidR="00DD302D" w:rsidRPr="00DD302D" w:rsidRDefault="006A187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Pr>
          <w:rFonts w:ascii="Times New Roman" w:hAnsi="Times New Roman" w:cs="Times New Roman"/>
          <w:b/>
          <w:bCs/>
          <w:color w:val="000000"/>
          <w:sz w:val="28"/>
          <w:szCs w:val="28"/>
          <w:lang w:val="ru-BY"/>
          <w14:ligatures w14:val="standardContextual"/>
        </w:rPr>
        <w:t>иметь навыки</w:t>
      </w:r>
      <w:r w:rsidR="00DD302D" w:rsidRPr="00DD302D">
        <w:rPr>
          <w:rFonts w:ascii="Times New Roman" w:hAnsi="Times New Roman" w:cs="Times New Roman"/>
          <w:b/>
          <w:bCs/>
          <w:color w:val="000000"/>
          <w:sz w:val="28"/>
          <w:szCs w:val="28"/>
          <w:lang w:val="ru-BY"/>
          <w14:ligatures w14:val="standardContextual"/>
        </w:rPr>
        <w:t>:</w:t>
      </w:r>
    </w:p>
    <w:p w14:paraId="580C8D3B" w14:textId="77777777" w:rsidR="00EB4DA8" w:rsidRDefault="00EB4DA8" w:rsidP="00EB4DA8">
      <w:pPr>
        <w:pStyle w:val="a3"/>
        <w:widowControl w:val="0"/>
        <w:tabs>
          <w:tab w:val="left" w:pos="877"/>
        </w:tabs>
        <w:suppressAutoHyphens/>
        <w:ind w:left="0"/>
        <w:rPr>
          <w:color w:val="404040" w:themeColor="text1" w:themeTint="BF"/>
          <w:lang w:val="ru-RU"/>
        </w:rPr>
      </w:pPr>
      <w:r w:rsidRPr="00EB4DA8">
        <w:rPr>
          <w:color w:val="404040" w:themeColor="text1" w:themeTint="BF"/>
          <w:lang w:val="ru-RU"/>
        </w:rPr>
        <w:t xml:space="preserve">• понятийным аппаратом; </w:t>
      </w:r>
    </w:p>
    <w:p w14:paraId="5E808EC6" w14:textId="77777777" w:rsidR="00EB4DA8" w:rsidRDefault="00EB4DA8" w:rsidP="00EB4DA8">
      <w:pPr>
        <w:pStyle w:val="a3"/>
        <w:widowControl w:val="0"/>
        <w:tabs>
          <w:tab w:val="left" w:pos="877"/>
        </w:tabs>
        <w:suppressAutoHyphens/>
        <w:ind w:left="0"/>
        <w:rPr>
          <w:color w:val="404040" w:themeColor="text1" w:themeTint="BF"/>
          <w:lang w:val="ru-RU"/>
        </w:rPr>
      </w:pPr>
      <w:r w:rsidRPr="00EB4DA8">
        <w:rPr>
          <w:color w:val="404040" w:themeColor="text1" w:themeTint="BF"/>
          <w:lang w:val="ru-RU"/>
        </w:rPr>
        <w:t>• навыками адаптации к новым ситуациям социально</w:t>
      </w:r>
      <w:r>
        <w:rPr>
          <w:color w:val="404040" w:themeColor="text1" w:themeTint="BF"/>
          <w:lang w:val="ru-RU"/>
        </w:rPr>
        <w:t>-</w:t>
      </w:r>
      <w:r w:rsidRPr="00EB4DA8">
        <w:rPr>
          <w:color w:val="404040" w:themeColor="text1" w:themeTint="BF"/>
          <w:lang w:val="ru-RU"/>
        </w:rPr>
        <w:t xml:space="preserve">профессиональной деятельности, реализации накопленного опыта и своих возможностей; </w:t>
      </w:r>
    </w:p>
    <w:p w14:paraId="5A815F4F" w14:textId="77777777" w:rsidR="00EB4DA8" w:rsidRDefault="00EB4DA8" w:rsidP="00EB4DA8">
      <w:pPr>
        <w:pStyle w:val="a3"/>
        <w:widowControl w:val="0"/>
        <w:tabs>
          <w:tab w:val="left" w:pos="877"/>
        </w:tabs>
        <w:suppressAutoHyphens/>
        <w:ind w:left="0"/>
        <w:rPr>
          <w:color w:val="404040" w:themeColor="text1" w:themeTint="BF"/>
          <w:lang w:val="ru-RU"/>
        </w:rPr>
      </w:pPr>
      <w:r w:rsidRPr="00EB4DA8">
        <w:rPr>
          <w:color w:val="404040" w:themeColor="text1" w:themeTint="BF"/>
          <w:lang w:val="ru-RU"/>
        </w:rPr>
        <w:t xml:space="preserve">• навыками критического мышления, категориальным аппаратом и методологией политико-экономического анализа; </w:t>
      </w:r>
    </w:p>
    <w:p w14:paraId="14B2FB7C" w14:textId="77777777" w:rsidR="00EB4DA8" w:rsidRDefault="00EB4DA8" w:rsidP="00EB4DA8">
      <w:pPr>
        <w:pStyle w:val="a3"/>
        <w:widowControl w:val="0"/>
        <w:tabs>
          <w:tab w:val="left" w:pos="877"/>
        </w:tabs>
        <w:suppressAutoHyphens/>
        <w:ind w:left="0"/>
        <w:rPr>
          <w:color w:val="404040" w:themeColor="text1" w:themeTint="BF"/>
          <w:lang w:val="ru-RU"/>
        </w:rPr>
      </w:pPr>
      <w:r w:rsidRPr="00EB4DA8">
        <w:rPr>
          <w:color w:val="404040" w:themeColor="text1" w:themeTint="BF"/>
          <w:lang w:val="ru-RU"/>
        </w:rPr>
        <w:t xml:space="preserve">• междисциплинарным подходом к выявлению и анализу политико- экономических проблем; </w:t>
      </w:r>
    </w:p>
    <w:p w14:paraId="762647B3" w14:textId="014BDE04" w:rsidR="00561283" w:rsidRPr="00EB4DA8" w:rsidRDefault="00EB4DA8" w:rsidP="00EB4DA8">
      <w:pPr>
        <w:pStyle w:val="a3"/>
        <w:widowControl w:val="0"/>
        <w:tabs>
          <w:tab w:val="left" w:pos="877"/>
        </w:tabs>
        <w:suppressAutoHyphens/>
        <w:ind w:left="0"/>
        <w:rPr>
          <w:color w:val="404040" w:themeColor="text1" w:themeTint="BF"/>
        </w:rPr>
      </w:pPr>
      <w:r w:rsidRPr="00EB4DA8">
        <w:rPr>
          <w:color w:val="404040" w:themeColor="text1" w:themeTint="BF"/>
          <w:lang w:val="ru-RU"/>
        </w:rPr>
        <w:t>• навыками самостоятельного и творческого использования полученных знаний в области политической экономии.</w:t>
      </w:r>
    </w:p>
    <w:p w14:paraId="18EA77F9" w14:textId="1470EF5B" w:rsidR="007213A5" w:rsidRDefault="006A187D" w:rsidP="007213A5">
      <w:pPr>
        <w:spacing w:after="0" w:line="240" w:lineRule="auto"/>
        <w:ind w:firstLine="709"/>
        <w:contextualSpacing/>
        <w:jc w:val="both"/>
        <w:rPr>
          <w:rFonts w:ascii="Times New Roman" w:hAnsi="Times New Roman" w:cs="Times New Roman"/>
          <w:sz w:val="28"/>
          <w:szCs w:val="28"/>
        </w:rPr>
      </w:pPr>
      <w:r w:rsidRPr="006A187D">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развивать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609502A" w14:textId="35E3FFBC"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EB4DA8">
        <w:rPr>
          <w:rFonts w:ascii="Times New Roman" w:hAnsi="Times New Roman" w:cs="Times New Roman"/>
          <w:sz w:val="28"/>
          <w:szCs w:val="28"/>
        </w:rPr>
        <w:t>Современная политэкономия</w:t>
      </w:r>
      <w:r>
        <w:rPr>
          <w:rFonts w:ascii="Times New Roman" w:hAnsi="Times New Roman" w:cs="Times New Roman"/>
          <w:sz w:val="28"/>
          <w:szCs w:val="28"/>
        </w:rPr>
        <w:t xml:space="preserve">» изучается студентами </w:t>
      </w:r>
      <w:r w:rsidR="000339B8">
        <w:rPr>
          <w:rFonts w:ascii="Times New Roman" w:hAnsi="Times New Roman" w:cs="Times New Roman"/>
          <w:sz w:val="28"/>
          <w:szCs w:val="28"/>
        </w:rPr>
        <w:t>очной (</w:t>
      </w:r>
      <w:r>
        <w:rPr>
          <w:rFonts w:ascii="Times New Roman" w:hAnsi="Times New Roman" w:cs="Times New Roman"/>
          <w:sz w:val="28"/>
          <w:szCs w:val="28"/>
        </w:rPr>
        <w:t>дневной</w:t>
      </w:r>
      <w:r w:rsidR="000339B8">
        <w:rPr>
          <w:rFonts w:ascii="Times New Roman" w:hAnsi="Times New Roman" w:cs="Times New Roman"/>
          <w:sz w:val="28"/>
          <w:szCs w:val="28"/>
        </w:rPr>
        <w:t>)</w:t>
      </w:r>
      <w:r>
        <w:rPr>
          <w:rFonts w:ascii="Times New Roman" w:hAnsi="Times New Roman" w:cs="Times New Roman"/>
          <w:sz w:val="28"/>
          <w:szCs w:val="28"/>
        </w:rPr>
        <w:t xml:space="preserve"> формы получения высшего образования.</w:t>
      </w:r>
    </w:p>
    <w:p w14:paraId="5E554AC0" w14:textId="52182BD1"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часов</w:t>
      </w:r>
      <w:r>
        <w:rPr>
          <w:rFonts w:ascii="Times New Roman" w:hAnsi="Times New Roman" w:cs="Times New Roman"/>
          <w:sz w:val="28"/>
          <w:szCs w:val="28"/>
        </w:rPr>
        <w:t xml:space="preserve"> по учебной дисциплине «</w:t>
      </w:r>
      <w:r w:rsidR="00EB4DA8">
        <w:rPr>
          <w:rFonts w:ascii="Times New Roman" w:hAnsi="Times New Roman" w:cs="Times New Roman"/>
          <w:sz w:val="28"/>
          <w:szCs w:val="28"/>
        </w:rPr>
        <w:t>Современная политэкономия</w:t>
      </w:r>
      <w:r>
        <w:rPr>
          <w:rFonts w:ascii="Times New Roman" w:hAnsi="Times New Roman" w:cs="Times New Roman"/>
          <w:sz w:val="28"/>
          <w:szCs w:val="28"/>
        </w:rPr>
        <w:t xml:space="preserve">» – </w:t>
      </w:r>
      <w:r w:rsidR="00EB4DA8">
        <w:rPr>
          <w:rFonts w:ascii="Times New Roman" w:hAnsi="Times New Roman" w:cs="Times New Roman"/>
          <w:sz w:val="28"/>
          <w:szCs w:val="28"/>
        </w:rPr>
        <w:t>108</w:t>
      </w:r>
      <w:r>
        <w:rPr>
          <w:rFonts w:ascii="Times New Roman" w:hAnsi="Times New Roman" w:cs="Times New Roman"/>
          <w:sz w:val="28"/>
          <w:szCs w:val="28"/>
        </w:rPr>
        <w:t xml:space="preserve">, из них всего </w:t>
      </w:r>
      <w:r>
        <w:rPr>
          <w:rFonts w:ascii="Times New Roman" w:hAnsi="Times New Roman" w:cs="Times New Roman"/>
          <w:b/>
          <w:sz w:val="28"/>
          <w:szCs w:val="28"/>
        </w:rPr>
        <w:t>часов аудиторных</w:t>
      </w:r>
      <w:r>
        <w:rPr>
          <w:rFonts w:ascii="Times New Roman" w:hAnsi="Times New Roman" w:cs="Times New Roman"/>
          <w:sz w:val="28"/>
          <w:szCs w:val="28"/>
        </w:rPr>
        <w:t xml:space="preserve"> – </w:t>
      </w:r>
      <w:r w:rsidR="00EB4DA8">
        <w:rPr>
          <w:rFonts w:ascii="Times New Roman" w:hAnsi="Times New Roman" w:cs="Times New Roman"/>
          <w:sz w:val="28"/>
          <w:szCs w:val="28"/>
        </w:rPr>
        <w:t>5</w:t>
      </w:r>
      <w:r w:rsidR="00210C24">
        <w:rPr>
          <w:rFonts w:ascii="Times New Roman" w:hAnsi="Times New Roman" w:cs="Times New Roman"/>
          <w:sz w:val="28"/>
          <w:szCs w:val="28"/>
        </w:rPr>
        <w:t>4</w:t>
      </w:r>
      <w:r>
        <w:rPr>
          <w:rFonts w:ascii="Times New Roman" w:hAnsi="Times New Roman" w:cs="Times New Roman"/>
          <w:sz w:val="28"/>
          <w:szCs w:val="28"/>
        </w:rPr>
        <w:t xml:space="preserve">, в том числе </w:t>
      </w:r>
      <w:r w:rsidR="00EB4DA8">
        <w:rPr>
          <w:rFonts w:ascii="Times New Roman" w:hAnsi="Times New Roman" w:cs="Times New Roman"/>
          <w:sz w:val="28"/>
          <w:szCs w:val="28"/>
        </w:rPr>
        <w:t>2</w:t>
      </w:r>
      <w:r w:rsidR="00210C24">
        <w:rPr>
          <w:rFonts w:ascii="Times New Roman" w:hAnsi="Times New Roman" w:cs="Times New Roman"/>
          <w:sz w:val="28"/>
          <w:szCs w:val="28"/>
        </w:rPr>
        <w:t>4</w:t>
      </w:r>
      <w:r>
        <w:rPr>
          <w:rFonts w:ascii="Times New Roman" w:hAnsi="Times New Roman" w:cs="Times New Roman"/>
          <w:sz w:val="28"/>
          <w:szCs w:val="28"/>
        </w:rPr>
        <w:t xml:space="preserve"> час</w:t>
      </w:r>
      <w:r w:rsidR="00210C24">
        <w:rPr>
          <w:rFonts w:ascii="Times New Roman" w:hAnsi="Times New Roman" w:cs="Times New Roman"/>
          <w:sz w:val="28"/>
          <w:szCs w:val="28"/>
        </w:rPr>
        <w:t>а</w:t>
      </w:r>
      <w:r>
        <w:rPr>
          <w:rFonts w:ascii="Times New Roman" w:hAnsi="Times New Roman" w:cs="Times New Roman"/>
          <w:sz w:val="28"/>
          <w:szCs w:val="28"/>
        </w:rPr>
        <w:t xml:space="preserve"> – </w:t>
      </w:r>
      <w:r>
        <w:rPr>
          <w:rFonts w:ascii="Times New Roman" w:hAnsi="Times New Roman" w:cs="Times New Roman"/>
          <w:b/>
          <w:sz w:val="28"/>
          <w:szCs w:val="28"/>
        </w:rPr>
        <w:t>лекции</w:t>
      </w:r>
      <w:r>
        <w:rPr>
          <w:rFonts w:ascii="Times New Roman" w:hAnsi="Times New Roman" w:cs="Times New Roman"/>
          <w:sz w:val="28"/>
          <w:szCs w:val="28"/>
        </w:rPr>
        <w:t xml:space="preserve">, </w:t>
      </w:r>
      <w:r w:rsidR="00C93949">
        <w:rPr>
          <w:rFonts w:ascii="Times New Roman" w:hAnsi="Times New Roman" w:cs="Times New Roman"/>
          <w:sz w:val="28"/>
          <w:szCs w:val="28"/>
        </w:rPr>
        <w:t>3</w:t>
      </w:r>
      <w:r w:rsidR="00210C24">
        <w:rPr>
          <w:rFonts w:ascii="Times New Roman" w:hAnsi="Times New Roman" w:cs="Times New Roman"/>
          <w:sz w:val="28"/>
          <w:szCs w:val="28"/>
        </w:rPr>
        <w:t>0</w:t>
      </w:r>
      <w:r>
        <w:rPr>
          <w:rFonts w:ascii="Times New Roman" w:hAnsi="Times New Roman" w:cs="Times New Roman"/>
          <w:sz w:val="28"/>
          <w:szCs w:val="28"/>
        </w:rPr>
        <w:t xml:space="preserve"> часов – </w:t>
      </w:r>
      <w:r w:rsidR="0055414D">
        <w:rPr>
          <w:rFonts w:ascii="Times New Roman" w:hAnsi="Times New Roman" w:cs="Times New Roman"/>
          <w:b/>
          <w:sz w:val="28"/>
          <w:szCs w:val="28"/>
        </w:rPr>
        <w:t>семинар</w:t>
      </w:r>
      <w:r w:rsidR="000339B8">
        <w:rPr>
          <w:rFonts w:ascii="Times New Roman" w:hAnsi="Times New Roman" w:cs="Times New Roman"/>
          <w:b/>
          <w:sz w:val="28"/>
          <w:szCs w:val="28"/>
        </w:rPr>
        <w:t>ские</w:t>
      </w:r>
      <w:r>
        <w:rPr>
          <w:rFonts w:ascii="Times New Roman" w:hAnsi="Times New Roman" w:cs="Times New Roman"/>
          <w:b/>
          <w:sz w:val="28"/>
          <w:szCs w:val="28"/>
        </w:rPr>
        <w:t xml:space="preserve"> занятия.</w:t>
      </w:r>
    </w:p>
    <w:p w14:paraId="09218C62" w14:textId="3716AF75"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текущей аттестации по учебной дисциплине «</w:t>
      </w:r>
      <w:r w:rsidR="00EB4DA8">
        <w:rPr>
          <w:rFonts w:ascii="Times New Roman" w:hAnsi="Times New Roman" w:cs="Times New Roman"/>
          <w:sz w:val="28"/>
          <w:szCs w:val="28"/>
        </w:rPr>
        <w:t>Современная политэкономия</w:t>
      </w:r>
      <w:r>
        <w:rPr>
          <w:rFonts w:ascii="Times New Roman" w:hAnsi="Times New Roman" w:cs="Times New Roman"/>
          <w:sz w:val="28"/>
          <w:szCs w:val="28"/>
        </w:rPr>
        <w:t>» –</w:t>
      </w:r>
      <w:r w:rsidR="00210C24">
        <w:rPr>
          <w:rFonts w:ascii="Times New Roman" w:hAnsi="Times New Roman" w:cs="Times New Roman"/>
          <w:b/>
          <w:bCs/>
          <w:sz w:val="28"/>
          <w:szCs w:val="28"/>
        </w:rPr>
        <w:t xml:space="preserve"> </w:t>
      </w:r>
      <w:r w:rsidR="005C389D">
        <w:rPr>
          <w:rFonts w:ascii="Times New Roman" w:hAnsi="Times New Roman" w:cs="Times New Roman"/>
          <w:b/>
          <w:sz w:val="28"/>
          <w:szCs w:val="28"/>
        </w:rPr>
        <w:t>экзамен</w:t>
      </w:r>
      <w:r>
        <w:rPr>
          <w:rFonts w:ascii="Times New Roman" w:hAnsi="Times New Roman" w:cs="Times New Roman"/>
          <w:sz w:val="28"/>
          <w:szCs w:val="28"/>
        </w:rPr>
        <w:t>.</w:t>
      </w:r>
    </w:p>
    <w:p w14:paraId="67133CE7" w14:textId="5B6DAA7A" w:rsidR="007213A5"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b/>
          <w:sz w:val="28"/>
          <w:szCs w:val="28"/>
        </w:rPr>
        <w:t xml:space="preserve">подготовке к </w:t>
      </w:r>
      <w:r w:rsidR="005C389D">
        <w:rPr>
          <w:rFonts w:ascii="Times New Roman" w:hAnsi="Times New Roman" w:cs="Times New Roman"/>
          <w:b/>
          <w:sz w:val="28"/>
          <w:szCs w:val="28"/>
        </w:rPr>
        <w:t>экзамену</w:t>
      </w:r>
      <w:r>
        <w:rPr>
          <w:rFonts w:ascii="Times New Roman" w:hAnsi="Times New Roman" w:cs="Times New Roman"/>
          <w:sz w:val="28"/>
          <w:szCs w:val="28"/>
        </w:rPr>
        <w:t xml:space="preserve"> по учебной дисциплине «</w:t>
      </w:r>
      <w:r w:rsidR="00EB4DA8">
        <w:rPr>
          <w:rFonts w:ascii="Times New Roman" w:hAnsi="Times New Roman" w:cs="Times New Roman"/>
          <w:sz w:val="28"/>
          <w:szCs w:val="28"/>
        </w:rPr>
        <w:t>Современная политэкономия</w:t>
      </w:r>
      <w:r>
        <w:rPr>
          <w:rFonts w:ascii="Times New Roman" w:hAnsi="Times New Roman" w:cs="Times New Roman"/>
          <w:sz w:val="28"/>
          <w:szCs w:val="28"/>
        </w:rPr>
        <w:t>» необходимо, прежде всего, обратить внимание на</w:t>
      </w:r>
      <w:r w:rsidR="00BD423C" w:rsidRPr="00BD423C">
        <w:rPr>
          <w:rFonts w:ascii="Times New Roman" w:hAnsi="Times New Roman" w:cs="Times New Roman"/>
          <w:sz w:val="28"/>
          <w:szCs w:val="28"/>
        </w:rPr>
        <w:t xml:space="preserve"> </w:t>
      </w:r>
      <w:r w:rsidR="00EB4DA8">
        <w:rPr>
          <w:rFonts w:ascii="Times New Roman" w:hAnsi="Times New Roman" w:cs="Times New Roman"/>
          <w:sz w:val="28"/>
          <w:szCs w:val="28"/>
        </w:rPr>
        <w:t>основные экономические законы, теории и категории, теорию политических систем и политических режимов, а также классические и современные теории геополитики и внешней политики</w:t>
      </w:r>
      <w:r w:rsidR="00BD423C" w:rsidRPr="00BD423C">
        <w:rPr>
          <w:rFonts w:ascii="Times New Roman" w:hAnsi="Times New Roman" w:cs="Times New Roman"/>
          <w:sz w:val="28"/>
          <w:szCs w:val="28"/>
        </w:rPr>
        <w:t xml:space="preserve">. </w:t>
      </w:r>
    </w:p>
    <w:p w14:paraId="681457B0" w14:textId="5643D7D1"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студента важно правильно интерпретировать теоретические концепции, знать особенности их применимости на практике, условия, при которых они могут объективно отражать протекающие процессы. Нужно также помнить, что учебная информация поддается запоминанию только при условии грамотного использования студентом определенных учебно-методических средств и приемов. К примеру, информационный минимум по учебной дисциплине содержится в учебной программе курса, которая должна обязательно лежать на столе студента, сдающего </w:t>
      </w:r>
      <w:r w:rsidR="00210C24">
        <w:rPr>
          <w:rFonts w:ascii="Times New Roman" w:hAnsi="Times New Roman" w:cs="Times New Roman"/>
          <w:sz w:val="28"/>
          <w:szCs w:val="28"/>
        </w:rPr>
        <w:t>экзамен</w:t>
      </w:r>
      <w:r>
        <w:rPr>
          <w:rFonts w:ascii="Times New Roman" w:hAnsi="Times New Roman" w:cs="Times New Roman"/>
          <w:sz w:val="28"/>
          <w:szCs w:val="28"/>
        </w:rPr>
        <w:t xml:space="preserve">. Студенту следует максимально использовать сведения, которые содержит данная программа. Это обеспечит правильную ориентацию в вопросах </w:t>
      </w:r>
      <w:r w:rsidR="00210C24">
        <w:rPr>
          <w:rFonts w:ascii="Times New Roman" w:hAnsi="Times New Roman" w:cs="Times New Roman"/>
          <w:sz w:val="28"/>
          <w:szCs w:val="28"/>
        </w:rPr>
        <w:t>экзамена</w:t>
      </w:r>
      <w:r>
        <w:rPr>
          <w:rFonts w:ascii="Times New Roman" w:hAnsi="Times New Roman" w:cs="Times New Roman"/>
          <w:sz w:val="28"/>
          <w:szCs w:val="28"/>
        </w:rPr>
        <w:t>.</w:t>
      </w:r>
    </w:p>
    <w:p w14:paraId="6F74D8BF" w14:textId="271D94A6"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выделить следующие </w:t>
      </w:r>
      <w:r>
        <w:rPr>
          <w:rFonts w:ascii="Times New Roman" w:hAnsi="Times New Roman" w:cs="Times New Roman"/>
          <w:b/>
          <w:sz w:val="28"/>
          <w:szCs w:val="28"/>
        </w:rPr>
        <w:t>критерии оценок</w:t>
      </w:r>
      <w:r>
        <w:rPr>
          <w:rFonts w:ascii="Times New Roman" w:hAnsi="Times New Roman" w:cs="Times New Roman"/>
          <w:sz w:val="28"/>
          <w:szCs w:val="28"/>
        </w:rPr>
        <w:t xml:space="preserve">, которыми обычно руководствуются на </w:t>
      </w:r>
      <w:r w:rsidR="00210C24">
        <w:rPr>
          <w:rFonts w:ascii="Times New Roman" w:hAnsi="Times New Roman" w:cs="Times New Roman"/>
          <w:sz w:val="28"/>
          <w:szCs w:val="28"/>
        </w:rPr>
        <w:t>экзамене</w:t>
      </w:r>
      <w:r>
        <w:rPr>
          <w:rFonts w:ascii="Times New Roman" w:hAnsi="Times New Roman" w:cs="Times New Roman"/>
          <w:sz w:val="28"/>
          <w:szCs w:val="28"/>
        </w:rPr>
        <w:t xml:space="preserve"> преподаватели:</w:t>
      </w:r>
    </w:p>
    <w:p w14:paraId="70AC011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четкое, верное, глубокое изложение основных понятий, идей, фактов;</w:t>
      </w:r>
    </w:p>
    <w:p w14:paraId="11B37467"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лаконичность и предельная полнота ответа;</w:t>
      </w:r>
    </w:p>
    <w:p w14:paraId="2C85562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степень использования научных и нормативных источников;</w:t>
      </w:r>
    </w:p>
    <w:p w14:paraId="1247F67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умение связывать теорию с практикой, применять свои знания в конкретных ситуациях;</w:t>
      </w:r>
    </w:p>
    <w:p w14:paraId="6DC7A95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аргументированность, системность, логичность изложения материала;</w:t>
      </w:r>
    </w:p>
    <w:p w14:paraId="1FB96F70"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привидение примеров, использование аналогий, свое видение проблем и явлений;</w:t>
      </w:r>
    </w:p>
    <w:p w14:paraId="27F4F1E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культура речи; </w:t>
      </w:r>
    </w:p>
    <w:p w14:paraId="7AF213EB" w14:textId="7921FC3E"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работа на </w:t>
      </w:r>
      <w:r w:rsidR="0055414D">
        <w:rPr>
          <w:rFonts w:ascii="Times New Roman" w:hAnsi="Times New Roman" w:cs="Times New Roman"/>
          <w:sz w:val="28"/>
          <w:szCs w:val="28"/>
        </w:rPr>
        <w:t>семинар</w:t>
      </w:r>
      <w:r w:rsidR="000778FF">
        <w:rPr>
          <w:rFonts w:ascii="Times New Roman" w:hAnsi="Times New Roman" w:cs="Times New Roman"/>
          <w:sz w:val="28"/>
          <w:szCs w:val="28"/>
        </w:rPr>
        <w:t>ских</w:t>
      </w:r>
      <w:r>
        <w:rPr>
          <w:rFonts w:ascii="Times New Roman" w:hAnsi="Times New Roman" w:cs="Times New Roman"/>
          <w:sz w:val="28"/>
          <w:szCs w:val="28"/>
        </w:rPr>
        <w:t xml:space="preserve"> занятиях.</w:t>
      </w:r>
    </w:p>
    <w:p w14:paraId="33F3241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ответов на вопросы </w:t>
      </w:r>
      <w:r>
        <w:rPr>
          <w:rFonts w:ascii="Times New Roman" w:hAnsi="Times New Roman" w:cs="Times New Roman"/>
          <w:b/>
          <w:sz w:val="28"/>
          <w:szCs w:val="28"/>
        </w:rPr>
        <w:t>семинарских занятий</w:t>
      </w:r>
      <w:r>
        <w:rPr>
          <w:rFonts w:ascii="Times New Roman" w:hAnsi="Times New Roman" w:cs="Times New Roman"/>
          <w:sz w:val="28"/>
          <w:szCs w:val="28"/>
        </w:rPr>
        <w:t xml:space="preserve"> студенту необходимо изучить и обобщить информацию, представленную в нормативных правовых актах, исследованиях отечественных и зарубежных ученых. Качество подготовки студента во многом зависит от его умения пользоваться источниками информации. В ЭУМК приведен список рекомендованной литературы к каждому из семинарских занятий, однако студент может осуществлять поиск информации и в других источниках. При подготовке ответов к семинарским занятиям желательно готовить мультимедийные презентации.</w:t>
      </w:r>
    </w:p>
    <w:p w14:paraId="11BD7595" w14:textId="15A3ED2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Pr>
          <w:rFonts w:ascii="Times New Roman" w:hAnsi="Times New Roman" w:cs="Times New Roman"/>
          <w:b/>
          <w:sz w:val="28"/>
          <w:szCs w:val="28"/>
        </w:rPr>
        <w:t>рефератов</w:t>
      </w:r>
      <w:r>
        <w:rPr>
          <w:rFonts w:ascii="Times New Roman" w:hAnsi="Times New Roman" w:cs="Times New Roman"/>
          <w:sz w:val="28"/>
          <w:szCs w:val="28"/>
        </w:rPr>
        <w:t xml:space="preserve"> предполагает более глубокую проработку той или иной проблемы,</w:t>
      </w:r>
      <w:r w:rsidR="00185765">
        <w:rPr>
          <w:rFonts w:ascii="Times New Roman" w:hAnsi="Times New Roman" w:cs="Times New Roman"/>
          <w:sz w:val="28"/>
          <w:szCs w:val="28"/>
        </w:rPr>
        <w:t xml:space="preserve"> касающейся </w:t>
      </w:r>
      <w:r w:rsidR="00DD302D">
        <w:rPr>
          <w:rFonts w:ascii="Times New Roman" w:hAnsi="Times New Roman" w:cs="Times New Roman"/>
          <w:sz w:val="28"/>
          <w:szCs w:val="28"/>
        </w:rPr>
        <w:t>политического управления и публичной политики</w:t>
      </w:r>
      <w:r w:rsidR="00185765">
        <w:rPr>
          <w:rFonts w:ascii="Times New Roman" w:hAnsi="Times New Roman" w:cs="Times New Roman"/>
          <w:sz w:val="28"/>
          <w:szCs w:val="28"/>
        </w:rPr>
        <w:t>, что</w:t>
      </w:r>
      <w:r>
        <w:rPr>
          <w:rFonts w:ascii="Times New Roman" w:hAnsi="Times New Roman" w:cs="Times New Roman"/>
          <w:sz w:val="28"/>
          <w:szCs w:val="28"/>
        </w:rPr>
        <w:t xml:space="preserve"> позволяет студенту проявить свои аналитические способности. В ходе подготовки необходимо использовать различные источники информации (не менее пяти). Структура реферата, правила его оформления представлены в Сборнике стандартов «Общие требования к содержанию, порядок выполнения и правила оформления студенческих работ БГЭУ». </w:t>
      </w:r>
    </w:p>
    <w:p w14:paraId="226254FD" w14:textId="3E97AF63" w:rsidR="008D7706" w:rsidRPr="00BD423C" w:rsidRDefault="007213A5" w:rsidP="00BD423C">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55414D">
        <w:rPr>
          <w:rFonts w:ascii="Times New Roman" w:hAnsi="Times New Roman" w:cs="Times New Roman"/>
          <w:sz w:val="28"/>
          <w:szCs w:val="28"/>
        </w:rPr>
        <w:t>семинар</w:t>
      </w:r>
      <w:r w:rsidR="00B4028E">
        <w:rPr>
          <w:rFonts w:ascii="Times New Roman" w:hAnsi="Times New Roman" w:cs="Times New Roman"/>
          <w:sz w:val="28"/>
          <w:szCs w:val="28"/>
        </w:rPr>
        <w:t>ских</w:t>
      </w:r>
      <w:r>
        <w:rPr>
          <w:rFonts w:ascii="Times New Roman" w:hAnsi="Times New Roman" w:cs="Times New Roman"/>
          <w:sz w:val="28"/>
          <w:szCs w:val="28"/>
        </w:rPr>
        <w:t xml:space="preserve"> занятий по учебной дисциплине «</w:t>
      </w:r>
      <w:r w:rsidR="00E02E4E">
        <w:rPr>
          <w:rFonts w:ascii="Times New Roman" w:hAnsi="Times New Roman" w:cs="Times New Roman"/>
          <w:sz w:val="28"/>
          <w:szCs w:val="28"/>
        </w:rPr>
        <w:t>Современная политэкономия</w:t>
      </w:r>
      <w:r>
        <w:rPr>
          <w:rFonts w:ascii="Times New Roman" w:hAnsi="Times New Roman" w:cs="Times New Roman"/>
          <w:sz w:val="28"/>
          <w:szCs w:val="28"/>
        </w:rPr>
        <w:t xml:space="preserve">» используются интерактивные методы обучения (дебаты, мозговой штурм). В состав каждой команды, участвующей в </w:t>
      </w:r>
      <w:r>
        <w:rPr>
          <w:rFonts w:ascii="Times New Roman" w:hAnsi="Times New Roman" w:cs="Times New Roman"/>
          <w:b/>
          <w:sz w:val="28"/>
          <w:szCs w:val="28"/>
        </w:rPr>
        <w:t>дебатах</w:t>
      </w:r>
      <w:r>
        <w:rPr>
          <w:rFonts w:ascii="Times New Roman" w:hAnsi="Times New Roman" w:cs="Times New Roman"/>
          <w:sz w:val="28"/>
          <w:szCs w:val="28"/>
        </w:rPr>
        <w:t xml:space="preserve">, входят три человека. Любая проблема рассматривается с двух точек зрения: утверждения и отрицания. Третейские судьи оценивают аргументы спикеров и определяют победителей дебатов. Метод </w:t>
      </w:r>
      <w:r>
        <w:rPr>
          <w:rFonts w:ascii="Times New Roman" w:hAnsi="Times New Roman" w:cs="Times New Roman"/>
          <w:b/>
          <w:sz w:val="28"/>
          <w:szCs w:val="28"/>
        </w:rPr>
        <w:t>мозгового штурма</w:t>
      </w:r>
      <w:r>
        <w:rPr>
          <w:rFonts w:ascii="Times New Roman" w:hAnsi="Times New Roman" w:cs="Times New Roman"/>
          <w:sz w:val="28"/>
          <w:szCs w:val="28"/>
        </w:rPr>
        <w:t xml:space="preserve"> – метод решения задач, в котором участники обсуждения генерируют максимальное количество идей решений задачи. Затем из полученных вариантов выбираются лучшие решения, которые могут быть использованы на практике. Данный метод будет использован при обсуждении </w:t>
      </w:r>
      <w:r w:rsidR="00DD302D">
        <w:rPr>
          <w:rFonts w:ascii="Times New Roman" w:hAnsi="Times New Roman" w:cs="Times New Roman"/>
          <w:sz w:val="28"/>
          <w:szCs w:val="28"/>
        </w:rPr>
        <w:t xml:space="preserve">подходов к оценке </w:t>
      </w:r>
      <w:r w:rsidR="00E02E4E">
        <w:rPr>
          <w:rFonts w:ascii="Times New Roman" w:hAnsi="Times New Roman" w:cs="Times New Roman"/>
          <w:sz w:val="28"/>
          <w:szCs w:val="28"/>
        </w:rPr>
        <w:t>взаимосвязи экономических, политических и социальных процессов</w:t>
      </w:r>
      <w:r>
        <w:rPr>
          <w:rFonts w:ascii="Times New Roman" w:hAnsi="Times New Roman" w:cs="Times New Roman"/>
          <w:sz w:val="28"/>
          <w:szCs w:val="28"/>
        </w:rPr>
        <w:t xml:space="preserve">. </w:t>
      </w:r>
    </w:p>
    <w:sectPr w:rsidR="008D7706" w:rsidRPr="00BD4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A84"/>
    <w:multiLevelType w:val="hybridMultilevel"/>
    <w:tmpl w:val="F88E1D8C"/>
    <w:lvl w:ilvl="0" w:tplc="3A542746">
      <w:numFmt w:val="bullet"/>
      <w:lvlText w:val="–"/>
      <w:lvlJc w:val="left"/>
      <w:pPr>
        <w:ind w:left="1789" w:hanging="360"/>
      </w:pPr>
      <w:rPr>
        <w:rFonts w:ascii="Times New Roman" w:eastAsiaTheme="minorHAns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1" w15:restartNumberingAfterBreak="0">
    <w:nsid w:val="1E4D2E76"/>
    <w:multiLevelType w:val="hybridMultilevel"/>
    <w:tmpl w:val="BE346060"/>
    <w:lvl w:ilvl="0" w:tplc="F1226D1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206277C7"/>
    <w:multiLevelType w:val="hybridMultilevel"/>
    <w:tmpl w:val="BF2EC37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15:restartNumberingAfterBreak="0">
    <w:nsid w:val="3CFD674E"/>
    <w:multiLevelType w:val="hybridMultilevel"/>
    <w:tmpl w:val="FE58285C"/>
    <w:lvl w:ilvl="0" w:tplc="047C7D1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047C7D16">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407749A3"/>
    <w:multiLevelType w:val="hybridMultilevel"/>
    <w:tmpl w:val="5134B082"/>
    <w:lvl w:ilvl="0" w:tplc="047C7D16">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5" w15:restartNumberingAfterBreak="0">
    <w:nsid w:val="418836CF"/>
    <w:multiLevelType w:val="hybridMultilevel"/>
    <w:tmpl w:val="D50EFC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DFC136F"/>
    <w:multiLevelType w:val="hybridMultilevel"/>
    <w:tmpl w:val="5CDAAC5E"/>
    <w:lvl w:ilvl="0" w:tplc="047C7D1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15:restartNumberingAfterBreak="0">
    <w:nsid w:val="5EC91E6E"/>
    <w:multiLevelType w:val="multilevel"/>
    <w:tmpl w:val="2D7C4DA6"/>
    <w:lvl w:ilvl="0">
      <w:numFmt w:val="bullet"/>
      <w:lvlText w:val="–"/>
      <w:lvlJc w:val="left"/>
      <w:pPr>
        <w:tabs>
          <w:tab w:val="num" w:pos="0"/>
        </w:tabs>
        <w:ind w:left="101" w:hanging="279"/>
      </w:pPr>
      <w:rPr>
        <w:rFonts w:ascii="Times New Roman" w:hAnsi="Times New Roman" w:cs="Times New Roman" w:hint="default"/>
      </w:rPr>
    </w:lvl>
    <w:lvl w:ilvl="1">
      <w:numFmt w:val="bullet"/>
      <w:lvlText w:val=""/>
      <w:lvlJc w:val="left"/>
      <w:pPr>
        <w:tabs>
          <w:tab w:val="num" w:pos="0"/>
        </w:tabs>
        <w:ind w:left="1074" w:hanging="279"/>
      </w:pPr>
      <w:rPr>
        <w:rFonts w:ascii="Symbol" w:hAnsi="Symbol" w:cs="Symbol" w:hint="default"/>
      </w:rPr>
    </w:lvl>
    <w:lvl w:ilvl="2">
      <w:numFmt w:val="bullet"/>
      <w:lvlText w:val=""/>
      <w:lvlJc w:val="left"/>
      <w:pPr>
        <w:tabs>
          <w:tab w:val="num" w:pos="0"/>
        </w:tabs>
        <w:ind w:left="2049" w:hanging="279"/>
      </w:pPr>
      <w:rPr>
        <w:rFonts w:ascii="Symbol" w:hAnsi="Symbol" w:cs="Symbol" w:hint="default"/>
      </w:rPr>
    </w:lvl>
    <w:lvl w:ilvl="3">
      <w:numFmt w:val="bullet"/>
      <w:lvlText w:val=""/>
      <w:lvlJc w:val="left"/>
      <w:pPr>
        <w:tabs>
          <w:tab w:val="num" w:pos="0"/>
        </w:tabs>
        <w:ind w:left="3023" w:hanging="279"/>
      </w:pPr>
      <w:rPr>
        <w:rFonts w:ascii="Symbol" w:hAnsi="Symbol" w:cs="Symbol" w:hint="default"/>
      </w:rPr>
    </w:lvl>
    <w:lvl w:ilvl="4">
      <w:numFmt w:val="bullet"/>
      <w:lvlText w:val=""/>
      <w:lvlJc w:val="left"/>
      <w:pPr>
        <w:tabs>
          <w:tab w:val="num" w:pos="0"/>
        </w:tabs>
        <w:ind w:left="3998" w:hanging="279"/>
      </w:pPr>
      <w:rPr>
        <w:rFonts w:ascii="Symbol" w:hAnsi="Symbol" w:cs="Symbol" w:hint="default"/>
      </w:rPr>
    </w:lvl>
    <w:lvl w:ilvl="5">
      <w:numFmt w:val="bullet"/>
      <w:lvlText w:val=""/>
      <w:lvlJc w:val="left"/>
      <w:pPr>
        <w:tabs>
          <w:tab w:val="num" w:pos="0"/>
        </w:tabs>
        <w:ind w:left="4973" w:hanging="279"/>
      </w:pPr>
      <w:rPr>
        <w:rFonts w:ascii="Symbol" w:hAnsi="Symbol" w:cs="Symbol" w:hint="default"/>
      </w:rPr>
    </w:lvl>
    <w:lvl w:ilvl="6">
      <w:numFmt w:val="bullet"/>
      <w:lvlText w:val=""/>
      <w:lvlJc w:val="left"/>
      <w:pPr>
        <w:tabs>
          <w:tab w:val="num" w:pos="0"/>
        </w:tabs>
        <w:ind w:left="5947" w:hanging="279"/>
      </w:pPr>
      <w:rPr>
        <w:rFonts w:ascii="Symbol" w:hAnsi="Symbol" w:cs="Symbol" w:hint="default"/>
      </w:rPr>
    </w:lvl>
    <w:lvl w:ilvl="7">
      <w:numFmt w:val="bullet"/>
      <w:lvlText w:val=""/>
      <w:lvlJc w:val="left"/>
      <w:pPr>
        <w:tabs>
          <w:tab w:val="num" w:pos="0"/>
        </w:tabs>
        <w:ind w:left="6922" w:hanging="279"/>
      </w:pPr>
      <w:rPr>
        <w:rFonts w:ascii="Symbol" w:hAnsi="Symbol" w:cs="Symbol" w:hint="default"/>
      </w:rPr>
    </w:lvl>
    <w:lvl w:ilvl="8">
      <w:numFmt w:val="bullet"/>
      <w:lvlText w:val=""/>
      <w:lvlJc w:val="left"/>
      <w:pPr>
        <w:tabs>
          <w:tab w:val="num" w:pos="0"/>
        </w:tabs>
        <w:ind w:left="7897" w:hanging="279"/>
      </w:pPr>
      <w:rPr>
        <w:rFonts w:ascii="Symbol" w:hAnsi="Symbol" w:cs="Symbol" w:hint="default"/>
      </w:rPr>
    </w:lvl>
  </w:abstractNum>
  <w:abstractNum w:abstractNumId="8" w15:restartNumberingAfterBreak="0">
    <w:nsid w:val="77FA73D5"/>
    <w:multiLevelType w:val="hybridMultilevel"/>
    <w:tmpl w:val="20666BFA"/>
    <w:lvl w:ilvl="0" w:tplc="047C7D16">
      <w:start w:val="1"/>
      <w:numFmt w:val="bullet"/>
      <w:lvlText w:val=""/>
      <w:lvlJc w:val="left"/>
      <w:pPr>
        <w:ind w:left="142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05161174">
    <w:abstractNumId w:val="8"/>
  </w:num>
  <w:num w:numId="2" w16cid:durableId="96297284">
    <w:abstractNumId w:val="4"/>
  </w:num>
  <w:num w:numId="3" w16cid:durableId="2099475396">
    <w:abstractNumId w:val="8"/>
  </w:num>
  <w:num w:numId="4" w16cid:durableId="1314914678">
    <w:abstractNumId w:val="4"/>
  </w:num>
  <w:num w:numId="5" w16cid:durableId="1236280447">
    <w:abstractNumId w:val="6"/>
  </w:num>
  <w:num w:numId="6" w16cid:durableId="326903142">
    <w:abstractNumId w:val="1"/>
  </w:num>
  <w:num w:numId="7" w16cid:durableId="585848762">
    <w:abstractNumId w:val="3"/>
  </w:num>
  <w:num w:numId="8" w16cid:durableId="736975631">
    <w:abstractNumId w:val="0"/>
  </w:num>
  <w:num w:numId="9" w16cid:durableId="978806003">
    <w:abstractNumId w:val="7"/>
  </w:num>
  <w:num w:numId="10" w16cid:durableId="978808420">
    <w:abstractNumId w:val="5"/>
  </w:num>
  <w:num w:numId="11" w16cid:durableId="1084572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5"/>
    <w:rsid w:val="000339B8"/>
    <w:rsid w:val="000426BA"/>
    <w:rsid w:val="000778FF"/>
    <w:rsid w:val="000B7E09"/>
    <w:rsid w:val="001676E2"/>
    <w:rsid w:val="00185765"/>
    <w:rsid w:val="001C6112"/>
    <w:rsid w:val="00210C24"/>
    <w:rsid w:val="00256295"/>
    <w:rsid w:val="0043371E"/>
    <w:rsid w:val="004C0156"/>
    <w:rsid w:val="0055414D"/>
    <w:rsid w:val="00561283"/>
    <w:rsid w:val="005C389D"/>
    <w:rsid w:val="0067279C"/>
    <w:rsid w:val="0067661D"/>
    <w:rsid w:val="006A187D"/>
    <w:rsid w:val="006D7499"/>
    <w:rsid w:val="006F17B4"/>
    <w:rsid w:val="00705760"/>
    <w:rsid w:val="007213A5"/>
    <w:rsid w:val="00755EC7"/>
    <w:rsid w:val="00756CE1"/>
    <w:rsid w:val="008D7706"/>
    <w:rsid w:val="009C0474"/>
    <w:rsid w:val="00AF7C04"/>
    <w:rsid w:val="00B4028E"/>
    <w:rsid w:val="00BD423C"/>
    <w:rsid w:val="00C93949"/>
    <w:rsid w:val="00D672F5"/>
    <w:rsid w:val="00DD302D"/>
    <w:rsid w:val="00E02E4E"/>
    <w:rsid w:val="00EB4DA8"/>
    <w:rsid w:val="00FE27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9FF"/>
  <w15:chartTrackingRefBased/>
  <w15:docId w15:val="{F5437E8E-A5D3-45E2-B668-0E7EF2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5"/>
    <w:pPr>
      <w:spacing w:after="160" w:line="256" w:lineRule="auto"/>
      <w:ind w:firstLine="0"/>
      <w:jc w:val="left"/>
    </w:pPr>
    <w:rPr>
      <w:kern w:val="0"/>
      <w:lang w:val="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213A5"/>
    <w:pPr>
      <w:spacing w:after="0" w:line="240" w:lineRule="auto"/>
      <w:ind w:left="720" w:firstLine="709"/>
      <w:contextualSpacing/>
      <w:jc w:val="both"/>
    </w:pPr>
    <w:rPr>
      <w:rFonts w:ascii="Times New Roman" w:hAnsi="Times New Roman"/>
      <w:kern w:val="2"/>
      <w:sz w:val="28"/>
      <w:lang w:val="ru-BY"/>
      <w14:ligatures w14:val="standardContextual"/>
    </w:rPr>
  </w:style>
  <w:style w:type="paragraph" w:customStyle="1" w:styleId="Default">
    <w:name w:val="Default"/>
    <w:rsid w:val="007213A5"/>
    <w:pPr>
      <w:autoSpaceDE w:val="0"/>
      <w:autoSpaceDN w:val="0"/>
      <w:adjustRightInd w:val="0"/>
      <w:ind w:firstLine="0"/>
      <w:jc w:val="left"/>
    </w:pPr>
    <w:rPr>
      <w:rFonts w:ascii="Times New Roman" w:hAnsi="Times New Roman" w:cs="Times New Roman"/>
      <w:color w:val="000000"/>
      <w:kern w:val="0"/>
      <w:sz w:val="24"/>
      <w:szCs w:val="24"/>
    </w:rPr>
  </w:style>
  <w:style w:type="character" w:styleId="a4">
    <w:name w:val="annotation reference"/>
    <w:basedOn w:val="a0"/>
    <w:uiPriority w:val="99"/>
    <w:semiHidden/>
    <w:unhideWhenUsed/>
    <w:qFormat/>
    <w:rsid w:val="00FE2709"/>
    <w:rPr>
      <w:sz w:val="16"/>
      <w:szCs w:val="16"/>
    </w:rPr>
  </w:style>
  <w:style w:type="paragraph" w:styleId="a5">
    <w:name w:val="annotation text"/>
    <w:basedOn w:val="a"/>
    <w:link w:val="a6"/>
    <w:uiPriority w:val="99"/>
    <w:semiHidden/>
    <w:unhideWhenUsed/>
    <w:rsid w:val="00FE2709"/>
    <w:pPr>
      <w:spacing w:line="240" w:lineRule="auto"/>
    </w:pPr>
    <w:rPr>
      <w:sz w:val="20"/>
      <w:szCs w:val="20"/>
    </w:rPr>
  </w:style>
  <w:style w:type="character" w:customStyle="1" w:styleId="a6">
    <w:name w:val="Текст примечания Знак"/>
    <w:basedOn w:val="a0"/>
    <w:link w:val="a5"/>
    <w:uiPriority w:val="99"/>
    <w:semiHidden/>
    <w:rsid w:val="00FE2709"/>
    <w:rPr>
      <w:kern w:val="0"/>
      <w:sz w:val="20"/>
      <w:szCs w:val="20"/>
      <w:lang w:val="ru-RU"/>
      <w14:ligatures w14:val="none"/>
    </w:rPr>
  </w:style>
  <w:style w:type="paragraph" w:styleId="a7">
    <w:name w:val="annotation subject"/>
    <w:basedOn w:val="a5"/>
    <w:next w:val="a5"/>
    <w:link w:val="a8"/>
    <w:uiPriority w:val="99"/>
    <w:semiHidden/>
    <w:unhideWhenUsed/>
    <w:rsid w:val="00FE2709"/>
    <w:rPr>
      <w:b/>
      <w:bCs/>
    </w:rPr>
  </w:style>
  <w:style w:type="character" w:customStyle="1" w:styleId="a8">
    <w:name w:val="Тема примечания Знак"/>
    <w:basedOn w:val="a6"/>
    <w:link w:val="a7"/>
    <w:uiPriority w:val="99"/>
    <w:semiHidden/>
    <w:rsid w:val="00FE270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4007">
      <w:bodyDiv w:val="1"/>
      <w:marLeft w:val="0"/>
      <w:marRight w:val="0"/>
      <w:marTop w:val="0"/>
      <w:marBottom w:val="0"/>
      <w:divBdr>
        <w:top w:val="none" w:sz="0" w:space="0" w:color="auto"/>
        <w:left w:val="none" w:sz="0" w:space="0" w:color="auto"/>
        <w:bottom w:val="none" w:sz="0" w:space="0" w:color="auto"/>
        <w:right w:val="none" w:sz="0" w:space="0" w:color="auto"/>
      </w:divBdr>
    </w:div>
    <w:div w:id="158618954">
      <w:bodyDiv w:val="1"/>
      <w:marLeft w:val="0"/>
      <w:marRight w:val="0"/>
      <w:marTop w:val="0"/>
      <w:marBottom w:val="0"/>
      <w:divBdr>
        <w:top w:val="none" w:sz="0" w:space="0" w:color="auto"/>
        <w:left w:val="none" w:sz="0" w:space="0" w:color="auto"/>
        <w:bottom w:val="none" w:sz="0" w:space="0" w:color="auto"/>
        <w:right w:val="none" w:sz="0" w:space="0" w:color="auto"/>
      </w:divBdr>
    </w:div>
    <w:div w:id="166991570">
      <w:bodyDiv w:val="1"/>
      <w:marLeft w:val="0"/>
      <w:marRight w:val="0"/>
      <w:marTop w:val="0"/>
      <w:marBottom w:val="0"/>
      <w:divBdr>
        <w:top w:val="none" w:sz="0" w:space="0" w:color="auto"/>
        <w:left w:val="none" w:sz="0" w:space="0" w:color="auto"/>
        <w:bottom w:val="none" w:sz="0" w:space="0" w:color="auto"/>
        <w:right w:val="none" w:sz="0" w:space="0" w:color="auto"/>
      </w:divBdr>
    </w:div>
    <w:div w:id="766197298">
      <w:bodyDiv w:val="1"/>
      <w:marLeft w:val="0"/>
      <w:marRight w:val="0"/>
      <w:marTop w:val="0"/>
      <w:marBottom w:val="0"/>
      <w:divBdr>
        <w:top w:val="none" w:sz="0" w:space="0" w:color="auto"/>
        <w:left w:val="none" w:sz="0" w:space="0" w:color="auto"/>
        <w:bottom w:val="none" w:sz="0" w:space="0" w:color="auto"/>
        <w:right w:val="none" w:sz="0" w:space="0" w:color="auto"/>
      </w:divBdr>
    </w:div>
    <w:div w:id="778910653">
      <w:bodyDiv w:val="1"/>
      <w:marLeft w:val="0"/>
      <w:marRight w:val="0"/>
      <w:marTop w:val="0"/>
      <w:marBottom w:val="0"/>
      <w:divBdr>
        <w:top w:val="none" w:sz="0" w:space="0" w:color="auto"/>
        <w:left w:val="none" w:sz="0" w:space="0" w:color="auto"/>
        <w:bottom w:val="none" w:sz="0" w:space="0" w:color="auto"/>
        <w:right w:val="none" w:sz="0" w:space="0" w:color="auto"/>
      </w:divBdr>
    </w:div>
    <w:div w:id="859439128">
      <w:bodyDiv w:val="1"/>
      <w:marLeft w:val="0"/>
      <w:marRight w:val="0"/>
      <w:marTop w:val="0"/>
      <w:marBottom w:val="0"/>
      <w:divBdr>
        <w:top w:val="none" w:sz="0" w:space="0" w:color="auto"/>
        <w:left w:val="none" w:sz="0" w:space="0" w:color="auto"/>
        <w:bottom w:val="none" w:sz="0" w:space="0" w:color="auto"/>
        <w:right w:val="none" w:sz="0" w:space="0" w:color="auto"/>
      </w:divBdr>
    </w:div>
    <w:div w:id="1036084816">
      <w:bodyDiv w:val="1"/>
      <w:marLeft w:val="0"/>
      <w:marRight w:val="0"/>
      <w:marTop w:val="0"/>
      <w:marBottom w:val="0"/>
      <w:divBdr>
        <w:top w:val="none" w:sz="0" w:space="0" w:color="auto"/>
        <w:left w:val="none" w:sz="0" w:space="0" w:color="auto"/>
        <w:bottom w:val="none" w:sz="0" w:space="0" w:color="auto"/>
        <w:right w:val="none" w:sz="0" w:space="0" w:color="auto"/>
      </w:divBdr>
    </w:div>
    <w:div w:id="1208688308">
      <w:bodyDiv w:val="1"/>
      <w:marLeft w:val="0"/>
      <w:marRight w:val="0"/>
      <w:marTop w:val="0"/>
      <w:marBottom w:val="0"/>
      <w:divBdr>
        <w:top w:val="none" w:sz="0" w:space="0" w:color="auto"/>
        <w:left w:val="none" w:sz="0" w:space="0" w:color="auto"/>
        <w:bottom w:val="none" w:sz="0" w:space="0" w:color="auto"/>
        <w:right w:val="none" w:sz="0" w:space="0" w:color="auto"/>
      </w:divBdr>
    </w:div>
    <w:div w:id="1451976830">
      <w:bodyDiv w:val="1"/>
      <w:marLeft w:val="0"/>
      <w:marRight w:val="0"/>
      <w:marTop w:val="0"/>
      <w:marBottom w:val="0"/>
      <w:divBdr>
        <w:top w:val="none" w:sz="0" w:space="0" w:color="auto"/>
        <w:left w:val="none" w:sz="0" w:space="0" w:color="auto"/>
        <w:bottom w:val="none" w:sz="0" w:space="0" w:color="auto"/>
        <w:right w:val="none" w:sz="0" w:space="0" w:color="auto"/>
      </w:divBdr>
    </w:div>
    <w:div w:id="1540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Kost Kirill</cp:lastModifiedBy>
  <cp:revision>9</cp:revision>
  <dcterms:created xsi:type="dcterms:W3CDTF">2023-10-10T15:28:00Z</dcterms:created>
  <dcterms:modified xsi:type="dcterms:W3CDTF">2025-05-22T16:56:00Z</dcterms:modified>
</cp:coreProperties>
</file>