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01" w:rsidRDefault="00B82E1B" w:rsidP="00B82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1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82E1B" w:rsidRDefault="00B82E1B" w:rsidP="00B82E1B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 w:rsidR="000A3CF4">
        <w:rPr>
          <w:rFonts w:ascii="Times New Roman" w:hAnsi="Times New Roman" w:cs="Times New Roman"/>
          <w:sz w:val="28"/>
          <w:szCs w:val="28"/>
        </w:rPr>
        <w:t>Электронная коммерция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получение высшего профессионального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B82E1B" w:rsidRPr="00C96C1B" w:rsidRDefault="00B82E1B" w:rsidP="00B82E1B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Pr="00B82E1B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B82E1B">
        <w:rPr>
          <w:rFonts w:ascii="Times New Roman" w:hAnsi="Times New Roman" w:cs="Times New Roman"/>
          <w:sz w:val="28"/>
          <w:szCs w:val="28"/>
        </w:rPr>
        <w:t>ы) УМК (ЭУМК):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C96C1B">
        <w:rPr>
          <w:rFonts w:ascii="Times New Roman" w:hAnsi="Times New Roman" w:cs="Times New Roman"/>
          <w:sz w:val="28"/>
          <w:szCs w:val="28"/>
        </w:rPr>
        <w:t xml:space="preserve">коммерческой деятельности </w:t>
      </w:r>
      <w:r>
        <w:rPr>
          <w:rFonts w:ascii="Times New Roman" w:hAnsi="Times New Roman" w:cs="Times New Roman"/>
          <w:sz w:val="28"/>
          <w:szCs w:val="28"/>
        </w:rPr>
        <w:t>на внутреннем и внешнем рынках БГЭ</w:t>
      </w:r>
      <w:r w:rsidR="000A3CF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0A3CF4">
        <w:rPr>
          <w:rFonts w:ascii="Times New Roman" w:hAnsi="Times New Roman" w:cs="Times New Roman"/>
          <w:sz w:val="28"/>
          <w:szCs w:val="28"/>
        </w:rPr>
        <w:t>Климченя</w:t>
      </w:r>
      <w:proofErr w:type="spellEnd"/>
      <w:r w:rsidR="000A3CF4">
        <w:rPr>
          <w:rFonts w:ascii="Times New Roman" w:hAnsi="Times New Roman" w:cs="Times New Roman"/>
          <w:sz w:val="28"/>
          <w:szCs w:val="28"/>
        </w:rPr>
        <w:t xml:space="preserve"> Л.С., к.э.н., доцент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E1B" w:rsidRPr="00B82E1B" w:rsidRDefault="00B82E1B" w:rsidP="00B82E1B">
      <w:pPr>
        <w:pStyle w:val="a6"/>
        <w:spacing w:line="312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чебн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ой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е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«</w:t>
      </w:r>
      <w:r w:rsidR="000A3CF4" w:rsidRPr="000A3CF4">
        <w:rPr>
          <w:b w:val="0"/>
          <w:bCs w:val="0"/>
          <w:color w:val="auto"/>
          <w:spacing w:val="0"/>
          <w:w w:val="100"/>
          <w:sz w:val="28"/>
          <w:szCs w:val="28"/>
        </w:rPr>
        <w:t>Электронная коммерция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»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обеспечивает изучение учебной одноименной дисциплины, которая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относится к числу специальных учебных дисциплин, формирующих профессиональные навыки специалистов в области торговли. Использование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специалистами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в своей профессиональной деятельности знаний в области формирования торговой политики организации будет способствовать эффективной работе торговых организаций и предприятий на потребительском рынке. 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разработки УМК (ЭУМК)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учебной дисциплины –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</w:t>
      </w:r>
      <w:r w:rsidRPr="00B82E1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2E1B">
        <w:rPr>
          <w:rFonts w:ascii="Times New Roman" w:hAnsi="Times New Roman" w:cs="Times New Roman"/>
          <w:sz w:val="28"/>
          <w:szCs w:val="28"/>
        </w:rPr>
        <w:t xml:space="preserve"> профессиональных знаний в области </w:t>
      </w:r>
      <w:r w:rsidR="000A3CF4">
        <w:rPr>
          <w:rFonts w:ascii="Times New Roman" w:hAnsi="Times New Roman" w:cs="Times New Roman"/>
          <w:sz w:val="28"/>
          <w:szCs w:val="28"/>
        </w:rPr>
        <w:t>электронной коммерции</w:t>
      </w:r>
      <w:r w:rsidRPr="00B82E1B">
        <w:rPr>
          <w:rFonts w:ascii="Times New Roman" w:hAnsi="Times New Roman" w:cs="Times New Roman"/>
          <w:sz w:val="28"/>
          <w:szCs w:val="28"/>
        </w:rPr>
        <w:t>, позволяющих принимать обоснованные управленческие решения</w:t>
      </w:r>
      <w:r w:rsidR="000A3CF4">
        <w:rPr>
          <w:rFonts w:ascii="Times New Roman" w:hAnsi="Times New Roman" w:cs="Times New Roman"/>
          <w:sz w:val="28"/>
          <w:szCs w:val="28"/>
        </w:rPr>
        <w:t xml:space="preserve"> в условиях многоканальности реализации товаров и услуг</w:t>
      </w:r>
      <w:r w:rsidRPr="00B82E1B">
        <w:rPr>
          <w:rFonts w:ascii="Times New Roman" w:hAnsi="Times New Roman" w:cs="Times New Roman"/>
          <w:sz w:val="28"/>
          <w:szCs w:val="28"/>
        </w:rPr>
        <w:t>.</w:t>
      </w:r>
    </w:p>
    <w:p w:rsidR="00B82E1B" w:rsidRPr="00B82E1B" w:rsidRDefault="00B82E1B" w:rsidP="00B82E1B">
      <w:pPr>
        <w:spacing w:after="0" w:line="312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1B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решаемые методическим обеспечением</w:t>
      </w:r>
      <w:r w:rsidRPr="00B82E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обеспечить теоретическую подготовку будущих специалистов по вопросам </w:t>
      </w:r>
      <w:r w:rsidR="000A3CF4">
        <w:rPr>
          <w:color w:val="000000"/>
          <w:sz w:val="28"/>
          <w:szCs w:val="28"/>
        </w:rPr>
        <w:t>электронной коммерции</w:t>
      </w:r>
      <w:r w:rsidRPr="00B82E1B">
        <w:rPr>
          <w:color w:val="000000"/>
          <w:sz w:val="28"/>
          <w:szCs w:val="28"/>
        </w:rPr>
        <w:t xml:space="preserve"> и </w:t>
      </w:r>
      <w:proofErr w:type="gramStart"/>
      <w:r w:rsidRPr="00B82E1B">
        <w:rPr>
          <w:color w:val="000000"/>
          <w:sz w:val="28"/>
          <w:szCs w:val="28"/>
          <w:lang w:val="en-US"/>
        </w:rPr>
        <w:t>c</w:t>
      </w:r>
      <w:proofErr w:type="gramEnd"/>
      <w:r w:rsidRPr="00B82E1B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сформировать у студентов четкое представление об особенностях </w:t>
      </w:r>
      <w:r w:rsidR="000A3CF4">
        <w:rPr>
          <w:color w:val="000000"/>
          <w:sz w:val="28"/>
          <w:szCs w:val="28"/>
        </w:rPr>
        <w:t>электронной коммерции</w:t>
      </w:r>
      <w:r w:rsidRPr="00B82E1B">
        <w:rPr>
          <w:color w:val="000000"/>
          <w:sz w:val="28"/>
          <w:szCs w:val="28"/>
        </w:rPr>
        <w:t xml:space="preserve">, а так же </w:t>
      </w:r>
      <w:r w:rsidR="000A3CF4">
        <w:rPr>
          <w:color w:val="000000"/>
          <w:sz w:val="28"/>
          <w:szCs w:val="28"/>
        </w:rPr>
        <w:t>электронной торговли</w:t>
      </w:r>
      <w:r w:rsidRPr="00B82E1B">
        <w:rPr>
          <w:color w:val="000000"/>
          <w:sz w:val="28"/>
          <w:szCs w:val="28"/>
        </w:rPr>
        <w:t>;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привить студентам практические навыки </w:t>
      </w:r>
      <w:r w:rsidR="000A3CF4">
        <w:rPr>
          <w:color w:val="000000"/>
          <w:sz w:val="28"/>
          <w:szCs w:val="28"/>
        </w:rPr>
        <w:t>разработки и использования инструментов электронной коммерции</w:t>
      </w:r>
      <w:r w:rsidRPr="00B82E1B">
        <w:rPr>
          <w:color w:val="000000"/>
          <w:sz w:val="28"/>
          <w:szCs w:val="28"/>
        </w:rPr>
        <w:t xml:space="preserve"> в различных звеньях товародвижения. 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Требования к профессиональным компетенциям специалиста.</w:t>
      </w:r>
    </w:p>
    <w:p w:rsidR="00B82E1B" w:rsidRPr="00B82E1B" w:rsidRDefault="00B82E1B" w:rsidP="00B82E1B">
      <w:pPr>
        <w:pStyle w:val="a5"/>
        <w:tabs>
          <w:tab w:val="left" w:pos="0"/>
          <w:tab w:val="left" w:pos="540"/>
        </w:tabs>
        <w:spacing w:line="312" w:lineRule="auto"/>
        <w:ind w:left="0" w:right="-143" w:firstLine="567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Специалист должен быть способен:</w:t>
      </w:r>
    </w:p>
    <w:p w:rsidR="000A3CF4" w:rsidRPr="00C52B51" w:rsidRDefault="000A3CF4" w:rsidP="000A3CF4">
      <w:pPr>
        <w:pStyle w:val="a8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C52B51">
        <w:rPr>
          <w:sz w:val="28"/>
          <w:szCs w:val="28"/>
        </w:rPr>
        <w:lastRenderedPageBreak/>
        <w:t>АК-1. Уметь применять базовые научно-теоретические знания для р</w:t>
      </w:r>
      <w:r w:rsidRPr="00C52B51">
        <w:rPr>
          <w:sz w:val="28"/>
          <w:szCs w:val="28"/>
        </w:rPr>
        <w:t>е</w:t>
      </w:r>
      <w:r w:rsidRPr="00C52B51">
        <w:rPr>
          <w:sz w:val="28"/>
          <w:szCs w:val="28"/>
        </w:rPr>
        <w:t>шения теоретических и практических задач.</w:t>
      </w:r>
    </w:p>
    <w:p w:rsidR="000A3CF4" w:rsidRPr="00C52B51" w:rsidRDefault="000A3CF4" w:rsidP="000A3CF4">
      <w:pPr>
        <w:pStyle w:val="a8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C52B51">
        <w:rPr>
          <w:sz w:val="28"/>
          <w:szCs w:val="28"/>
        </w:rPr>
        <w:t>АК-3. Владеть исследовательскими навыками.</w:t>
      </w:r>
    </w:p>
    <w:p w:rsidR="000A3CF4" w:rsidRPr="00C52B51" w:rsidRDefault="000A3CF4" w:rsidP="000A3CF4">
      <w:pPr>
        <w:pStyle w:val="a8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C52B51">
        <w:rPr>
          <w:sz w:val="28"/>
          <w:szCs w:val="28"/>
        </w:rPr>
        <w:t>АК-4. Уметь работать самостоятельно.</w:t>
      </w:r>
    </w:p>
    <w:p w:rsidR="000A3CF4" w:rsidRPr="00C52B51" w:rsidRDefault="000A3CF4" w:rsidP="000A3CF4">
      <w:pPr>
        <w:pStyle w:val="a8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C52B51">
        <w:rPr>
          <w:sz w:val="28"/>
          <w:szCs w:val="28"/>
        </w:rPr>
        <w:t>АК-6. Владеть междисциплинарным подходом при решении проблем.</w:t>
      </w:r>
    </w:p>
    <w:p w:rsidR="000A3CF4" w:rsidRPr="00C52B51" w:rsidRDefault="000A3CF4" w:rsidP="000A3CF4">
      <w:pPr>
        <w:pStyle w:val="a8"/>
        <w:keepLines/>
        <w:widowControl w:val="0"/>
        <w:tabs>
          <w:tab w:val="left" w:pos="9355"/>
        </w:tabs>
        <w:spacing w:after="0" w:line="312" w:lineRule="auto"/>
        <w:ind w:right="-143" w:firstLine="720"/>
        <w:jc w:val="both"/>
        <w:rPr>
          <w:sz w:val="28"/>
          <w:szCs w:val="28"/>
        </w:rPr>
      </w:pPr>
      <w:r w:rsidRPr="00C52B51">
        <w:rPr>
          <w:sz w:val="28"/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0A3CF4" w:rsidRPr="00C52B51" w:rsidRDefault="000A3CF4" w:rsidP="000A3CF4">
      <w:pPr>
        <w:pStyle w:val="a8"/>
        <w:keepLines/>
        <w:widowControl w:val="0"/>
        <w:tabs>
          <w:tab w:val="left" w:pos="1560"/>
          <w:tab w:val="left" w:pos="9355"/>
        </w:tabs>
        <w:spacing w:after="0" w:line="312" w:lineRule="auto"/>
        <w:ind w:right="-143" w:firstLine="720"/>
        <w:rPr>
          <w:sz w:val="28"/>
          <w:szCs w:val="28"/>
        </w:rPr>
      </w:pPr>
      <w:r w:rsidRPr="00C52B51">
        <w:rPr>
          <w:sz w:val="28"/>
          <w:szCs w:val="28"/>
        </w:rPr>
        <w:t>ПК-10. Прогнозировать спрос потребителей, анализировать маркетинг</w:t>
      </w:r>
      <w:r w:rsidRPr="00C52B51">
        <w:rPr>
          <w:sz w:val="28"/>
          <w:szCs w:val="28"/>
        </w:rPr>
        <w:t>о</w:t>
      </w:r>
      <w:r w:rsidRPr="00C52B51">
        <w:rPr>
          <w:sz w:val="28"/>
          <w:szCs w:val="28"/>
        </w:rPr>
        <w:t>вую информацию, конъюнктуру товарного рынка.</w:t>
      </w:r>
    </w:p>
    <w:p w:rsidR="000A3CF4" w:rsidRPr="00C52B51" w:rsidRDefault="000A3CF4" w:rsidP="000A3CF4">
      <w:pPr>
        <w:pStyle w:val="a8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C52B51">
        <w:rPr>
          <w:sz w:val="28"/>
          <w:szCs w:val="28"/>
        </w:rPr>
        <w:t>ПК-12.  Разрабатывать мероприятия по стимулированию сбыта товаров и оптимизации торгового ассортимента и повышения эффективности деятел</w:t>
      </w:r>
      <w:r w:rsidRPr="00C52B51">
        <w:rPr>
          <w:sz w:val="28"/>
          <w:szCs w:val="28"/>
        </w:rPr>
        <w:t>ь</w:t>
      </w:r>
      <w:r w:rsidRPr="00C52B51">
        <w:rPr>
          <w:sz w:val="28"/>
          <w:szCs w:val="28"/>
        </w:rPr>
        <w:t>ности предприятия.</w:t>
      </w:r>
    </w:p>
    <w:p w:rsidR="000A3CF4" w:rsidRPr="00C52B51" w:rsidRDefault="000A3CF4" w:rsidP="000A3CF4">
      <w:pPr>
        <w:pStyle w:val="a8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C52B51">
        <w:rPr>
          <w:sz w:val="28"/>
          <w:szCs w:val="28"/>
        </w:rPr>
        <w:t>ПК -17. Анализировать, оценивать и разрабатывать стратегии развития организации.</w:t>
      </w:r>
    </w:p>
    <w:p w:rsidR="000A3CF4" w:rsidRPr="00C52B51" w:rsidRDefault="000A3CF4" w:rsidP="000A3CF4">
      <w:pPr>
        <w:pStyle w:val="a8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C52B51">
        <w:rPr>
          <w:sz w:val="28"/>
          <w:szCs w:val="28"/>
        </w:rPr>
        <w:t>ПК-18. Прогнозировать бизнес-процессы и оценивать их эффективность.</w:t>
      </w:r>
    </w:p>
    <w:p w:rsidR="000A3CF4" w:rsidRPr="00C52B51" w:rsidRDefault="000A3CF4" w:rsidP="000A3CF4">
      <w:pPr>
        <w:pStyle w:val="a8"/>
        <w:keepLines/>
        <w:widowControl w:val="0"/>
        <w:tabs>
          <w:tab w:val="left" w:pos="9355"/>
        </w:tabs>
        <w:spacing w:after="0" w:line="312" w:lineRule="auto"/>
        <w:ind w:right="-143" w:firstLine="720"/>
        <w:jc w:val="both"/>
        <w:rPr>
          <w:sz w:val="28"/>
          <w:szCs w:val="28"/>
        </w:rPr>
      </w:pPr>
      <w:r w:rsidRPr="00C52B51">
        <w:rPr>
          <w:sz w:val="28"/>
          <w:szCs w:val="28"/>
        </w:rPr>
        <w:t>ПК-21. Осуществлять сбор, хранение, обработку и оценку информации, необходимой для организации и управления профессиональной деятельн</w:t>
      </w:r>
      <w:r w:rsidRPr="00C52B51">
        <w:rPr>
          <w:sz w:val="28"/>
          <w:szCs w:val="28"/>
        </w:rPr>
        <w:t>о</w:t>
      </w:r>
      <w:r w:rsidRPr="00C52B51">
        <w:rPr>
          <w:sz w:val="28"/>
          <w:szCs w:val="28"/>
        </w:rPr>
        <w:t xml:space="preserve">стью. </w:t>
      </w:r>
    </w:p>
    <w:p w:rsidR="000A3CF4" w:rsidRPr="00C52B51" w:rsidRDefault="000A3CF4" w:rsidP="000A3CF4">
      <w:pPr>
        <w:pStyle w:val="a8"/>
        <w:keepLines/>
        <w:widowControl w:val="0"/>
        <w:spacing w:after="0" w:line="312" w:lineRule="auto"/>
        <w:ind w:right="-143" w:firstLine="720"/>
        <w:jc w:val="both"/>
        <w:rPr>
          <w:sz w:val="28"/>
          <w:szCs w:val="28"/>
        </w:rPr>
      </w:pPr>
      <w:r w:rsidRPr="00C52B51">
        <w:rPr>
          <w:sz w:val="28"/>
          <w:szCs w:val="28"/>
        </w:rPr>
        <w:t>ПК-22. Работать с информационными базами данных, обеспечивающ</w:t>
      </w:r>
      <w:r w:rsidRPr="00C52B51">
        <w:rPr>
          <w:sz w:val="28"/>
          <w:szCs w:val="28"/>
        </w:rPr>
        <w:t>и</w:t>
      </w:r>
      <w:r w:rsidRPr="00C52B51">
        <w:rPr>
          <w:sz w:val="28"/>
          <w:szCs w:val="28"/>
        </w:rPr>
        <w:t>ми оперативный торговый, складской и производственный учет товаров.</w:t>
      </w:r>
    </w:p>
    <w:p w:rsidR="000A3CF4" w:rsidRPr="00C52B51" w:rsidRDefault="000A3CF4" w:rsidP="000A3CF4">
      <w:pPr>
        <w:pStyle w:val="a8"/>
        <w:keepLines/>
        <w:widowControl w:val="0"/>
        <w:tabs>
          <w:tab w:val="left" w:pos="9355"/>
        </w:tabs>
        <w:spacing w:after="0" w:line="312" w:lineRule="auto"/>
        <w:ind w:right="-143" w:firstLine="720"/>
        <w:jc w:val="both"/>
        <w:rPr>
          <w:sz w:val="28"/>
          <w:szCs w:val="28"/>
        </w:rPr>
      </w:pPr>
      <w:r w:rsidRPr="00C52B51">
        <w:rPr>
          <w:sz w:val="28"/>
          <w:szCs w:val="28"/>
        </w:rPr>
        <w:t>ПК-23. Находить организационно-управленческие решения в стандар</w:t>
      </w:r>
      <w:r w:rsidRPr="00C52B51">
        <w:rPr>
          <w:sz w:val="28"/>
          <w:szCs w:val="28"/>
        </w:rPr>
        <w:t>т</w:t>
      </w:r>
      <w:r w:rsidRPr="00C52B51">
        <w:rPr>
          <w:sz w:val="28"/>
          <w:szCs w:val="28"/>
        </w:rPr>
        <w:t>ных и нестандартных ситуациях.</w:t>
      </w:r>
    </w:p>
    <w:p w:rsidR="000A3CF4" w:rsidRPr="000A3CF4" w:rsidRDefault="000A3CF4" w:rsidP="000A3CF4">
      <w:pPr>
        <w:pStyle w:val="a8"/>
        <w:keepLines/>
        <w:widowControl w:val="0"/>
        <w:tabs>
          <w:tab w:val="left" w:pos="9355"/>
        </w:tabs>
        <w:spacing w:after="0" w:line="312" w:lineRule="auto"/>
        <w:ind w:right="-143" w:firstLine="720"/>
        <w:jc w:val="both"/>
        <w:rPr>
          <w:sz w:val="28"/>
          <w:szCs w:val="28"/>
        </w:rPr>
      </w:pPr>
      <w:r w:rsidRPr="000A3CF4">
        <w:rPr>
          <w:sz w:val="28"/>
          <w:szCs w:val="28"/>
        </w:rPr>
        <w:t>В результате изучения учебной дисциплины студент должен:</w:t>
      </w:r>
    </w:p>
    <w:p w:rsidR="000A3CF4" w:rsidRPr="000A3CF4" w:rsidRDefault="000A3CF4" w:rsidP="000A3CF4">
      <w:pPr>
        <w:pStyle w:val="a8"/>
        <w:keepLines/>
        <w:widowControl w:val="0"/>
        <w:tabs>
          <w:tab w:val="left" w:pos="9355"/>
        </w:tabs>
        <w:spacing w:after="0" w:line="312" w:lineRule="auto"/>
        <w:ind w:right="-143" w:firstLine="720"/>
        <w:jc w:val="both"/>
        <w:rPr>
          <w:sz w:val="28"/>
          <w:szCs w:val="28"/>
        </w:rPr>
      </w:pPr>
      <w:r w:rsidRPr="000A3CF4">
        <w:rPr>
          <w:i/>
          <w:sz w:val="28"/>
          <w:szCs w:val="28"/>
        </w:rPr>
        <w:t>знать</w:t>
      </w:r>
      <w:r w:rsidRPr="000A3CF4">
        <w:rPr>
          <w:sz w:val="28"/>
          <w:szCs w:val="28"/>
        </w:rPr>
        <w:t>:</w:t>
      </w:r>
    </w:p>
    <w:p w:rsidR="000A3CF4" w:rsidRPr="00D9721F" w:rsidRDefault="000A3CF4" w:rsidP="000A3CF4">
      <w:pPr>
        <w:pStyle w:val="a8"/>
        <w:keepLines/>
        <w:widowControl w:val="0"/>
        <w:numPr>
          <w:ilvl w:val="0"/>
          <w:numId w:val="2"/>
        </w:numPr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 w:rsidRPr="00D9721F">
        <w:rPr>
          <w:sz w:val="28"/>
          <w:szCs w:val="28"/>
        </w:rPr>
        <w:t>основную терминологию по учебной дисциплине;</w:t>
      </w:r>
    </w:p>
    <w:p w:rsidR="000A3CF4" w:rsidRPr="00D9721F" w:rsidRDefault="000A3CF4" w:rsidP="000A3CF4">
      <w:pPr>
        <w:pStyle w:val="a8"/>
        <w:keepLines/>
        <w:widowControl w:val="0"/>
        <w:numPr>
          <w:ilvl w:val="0"/>
          <w:numId w:val="2"/>
        </w:numPr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 w:rsidRPr="00D9721F">
        <w:rPr>
          <w:sz w:val="28"/>
          <w:szCs w:val="28"/>
        </w:rPr>
        <w:t>системы и формы электронной коммерции</w:t>
      </w:r>
      <w:r>
        <w:rPr>
          <w:sz w:val="28"/>
          <w:szCs w:val="28"/>
        </w:rPr>
        <w:t>;</w:t>
      </w:r>
    </w:p>
    <w:p w:rsidR="000A3CF4" w:rsidRPr="00D9721F" w:rsidRDefault="000A3CF4" w:rsidP="000A3CF4">
      <w:pPr>
        <w:pStyle w:val="a8"/>
        <w:keepLines/>
        <w:widowControl w:val="0"/>
        <w:numPr>
          <w:ilvl w:val="0"/>
          <w:numId w:val="2"/>
        </w:numPr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 w:rsidRPr="00D9721F">
        <w:rPr>
          <w:sz w:val="28"/>
          <w:szCs w:val="28"/>
        </w:rPr>
        <w:t>принципы создания и механизм функционирования форм электронной коммерции</w:t>
      </w:r>
      <w:r>
        <w:rPr>
          <w:sz w:val="28"/>
          <w:szCs w:val="28"/>
        </w:rPr>
        <w:t>;</w:t>
      </w:r>
    </w:p>
    <w:p w:rsidR="000A3CF4" w:rsidRPr="00D9721F" w:rsidRDefault="000A3CF4" w:rsidP="000A3CF4">
      <w:pPr>
        <w:pStyle w:val="a8"/>
        <w:keepLines/>
        <w:widowControl w:val="0"/>
        <w:numPr>
          <w:ilvl w:val="0"/>
          <w:numId w:val="2"/>
        </w:numPr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 w:rsidRPr="00D9721F">
        <w:rPr>
          <w:sz w:val="28"/>
          <w:szCs w:val="28"/>
        </w:rPr>
        <w:t>новейшие достижениями в области создания единых технологических цепей и «сквозных» технологий товародвижения</w:t>
      </w:r>
      <w:r>
        <w:rPr>
          <w:sz w:val="28"/>
          <w:szCs w:val="28"/>
        </w:rPr>
        <w:t>;</w:t>
      </w:r>
    </w:p>
    <w:p w:rsidR="000A3CF4" w:rsidRPr="00D9721F" w:rsidRDefault="000A3CF4" w:rsidP="000A3CF4">
      <w:pPr>
        <w:pStyle w:val="a8"/>
        <w:keepLines/>
        <w:widowControl w:val="0"/>
        <w:numPr>
          <w:ilvl w:val="0"/>
          <w:numId w:val="2"/>
        </w:numPr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proofErr w:type="gramStart"/>
      <w:r w:rsidRPr="00D9721F">
        <w:rPr>
          <w:sz w:val="28"/>
          <w:szCs w:val="28"/>
        </w:rPr>
        <w:t>новые</w:t>
      </w:r>
      <w:proofErr w:type="gramEnd"/>
      <w:r w:rsidRPr="00D9721F">
        <w:rPr>
          <w:sz w:val="28"/>
          <w:szCs w:val="28"/>
        </w:rPr>
        <w:t xml:space="preserve"> подходов к созданию современных интегрированных торговых систем</w:t>
      </w:r>
      <w:r>
        <w:rPr>
          <w:sz w:val="28"/>
          <w:szCs w:val="28"/>
        </w:rPr>
        <w:t>.</w:t>
      </w:r>
    </w:p>
    <w:p w:rsidR="000A3CF4" w:rsidRPr="000A3CF4" w:rsidRDefault="000A3CF4" w:rsidP="000A3CF4">
      <w:pPr>
        <w:pStyle w:val="a8"/>
        <w:keepLines/>
        <w:widowControl w:val="0"/>
        <w:tabs>
          <w:tab w:val="left" w:pos="9355"/>
        </w:tabs>
        <w:spacing w:after="0" w:line="312" w:lineRule="auto"/>
        <w:ind w:right="-143" w:firstLine="720"/>
        <w:jc w:val="both"/>
        <w:rPr>
          <w:i/>
          <w:sz w:val="28"/>
          <w:szCs w:val="28"/>
        </w:rPr>
      </w:pPr>
      <w:r w:rsidRPr="000A3CF4">
        <w:rPr>
          <w:i/>
          <w:sz w:val="28"/>
          <w:szCs w:val="28"/>
        </w:rPr>
        <w:t>уметь:</w:t>
      </w:r>
    </w:p>
    <w:p w:rsidR="000A3CF4" w:rsidRPr="00D9721F" w:rsidRDefault="000A3CF4" w:rsidP="000A3CF4">
      <w:pPr>
        <w:pStyle w:val="a8"/>
        <w:keepLines/>
        <w:widowControl w:val="0"/>
        <w:numPr>
          <w:ilvl w:val="0"/>
          <w:numId w:val="2"/>
        </w:numPr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 w:rsidRPr="00D9721F">
        <w:rPr>
          <w:sz w:val="28"/>
          <w:szCs w:val="28"/>
        </w:rPr>
        <w:lastRenderedPageBreak/>
        <w:t xml:space="preserve">свободно разбираться в современной терминологии </w:t>
      </w:r>
      <w:proofErr w:type="gramStart"/>
      <w:r w:rsidRPr="00D9721F">
        <w:rPr>
          <w:sz w:val="28"/>
          <w:szCs w:val="28"/>
        </w:rPr>
        <w:t>по</w:t>
      </w:r>
      <w:proofErr w:type="gramEnd"/>
      <w:r w:rsidRPr="00D9721F">
        <w:rPr>
          <w:sz w:val="28"/>
          <w:szCs w:val="28"/>
        </w:rPr>
        <w:t xml:space="preserve"> электронной коммерции</w:t>
      </w:r>
      <w:r>
        <w:rPr>
          <w:sz w:val="28"/>
          <w:szCs w:val="28"/>
        </w:rPr>
        <w:t>;</w:t>
      </w:r>
    </w:p>
    <w:p w:rsidR="000A3CF4" w:rsidRPr="00D9721F" w:rsidRDefault="000A3CF4" w:rsidP="000A3CF4">
      <w:pPr>
        <w:pStyle w:val="a8"/>
        <w:keepLines/>
        <w:widowControl w:val="0"/>
        <w:numPr>
          <w:ilvl w:val="0"/>
          <w:numId w:val="2"/>
        </w:numPr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 w:rsidRPr="00D9721F">
        <w:rPr>
          <w:sz w:val="28"/>
          <w:szCs w:val="28"/>
        </w:rPr>
        <w:t>обосновывать необходимость и целесообразность использования те</w:t>
      </w:r>
      <w:r w:rsidRPr="00D9721F">
        <w:rPr>
          <w:sz w:val="28"/>
          <w:szCs w:val="28"/>
        </w:rPr>
        <w:t>х</w:t>
      </w:r>
      <w:r w:rsidRPr="00D9721F">
        <w:rPr>
          <w:sz w:val="28"/>
          <w:szCs w:val="28"/>
        </w:rPr>
        <w:t>нологий электронной коммерции на торговых объектах</w:t>
      </w:r>
      <w:r>
        <w:rPr>
          <w:sz w:val="28"/>
          <w:szCs w:val="28"/>
        </w:rPr>
        <w:t>;</w:t>
      </w:r>
    </w:p>
    <w:p w:rsidR="000A3CF4" w:rsidRPr="00D9721F" w:rsidRDefault="000A3CF4" w:rsidP="000A3CF4">
      <w:pPr>
        <w:pStyle w:val="a8"/>
        <w:keepLines/>
        <w:widowControl w:val="0"/>
        <w:numPr>
          <w:ilvl w:val="0"/>
          <w:numId w:val="2"/>
        </w:numPr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 w:rsidRPr="00D9721F">
        <w:rPr>
          <w:sz w:val="28"/>
          <w:szCs w:val="28"/>
        </w:rPr>
        <w:t xml:space="preserve">использовать имеющиеся методики </w:t>
      </w:r>
      <w:proofErr w:type="gramStart"/>
      <w:r w:rsidRPr="00D9721F">
        <w:rPr>
          <w:sz w:val="28"/>
          <w:szCs w:val="28"/>
        </w:rPr>
        <w:t>оценки эффективности использ</w:t>
      </w:r>
      <w:r w:rsidRPr="00D9721F">
        <w:rPr>
          <w:sz w:val="28"/>
          <w:szCs w:val="28"/>
        </w:rPr>
        <w:t>о</w:t>
      </w:r>
      <w:r w:rsidRPr="00D9721F">
        <w:rPr>
          <w:sz w:val="28"/>
          <w:szCs w:val="28"/>
        </w:rPr>
        <w:t>вания форм электронной коммерции</w:t>
      </w:r>
      <w:proofErr w:type="gramEnd"/>
      <w:r w:rsidRPr="00D972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предпринимательской </w:t>
      </w:r>
      <w:r w:rsidRPr="00D9721F">
        <w:rPr>
          <w:sz w:val="28"/>
          <w:szCs w:val="28"/>
        </w:rPr>
        <w:t xml:space="preserve">деятельности на </w:t>
      </w:r>
      <w:r>
        <w:rPr>
          <w:sz w:val="28"/>
          <w:szCs w:val="28"/>
        </w:rPr>
        <w:t>потребительском</w:t>
      </w:r>
      <w:r w:rsidRPr="00D9721F">
        <w:rPr>
          <w:sz w:val="28"/>
          <w:szCs w:val="28"/>
        </w:rPr>
        <w:t xml:space="preserve"> рынке</w:t>
      </w:r>
      <w:r>
        <w:rPr>
          <w:sz w:val="28"/>
          <w:szCs w:val="28"/>
        </w:rPr>
        <w:t>;</w:t>
      </w:r>
    </w:p>
    <w:p w:rsidR="000A3CF4" w:rsidRPr="000A3CF4" w:rsidRDefault="000A3CF4" w:rsidP="000A3CF4">
      <w:pPr>
        <w:pStyle w:val="a8"/>
        <w:keepLines/>
        <w:widowControl w:val="0"/>
        <w:tabs>
          <w:tab w:val="left" w:pos="9355"/>
        </w:tabs>
        <w:spacing w:after="0" w:line="312" w:lineRule="auto"/>
        <w:ind w:right="-143" w:firstLine="720"/>
        <w:jc w:val="both"/>
        <w:rPr>
          <w:sz w:val="28"/>
          <w:szCs w:val="28"/>
        </w:rPr>
      </w:pPr>
      <w:r w:rsidRPr="000A3CF4">
        <w:rPr>
          <w:i/>
          <w:sz w:val="28"/>
          <w:szCs w:val="28"/>
        </w:rPr>
        <w:t>владеть</w:t>
      </w:r>
      <w:r w:rsidRPr="000A3CF4">
        <w:rPr>
          <w:sz w:val="28"/>
          <w:szCs w:val="28"/>
        </w:rPr>
        <w:t>:</w:t>
      </w:r>
    </w:p>
    <w:p w:rsidR="000A3CF4" w:rsidRPr="00D9721F" w:rsidRDefault="000A3CF4" w:rsidP="000A3CF4">
      <w:pPr>
        <w:pStyle w:val="a8"/>
        <w:keepLines/>
        <w:widowControl w:val="0"/>
        <w:numPr>
          <w:ilvl w:val="0"/>
          <w:numId w:val="2"/>
        </w:numPr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 w:rsidRPr="00D9721F">
        <w:rPr>
          <w:sz w:val="28"/>
          <w:szCs w:val="28"/>
        </w:rPr>
        <w:t>способами решения наиболее распространенных задач в области органи</w:t>
      </w:r>
      <w:bookmarkStart w:id="0" w:name="_GoBack"/>
      <w:bookmarkEnd w:id="0"/>
      <w:r w:rsidRPr="00D9721F">
        <w:rPr>
          <w:sz w:val="28"/>
          <w:szCs w:val="28"/>
        </w:rPr>
        <w:t>зации и проведения коммерческих операций, базирующихся на использ</w:t>
      </w:r>
      <w:r w:rsidRPr="00D9721F">
        <w:rPr>
          <w:sz w:val="28"/>
          <w:szCs w:val="28"/>
        </w:rPr>
        <w:t>о</w:t>
      </w:r>
      <w:r w:rsidRPr="00D9721F">
        <w:rPr>
          <w:sz w:val="28"/>
          <w:szCs w:val="28"/>
        </w:rPr>
        <w:t>вании информационно-коммуникационных технологий</w:t>
      </w:r>
      <w:r>
        <w:rPr>
          <w:sz w:val="28"/>
          <w:szCs w:val="28"/>
        </w:rPr>
        <w:t>;</w:t>
      </w:r>
    </w:p>
    <w:p w:rsidR="000A3CF4" w:rsidRPr="00D9721F" w:rsidRDefault="000A3CF4" w:rsidP="000A3CF4">
      <w:pPr>
        <w:pStyle w:val="a8"/>
        <w:keepLines/>
        <w:widowControl w:val="0"/>
        <w:numPr>
          <w:ilvl w:val="0"/>
          <w:numId w:val="2"/>
        </w:numPr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</w:t>
      </w:r>
      <w:r w:rsidRPr="00D9721F">
        <w:rPr>
          <w:sz w:val="28"/>
          <w:szCs w:val="28"/>
        </w:rPr>
        <w:t>организации торговых процессов на основе использования сетевых компьютерных технологий</w:t>
      </w:r>
      <w:r>
        <w:rPr>
          <w:sz w:val="28"/>
          <w:szCs w:val="28"/>
        </w:rPr>
        <w:t>;</w:t>
      </w:r>
    </w:p>
    <w:p w:rsidR="000A3CF4" w:rsidRPr="00D9721F" w:rsidRDefault="000A3CF4" w:rsidP="000A3CF4">
      <w:pPr>
        <w:pStyle w:val="a8"/>
        <w:keepLines/>
        <w:widowControl w:val="0"/>
        <w:numPr>
          <w:ilvl w:val="0"/>
          <w:numId w:val="2"/>
        </w:numPr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алгоритмом внедрения </w:t>
      </w:r>
      <w:r w:rsidRPr="00D9721F">
        <w:rPr>
          <w:sz w:val="28"/>
          <w:szCs w:val="28"/>
        </w:rPr>
        <w:t>форм электронной коммерции в деятельности торговых организаций</w:t>
      </w:r>
      <w:r>
        <w:rPr>
          <w:sz w:val="28"/>
          <w:szCs w:val="28"/>
        </w:rPr>
        <w:t xml:space="preserve"> и индивидуальных предпринимателей.</w:t>
      </w:r>
    </w:p>
    <w:p w:rsidR="000A3CF4" w:rsidRPr="00F1482B" w:rsidRDefault="000A3CF4" w:rsidP="000A3CF4">
      <w:pPr>
        <w:pStyle w:val="a8"/>
        <w:keepLines/>
        <w:widowControl w:val="0"/>
        <w:tabs>
          <w:tab w:val="left" w:pos="709"/>
        </w:tabs>
        <w:spacing w:after="0" w:line="312" w:lineRule="auto"/>
        <w:ind w:left="142" w:right="-143" w:firstLine="567"/>
        <w:jc w:val="both"/>
        <w:rPr>
          <w:sz w:val="28"/>
          <w:szCs w:val="28"/>
        </w:rPr>
      </w:pPr>
      <w:r w:rsidRPr="00F1482B">
        <w:rPr>
          <w:sz w:val="28"/>
          <w:szCs w:val="28"/>
        </w:rPr>
        <w:t xml:space="preserve">В процессе изучения </w:t>
      </w:r>
      <w:r>
        <w:rPr>
          <w:sz w:val="28"/>
          <w:szCs w:val="28"/>
        </w:rPr>
        <w:t xml:space="preserve">учебной </w:t>
      </w:r>
      <w:r w:rsidRPr="00F1482B">
        <w:rPr>
          <w:sz w:val="28"/>
          <w:szCs w:val="28"/>
        </w:rPr>
        <w:t xml:space="preserve">дисциплины рассматриваются </w:t>
      </w:r>
      <w:r>
        <w:rPr>
          <w:sz w:val="28"/>
          <w:szCs w:val="28"/>
        </w:rPr>
        <w:t>общие моменты и особенности реализации технологий электронной коммерции в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субъектов хозяйствования,</w:t>
      </w:r>
      <w:r w:rsidRPr="00F1482B">
        <w:rPr>
          <w:sz w:val="28"/>
          <w:szCs w:val="28"/>
        </w:rPr>
        <w:t xml:space="preserve"> а также методы оценки и выбора наиб</w:t>
      </w:r>
      <w:r w:rsidRPr="00F1482B">
        <w:rPr>
          <w:sz w:val="28"/>
          <w:szCs w:val="28"/>
        </w:rPr>
        <w:t>о</w:t>
      </w:r>
      <w:r w:rsidRPr="00F1482B">
        <w:rPr>
          <w:sz w:val="28"/>
          <w:szCs w:val="28"/>
        </w:rPr>
        <w:t xml:space="preserve">лее эффективных </w:t>
      </w:r>
      <w:r>
        <w:rPr>
          <w:sz w:val="28"/>
          <w:szCs w:val="28"/>
        </w:rPr>
        <w:t>форм электронной коммерции</w:t>
      </w:r>
      <w:r w:rsidRPr="00F1482B">
        <w:rPr>
          <w:sz w:val="28"/>
          <w:szCs w:val="28"/>
        </w:rPr>
        <w:t xml:space="preserve">, принимаемых в </w:t>
      </w:r>
      <w:r>
        <w:rPr>
          <w:sz w:val="28"/>
          <w:szCs w:val="28"/>
        </w:rPr>
        <w:t>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мательской деятельности, инструменты продвижения товаров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сетях.</w:t>
      </w:r>
      <w:r w:rsidRPr="00F1482B">
        <w:rPr>
          <w:sz w:val="28"/>
          <w:szCs w:val="28"/>
        </w:rPr>
        <w:t xml:space="preserve"> Это позвол</w:t>
      </w:r>
      <w:r>
        <w:rPr>
          <w:sz w:val="28"/>
          <w:szCs w:val="28"/>
        </w:rPr>
        <w:t>и</w:t>
      </w:r>
      <w:r w:rsidRPr="00F1482B">
        <w:rPr>
          <w:sz w:val="28"/>
          <w:szCs w:val="28"/>
        </w:rPr>
        <w:t>т студентам получить необходимые знания  и пра</w:t>
      </w:r>
      <w:r w:rsidRPr="00F1482B">
        <w:rPr>
          <w:sz w:val="28"/>
          <w:szCs w:val="28"/>
        </w:rPr>
        <w:t>к</w:t>
      </w:r>
      <w:r w:rsidRPr="00F1482B">
        <w:rPr>
          <w:sz w:val="28"/>
          <w:szCs w:val="28"/>
        </w:rPr>
        <w:t xml:space="preserve">тические навыки </w:t>
      </w:r>
      <w:r>
        <w:rPr>
          <w:sz w:val="28"/>
          <w:szCs w:val="28"/>
        </w:rPr>
        <w:t>использования современных коммерческих технологий</w:t>
      </w:r>
      <w:r w:rsidRPr="00F1482B">
        <w:rPr>
          <w:sz w:val="28"/>
          <w:szCs w:val="28"/>
        </w:rPr>
        <w:t xml:space="preserve">. </w:t>
      </w:r>
    </w:p>
    <w:p w:rsidR="00B82E1B" w:rsidRPr="00B82E1B" w:rsidRDefault="00B82E1B" w:rsidP="000A3CF4">
      <w:pPr>
        <w:pStyle w:val="a8"/>
        <w:keepLines/>
        <w:widowControl w:val="0"/>
        <w:tabs>
          <w:tab w:val="left" w:pos="9355"/>
        </w:tabs>
        <w:spacing w:after="0" w:line="312" w:lineRule="auto"/>
        <w:ind w:right="-143" w:firstLine="720"/>
        <w:jc w:val="both"/>
        <w:rPr>
          <w:sz w:val="28"/>
          <w:szCs w:val="28"/>
        </w:rPr>
      </w:pPr>
    </w:p>
    <w:sectPr w:rsidR="00B82E1B" w:rsidRPr="00B82E1B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EB6"/>
    <w:multiLevelType w:val="hybridMultilevel"/>
    <w:tmpl w:val="4C362ED6"/>
    <w:lvl w:ilvl="0" w:tplc="308A65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44886"/>
    <w:multiLevelType w:val="hybridMultilevel"/>
    <w:tmpl w:val="1B3AD232"/>
    <w:lvl w:ilvl="0" w:tplc="308A65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E1B"/>
    <w:rsid w:val="000A3CF4"/>
    <w:rsid w:val="00400101"/>
    <w:rsid w:val="00B8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82E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B82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B82E1B"/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rsid w:val="00B82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0A3C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0A3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User</cp:lastModifiedBy>
  <cp:revision>2</cp:revision>
  <dcterms:created xsi:type="dcterms:W3CDTF">2016-02-16T07:12:00Z</dcterms:created>
  <dcterms:modified xsi:type="dcterms:W3CDTF">2016-09-25T13:50:00Z</dcterms:modified>
</cp:coreProperties>
</file>