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E50" w:rsidRDefault="00D71E50" w:rsidP="00D71E50">
      <w:pPr>
        <w:pStyle w:val="endform"/>
        <w:spacing w:line="276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 w:rsidR="00D71E50" w:rsidRDefault="00D71E50" w:rsidP="00D71E50">
      <w:pPr>
        <w:ind w:firstLine="851"/>
        <w:jc w:val="both"/>
        <w:rPr>
          <w:sz w:val="28"/>
          <w:szCs w:val="28"/>
        </w:rPr>
      </w:pPr>
    </w:p>
    <w:p w:rsidR="00D71E50" w:rsidRDefault="00D71E50" w:rsidP="00D71E5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Учебная дисциплина «История белорусской государственности» предназначена для первой ступени получения высшего образования.</w:t>
      </w:r>
    </w:p>
    <w:p w:rsidR="00D71E50" w:rsidRDefault="00D71E50" w:rsidP="00D71E5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учебно-методический комплекс входят:</w:t>
      </w:r>
    </w:p>
    <w:p w:rsidR="00D71E50" w:rsidRDefault="00D71E50" w:rsidP="00D71E5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введение;</w:t>
      </w:r>
    </w:p>
    <w:p w:rsidR="00D71E50" w:rsidRDefault="00D71E50" w:rsidP="00D71E5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учебная программа;</w:t>
      </w:r>
    </w:p>
    <w:p w:rsidR="00D71E50" w:rsidRDefault="00D71E50" w:rsidP="00D71E5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учебное пособие;</w:t>
      </w:r>
    </w:p>
    <w:p w:rsidR="00D71E50" w:rsidRDefault="00D71E50" w:rsidP="00D71E5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планы семинарских занятий;</w:t>
      </w:r>
    </w:p>
    <w:p w:rsidR="00D71E50" w:rsidRDefault="00D71E50" w:rsidP="00D71E5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темы рефератов;</w:t>
      </w:r>
    </w:p>
    <w:p w:rsidR="00D71E50" w:rsidRDefault="00D71E50" w:rsidP="00D71E5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вопросы для контроля знаний;</w:t>
      </w:r>
    </w:p>
    <w:p w:rsidR="00D71E50" w:rsidRDefault="00D71E50" w:rsidP="00D71E5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методические рекомендации по изучению дисциплины;</w:t>
      </w:r>
    </w:p>
    <w:p w:rsidR="00D71E50" w:rsidRDefault="00D71E50" w:rsidP="00D71E5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методические рекомендации по организации самостоятельной работы;</w:t>
      </w:r>
    </w:p>
    <w:p w:rsidR="00D71E50" w:rsidRDefault="00D71E50" w:rsidP="00D71E5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образцы тестовых заданий и примеры их решения;</w:t>
      </w:r>
    </w:p>
    <w:p w:rsidR="00D71E50" w:rsidRDefault="00D71E50" w:rsidP="00D71E5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список основной и дополнительной литературы.</w:t>
      </w:r>
    </w:p>
    <w:p w:rsidR="00D71E50" w:rsidRDefault="00D71E50" w:rsidP="00D71E5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Изучение дисциплины включает следующие формы занятий:</w:t>
      </w:r>
    </w:p>
    <w:p w:rsidR="00D71E50" w:rsidRDefault="00D71E50" w:rsidP="00D71E5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лекции;</w:t>
      </w:r>
    </w:p>
    <w:p w:rsidR="00D71E50" w:rsidRDefault="00D71E50" w:rsidP="00D71E5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семинары;</w:t>
      </w:r>
    </w:p>
    <w:p w:rsidR="00D71E50" w:rsidRDefault="00D71E50" w:rsidP="00D71E5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самостоятельная работа.</w:t>
      </w:r>
    </w:p>
    <w:p w:rsidR="00D71E50" w:rsidRDefault="00D71E50" w:rsidP="00D71E50">
      <w:pPr>
        <w:ind w:left="-15" w:firstLine="866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Цель </w:t>
      </w:r>
      <w:r>
        <w:rPr>
          <w:sz w:val="28"/>
          <w:szCs w:val="28"/>
        </w:rPr>
        <w:t xml:space="preserve">учебной дисциплины «История белорусской государственности» – формирование обоснованной патриотической позиции. </w:t>
      </w:r>
    </w:p>
    <w:p w:rsidR="00D71E50" w:rsidRDefault="00D71E50" w:rsidP="00D71E50">
      <w:pPr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Задачи</w:t>
      </w:r>
      <w:r>
        <w:rPr>
          <w:sz w:val="28"/>
          <w:szCs w:val="28"/>
        </w:rPr>
        <w:t xml:space="preserve"> дисциплины:  </w:t>
      </w:r>
    </w:p>
    <w:p w:rsidR="00D71E50" w:rsidRDefault="00D71E50" w:rsidP="00D71E50">
      <w:pPr>
        <w:numPr>
          <w:ilvl w:val="0"/>
          <w:numId w:val="1"/>
        </w:num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системы знаний об истории белорусской государственности и развитие умений осмысливать события и явления действительности в тесной взаимосвязи прошлого, настоящего и будущего; </w:t>
      </w:r>
    </w:p>
    <w:p w:rsidR="00D71E50" w:rsidRDefault="00D71E50" w:rsidP="00D71E50">
      <w:pPr>
        <w:numPr>
          <w:ilvl w:val="0"/>
          <w:numId w:val="1"/>
        </w:num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устойчивого представления об историческом пути и целях дальнейшего развития белорусского государства; </w:t>
      </w:r>
    </w:p>
    <w:p w:rsidR="00D71E50" w:rsidRDefault="00D71E50" w:rsidP="00D71E50">
      <w:pPr>
        <w:numPr>
          <w:ilvl w:val="0"/>
          <w:numId w:val="1"/>
        </w:num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навыков аргументированно и четко формулировать свою позицию по актуальным вопросам политической, социально-экономической и культурной сфер. </w:t>
      </w:r>
    </w:p>
    <w:p w:rsidR="00D71E50" w:rsidRDefault="00D71E50" w:rsidP="00D71E50">
      <w:pPr>
        <w:ind w:left="7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освоения учебной дисциплины обучающийся должен: </w:t>
      </w:r>
    </w:p>
    <w:p w:rsidR="00D71E50" w:rsidRDefault="00D71E50" w:rsidP="00D71E50">
      <w:pPr>
        <w:ind w:left="708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знать:</w:t>
      </w:r>
      <w:r>
        <w:rPr>
          <w:sz w:val="28"/>
          <w:szCs w:val="28"/>
        </w:rPr>
        <w:t xml:space="preserve"> </w:t>
      </w:r>
    </w:p>
    <w:p w:rsidR="00D71E50" w:rsidRDefault="00D71E50" w:rsidP="00D71E50">
      <w:pPr>
        <w:numPr>
          <w:ilvl w:val="0"/>
          <w:numId w:val="1"/>
        </w:num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методологические основы и периодизацию истории белорусской государственности;  </w:t>
      </w:r>
    </w:p>
    <w:p w:rsidR="00D71E50" w:rsidRDefault="00D71E50" w:rsidP="00D71E50">
      <w:pPr>
        <w:numPr>
          <w:ilvl w:val="0"/>
          <w:numId w:val="1"/>
        </w:num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ключевые категории, связанные с историей и государственным строительством Республики Беларусь;</w:t>
      </w:r>
      <w:r>
        <w:rPr>
          <w:b/>
          <w:i/>
          <w:sz w:val="28"/>
          <w:szCs w:val="28"/>
        </w:rPr>
        <w:t xml:space="preserve"> </w:t>
      </w:r>
    </w:p>
    <w:p w:rsidR="00D71E50" w:rsidRDefault="00D71E50" w:rsidP="00D71E50">
      <w:pPr>
        <w:numPr>
          <w:ilvl w:val="0"/>
          <w:numId w:val="1"/>
        </w:num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характеристики конституционного строя Республики Беларусь; </w:t>
      </w:r>
      <w:r>
        <w:rPr>
          <w:b/>
          <w:i/>
          <w:sz w:val="28"/>
          <w:szCs w:val="28"/>
        </w:rPr>
        <w:t xml:space="preserve"> </w:t>
      </w:r>
    </w:p>
    <w:p w:rsidR="00D71E50" w:rsidRDefault="00D71E50" w:rsidP="00D71E50">
      <w:pPr>
        <w:numPr>
          <w:ilvl w:val="0"/>
          <w:numId w:val="1"/>
        </w:num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этапы формирования белорусской нации;</w:t>
      </w:r>
      <w:r>
        <w:rPr>
          <w:b/>
          <w:i/>
          <w:sz w:val="28"/>
          <w:szCs w:val="28"/>
        </w:rPr>
        <w:t xml:space="preserve"> </w:t>
      </w:r>
    </w:p>
    <w:p w:rsidR="00D71E50" w:rsidRDefault="00D71E50" w:rsidP="00D71E50">
      <w:pPr>
        <w:numPr>
          <w:ilvl w:val="0"/>
          <w:numId w:val="1"/>
        </w:num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историко-ретроспективные и современные характеристики культурно-цивилизационного развития Беларуси;</w:t>
      </w:r>
    </w:p>
    <w:p w:rsidR="00D71E50" w:rsidRDefault="00D71E50" w:rsidP="00D71E50">
      <w:pPr>
        <w:ind w:left="708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уметь:</w:t>
      </w:r>
      <w:r>
        <w:rPr>
          <w:sz w:val="28"/>
          <w:szCs w:val="28"/>
        </w:rPr>
        <w:t xml:space="preserve"> </w:t>
      </w:r>
    </w:p>
    <w:p w:rsidR="00D71E50" w:rsidRDefault="00D71E50" w:rsidP="00D71E50">
      <w:pPr>
        <w:numPr>
          <w:ilvl w:val="0"/>
          <w:numId w:val="1"/>
        </w:num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формулировать и аргументировать основные идеи и ценности белорусской модели развития;  </w:t>
      </w:r>
    </w:p>
    <w:p w:rsidR="00D71E50" w:rsidRDefault="00D71E50" w:rsidP="00D71E50">
      <w:pPr>
        <w:numPr>
          <w:ilvl w:val="0"/>
          <w:numId w:val="1"/>
        </w:num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применять полученные знания в практической учебной и профессиональной сферах; </w:t>
      </w:r>
    </w:p>
    <w:p w:rsidR="00D71E50" w:rsidRDefault="00D71E50" w:rsidP="00D71E50">
      <w:pPr>
        <w:numPr>
          <w:ilvl w:val="0"/>
          <w:numId w:val="1"/>
        </w:num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характеризовать атрибутивные черты белорусской нации; </w:t>
      </w:r>
    </w:p>
    <w:p w:rsidR="00D71E50" w:rsidRDefault="00D71E50" w:rsidP="00D71E50">
      <w:pPr>
        <w:numPr>
          <w:ilvl w:val="0"/>
          <w:numId w:val="1"/>
        </w:num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анализировать основные факты и события в истории белорусской государственности, давать им оценку;</w:t>
      </w:r>
    </w:p>
    <w:p w:rsidR="000213A0" w:rsidRPr="000213A0" w:rsidRDefault="000213A0" w:rsidP="000213A0">
      <w:pPr>
        <w:pStyle w:val="a3"/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 w:rsidRPr="000213A0">
        <w:rPr>
          <w:b/>
          <w:i/>
          <w:sz w:val="28"/>
          <w:szCs w:val="28"/>
        </w:rPr>
        <w:t xml:space="preserve">иметь навыки: </w:t>
      </w:r>
    </w:p>
    <w:p w:rsidR="000213A0" w:rsidRPr="000213A0" w:rsidRDefault="000213A0" w:rsidP="000213A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213A0">
        <w:rPr>
          <w:sz w:val="28"/>
          <w:szCs w:val="28"/>
        </w:rPr>
        <w:t xml:space="preserve">– решения теоретических и практических задач; </w:t>
      </w:r>
    </w:p>
    <w:p w:rsidR="000213A0" w:rsidRPr="000213A0" w:rsidRDefault="000213A0" w:rsidP="000213A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213A0">
        <w:rPr>
          <w:sz w:val="28"/>
          <w:szCs w:val="28"/>
        </w:rPr>
        <w:t xml:space="preserve">– системного и сравнительного анализа; </w:t>
      </w:r>
    </w:p>
    <w:p w:rsidR="000213A0" w:rsidRPr="000213A0" w:rsidRDefault="000213A0" w:rsidP="000213A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213A0">
        <w:rPr>
          <w:sz w:val="28"/>
          <w:szCs w:val="28"/>
        </w:rPr>
        <w:t xml:space="preserve">– исследовательские; </w:t>
      </w:r>
    </w:p>
    <w:p w:rsidR="000213A0" w:rsidRPr="000213A0" w:rsidRDefault="000213A0" w:rsidP="000213A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213A0">
        <w:rPr>
          <w:sz w:val="28"/>
          <w:szCs w:val="28"/>
        </w:rPr>
        <w:t xml:space="preserve">– междисциплинарного подхода при решении проблем. </w:t>
      </w:r>
    </w:p>
    <w:p w:rsidR="00D71E50" w:rsidRDefault="00D71E50" w:rsidP="00D71E50">
      <w:pPr>
        <w:ind w:left="-15"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Освоение учебной дисциплины «История белорусской государственности» должно обеспечить формирование следующих </w:t>
      </w:r>
      <w:r>
        <w:rPr>
          <w:i/>
          <w:sz w:val="28"/>
          <w:szCs w:val="28"/>
        </w:rPr>
        <w:t>универсальных компетенций</w:t>
      </w:r>
      <w:r>
        <w:rPr>
          <w:sz w:val="28"/>
          <w:szCs w:val="28"/>
        </w:rPr>
        <w:t xml:space="preserve">:  </w:t>
      </w:r>
    </w:p>
    <w:p w:rsidR="00D71E50" w:rsidRDefault="00D71E50" w:rsidP="00D71E50">
      <w:pPr>
        <w:ind w:left="-15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обладать способностью анализировать процессы государственного строительства в разные исторические периоды, выявлять факторы и механизмы исторических изменений, определять социально-политическое значение исторических событий (личностей, артефактов и символов) для современной белорусской государственности, в совершенстве использовать выявленные закономерности в процессе формирования гражданской идентичности; обладать качествами патриотизма и гражданственности; быть способным формировать свою собственную точку зрения на изучаемый процесс (явление); владеть системным и сравнительным анализом; владеть междисциплинарным подходом при решении проблем.</w:t>
      </w:r>
    </w:p>
    <w:p w:rsidR="00D71E50" w:rsidRDefault="00D71E50" w:rsidP="00D71E50">
      <w:pPr>
        <w:ind w:left="-15"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Изучение учебной дисциплины «История белорусской государственности» рассчитано на 108 часов, из них 54 аудиторных. Трудоемкость учебной дисциплины составляет 3 зачетные единицы. Форма контроля знаний – экзамен.</w:t>
      </w:r>
    </w:p>
    <w:p w:rsidR="00D71E50" w:rsidRDefault="00D71E50" w:rsidP="00D71E50">
      <w:pPr>
        <w:jc w:val="both"/>
        <w:rPr>
          <w:sz w:val="28"/>
          <w:szCs w:val="28"/>
        </w:rPr>
      </w:pPr>
    </w:p>
    <w:p w:rsidR="00D71E50" w:rsidRDefault="00D71E50" w:rsidP="00D71E50">
      <w:pPr>
        <w:ind w:firstLine="708"/>
        <w:jc w:val="both"/>
        <w:rPr>
          <w:b/>
          <w:sz w:val="28"/>
          <w:szCs w:val="28"/>
        </w:rPr>
      </w:pPr>
    </w:p>
    <w:p w:rsidR="00E331B1" w:rsidRDefault="00E331B1"/>
    <w:sectPr w:rsidR="00E33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967909"/>
    <w:multiLevelType w:val="hybridMultilevel"/>
    <w:tmpl w:val="43EC0E3C"/>
    <w:lvl w:ilvl="0" w:tplc="9760DE3C">
      <w:start w:val="1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3244E628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290865D4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D8C2110C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36664016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E042BDE8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18E7534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EDF8CCC0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E4068AE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5D7"/>
    <w:rsid w:val="000213A0"/>
    <w:rsid w:val="005445D7"/>
    <w:rsid w:val="00D71E50"/>
    <w:rsid w:val="00E3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088DDD-7596-40DB-BBF1-88D73DC79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E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form">
    <w:name w:val="endform"/>
    <w:basedOn w:val="a"/>
    <w:rsid w:val="00D71E50"/>
    <w:pPr>
      <w:ind w:firstLine="567"/>
      <w:jc w:val="both"/>
    </w:pPr>
    <w:rPr>
      <w:sz w:val="24"/>
      <w:szCs w:val="24"/>
    </w:rPr>
  </w:style>
  <w:style w:type="paragraph" w:styleId="a3">
    <w:name w:val="List Paragraph"/>
    <w:basedOn w:val="a"/>
    <w:uiPriority w:val="34"/>
    <w:qFormat/>
    <w:rsid w:val="00021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66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2690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Полетаева Наталья Ивановна</dc:creator>
  <cp:keywords/>
  <dc:description/>
  <cp:lastModifiedBy>Дмитрий Черкасов</cp:lastModifiedBy>
  <cp:revision>3</cp:revision>
  <dcterms:created xsi:type="dcterms:W3CDTF">2022-05-25T10:43:00Z</dcterms:created>
  <dcterms:modified xsi:type="dcterms:W3CDTF">2026-02-24T08:20:00Z</dcterms:modified>
</cp:coreProperties>
</file>