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4F2C" w14:textId="3CCAC665" w:rsidR="009707E6" w:rsidRPr="000F1467" w:rsidRDefault="009707E6" w:rsidP="009707E6">
      <w:pPr>
        <w:ind w:firstLine="0"/>
        <w:jc w:val="center"/>
        <w:rPr>
          <w:b/>
          <w:bCs/>
          <w:lang w:val="ru-RU"/>
        </w:rPr>
      </w:pPr>
      <w:r w:rsidRPr="000F1467">
        <w:rPr>
          <w:b/>
          <w:bCs/>
        </w:rPr>
        <w:t xml:space="preserve">Перечень тем для </w:t>
      </w:r>
      <w:r w:rsidR="00985F5F">
        <w:rPr>
          <w:b/>
          <w:bCs/>
          <w:lang w:val="ru-RU"/>
        </w:rPr>
        <w:t>рефератов</w:t>
      </w:r>
      <w:r w:rsidRPr="000F1467">
        <w:rPr>
          <w:b/>
          <w:bCs/>
          <w:lang w:val="ru-RU"/>
        </w:rPr>
        <w:t xml:space="preserve"> по учебной дисциплине </w:t>
      </w:r>
    </w:p>
    <w:p w14:paraId="7ADB12BC" w14:textId="2C490ED1" w:rsidR="009707E6" w:rsidRPr="000F1467" w:rsidRDefault="009707E6" w:rsidP="009707E6">
      <w:pPr>
        <w:ind w:firstLine="0"/>
        <w:jc w:val="center"/>
        <w:rPr>
          <w:b/>
          <w:bCs/>
          <w:lang w:val="ru-RU"/>
        </w:rPr>
      </w:pPr>
      <w:r w:rsidRPr="000F1467">
        <w:rPr>
          <w:b/>
          <w:bCs/>
          <w:lang w:val="ru-RU"/>
        </w:rPr>
        <w:t>«</w:t>
      </w:r>
      <w:r w:rsidR="000F1467" w:rsidRPr="000F1467">
        <w:rPr>
          <w:b/>
          <w:lang w:val="ru-RU"/>
        </w:rPr>
        <w:t>Общественная политика</w:t>
      </w:r>
      <w:r w:rsidRPr="000F1467">
        <w:rPr>
          <w:b/>
          <w:bCs/>
          <w:lang w:val="ru-RU"/>
        </w:rPr>
        <w:t>»</w:t>
      </w:r>
    </w:p>
    <w:p w14:paraId="416AA857" w14:textId="77777777" w:rsidR="009707E6" w:rsidRPr="000F1467" w:rsidRDefault="009707E6" w:rsidP="009707E6">
      <w:pPr>
        <w:pStyle w:val="a7"/>
        <w:tabs>
          <w:tab w:val="left" w:pos="1134"/>
        </w:tabs>
        <w:ind w:left="0" w:firstLine="0"/>
        <w:jc w:val="center"/>
        <w:rPr>
          <w:b/>
          <w:bCs/>
        </w:rPr>
      </w:pPr>
    </w:p>
    <w:p w14:paraId="1C6AF654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bookmarkStart w:id="0" w:name="_Hlk188958456"/>
      <w:r w:rsidRPr="000F1467">
        <w:t>Общественная (публичная) политика как объект теоретического анализа в отечественной политологии</w:t>
      </w:r>
    </w:p>
    <w:p w14:paraId="4E78BBB2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Роль Вудро Вильсона в становлении теории государственного управления</w:t>
      </w:r>
    </w:p>
    <w:p w14:paraId="08C58AF0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Значение и роль общественной (публичной) политики в процессах демократизации социума и гуманизации общественных отношений</w:t>
      </w:r>
    </w:p>
    <w:p w14:paraId="1D6FC28D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Субъекты реализации публичной политики</w:t>
      </w:r>
    </w:p>
    <w:p w14:paraId="638758E3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Роль праздников в системе формирования общественной политики</w:t>
      </w:r>
    </w:p>
    <w:p w14:paraId="5A69E91C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Публичная, государственная, социальная и общественная политика</w:t>
      </w:r>
    </w:p>
    <w:p w14:paraId="2C20BF8C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Публичная политика как фактор социализации личности</w:t>
      </w:r>
    </w:p>
    <w:p w14:paraId="7F6138AB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Проблемы исследования публичности в западной политологии</w:t>
      </w:r>
    </w:p>
    <w:p w14:paraId="4FC7FE04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Диалектика публичного и частного в процессах демократизации общества</w:t>
      </w:r>
    </w:p>
    <w:p w14:paraId="4668D012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Публичная сфера в Античной Греции и Древнем Риме</w:t>
      </w:r>
    </w:p>
    <w:p w14:paraId="3E031C9A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Сфера публичности в городах Италии и Ганзейского Союза эпохи Возрождения</w:t>
      </w:r>
    </w:p>
    <w:p w14:paraId="186D2686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Значение и роль публичной сферы в социально-политических процессах демократических и тоталитарных обществ</w:t>
      </w:r>
    </w:p>
    <w:p w14:paraId="2E6BAFB5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Магдебургское право в городах Беларуси</w:t>
      </w:r>
    </w:p>
    <w:p w14:paraId="7440821A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Роль и значение Статута в формировании публичной сферы ВКЛ</w:t>
      </w:r>
    </w:p>
    <w:p w14:paraId="69CC06FE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Публичная и частная сферы в советском обществе и государстве</w:t>
      </w:r>
    </w:p>
    <w:p w14:paraId="53353FAC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Основные направления публичной политики государства</w:t>
      </w:r>
    </w:p>
    <w:p w14:paraId="3CD89DEC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Публичная политика в современной России</w:t>
      </w:r>
    </w:p>
    <w:p w14:paraId="5D2F4AE9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Сущность, этапы развития, тенденции и проблемы модернизации политической системы белорусского государства</w:t>
      </w:r>
    </w:p>
    <w:p w14:paraId="7A59C739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Фундаментальные нормы-ценности Конституция как социальные ориентиры и правовые императивы модернизации белорусского социума</w:t>
      </w:r>
    </w:p>
    <w:p w14:paraId="613CDC34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Роль бизнес-сообщества РБ в формировании публичной сферы</w:t>
      </w:r>
    </w:p>
    <w:p w14:paraId="76D89286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Республика Беларусь в глобализирующемся мире</w:t>
      </w:r>
    </w:p>
    <w:p w14:paraId="6D7A2480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Многовекторность белорусской внешней политики как важнейшая предпосылка укрепления национального суверенитета страны</w:t>
      </w:r>
    </w:p>
    <w:p w14:paraId="01D72C3A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Стратегия устойчивого развития Республики Беларусь в XXI веке</w:t>
      </w:r>
    </w:p>
    <w:p w14:paraId="36C86BF0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Проблемы инвестиций и обновления основного капитала</w:t>
      </w:r>
    </w:p>
    <w:p w14:paraId="41E198E0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Основные направления научно-технической политики белорусского государства</w:t>
      </w:r>
    </w:p>
    <w:p w14:paraId="06B2AD2F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Парки высоких технологий как инкубаторы инновационных идей и достижений</w:t>
      </w:r>
    </w:p>
    <w:p w14:paraId="0FAA9575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Социально-экономические приоритеты развития белорусского государства в условиях современного экономического кризиса</w:t>
      </w:r>
    </w:p>
    <w:p w14:paraId="1E345185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Стратегические цели и задачи, этапы перехода РБ к устойчивому развитию.</w:t>
      </w:r>
    </w:p>
    <w:p w14:paraId="58280EA4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lastRenderedPageBreak/>
        <w:t>Факторы трансформации политической культуры белорусского народа</w:t>
      </w:r>
    </w:p>
    <w:p w14:paraId="13C693AE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Политическая культура народа как необходимое внутреннее условие становления и развития сферы публичности</w:t>
      </w:r>
    </w:p>
    <w:p w14:paraId="441C357B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Современные теории человеческого капитала</w:t>
      </w:r>
    </w:p>
    <w:p w14:paraId="093C7D2A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Основные направления молодежной политики белорусского государства.</w:t>
      </w:r>
    </w:p>
    <w:p w14:paraId="709A60B0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Индекс развития человеческого потенциала Беларуси.</w:t>
      </w:r>
    </w:p>
    <w:p w14:paraId="6D7C351F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Диспропорции и вызовы развитию человеческого капитала в Беларуси.</w:t>
      </w:r>
    </w:p>
    <w:p w14:paraId="510EE9C3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Социально-гуманитарная политика белорусского государства</w:t>
      </w:r>
    </w:p>
    <w:p w14:paraId="442AAF49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Проблемы гендерного неравенства</w:t>
      </w:r>
    </w:p>
    <w:p w14:paraId="34936E5E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Государственные программы устойчивого развития регионов</w:t>
      </w:r>
    </w:p>
    <w:p w14:paraId="16FDE6BD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Проблемы модернизации системы образования</w:t>
      </w:r>
    </w:p>
    <w:p w14:paraId="2589AB4A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Гражданское общество как ресурс развития и преумножения социального капитала</w:t>
      </w:r>
    </w:p>
    <w:p w14:paraId="2D7D0C6D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Публичная политика государства в области стимулирования и развития социальной инициативы и предпринимательства</w:t>
      </w:r>
    </w:p>
    <w:p w14:paraId="31528392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Потенциал и роль социального капитала в белорусском обществе</w:t>
      </w:r>
    </w:p>
    <w:p w14:paraId="458E46F0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Традиционные и современные ценности белорусского общества</w:t>
      </w:r>
    </w:p>
    <w:p w14:paraId="7E44494A" w14:textId="77777777" w:rsidR="000F1467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Теория коммуникативного действия Ю. Хабермаса</w:t>
      </w:r>
    </w:p>
    <w:p w14:paraId="557E5480" w14:textId="02A51B04" w:rsidR="00960D5C" w:rsidRPr="000F1467" w:rsidRDefault="000F1467" w:rsidP="000F1467">
      <w:pPr>
        <w:pStyle w:val="a7"/>
        <w:numPr>
          <w:ilvl w:val="3"/>
          <w:numId w:val="2"/>
        </w:numPr>
        <w:tabs>
          <w:tab w:val="left" w:pos="1134"/>
        </w:tabs>
        <w:suppressAutoHyphens/>
        <w:ind w:left="0" w:firstLine="709"/>
      </w:pPr>
      <w:r w:rsidRPr="000F1467">
        <w:t>Роль отечественных СМИ как инструмента коммуникативного диалога, взаимопонимания и социальной интеграции.</w:t>
      </w:r>
      <w:bookmarkEnd w:id="0"/>
    </w:p>
    <w:sectPr w:rsidR="00960D5C" w:rsidRPr="000F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97D0523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 w16cid:durableId="2095784018">
    <w:abstractNumId w:val="0"/>
  </w:num>
  <w:num w:numId="2" w16cid:durableId="1373111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6"/>
    <w:rsid w:val="000B7E09"/>
    <w:rsid w:val="000F1467"/>
    <w:rsid w:val="001035EF"/>
    <w:rsid w:val="002B5979"/>
    <w:rsid w:val="004C0156"/>
    <w:rsid w:val="0085237C"/>
    <w:rsid w:val="00957510"/>
    <w:rsid w:val="00960D5C"/>
    <w:rsid w:val="009707E6"/>
    <w:rsid w:val="00985F5F"/>
    <w:rsid w:val="00B7099B"/>
    <w:rsid w:val="00C232C1"/>
    <w:rsid w:val="00D34A1E"/>
    <w:rsid w:val="00E25277"/>
    <w:rsid w:val="00F55B40"/>
    <w:rsid w:val="00F95D9E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89A3"/>
  <w15:chartTrackingRefBased/>
  <w15:docId w15:val="{7C61CB9E-1FFC-4ED8-AE1E-A646E0F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4D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70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0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0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07E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707E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707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707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707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707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707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E6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0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7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970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7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7E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70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4</cp:revision>
  <dcterms:created xsi:type="dcterms:W3CDTF">2025-04-26T15:30:00Z</dcterms:created>
  <dcterms:modified xsi:type="dcterms:W3CDTF">2025-04-30T11:32:00Z</dcterms:modified>
</cp:coreProperties>
</file>