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C" w:rsidRDefault="00C216EC" w:rsidP="00C21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по выбору для магистрантов практико-ориентированной магистратуры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Pr="00B12381" w:rsidRDefault="00B12381" w:rsidP="00B1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банковскими рисками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 81 04 «Финансы и кредит»</w:t>
            </w:r>
          </w:p>
        </w:tc>
      </w:tr>
      <w:tr w:rsidR="00C216EC" w:rsidTr="00C216EC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«Банковское дело  (продвинутый уровень)»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B1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?</w:t>
            </w:r>
            <w:r w:rsidR="00C216EC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/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B12381" w:rsidP="00B1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="00C216E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216EC">
              <w:rPr>
                <w:rFonts w:ascii="Times New Roman" w:hAnsi="Times New Roman"/>
                <w:sz w:val="24"/>
                <w:szCs w:val="24"/>
              </w:rPr>
              <w:t>., к.э.</w:t>
            </w:r>
            <w:proofErr w:type="gramStart"/>
            <w:r w:rsidR="00C216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21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 w:rsidP="0063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«Деньги, кредит, банки»</w:t>
            </w:r>
            <w:r w:rsidR="00B12381">
              <w:rPr>
                <w:rFonts w:ascii="Times New Roman" w:hAnsi="Times New Roman"/>
                <w:sz w:val="24"/>
                <w:szCs w:val="24"/>
              </w:rPr>
              <w:t>, «Организация деятельности банков»</w:t>
            </w:r>
            <w:r w:rsidR="00632B58" w:rsidRPr="00632B58">
              <w:rPr>
                <w:rFonts w:ascii="Times New Roman" w:hAnsi="Times New Roman"/>
                <w:sz w:val="24"/>
                <w:szCs w:val="24"/>
              </w:rPr>
              <w:t>.</w:t>
            </w:r>
            <w:r w:rsidR="00B12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1D2FC0" w:rsidP="009C61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Экономическая сущность и виды банковских рисков. Процесс управления рисками в банке. </w:t>
            </w:r>
            <w:r w:rsidR="00227187">
              <w:rPr>
                <w:rFonts w:ascii="Times New Roman" w:hAnsi="Times New Roman"/>
              </w:rPr>
              <w:t xml:space="preserve">Система управления рисками и типы построения организационных структур </w:t>
            </w:r>
            <w:proofErr w:type="gramStart"/>
            <w:r w:rsidR="00227187">
              <w:rPr>
                <w:rFonts w:ascii="Times New Roman" w:hAnsi="Times New Roman"/>
              </w:rPr>
              <w:t>риск-менеджмента</w:t>
            </w:r>
            <w:proofErr w:type="gramEnd"/>
            <w:r w:rsidR="00227187">
              <w:rPr>
                <w:rFonts w:ascii="Times New Roman" w:hAnsi="Times New Roman"/>
              </w:rPr>
              <w:t xml:space="preserve"> в банке. Методология </w:t>
            </w:r>
            <w:proofErr w:type="gramStart"/>
            <w:r w:rsidR="00227187">
              <w:rPr>
                <w:rFonts w:ascii="Times New Roman" w:hAnsi="Times New Roman"/>
              </w:rPr>
              <w:t>стресс-тестирования</w:t>
            </w:r>
            <w:proofErr w:type="gramEnd"/>
            <w:r w:rsidR="00227187">
              <w:rPr>
                <w:rFonts w:ascii="Times New Roman" w:hAnsi="Times New Roman"/>
              </w:rPr>
              <w:t xml:space="preserve"> рисков в банке. Стоимостная оценка рисков на основе концепции </w:t>
            </w:r>
            <w:r w:rsidR="00227187">
              <w:rPr>
                <w:rFonts w:ascii="Times New Roman" w:hAnsi="Times New Roman"/>
                <w:lang w:val="en-US"/>
              </w:rPr>
              <w:t>Value</w:t>
            </w:r>
            <w:r w:rsidR="00227187" w:rsidRPr="00227187">
              <w:rPr>
                <w:rFonts w:ascii="Times New Roman" w:hAnsi="Times New Roman"/>
              </w:rPr>
              <w:t>-</w:t>
            </w:r>
            <w:r w:rsidR="00227187">
              <w:rPr>
                <w:rFonts w:ascii="Times New Roman" w:hAnsi="Times New Roman"/>
                <w:lang w:val="en-US"/>
              </w:rPr>
              <w:t>at</w:t>
            </w:r>
            <w:r w:rsidR="00227187" w:rsidRPr="00227187">
              <w:rPr>
                <w:rFonts w:ascii="Times New Roman" w:hAnsi="Times New Roman"/>
              </w:rPr>
              <w:t>-</w:t>
            </w:r>
            <w:r w:rsidR="00227187">
              <w:rPr>
                <w:rFonts w:ascii="Times New Roman" w:hAnsi="Times New Roman"/>
                <w:lang w:val="en-US"/>
              </w:rPr>
              <w:t>Risk</w:t>
            </w:r>
            <w:r w:rsidR="00227187" w:rsidRPr="00227187">
              <w:rPr>
                <w:rFonts w:ascii="Times New Roman" w:hAnsi="Times New Roman"/>
              </w:rPr>
              <w:t xml:space="preserve"> (</w:t>
            </w:r>
            <w:proofErr w:type="spellStart"/>
            <w:r w:rsidR="00227187">
              <w:rPr>
                <w:rFonts w:ascii="Times New Roman" w:hAnsi="Times New Roman"/>
                <w:lang w:val="en-US"/>
              </w:rPr>
              <w:t>VaR</w:t>
            </w:r>
            <w:proofErr w:type="spellEnd"/>
            <w:r w:rsidR="00227187" w:rsidRPr="00227187">
              <w:rPr>
                <w:rFonts w:ascii="Times New Roman" w:hAnsi="Times New Roman"/>
              </w:rPr>
              <w:t>)</w:t>
            </w:r>
            <w:r w:rsidR="00227187">
              <w:rPr>
                <w:rFonts w:ascii="Times New Roman" w:hAnsi="Times New Roman"/>
              </w:rPr>
              <w:t xml:space="preserve">. Управление кредитным риском и риском ликвидности. </w:t>
            </w:r>
            <w:r w:rsidR="00C216EC">
              <w:rPr>
                <w:rFonts w:ascii="Times New Roman" w:hAnsi="Times New Roman"/>
              </w:rPr>
              <w:t xml:space="preserve"> </w:t>
            </w:r>
            <w:r w:rsidR="00227187">
              <w:rPr>
                <w:rFonts w:ascii="Times New Roman" w:hAnsi="Times New Roman"/>
              </w:rPr>
              <w:t xml:space="preserve">Управление операционным и рыночным рисками банка. </w:t>
            </w:r>
            <w:r w:rsidR="009C615C">
              <w:rPr>
                <w:rFonts w:ascii="Times New Roman" w:hAnsi="Times New Roman"/>
              </w:rPr>
              <w:t xml:space="preserve">Управление стратегическим риском и риском потери деловой репутации банка. 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BE" w:rsidRDefault="00C21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E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6EC" w:rsidRDefault="003E5EBE">
            <w:pPr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6EC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="00C216EC">
              <w:rPr>
                <w:rFonts w:ascii="Times New Roman" w:hAnsi="Times New Roman"/>
                <w:sz w:val="24"/>
                <w:szCs w:val="24"/>
              </w:rPr>
              <w:t>, Т.И.</w:t>
            </w:r>
            <w:r>
              <w:rPr>
                <w:rFonts w:ascii="Times New Roman" w:hAnsi="Times New Roman"/>
                <w:sz w:val="24"/>
                <w:szCs w:val="24"/>
              </w:rPr>
              <w:t>, Петрушина В.М.</w:t>
            </w:r>
            <w:r w:rsidR="00C216EC">
              <w:rPr>
                <w:rFonts w:ascii="Times New Roman" w:hAnsi="Times New Roman"/>
                <w:sz w:val="24"/>
                <w:szCs w:val="24"/>
              </w:rPr>
              <w:t xml:space="preserve"> Управление рисками в банковской деятельности: учеб</w:t>
            </w:r>
            <w:proofErr w:type="gramStart"/>
            <w:r w:rsidR="00C216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="00C216EC">
              <w:rPr>
                <w:rFonts w:ascii="Times New Roman" w:hAnsi="Times New Roman"/>
                <w:sz w:val="24"/>
                <w:szCs w:val="24"/>
              </w:rPr>
              <w:t xml:space="preserve"> / Т.И. </w:t>
            </w:r>
            <w:proofErr w:type="spellStart"/>
            <w:r w:rsidR="00C216EC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="00C216EC">
              <w:rPr>
                <w:rFonts w:ascii="Times New Roman" w:hAnsi="Times New Roman"/>
                <w:sz w:val="24"/>
                <w:szCs w:val="24"/>
              </w:rPr>
              <w:t>, В.М. Петрушина. – М</w:t>
            </w:r>
            <w:r>
              <w:rPr>
                <w:rFonts w:ascii="Times New Roman" w:hAnsi="Times New Roman"/>
                <w:sz w:val="24"/>
                <w:szCs w:val="24"/>
              </w:rPr>
              <w:t>н.: ООО «</w:t>
            </w:r>
            <w:proofErr w:type="spellStart"/>
            <w:r w:rsidR="00C216EC">
              <w:rPr>
                <w:rFonts w:ascii="Times New Roman" w:hAnsi="Times New Roman"/>
                <w:sz w:val="24"/>
                <w:szCs w:val="24"/>
              </w:rPr>
              <w:t>Мисанта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216EC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6EC">
              <w:rPr>
                <w:rFonts w:ascii="Times New Roman" w:hAnsi="Times New Roman"/>
                <w:sz w:val="24"/>
                <w:szCs w:val="24"/>
              </w:rPr>
              <w:t>. – 136 с.</w:t>
            </w:r>
          </w:p>
          <w:p w:rsidR="003E5EBE" w:rsidRDefault="003E5EBE" w:rsidP="003E5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2..Банковские риски: учебное пособие / О.И. Лаврушин,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Л.Н. Красавина </w:t>
            </w:r>
            <w:r w:rsidRPr="003E5EB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3E5EB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под ред. О.И. Лаврушина. – 2-е изд. – М.: КНОРУС, 2008. – 233 с. </w:t>
            </w:r>
          </w:p>
          <w:p w:rsidR="003E5EBE" w:rsidRDefault="003E5EBE" w:rsidP="003E5E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Энциклопедия финансового риск-мене</w:t>
            </w:r>
            <w:r w:rsidR="001D2FC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жмента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D2FC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1D2FC0">
              <w:rPr>
                <w:rFonts w:ascii="Times New Roman" w:hAnsi="Times New Roman"/>
                <w:sz w:val="24"/>
                <w:szCs w:val="24"/>
              </w:rPr>
              <w:t xml:space="preserve">од ред. АА. Лобанова, А.В. Чугунова. – М.: Альпина </w:t>
            </w:r>
            <w:proofErr w:type="spellStart"/>
            <w:r w:rsidR="001D2FC0"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="001D2FC0">
              <w:rPr>
                <w:rFonts w:ascii="Times New Roman" w:hAnsi="Times New Roman"/>
                <w:sz w:val="24"/>
                <w:szCs w:val="24"/>
              </w:rPr>
              <w:t>, 2008. – 768 с.</w:t>
            </w:r>
          </w:p>
          <w:p w:rsidR="003E5EBE" w:rsidRDefault="003E5EBE">
            <w:pPr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  <w:p w:rsidR="00C216EC" w:rsidRDefault="00C216EC" w:rsidP="00B12381">
            <w:pPr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 w:rsidP="009C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основ </w:t>
            </w:r>
            <w:r w:rsidR="001D2FC0">
              <w:rPr>
                <w:rFonts w:ascii="Times New Roman" w:hAnsi="Times New Roman"/>
                <w:sz w:val="24"/>
                <w:szCs w:val="24"/>
              </w:rPr>
              <w:t xml:space="preserve">организации деятельности коммерческих банков, видов </w:t>
            </w:r>
            <w:r w:rsidR="009C615C">
              <w:rPr>
                <w:rFonts w:ascii="Times New Roman" w:hAnsi="Times New Roman"/>
                <w:sz w:val="24"/>
                <w:szCs w:val="24"/>
              </w:rPr>
              <w:t xml:space="preserve">банковских операций и </w:t>
            </w:r>
            <w:r w:rsidR="001D2FC0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9C615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1D2FC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9C61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16EC" w:rsidTr="00C216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 w:rsidP="00C3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Кафедра, за которой закреплена дисциплина по выбору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EC" w:rsidRDefault="00C2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банковского дела, ФФБД</w:t>
            </w:r>
          </w:p>
        </w:tc>
      </w:tr>
    </w:tbl>
    <w:p w:rsidR="00C216EC" w:rsidRDefault="00C216EC" w:rsidP="00C335FF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134DF0" w:rsidRDefault="00134DF0" w:rsidP="00134DF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lastRenderedPageBreak/>
        <w:t>БДЭУ. Беларускі дзяржаўны эканамічны універсітэт. Бібліятэка.</w:t>
      </w:r>
    </w:p>
    <w:p w:rsidR="00134DF0" w:rsidRDefault="00134DF0" w:rsidP="00134DF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be-BY"/>
        </w:rPr>
        <w:t xml:space="preserve">БГЭУ. </w:t>
      </w:r>
      <w:r>
        <w:rPr>
          <w:rFonts w:ascii="Arial" w:hAnsi="Arial" w:cs="Arial"/>
          <w:sz w:val="20"/>
          <w:szCs w:val="20"/>
        </w:rPr>
        <w:t>Белорусский государственный экономический университет. Библиотека</w:t>
      </w:r>
      <w:r>
        <w:rPr>
          <w:rFonts w:ascii="Arial" w:hAnsi="Arial" w:cs="Arial"/>
          <w:sz w:val="20"/>
          <w:szCs w:val="20"/>
          <w:lang w:val="en-US"/>
        </w:rPr>
        <w:t>.°.</w:t>
      </w:r>
    </w:p>
    <w:p w:rsidR="00134DF0" w:rsidRDefault="00134DF0" w:rsidP="00134DF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BSEU.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Belarus State Economic University.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Library.</w:t>
      </w:r>
      <w:proofErr w:type="gramEnd"/>
    </w:p>
    <w:p w:rsidR="00134DF0" w:rsidRDefault="00134DF0" w:rsidP="00134DF0">
      <w:pPr>
        <w:autoSpaceDE w:val="0"/>
        <w:autoSpaceDN w:val="0"/>
        <w:adjustRightInd w:val="0"/>
        <w:jc w:val="center"/>
        <w:rPr>
          <w:rFonts w:ascii="Tahoma" w:hAnsi="Tahoma" w:cs="Tahoma"/>
          <w:color w:val="275AC5"/>
          <w:sz w:val="20"/>
          <w:szCs w:val="24"/>
          <w:lang w:val="en-US"/>
        </w:rPr>
      </w:pPr>
      <w:hyperlink r:id="rId5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http://www.bseu.by</w:t>
        </w:r>
      </w:hyperlink>
      <w:r>
        <w:rPr>
          <w:rFonts w:ascii="Arial" w:hAnsi="Arial" w:cs="Arial"/>
          <w:color w:val="0000FF"/>
          <w:sz w:val="20"/>
          <w:szCs w:val="20"/>
          <w:lang w:val="en-US"/>
        </w:rPr>
        <w:t xml:space="preserve">          library@bseu.by</w:t>
      </w:r>
    </w:p>
    <w:p w:rsidR="00134DF0" w:rsidRDefault="00134DF0" w:rsidP="00134DF0">
      <w:pPr>
        <w:rPr>
          <w:rFonts w:ascii="Calibri" w:hAnsi="Calibri" w:cs="Times New Roman"/>
          <w:lang w:val="en-US"/>
        </w:rPr>
      </w:pPr>
    </w:p>
    <w:p w:rsidR="00134DF0" w:rsidRPr="00134DF0" w:rsidRDefault="00134DF0" w:rsidP="00C335FF">
      <w:pPr>
        <w:rPr>
          <w:rFonts w:ascii="Times New Roman" w:hAnsi="Times New Roman"/>
          <w:sz w:val="24"/>
          <w:szCs w:val="24"/>
          <w:lang w:val="en-US" w:eastAsia="en-US"/>
        </w:rPr>
      </w:pPr>
      <w:bookmarkStart w:id="0" w:name="_GoBack"/>
      <w:bookmarkEnd w:id="0"/>
    </w:p>
    <w:sectPr w:rsidR="00134DF0" w:rsidRPr="00134DF0" w:rsidSect="0066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6EC"/>
    <w:rsid w:val="00007B08"/>
    <w:rsid w:val="000A4A89"/>
    <w:rsid w:val="00134DF0"/>
    <w:rsid w:val="001D2FC0"/>
    <w:rsid w:val="00227187"/>
    <w:rsid w:val="003E5EBE"/>
    <w:rsid w:val="00632B58"/>
    <w:rsid w:val="006626AA"/>
    <w:rsid w:val="009C615C"/>
    <w:rsid w:val="00B12381"/>
    <w:rsid w:val="00C216EC"/>
    <w:rsid w:val="00C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Научный читальный зал</cp:lastModifiedBy>
  <cp:revision>8</cp:revision>
  <dcterms:created xsi:type="dcterms:W3CDTF">2014-09-22T09:29:00Z</dcterms:created>
  <dcterms:modified xsi:type="dcterms:W3CDTF">2014-12-17T08:06:00Z</dcterms:modified>
</cp:coreProperties>
</file>