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19" w:rsidRPr="008E7E40" w:rsidRDefault="00DF58C2" w:rsidP="00DF5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E40">
        <w:rPr>
          <w:rFonts w:ascii="Times New Roman" w:hAnsi="Times New Roman" w:cs="Times New Roman"/>
          <w:b/>
          <w:sz w:val="28"/>
          <w:szCs w:val="28"/>
        </w:rPr>
        <w:t>Тематика рефератов по дисциплине «Организация исследовательской деятельности»</w:t>
      </w:r>
    </w:p>
    <w:p w:rsidR="00DF58C2" w:rsidRPr="008E7E40" w:rsidRDefault="00DF58C2" w:rsidP="00DF5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7E40">
        <w:rPr>
          <w:rFonts w:ascii="Times New Roman" w:hAnsi="Times New Roman" w:cs="Times New Roman"/>
          <w:sz w:val="28"/>
          <w:szCs w:val="28"/>
        </w:rPr>
        <w:t>Содержание, структура и факторы успеха доклада</w:t>
      </w:r>
    </w:p>
    <w:p w:rsidR="00DF58C2" w:rsidRPr="008E7E40" w:rsidRDefault="00DF58C2" w:rsidP="00DF5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7E40">
        <w:rPr>
          <w:rFonts w:ascii="Times New Roman" w:hAnsi="Times New Roman" w:cs="Times New Roman"/>
          <w:sz w:val="28"/>
          <w:szCs w:val="28"/>
        </w:rPr>
        <w:t>Содержание, структур</w:t>
      </w:r>
      <w:bookmarkStart w:id="0" w:name="_GoBack"/>
      <w:bookmarkEnd w:id="0"/>
      <w:r w:rsidRPr="008E7E40">
        <w:rPr>
          <w:rFonts w:ascii="Times New Roman" w:hAnsi="Times New Roman" w:cs="Times New Roman"/>
          <w:sz w:val="28"/>
          <w:szCs w:val="28"/>
        </w:rPr>
        <w:t xml:space="preserve">а и факторы успеха </w:t>
      </w:r>
      <w:r w:rsidRPr="008E7E40">
        <w:rPr>
          <w:rFonts w:ascii="Times New Roman" w:hAnsi="Times New Roman" w:cs="Times New Roman"/>
          <w:sz w:val="28"/>
          <w:szCs w:val="28"/>
        </w:rPr>
        <w:t>тезисов</w:t>
      </w:r>
    </w:p>
    <w:p w:rsidR="00DF58C2" w:rsidRPr="008E7E40" w:rsidRDefault="00DF58C2" w:rsidP="00DF5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7E40">
        <w:rPr>
          <w:rFonts w:ascii="Times New Roman" w:hAnsi="Times New Roman" w:cs="Times New Roman"/>
          <w:sz w:val="28"/>
          <w:szCs w:val="28"/>
        </w:rPr>
        <w:t xml:space="preserve">Содержание, структура и факторы успеха </w:t>
      </w:r>
      <w:r w:rsidRPr="008E7E40">
        <w:rPr>
          <w:rFonts w:ascii="Times New Roman" w:hAnsi="Times New Roman" w:cs="Times New Roman"/>
          <w:sz w:val="28"/>
          <w:szCs w:val="28"/>
        </w:rPr>
        <w:t>стендового доклада</w:t>
      </w:r>
    </w:p>
    <w:p w:rsidR="00DF58C2" w:rsidRPr="008E7E40" w:rsidRDefault="00DF58C2" w:rsidP="00DF5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7E40">
        <w:rPr>
          <w:rFonts w:ascii="Times New Roman" w:hAnsi="Times New Roman" w:cs="Times New Roman"/>
          <w:sz w:val="28"/>
          <w:szCs w:val="28"/>
        </w:rPr>
        <w:t>Содержание, структура и факторы успеха</w:t>
      </w:r>
      <w:r w:rsidRPr="008E7E40">
        <w:rPr>
          <w:rFonts w:ascii="Times New Roman" w:hAnsi="Times New Roman" w:cs="Times New Roman"/>
          <w:sz w:val="28"/>
          <w:szCs w:val="28"/>
        </w:rPr>
        <w:t xml:space="preserve"> литературного обзора</w:t>
      </w:r>
      <w:r w:rsidRPr="008E7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8C2" w:rsidRPr="008E7E40" w:rsidRDefault="00DF58C2" w:rsidP="00DF5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7E40">
        <w:rPr>
          <w:rFonts w:ascii="Times New Roman" w:hAnsi="Times New Roman" w:cs="Times New Roman"/>
          <w:sz w:val="28"/>
          <w:szCs w:val="28"/>
        </w:rPr>
        <w:t xml:space="preserve">Содержание, структура и факторы успеха </w:t>
      </w:r>
      <w:r w:rsidRPr="008E7E40">
        <w:rPr>
          <w:rFonts w:ascii="Times New Roman" w:hAnsi="Times New Roman" w:cs="Times New Roman"/>
          <w:sz w:val="28"/>
          <w:szCs w:val="28"/>
        </w:rPr>
        <w:t>рецензии</w:t>
      </w:r>
    </w:p>
    <w:p w:rsidR="00DF58C2" w:rsidRPr="008E7E40" w:rsidRDefault="00DF58C2" w:rsidP="00DF5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7E40">
        <w:rPr>
          <w:rFonts w:ascii="Times New Roman" w:hAnsi="Times New Roman" w:cs="Times New Roman"/>
          <w:sz w:val="28"/>
          <w:szCs w:val="28"/>
        </w:rPr>
        <w:t xml:space="preserve">Содержание, структура и факторы успеха </w:t>
      </w:r>
      <w:r w:rsidRPr="008E7E40">
        <w:rPr>
          <w:rFonts w:ascii="Times New Roman" w:hAnsi="Times New Roman" w:cs="Times New Roman"/>
          <w:sz w:val="28"/>
          <w:szCs w:val="28"/>
        </w:rPr>
        <w:t>научной статьи</w:t>
      </w:r>
    </w:p>
    <w:p w:rsidR="00DF58C2" w:rsidRPr="008E7E40" w:rsidRDefault="00DF58C2" w:rsidP="00DF5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7E40">
        <w:rPr>
          <w:rFonts w:ascii="Times New Roman" w:hAnsi="Times New Roman" w:cs="Times New Roman"/>
          <w:sz w:val="28"/>
          <w:szCs w:val="28"/>
        </w:rPr>
        <w:t xml:space="preserve">Содержание, структура и факторы успеха </w:t>
      </w:r>
      <w:r w:rsidRPr="008E7E40">
        <w:rPr>
          <w:rFonts w:ascii="Times New Roman" w:hAnsi="Times New Roman" w:cs="Times New Roman"/>
          <w:sz w:val="28"/>
          <w:szCs w:val="28"/>
        </w:rPr>
        <w:t>реферата</w:t>
      </w:r>
    </w:p>
    <w:p w:rsidR="00DF58C2" w:rsidRPr="008E7E40" w:rsidRDefault="00DF58C2" w:rsidP="00DF5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7E40">
        <w:rPr>
          <w:rFonts w:ascii="Times New Roman" w:hAnsi="Times New Roman" w:cs="Times New Roman"/>
          <w:sz w:val="28"/>
          <w:szCs w:val="28"/>
        </w:rPr>
        <w:t xml:space="preserve">Содержание, структура и факторы успеха </w:t>
      </w:r>
      <w:r w:rsidRPr="008E7E40">
        <w:rPr>
          <w:rFonts w:ascii="Times New Roman" w:hAnsi="Times New Roman" w:cs="Times New Roman"/>
          <w:sz w:val="28"/>
          <w:szCs w:val="28"/>
        </w:rPr>
        <w:t>проекта</w:t>
      </w:r>
    </w:p>
    <w:p w:rsidR="00DF58C2" w:rsidRPr="008E7E40" w:rsidRDefault="00DF58C2" w:rsidP="00DF5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7E40">
        <w:rPr>
          <w:rFonts w:ascii="Times New Roman" w:hAnsi="Times New Roman" w:cs="Times New Roman"/>
          <w:sz w:val="28"/>
          <w:szCs w:val="28"/>
        </w:rPr>
        <w:t xml:space="preserve">Содержание, структура и факторы успеха </w:t>
      </w:r>
      <w:r w:rsidRPr="008E7E40">
        <w:rPr>
          <w:rFonts w:ascii="Times New Roman" w:hAnsi="Times New Roman" w:cs="Times New Roman"/>
          <w:sz w:val="28"/>
          <w:szCs w:val="28"/>
        </w:rPr>
        <w:t>исследовательской работы</w:t>
      </w:r>
    </w:p>
    <w:p w:rsidR="00DF58C2" w:rsidRPr="008E7E40" w:rsidRDefault="00DF58C2" w:rsidP="00DF5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7E40">
        <w:rPr>
          <w:rFonts w:ascii="Times New Roman" w:hAnsi="Times New Roman" w:cs="Times New Roman"/>
          <w:sz w:val="28"/>
          <w:szCs w:val="28"/>
        </w:rPr>
        <w:t xml:space="preserve">Содержание, структура и факторы успеха </w:t>
      </w:r>
    </w:p>
    <w:p w:rsidR="00DF58C2" w:rsidRPr="008E7E40" w:rsidRDefault="00DF58C2" w:rsidP="00DF5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7E40">
        <w:rPr>
          <w:rFonts w:ascii="Times New Roman" w:hAnsi="Times New Roman" w:cs="Times New Roman"/>
          <w:sz w:val="28"/>
          <w:szCs w:val="28"/>
        </w:rPr>
        <w:t>Характеристика услуг региональных библиотек г. Минска</w:t>
      </w:r>
    </w:p>
    <w:p w:rsidR="00DF58C2" w:rsidRPr="008E7E40" w:rsidRDefault="00DF58C2" w:rsidP="00DF5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7E40">
        <w:rPr>
          <w:rFonts w:ascii="Times New Roman" w:hAnsi="Times New Roman" w:cs="Times New Roman"/>
          <w:sz w:val="28"/>
          <w:szCs w:val="28"/>
        </w:rPr>
        <w:t>Характеристика научного стиля речи</w:t>
      </w:r>
    </w:p>
    <w:p w:rsidR="00DF58C2" w:rsidRPr="008E7E40" w:rsidRDefault="00DF58C2" w:rsidP="00DF5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7E40">
        <w:rPr>
          <w:rFonts w:ascii="Times New Roman" w:hAnsi="Times New Roman" w:cs="Times New Roman"/>
          <w:sz w:val="28"/>
          <w:szCs w:val="28"/>
        </w:rPr>
        <w:t>Удачные примеры речевых клише</w:t>
      </w:r>
    </w:p>
    <w:p w:rsidR="00DF58C2" w:rsidRPr="008E7E40" w:rsidRDefault="00DF58C2" w:rsidP="00DF5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7E40">
        <w:rPr>
          <w:rFonts w:ascii="Times New Roman" w:hAnsi="Times New Roman" w:cs="Times New Roman"/>
          <w:sz w:val="28"/>
          <w:szCs w:val="28"/>
        </w:rPr>
        <w:t>Правила культуры ведения дискуссии в Беларуси и за рубежом</w:t>
      </w:r>
    </w:p>
    <w:p w:rsidR="00DF58C2" w:rsidRPr="008E7E40" w:rsidRDefault="00DF58C2" w:rsidP="00DF5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7E40">
        <w:rPr>
          <w:rFonts w:ascii="Times New Roman" w:hAnsi="Times New Roman" w:cs="Times New Roman"/>
          <w:sz w:val="28"/>
          <w:szCs w:val="28"/>
        </w:rPr>
        <w:t>Психологические аспекты подготовки презентации и выступления с ней</w:t>
      </w:r>
    </w:p>
    <w:p w:rsidR="00DF58C2" w:rsidRPr="008E7E40" w:rsidRDefault="00DF58C2" w:rsidP="00DF5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7E40">
        <w:rPr>
          <w:rFonts w:ascii="Times New Roman" w:hAnsi="Times New Roman" w:cs="Times New Roman"/>
          <w:sz w:val="28"/>
          <w:szCs w:val="28"/>
        </w:rPr>
        <w:t>Понятие и факторы успеха наблюдения</w:t>
      </w:r>
    </w:p>
    <w:p w:rsidR="00DF58C2" w:rsidRPr="008E7E40" w:rsidRDefault="00DF58C2" w:rsidP="00DF5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7E40">
        <w:rPr>
          <w:rFonts w:ascii="Times New Roman" w:hAnsi="Times New Roman" w:cs="Times New Roman"/>
          <w:sz w:val="28"/>
          <w:szCs w:val="28"/>
        </w:rPr>
        <w:t xml:space="preserve"> </w:t>
      </w:r>
      <w:r w:rsidRPr="008E7E40">
        <w:rPr>
          <w:rFonts w:ascii="Times New Roman" w:hAnsi="Times New Roman" w:cs="Times New Roman"/>
          <w:sz w:val="28"/>
          <w:szCs w:val="28"/>
        </w:rPr>
        <w:t>Понятие и факторы успеха</w:t>
      </w:r>
      <w:r w:rsidRPr="008E7E40">
        <w:rPr>
          <w:rFonts w:ascii="Times New Roman" w:hAnsi="Times New Roman" w:cs="Times New Roman"/>
          <w:sz w:val="28"/>
          <w:szCs w:val="28"/>
        </w:rPr>
        <w:t xml:space="preserve"> беседы</w:t>
      </w:r>
    </w:p>
    <w:p w:rsidR="00DF58C2" w:rsidRPr="008E7E40" w:rsidRDefault="00DF58C2" w:rsidP="00DF5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7E40">
        <w:rPr>
          <w:rFonts w:ascii="Times New Roman" w:hAnsi="Times New Roman" w:cs="Times New Roman"/>
          <w:sz w:val="28"/>
          <w:szCs w:val="28"/>
        </w:rPr>
        <w:t>Понятие и факторы успеха</w:t>
      </w:r>
      <w:r w:rsidRPr="008E7E40">
        <w:rPr>
          <w:rFonts w:ascii="Times New Roman" w:hAnsi="Times New Roman" w:cs="Times New Roman"/>
          <w:sz w:val="28"/>
          <w:szCs w:val="28"/>
        </w:rPr>
        <w:t xml:space="preserve"> тестирования</w:t>
      </w:r>
    </w:p>
    <w:p w:rsidR="00DF58C2" w:rsidRPr="008E7E40" w:rsidRDefault="00DF58C2" w:rsidP="00DF5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7E40">
        <w:rPr>
          <w:rFonts w:ascii="Times New Roman" w:hAnsi="Times New Roman" w:cs="Times New Roman"/>
          <w:sz w:val="28"/>
          <w:szCs w:val="28"/>
        </w:rPr>
        <w:t>Понятие и факторы успеха</w:t>
      </w:r>
      <w:r w:rsidRPr="008E7E40">
        <w:rPr>
          <w:rFonts w:ascii="Times New Roman" w:hAnsi="Times New Roman" w:cs="Times New Roman"/>
          <w:sz w:val="28"/>
          <w:szCs w:val="28"/>
        </w:rPr>
        <w:t xml:space="preserve"> самооценки</w:t>
      </w:r>
    </w:p>
    <w:p w:rsidR="00DF58C2" w:rsidRPr="008E7E40" w:rsidRDefault="00DF58C2" w:rsidP="00DF5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7E40">
        <w:rPr>
          <w:rFonts w:ascii="Times New Roman" w:hAnsi="Times New Roman" w:cs="Times New Roman"/>
          <w:sz w:val="28"/>
          <w:szCs w:val="28"/>
        </w:rPr>
        <w:t>Понятие и факторы успеха</w:t>
      </w:r>
      <w:r w:rsidRPr="008E7E40">
        <w:rPr>
          <w:rFonts w:ascii="Times New Roman" w:hAnsi="Times New Roman" w:cs="Times New Roman"/>
          <w:sz w:val="28"/>
          <w:szCs w:val="28"/>
        </w:rPr>
        <w:t xml:space="preserve"> эксперимента</w:t>
      </w:r>
    </w:p>
    <w:p w:rsidR="00DF58C2" w:rsidRPr="008E7E40" w:rsidRDefault="00DF58C2" w:rsidP="00DF5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7E40">
        <w:rPr>
          <w:rFonts w:ascii="Times New Roman" w:hAnsi="Times New Roman" w:cs="Times New Roman"/>
          <w:sz w:val="28"/>
          <w:szCs w:val="28"/>
        </w:rPr>
        <w:t>Понятие и факторы успеха</w:t>
      </w:r>
      <w:r w:rsidRPr="008E7E40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DF58C2" w:rsidRPr="008E7E40" w:rsidRDefault="00DF58C2" w:rsidP="00DF5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7E40">
        <w:rPr>
          <w:rFonts w:ascii="Times New Roman" w:hAnsi="Times New Roman" w:cs="Times New Roman"/>
          <w:sz w:val="28"/>
          <w:szCs w:val="28"/>
        </w:rPr>
        <w:t>Понятие и факторы успеха</w:t>
      </w:r>
      <w:r w:rsidRPr="008E7E40">
        <w:rPr>
          <w:rFonts w:ascii="Times New Roman" w:hAnsi="Times New Roman" w:cs="Times New Roman"/>
          <w:sz w:val="28"/>
          <w:szCs w:val="28"/>
        </w:rPr>
        <w:t xml:space="preserve"> описания</w:t>
      </w:r>
    </w:p>
    <w:p w:rsidR="00DF58C2" w:rsidRPr="008E7E40" w:rsidRDefault="00DF58C2" w:rsidP="00DF5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7E40">
        <w:rPr>
          <w:rFonts w:ascii="Times New Roman" w:hAnsi="Times New Roman" w:cs="Times New Roman"/>
          <w:sz w:val="28"/>
          <w:szCs w:val="28"/>
        </w:rPr>
        <w:t>Понятие и факторы успеха изучения документации</w:t>
      </w:r>
    </w:p>
    <w:sectPr w:rsidR="00DF58C2" w:rsidRPr="008E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A7B7C"/>
    <w:multiLevelType w:val="hybridMultilevel"/>
    <w:tmpl w:val="4CC0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D7"/>
    <w:rsid w:val="002463D7"/>
    <w:rsid w:val="003F4819"/>
    <w:rsid w:val="008E7E40"/>
    <w:rsid w:val="00D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2021-10-02T10:23:00Z</dcterms:created>
  <dcterms:modified xsi:type="dcterms:W3CDTF">2021-10-02T10:35:00Z</dcterms:modified>
</cp:coreProperties>
</file>