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8C" w:rsidRDefault="00343D8C" w:rsidP="00343D8C"/>
    <w:p w:rsidR="00343D8C" w:rsidRPr="00235799" w:rsidRDefault="00343D8C" w:rsidP="00343D8C">
      <w:pPr>
        <w:jc w:val="center"/>
        <w:rPr>
          <w:b/>
          <w:sz w:val="28"/>
          <w:szCs w:val="28"/>
        </w:rPr>
      </w:pPr>
      <w:r w:rsidRPr="00235799">
        <w:rPr>
          <w:b/>
          <w:sz w:val="28"/>
          <w:szCs w:val="28"/>
        </w:rPr>
        <w:t>ВОПРОСЫ к зачету</w:t>
      </w:r>
    </w:p>
    <w:p w:rsidR="00343D8C" w:rsidRPr="00235799" w:rsidRDefault="00343D8C" w:rsidP="00343D8C">
      <w:pPr>
        <w:jc w:val="center"/>
        <w:rPr>
          <w:b/>
          <w:sz w:val="28"/>
          <w:szCs w:val="28"/>
        </w:rPr>
      </w:pPr>
      <w:proofErr w:type="gramStart"/>
      <w:r w:rsidRPr="00235799">
        <w:rPr>
          <w:b/>
          <w:sz w:val="28"/>
          <w:szCs w:val="28"/>
        </w:rPr>
        <w:t xml:space="preserve">по  </w:t>
      </w:r>
      <w:r w:rsidR="00B22484" w:rsidRPr="00235799">
        <w:rPr>
          <w:b/>
          <w:sz w:val="28"/>
          <w:szCs w:val="28"/>
        </w:rPr>
        <w:t>Организация</w:t>
      </w:r>
      <w:proofErr w:type="gramEnd"/>
      <w:r w:rsidR="00B22484" w:rsidRPr="00235799">
        <w:rPr>
          <w:b/>
          <w:sz w:val="28"/>
          <w:szCs w:val="28"/>
        </w:rPr>
        <w:t xml:space="preserve"> аудита в банках</w:t>
      </w:r>
      <w:r w:rsidRPr="00235799">
        <w:rPr>
          <w:b/>
          <w:sz w:val="28"/>
          <w:szCs w:val="28"/>
        </w:rPr>
        <w:t xml:space="preserve">  для магистрантов очной формы обучения </w:t>
      </w:r>
    </w:p>
    <w:p w:rsidR="00343D8C" w:rsidRPr="00235799" w:rsidRDefault="00343D8C" w:rsidP="00343D8C">
      <w:pPr>
        <w:jc w:val="right"/>
        <w:rPr>
          <w:i/>
          <w:sz w:val="28"/>
          <w:szCs w:val="28"/>
          <w:u w:val="single"/>
        </w:rPr>
      </w:pPr>
      <w:r w:rsidRPr="00235799">
        <w:rPr>
          <w:i/>
          <w:sz w:val="28"/>
          <w:szCs w:val="28"/>
          <w:u w:val="single"/>
        </w:rPr>
        <w:t>доцент кафедры банковского дела Ефремова Л.С.</w:t>
      </w:r>
    </w:p>
    <w:p w:rsidR="00343D8C" w:rsidRPr="00235799" w:rsidRDefault="00343D8C" w:rsidP="00343D8C">
      <w:pPr>
        <w:jc w:val="right"/>
        <w:rPr>
          <w:b/>
          <w:sz w:val="28"/>
          <w:szCs w:val="28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9648"/>
      </w:tblGrid>
      <w:tr w:rsidR="00343D8C" w:rsidRPr="00235799" w:rsidTr="00343D8C">
        <w:trPr>
          <w:trHeight w:val="274"/>
        </w:trPr>
        <w:tc>
          <w:tcPr>
            <w:tcW w:w="9648" w:type="dxa"/>
            <w:hideMark/>
          </w:tcPr>
          <w:p w:rsidR="00343D8C" w:rsidRPr="00235799" w:rsidRDefault="00343D8C" w:rsidP="00343D8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  <w:lang w:eastAsia="en-US"/>
              </w:rPr>
              <w:t xml:space="preserve">Организация аудиторской деятельности в Республике Беларусь и законодательные акты, относящиеся к аудиту. </w:t>
            </w:r>
          </w:p>
          <w:p w:rsidR="00343D8C" w:rsidRPr="00235799" w:rsidRDefault="00343D8C" w:rsidP="00343D8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Аудиторская деятельность и профессиональные услуги.</w:t>
            </w:r>
          </w:p>
        </w:tc>
      </w:tr>
      <w:tr w:rsidR="00343D8C" w:rsidRPr="00235799" w:rsidTr="00343D8C">
        <w:trPr>
          <w:trHeight w:val="274"/>
        </w:trPr>
        <w:tc>
          <w:tcPr>
            <w:tcW w:w="9648" w:type="dxa"/>
            <w:hideMark/>
          </w:tcPr>
          <w:p w:rsidR="00343D8C" w:rsidRPr="00235799" w:rsidRDefault="00343D8C" w:rsidP="00343D8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 xml:space="preserve">Права и обязанности аудиторов и </w:t>
            </w:r>
            <w:proofErr w:type="spellStart"/>
            <w:r w:rsidRPr="00235799">
              <w:rPr>
                <w:sz w:val="28"/>
                <w:szCs w:val="28"/>
              </w:rPr>
              <w:t>аудируемых</w:t>
            </w:r>
            <w:proofErr w:type="spellEnd"/>
            <w:r w:rsidRPr="00235799">
              <w:rPr>
                <w:sz w:val="28"/>
                <w:szCs w:val="28"/>
              </w:rPr>
              <w:t xml:space="preserve"> лиц</w:t>
            </w:r>
            <w:r w:rsidR="0038289A" w:rsidRPr="00235799">
              <w:rPr>
                <w:sz w:val="28"/>
                <w:szCs w:val="28"/>
              </w:rPr>
              <w:t xml:space="preserve"> (внешних и внутренних)</w:t>
            </w:r>
            <w:r w:rsidRPr="00235799">
              <w:rPr>
                <w:sz w:val="28"/>
                <w:szCs w:val="28"/>
              </w:rPr>
              <w:t>.</w:t>
            </w:r>
          </w:p>
        </w:tc>
      </w:tr>
      <w:tr w:rsidR="00343D8C" w:rsidRPr="00235799" w:rsidTr="00556C61">
        <w:trPr>
          <w:trHeight w:val="6640"/>
        </w:trPr>
        <w:tc>
          <w:tcPr>
            <w:tcW w:w="9648" w:type="dxa"/>
            <w:hideMark/>
          </w:tcPr>
          <w:p w:rsidR="00343D8C" w:rsidRPr="00235799" w:rsidRDefault="00343D8C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 xml:space="preserve">Ответственность аудиторов и </w:t>
            </w:r>
            <w:proofErr w:type="spellStart"/>
            <w:r w:rsidRPr="00235799">
              <w:rPr>
                <w:sz w:val="28"/>
                <w:szCs w:val="28"/>
              </w:rPr>
              <w:t>аудируемых</w:t>
            </w:r>
            <w:proofErr w:type="spellEnd"/>
            <w:r w:rsidRPr="00235799">
              <w:rPr>
                <w:sz w:val="28"/>
                <w:szCs w:val="28"/>
              </w:rPr>
              <w:t xml:space="preserve"> лиц. Разрешение споров.</w:t>
            </w:r>
          </w:p>
          <w:p w:rsidR="00B22484" w:rsidRPr="00235799" w:rsidRDefault="00B22484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Организация аудита в банковской сфере.</w:t>
            </w:r>
          </w:p>
          <w:p w:rsidR="0038289A" w:rsidRPr="00235799" w:rsidRDefault="0038289A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Особенности организации и проведения аудита в банках.</w:t>
            </w:r>
          </w:p>
          <w:p w:rsidR="0038289A" w:rsidRPr="00235799" w:rsidRDefault="0038289A" w:rsidP="0038289A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35799">
              <w:rPr>
                <w:sz w:val="28"/>
                <w:szCs w:val="28"/>
                <w:lang w:eastAsia="en-US"/>
              </w:rPr>
              <w:t>Порядок регистрации</w:t>
            </w:r>
            <w:r w:rsidR="006A19B7" w:rsidRPr="00235799">
              <w:rPr>
                <w:sz w:val="28"/>
                <w:szCs w:val="28"/>
                <w:lang w:eastAsia="en-US"/>
              </w:rPr>
              <w:t xml:space="preserve"> аудиторов и</w:t>
            </w:r>
            <w:r w:rsidRPr="00235799">
              <w:rPr>
                <w:sz w:val="28"/>
                <w:szCs w:val="28"/>
                <w:lang w:eastAsia="en-US"/>
              </w:rPr>
              <w:t xml:space="preserve"> аудиторских компаний и требования к проведению аудита по НСФО МСФО в Республике Беларусь.</w:t>
            </w:r>
          </w:p>
          <w:p w:rsidR="00B22484" w:rsidRPr="00235799" w:rsidRDefault="0038289A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Стандартизация аудиторской деятельности.</w:t>
            </w:r>
          </w:p>
          <w:p w:rsidR="0038289A" w:rsidRPr="00235799" w:rsidRDefault="0038289A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  <w:lang w:eastAsia="en-US"/>
              </w:rPr>
              <w:t>Проблемы независимости в отечественной и зарубежной практике</w:t>
            </w:r>
          </w:p>
          <w:p w:rsidR="0038289A" w:rsidRPr="00235799" w:rsidRDefault="0038289A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  <w:lang w:eastAsia="en-US"/>
              </w:rPr>
              <w:t>Понятие ''системы внутреннего контроля'', как методологической основы проведения аудита.</w:t>
            </w:r>
          </w:p>
          <w:p w:rsidR="0038289A" w:rsidRPr="00235799" w:rsidRDefault="0038289A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  <w:lang w:eastAsia="en-US"/>
              </w:rPr>
              <w:t>Организация системы внутреннего контроля в банках.</w:t>
            </w:r>
            <w:r w:rsidR="00556C61" w:rsidRPr="00235799">
              <w:rPr>
                <w:sz w:val="28"/>
                <w:szCs w:val="28"/>
              </w:rPr>
              <w:t xml:space="preserve"> </w:t>
            </w:r>
            <w:r w:rsidR="00556C61" w:rsidRPr="00235799">
              <w:rPr>
                <w:sz w:val="28"/>
                <w:szCs w:val="28"/>
              </w:rPr>
              <w:t>Нормативные акты.</w:t>
            </w:r>
          </w:p>
          <w:p w:rsidR="0038289A" w:rsidRPr="00235799" w:rsidRDefault="0038289A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  <w:lang w:eastAsia="en-US"/>
              </w:rPr>
              <w:t>Направления проведения аудиторской проверки</w:t>
            </w:r>
            <w:r w:rsidRPr="00235799">
              <w:rPr>
                <w:sz w:val="28"/>
                <w:szCs w:val="28"/>
                <w:lang w:eastAsia="en-US"/>
              </w:rPr>
              <w:t>.</w:t>
            </w:r>
          </w:p>
          <w:p w:rsidR="0038289A" w:rsidRPr="00235799" w:rsidRDefault="0038289A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Планирование аудита.</w:t>
            </w:r>
            <w:r w:rsidR="00556C61" w:rsidRPr="00235799">
              <w:rPr>
                <w:sz w:val="28"/>
                <w:szCs w:val="28"/>
              </w:rPr>
              <w:t xml:space="preserve"> </w:t>
            </w:r>
            <w:r w:rsidR="00556C61" w:rsidRPr="00235799">
              <w:rPr>
                <w:sz w:val="28"/>
                <w:szCs w:val="28"/>
              </w:rPr>
              <w:t>Правила аудиторской деятельности.</w:t>
            </w:r>
          </w:p>
          <w:p w:rsidR="0038289A" w:rsidRPr="00235799" w:rsidRDefault="00556C61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  <w:lang w:eastAsia="en-US"/>
              </w:rPr>
              <w:t>Значимость каждого этапа планирования аудиторской проверки.</w:t>
            </w:r>
          </w:p>
          <w:p w:rsidR="00556C61" w:rsidRPr="00235799" w:rsidRDefault="00556C61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  <w:lang w:eastAsia="en-US"/>
              </w:rPr>
              <w:t>Необходимость определения рисков проведении аудита.</w:t>
            </w:r>
          </w:p>
          <w:p w:rsidR="00556C61" w:rsidRPr="00235799" w:rsidRDefault="00556C61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  <w:lang w:eastAsia="en-US"/>
              </w:rPr>
              <w:t>Риск проведения аудита в условиях электронной обработки данных.</w:t>
            </w:r>
            <w:r w:rsidR="006A19B7" w:rsidRPr="00235799">
              <w:rPr>
                <w:sz w:val="28"/>
                <w:szCs w:val="28"/>
                <w:lang w:eastAsia="en-US"/>
              </w:rPr>
              <w:t xml:space="preserve"> Нормативные акты.</w:t>
            </w:r>
          </w:p>
          <w:p w:rsidR="00556C61" w:rsidRPr="00235799" w:rsidRDefault="006A19B7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Аудит базирующийся на рисках. Сущность аудиторского риска. Правила аудиторской деятельности.</w:t>
            </w:r>
          </w:p>
          <w:p w:rsidR="006A19B7" w:rsidRPr="00235799" w:rsidRDefault="006A19B7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Бизнес риск – в банковской практике.</w:t>
            </w:r>
          </w:p>
          <w:p w:rsidR="006A19B7" w:rsidRPr="00235799" w:rsidRDefault="006A19B7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Существенность и информационный риск. Расчет существенности, ее влияние на планирование и аудиторское заключение. Правила аудиторской деятельности.</w:t>
            </w:r>
          </w:p>
          <w:p w:rsidR="006A19B7" w:rsidRPr="00235799" w:rsidRDefault="006A19B7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Определение объема выборки и существенность. Правила аудиторской деятельности.</w:t>
            </w:r>
          </w:p>
          <w:p w:rsidR="006A19B7" w:rsidRPr="00235799" w:rsidRDefault="006A19B7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 xml:space="preserve">Сущность и направления деятельности </w:t>
            </w:r>
            <w:proofErr w:type="spellStart"/>
            <w:r w:rsidRPr="00235799">
              <w:rPr>
                <w:sz w:val="28"/>
                <w:szCs w:val="28"/>
              </w:rPr>
              <w:t>внутрибанковского</w:t>
            </w:r>
            <w:proofErr w:type="spellEnd"/>
            <w:r w:rsidRPr="00235799">
              <w:rPr>
                <w:sz w:val="28"/>
                <w:szCs w:val="28"/>
              </w:rPr>
              <w:t xml:space="preserve"> аудита.</w:t>
            </w:r>
          </w:p>
          <w:p w:rsidR="006A19B7" w:rsidRPr="00235799" w:rsidRDefault="006A19B7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Система внутреннего контроля в банках.</w:t>
            </w:r>
          </w:p>
          <w:p w:rsidR="006A19B7" w:rsidRPr="00235799" w:rsidRDefault="006A19B7" w:rsidP="006A19B7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Права и обязанности внутренних аудиторов. Независимость внутренних аудиторов.</w:t>
            </w:r>
          </w:p>
          <w:p w:rsidR="006A19B7" w:rsidRPr="00235799" w:rsidRDefault="006A19B7" w:rsidP="006A19B7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Аудит корпоративного управления банком.</w:t>
            </w:r>
          </w:p>
          <w:p w:rsidR="006A19B7" w:rsidRPr="00235799" w:rsidRDefault="006A19B7" w:rsidP="006A19B7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Особенности проведения аудита в банках. Методы контроля.</w:t>
            </w:r>
          </w:p>
          <w:p w:rsidR="006A19B7" w:rsidRPr="00235799" w:rsidRDefault="00235799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Порядок оформления аудиторского заключения. Правила аудиторской деятельности о порядке составления аудиторского заключения.</w:t>
            </w:r>
          </w:p>
          <w:p w:rsidR="00235799" w:rsidRPr="00235799" w:rsidRDefault="00235799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Состав отчетности, подтверждаемой банкам.</w:t>
            </w:r>
          </w:p>
          <w:p w:rsidR="00235799" w:rsidRPr="00235799" w:rsidRDefault="00235799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Порядок утверждения отчетности, подтвержденной аудиторами.</w:t>
            </w:r>
          </w:p>
          <w:p w:rsidR="00235799" w:rsidRPr="00235799" w:rsidRDefault="00235799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Аудит активных статей баланса банка и методы их проверки.</w:t>
            </w:r>
          </w:p>
          <w:p w:rsidR="00235799" w:rsidRPr="00235799" w:rsidRDefault="00235799" w:rsidP="0038289A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8"/>
                <w:szCs w:val="28"/>
              </w:rPr>
            </w:pPr>
            <w:r w:rsidRPr="00235799">
              <w:rPr>
                <w:sz w:val="28"/>
                <w:szCs w:val="28"/>
              </w:rPr>
              <w:t>Аудит пассивных статей баланса банка и методы их проверки.</w:t>
            </w:r>
          </w:p>
          <w:p w:rsidR="00235799" w:rsidRDefault="00235799" w:rsidP="00235799"/>
          <w:p w:rsidR="00235799" w:rsidRPr="00235799" w:rsidRDefault="00235799" w:rsidP="00235799">
            <w:pPr>
              <w:jc w:val="center"/>
              <w:rPr>
                <w:b/>
                <w:sz w:val="28"/>
                <w:szCs w:val="28"/>
              </w:rPr>
            </w:pPr>
            <w:r w:rsidRPr="00235799">
              <w:rPr>
                <w:b/>
                <w:sz w:val="28"/>
                <w:szCs w:val="28"/>
              </w:rPr>
              <w:t>ВОПРОСЫ к зачету</w:t>
            </w:r>
          </w:p>
          <w:p w:rsidR="00235799" w:rsidRPr="00235799" w:rsidRDefault="00235799" w:rsidP="0023579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35799">
              <w:rPr>
                <w:b/>
                <w:sz w:val="28"/>
                <w:szCs w:val="28"/>
              </w:rPr>
              <w:t>по  Организация</w:t>
            </w:r>
            <w:proofErr w:type="gramEnd"/>
            <w:r w:rsidRPr="00235799">
              <w:rPr>
                <w:b/>
                <w:sz w:val="28"/>
                <w:szCs w:val="28"/>
              </w:rPr>
              <w:t xml:space="preserve"> аудита в банках  для магистрантов </w:t>
            </w:r>
            <w:r>
              <w:rPr>
                <w:b/>
                <w:sz w:val="28"/>
                <w:szCs w:val="28"/>
              </w:rPr>
              <w:t>за</w:t>
            </w:r>
            <w:bookmarkStart w:id="0" w:name="_GoBack"/>
            <w:bookmarkEnd w:id="0"/>
            <w:r w:rsidRPr="00235799">
              <w:rPr>
                <w:b/>
                <w:sz w:val="28"/>
                <w:szCs w:val="28"/>
              </w:rPr>
              <w:t xml:space="preserve">очной формы обучения </w:t>
            </w:r>
          </w:p>
          <w:p w:rsidR="00235799" w:rsidRPr="00235799" w:rsidRDefault="00235799" w:rsidP="00235799">
            <w:pPr>
              <w:jc w:val="right"/>
              <w:rPr>
                <w:i/>
                <w:sz w:val="28"/>
                <w:szCs w:val="28"/>
                <w:u w:val="single"/>
              </w:rPr>
            </w:pPr>
            <w:r w:rsidRPr="00235799">
              <w:rPr>
                <w:i/>
                <w:sz w:val="28"/>
                <w:szCs w:val="28"/>
                <w:u w:val="single"/>
              </w:rPr>
              <w:t>доцент кафедры банковского дела Ефремова Л.С.</w:t>
            </w:r>
          </w:p>
          <w:p w:rsidR="00235799" w:rsidRPr="00235799" w:rsidRDefault="00235799" w:rsidP="00235799">
            <w:pPr>
              <w:jc w:val="right"/>
              <w:rPr>
                <w:b/>
                <w:sz w:val="28"/>
                <w:szCs w:val="28"/>
              </w:rPr>
            </w:pPr>
          </w:p>
          <w:tbl>
            <w:tblPr>
              <w:tblW w:w="9648" w:type="dxa"/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235799" w:rsidRPr="00235799" w:rsidTr="00BA14A4">
              <w:trPr>
                <w:trHeight w:val="274"/>
              </w:trPr>
              <w:tc>
                <w:tcPr>
                  <w:tcW w:w="9648" w:type="dxa"/>
                  <w:hideMark/>
                </w:tcPr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  <w:lang w:eastAsia="en-US"/>
                    </w:rPr>
                    <w:t xml:space="preserve">Организация аудиторской деятельности в Республике Беларусь и законодательные акты, относящиеся к аудиту. 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Аудиторская деятельность и профессиональные услуги.</w:t>
                  </w:r>
                </w:p>
              </w:tc>
            </w:tr>
            <w:tr w:rsidR="00235799" w:rsidRPr="00235799" w:rsidTr="00BA14A4">
              <w:trPr>
                <w:trHeight w:val="274"/>
              </w:trPr>
              <w:tc>
                <w:tcPr>
                  <w:tcW w:w="9648" w:type="dxa"/>
                  <w:hideMark/>
                </w:tcPr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 xml:space="preserve">Права и обязанности аудиторов и </w:t>
                  </w:r>
                  <w:proofErr w:type="spellStart"/>
                  <w:r w:rsidRPr="00235799">
                    <w:rPr>
                      <w:sz w:val="28"/>
                      <w:szCs w:val="28"/>
                    </w:rPr>
                    <w:t>аудируемых</w:t>
                  </w:r>
                  <w:proofErr w:type="spellEnd"/>
                  <w:r w:rsidRPr="00235799">
                    <w:rPr>
                      <w:sz w:val="28"/>
                      <w:szCs w:val="28"/>
                    </w:rPr>
                    <w:t xml:space="preserve"> лиц (внешних и внутренних).</w:t>
                  </w:r>
                </w:p>
              </w:tc>
            </w:tr>
            <w:tr w:rsidR="00235799" w:rsidRPr="00235799" w:rsidTr="00BA14A4">
              <w:trPr>
                <w:trHeight w:val="6640"/>
              </w:trPr>
              <w:tc>
                <w:tcPr>
                  <w:tcW w:w="9648" w:type="dxa"/>
                  <w:hideMark/>
                </w:tcPr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 xml:space="preserve">Ответственность аудиторов и </w:t>
                  </w:r>
                  <w:proofErr w:type="spellStart"/>
                  <w:r w:rsidRPr="00235799">
                    <w:rPr>
                      <w:sz w:val="28"/>
                      <w:szCs w:val="28"/>
                    </w:rPr>
                    <w:t>аудируемых</w:t>
                  </w:r>
                  <w:proofErr w:type="spellEnd"/>
                  <w:r w:rsidRPr="00235799">
                    <w:rPr>
                      <w:sz w:val="28"/>
                      <w:szCs w:val="28"/>
                    </w:rPr>
                    <w:t xml:space="preserve"> лиц. Разрешение споров.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Организация аудита в банковской сфере.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Особенности организации и проведения аудита в банках.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spacing w:line="27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35799">
                    <w:rPr>
                      <w:sz w:val="28"/>
                      <w:szCs w:val="28"/>
                      <w:lang w:eastAsia="en-US"/>
                    </w:rPr>
                    <w:t>Порядок регистрации аудиторов и аудиторских компаний и требования к проведению аудита по НСФО МСФО в Республике Беларусь.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Стандартизация аудиторской деятельности.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  <w:lang w:eastAsia="en-US"/>
                    </w:rPr>
                    <w:t>Проблемы независимости в отечественной и зарубежной практике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  <w:lang w:eastAsia="en-US"/>
                    </w:rPr>
                    <w:t>Понятие ''системы внутреннего контроля'', как методологической основы проведения аудита.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  <w:lang w:eastAsia="en-US"/>
                    </w:rPr>
                    <w:t>Организация системы внутреннего контроля в банках.</w:t>
                  </w:r>
                  <w:r w:rsidRPr="00235799">
                    <w:rPr>
                      <w:sz w:val="28"/>
                      <w:szCs w:val="28"/>
                    </w:rPr>
                    <w:t xml:space="preserve"> Нормативные акты.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  <w:lang w:eastAsia="en-US"/>
                    </w:rPr>
                    <w:t>Направления проведения аудиторской проверки.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Планирование аудита. Правила аудиторской деятельности.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  <w:lang w:eastAsia="en-US"/>
                    </w:rPr>
                    <w:t>Значимость каждого этапа планирования аудиторской проверки.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  <w:lang w:eastAsia="en-US"/>
                    </w:rPr>
                    <w:t>Необходимость определения рисков проведении аудита.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  <w:lang w:eastAsia="en-US"/>
                    </w:rPr>
                    <w:t>Риск проведения аудита в условиях электронной обработки данных. Нормативные акты.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Аудит базирующийся на рисках. Сущность аудиторского риска. Правила аудиторской деятельности.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Бизнес риск – в банковской практике.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Существенность и информационный риск. Расчет существенности, ее влияние на планирование и аудиторское заключение. Правила аудиторской деятельности.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Определение объема выборки и существенность. Правила аудиторской деятельности.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 xml:space="preserve">Сущность и направления деятельности </w:t>
                  </w:r>
                  <w:proofErr w:type="spellStart"/>
                  <w:r w:rsidRPr="00235799">
                    <w:rPr>
                      <w:sz w:val="28"/>
                      <w:szCs w:val="28"/>
                    </w:rPr>
                    <w:t>внутрибанковского</w:t>
                  </w:r>
                  <w:proofErr w:type="spellEnd"/>
                  <w:r w:rsidRPr="00235799">
                    <w:rPr>
                      <w:sz w:val="28"/>
                      <w:szCs w:val="28"/>
                    </w:rPr>
                    <w:t xml:space="preserve"> аудита.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Система внутреннего контроля в банках.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Права и обязанности внутренних аудиторов. Независимость внутренних аудиторов.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Аудит корпоративного управления банком.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Особенности проведения аудита в банках. Методы контроля.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Порядок оформления аудиторского заключения. Правила аудиторской деятельности о порядке составления аудиторского заключения.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Состав отчетности, подтверждаемой банкам.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Порядок утверждения отчетности, подтвержденной аудиторами.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Аудит активных статей баланса банка и методы их проверки.</w:t>
                  </w:r>
                </w:p>
                <w:p w:rsidR="00235799" w:rsidRPr="00235799" w:rsidRDefault="00235799" w:rsidP="00235799">
                  <w:pPr>
                    <w:numPr>
                      <w:ilvl w:val="0"/>
                      <w:numId w:val="4"/>
                    </w:num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  <w:r w:rsidRPr="00235799">
                    <w:rPr>
                      <w:sz w:val="28"/>
                      <w:szCs w:val="28"/>
                    </w:rPr>
                    <w:t>Аудит пассивных статей баланса банка и методы их проверки.</w:t>
                  </w:r>
                </w:p>
                <w:p w:rsidR="00235799" w:rsidRPr="00235799" w:rsidRDefault="00235799" w:rsidP="00235799">
                  <w:pPr>
                    <w:tabs>
                      <w:tab w:val="left" w:pos="0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235799" w:rsidRPr="00235799" w:rsidTr="00BA14A4">
              <w:trPr>
                <w:trHeight w:val="274"/>
              </w:trPr>
              <w:tc>
                <w:tcPr>
                  <w:tcW w:w="9648" w:type="dxa"/>
                </w:tcPr>
                <w:p w:rsidR="00235799" w:rsidRPr="00235799" w:rsidRDefault="00235799" w:rsidP="00235799">
                  <w:pPr>
                    <w:tabs>
                      <w:tab w:val="left" w:pos="0"/>
                    </w:tabs>
                    <w:spacing w:line="276" w:lineRule="auto"/>
                    <w:ind w:left="72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35799" w:rsidTr="00BA14A4">
              <w:trPr>
                <w:trHeight w:val="274"/>
              </w:trPr>
              <w:tc>
                <w:tcPr>
                  <w:tcW w:w="9648" w:type="dxa"/>
                </w:tcPr>
                <w:p w:rsidR="00235799" w:rsidRDefault="00235799" w:rsidP="00235799">
                  <w:pPr>
                    <w:tabs>
                      <w:tab w:val="left" w:pos="0"/>
                    </w:tabs>
                    <w:spacing w:line="276" w:lineRule="auto"/>
                    <w:ind w:left="720"/>
                    <w:rPr>
                      <w:lang w:eastAsia="en-US"/>
                    </w:rPr>
                  </w:pPr>
                </w:p>
              </w:tc>
            </w:tr>
          </w:tbl>
          <w:p w:rsidR="00235799" w:rsidRDefault="00235799" w:rsidP="00235799"/>
          <w:p w:rsidR="00235799" w:rsidRDefault="00235799" w:rsidP="00235799"/>
          <w:p w:rsidR="0038289A" w:rsidRPr="00235799" w:rsidRDefault="0038289A" w:rsidP="0038289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343D8C" w:rsidRPr="00235799" w:rsidTr="00343D8C">
        <w:trPr>
          <w:trHeight w:val="274"/>
        </w:trPr>
        <w:tc>
          <w:tcPr>
            <w:tcW w:w="9648" w:type="dxa"/>
          </w:tcPr>
          <w:p w:rsidR="00343D8C" w:rsidRPr="00235799" w:rsidRDefault="00343D8C" w:rsidP="00343D8C">
            <w:pPr>
              <w:tabs>
                <w:tab w:val="left" w:pos="0"/>
              </w:tabs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</w:p>
        </w:tc>
      </w:tr>
      <w:tr w:rsidR="00343D8C" w:rsidTr="00343D8C">
        <w:trPr>
          <w:trHeight w:val="274"/>
        </w:trPr>
        <w:tc>
          <w:tcPr>
            <w:tcW w:w="9648" w:type="dxa"/>
          </w:tcPr>
          <w:p w:rsidR="00343D8C" w:rsidRDefault="00343D8C" w:rsidP="00343D8C">
            <w:pPr>
              <w:tabs>
                <w:tab w:val="left" w:pos="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343D8C" w:rsidRDefault="00343D8C" w:rsidP="00343D8C"/>
    <w:p w:rsidR="009B5C57" w:rsidRDefault="009B5C57"/>
    <w:sectPr w:rsidR="009B5C57" w:rsidSect="002357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680"/>
    <w:multiLevelType w:val="hybridMultilevel"/>
    <w:tmpl w:val="01FED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67F75"/>
    <w:multiLevelType w:val="hybridMultilevel"/>
    <w:tmpl w:val="01FED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D1D74"/>
    <w:multiLevelType w:val="hybridMultilevel"/>
    <w:tmpl w:val="01FED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802F69"/>
    <w:multiLevelType w:val="hybridMultilevel"/>
    <w:tmpl w:val="01FED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4F"/>
    <w:rsid w:val="0021114F"/>
    <w:rsid w:val="00235799"/>
    <w:rsid w:val="00343D8C"/>
    <w:rsid w:val="0038289A"/>
    <w:rsid w:val="00556C61"/>
    <w:rsid w:val="006A19B7"/>
    <w:rsid w:val="009B5C57"/>
    <w:rsid w:val="00B2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0F84"/>
  <w15:chartTrackingRefBased/>
  <w15:docId w15:val="{14732DC0-70A4-4ABD-8E07-A7B812B6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8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Mini</cp:lastModifiedBy>
  <cp:revision>3</cp:revision>
  <dcterms:created xsi:type="dcterms:W3CDTF">2019-05-20T18:55:00Z</dcterms:created>
  <dcterms:modified xsi:type="dcterms:W3CDTF">2019-05-21T13:47:00Z</dcterms:modified>
</cp:coreProperties>
</file>