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4F" w:rsidRDefault="00AD494F" w:rsidP="00AD494F">
      <w:pPr>
        <w:ind w:firstLine="0"/>
        <w:jc w:val="center"/>
        <w:rPr>
          <w:b/>
        </w:rPr>
      </w:pPr>
      <w:bookmarkStart w:id="0" w:name="_Toc398204893"/>
      <w:r>
        <w:rPr>
          <w:b/>
        </w:rPr>
        <w:t>МИНИСТЕРСТВО ОБРАЗОВАНИЯ РЕСПУБЛИКИ БЕЛАРУСЬ</w:t>
      </w:r>
      <w:bookmarkEnd w:id="0"/>
    </w:p>
    <w:p w:rsidR="00AD494F" w:rsidRDefault="00AD494F" w:rsidP="00AD494F">
      <w:pPr>
        <w:ind w:firstLine="0"/>
        <w:jc w:val="center"/>
        <w:rPr>
          <w:b/>
          <w:lang w:eastAsia="ru-RU"/>
        </w:rPr>
      </w:pPr>
      <w:bookmarkStart w:id="1" w:name="_Toc398204894"/>
      <w:bookmarkStart w:id="2" w:name="_Toc398555579"/>
      <w:r>
        <w:rPr>
          <w:b/>
          <w:lang w:eastAsia="ru-RU"/>
        </w:rPr>
        <w:t>УО «Белорусский государственный экономический университет»</w:t>
      </w:r>
      <w:bookmarkEnd w:id="1"/>
      <w:bookmarkEnd w:id="2"/>
    </w:p>
    <w:p w:rsidR="00AD494F" w:rsidRDefault="00AD494F" w:rsidP="00AD494F">
      <w:pPr>
        <w:rPr>
          <w:b/>
          <w:sz w:val="32"/>
        </w:rPr>
      </w:pPr>
    </w:p>
    <w:p w:rsidR="00AD494F" w:rsidRDefault="00AD494F" w:rsidP="00AD494F">
      <w:pPr>
        <w:pStyle w:val="ab"/>
        <w:rPr>
          <w:sz w:val="32"/>
        </w:rPr>
      </w:pPr>
    </w:p>
    <w:p w:rsidR="00AD494F" w:rsidRDefault="00AD494F" w:rsidP="00AD494F">
      <w:pPr>
        <w:ind w:left="142" w:firstLine="0"/>
        <w:rPr>
          <w:b/>
          <w:lang w:eastAsia="ru-RU"/>
        </w:rPr>
      </w:pPr>
      <w:bookmarkStart w:id="3" w:name="_Toc398555580"/>
      <w:smartTag w:uri="urn:schemas-microsoft-com:office:smarttags" w:element="PersonName">
        <w:smartTagPr>
          <w:attr w:name="ProductID" w:val="Кафедра банковского дела"/>
        </w:smartTagPr>
        <w:r>
          <w:rPr>
            <w:b/>
            <w:lang w:eastAsia="ru-RU"/>
          </w:rPr>
          <w:t xml:space="preserve">Кафедра </w:t>
        </w:r>
        <w:bookmarkEnd w:id="3"/>
        <w:r>
          <w:rPr>
            <w:b/>
            <w:lang w:eastAsia="ru-RU"/>
          </w:rPr>
          <w:t>банковского дела</w:t>
        </w:r>
      </w:smartTag>
    </w:p>
    <w:p w:rsidR="00AD494F" w:rsidRDefault="00AD494F" w:rsidP="00AD494F">
      <w:pPr>
        <w:rPr>
          <w:b/>
        </w:rPr>
      </w:pPr>
    </w:p>
    <w:p w:rsidR="00AD494F" w:rsidRDefault="00AD494F" w:rsidP="00AD494F"/>
    <w:p w:rsidR="00AD494F" w:rsidRDefault="00AD494F" w:rsidP="00AD494F"/>
    <w:p w:rsidR="00AD494F" w:rsidRDefault="00AD494F" w:rsidP="00AD494F"/>
    <w:p w:rsidR="00AD494F" w:rsidRDefault="00AD494F" w:rsidP="00AD494F"/>
    <w:p w:rsidR="00AD494F" w:rsidRDefault="00AD494F" w:rsidP="00AD494F"/>
    <w:p w:rsidR="00AD494F" w:rsidRDefault="00AD494F" w:rsidP="00AD494F"/>
    <w:p w:rsidR="00AD494F" w:rsidRDefault="00AD494F" w:rsidP="00AD494F">
      <w:pPr>
        <w:ind w:firstLine="0"/>
        <w:jc w:val="center"/>
        <w:rPr>
          <w:b/>
          <w:kern w:val="28"/>
          <w:sz w:val="36"/>
          <w:szCs w:val="36"/>
          <w:lang w:eastAsia="ru-RU"/>
        </w:rPr>
      </w:pPr>
      <w:r>
        <w:rPr>
          <w:b/>
          <w:kern w:val="28"/>
          <w:sz w:val="36"/>
          <w:szCs w:val="36"/>
          <w:lang w:eastAsia="ru-RU"/>
        </w:rPr>
        <w:t>Методические указания</w:t>
      </w:r>
    </w:p>
    <w:p w:rsidR="00AD494F" w:rsidRDefault="00AD494F" w:rsidP="00AD494F">
      <w:pPr>
        <w:ind w:firstLine="0"/>
        <w:jc w:val="center"/>
        <w:rPr>
          <w:b/>
          <w:kern w:val="28"/>
          <w:sz w:val="36"/>
          <w:szCs w:val="36"/>
          <w:lang w:eastAsia="ru-RU"/>
        </w:rPr>
      </w:pPr>
      <w:r>
        <w:rPr>
          <w:b/>
          <w:kern w:val="28"/>
          <w:sz w:val="36"/>
          <w:szCs w:val="36"/>
          <w:lang w:eastAsia="ru-RU"/>
        </w:rPr>
        <w:t>по выполнению</w:t>
      </w:r>
    </w:p>
    <w:p w:rsidR="00AD494F" w:rsidRDefault="00AD494F" w:rsidP="00AD494F">
      <w:pPr>
        <w:ind w:firstLine="0"/>
        <w:jc w:val="center"/>
        <w:rPr>
          <w:b/>
          <w:kern w:val="28"/>
          <w:sz w:val="36"/>
          <w:szCs w:val="36"/>
          <w:lang w:eastAsia="ru-RU"/>
        </w:rPr>
      </w:pPr>
      <w:r>
        <w:rPr>
          <w:b/>
          <w:kern w:val="28"/>
          <w:sz w:val="36"/>
          <w:szCs w:val="36"/>
          <w:lang w:eastAsia="ru-RU"/>
        </w:rPr>
        <w:t>управляемой самостоятельной</w:t>
      </w:r>
    </w:p>
    <w:p w:rsidR="00AD494F" w:rsidRDefault="00AD494F" w:rsidP="00AD494F">
      <w:pPr>
        <w:jc w:val="center"/>
        <w:rPr>
          <w:b/>
          <w:kern w:val="28"/>
          <w:sz w:val="36"/>
          <w:szCs w:val="36"/>
          <w:lang w:eastAsia="ru-RU"/>
        </w:rPr>
      </w:pPr>
      <w:r>
        <w:rPr>
          <w:b/>
          <w:kern w:val="28"/>
          <w:sz w:val="36"/>
          <w:szCs w:val="36"/>
          <w:lang w:eastAsia="ru-RU"/>
        </w:rPr>
        <w:t>работы магистрантов</w:t>
      </w:r>
    </w:p>
    <w:p w:rsidR="00AD494F" w:rsidRDefault="00AD494F" w:rsidP="00AD494F">
      <w:pPr>
        <w:pStyle w:val="81"/>
        <w:widowControl/>
        <w:ind w:firstLine="0"/>
        <w:rPr>
          <w:bCs w:val="0"/>
          <w:color w:val="17365D"/>
          <w:spacing w:val="5"/>
          <w:kern w:val="28"/>
          <w:sz w:val="36"/>
          <w:szCs w:val="36"/>
          <w:lang w:eastAsia="ru-RU"/>
        </w:rPr>
      </w:pPr>
    </w:p>
    <w:p w:rsidR="00AD494F" w:rsidRDefault="00AD494F" w:rsidP="00AD494F">
      <w:pPr>
        <w:pStyle w:val="81"/>
        <w:widowControl/>
        <w:ind w:firstLine="0"/>
        <w:rPr>
          <w:bCs w:val="0"/>
          <w:color w:val="17365D"/>
          <w:spacing w:val="5"/>
          <w:kern w:val="28"/>
          <w:sz w:val="36"/>
          <w:szCs w:val="36"/>
        </w:rPr>
      </w:pPr>
    </w:p>
    <w:p w:rsidR="00AD494F" w:rsidRDefault="00AD494F" w:rsidP="00AD494F">
      <w:pPr>
        <w:ind w:firstLine="0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</w:rPr>
        <w:t>по дисциплине</w:t>
      </w:r>
    </w:p>
    <w:p w:rsidR="00AD494F" w:rsidRDefault="00AD494F" w:rsidP="00AD494F">
      <w:pPr>
        <w:ind w:firstLine="0"/>
        <w:jc w:val="center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>«Организация аудита в банках»</w:t>
      </w:r>
    </w:p>
    <w:p w:rsidR="00AD494F" w:rsidRDefault="00AD494F" w:rsidP="00AD494F">
      <w:pPr>
        <w:jc w:val="center"/>
      </w:pPr>
    </w:p>
    <w:p w:rsidR="00AD494F" w:rsidRDefault="00AD494F" w:rsidP="00AD494F">
      <w:pPr>
        <w:jc w:val="center"/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lang w:eastAsia="ru-RU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jc w:val="center"/>
        <w:rPr>
          <w:lang w:eastAsia="ru-RU"/>
        </w:rPr>
      </w:pPr>
    </w:p>
    <w:p w:rsidR="00AD494F" w:rsidRDefault="00AD494F" w:rsidP="00AD494F">
      <w:pPr>
        <w:jc w:val="center"/>
        <w:rPr>
          <w:sz w:val="32"/>
        </w:rPr>
      </w:pPr>
    </w:p>
    <w:p w:rsidR="00AD494F" w:rsidRDefault="00AD494F" w:rsidP="00AD494F">
      <w:pPr>
        <w:ind w:firstLine="0"/>
        <w:jc w:val="center"/>
        <w:rPr>
          <w:sz w:val="32"/>
          <w:szCs w:val="32"/>
        </w:rPr>
      </w:pPr>
      <w:bookmarkStart w:id="4" w:name="_Toc398538171"/>
    </w:p>
    <w:p w:rsidR="00AD494F" w:rsidRDefault="00AD494F" w:rsidP="00AD494F">
      <w:pPr>
        <w:ind w:firstLine="0"/>
        <w:jc w:val="center"/>
        <w:rPr>
          <w:sz w:val="32"/>
          <w:szCs w:val="32"/>
        </w:rPr>
      </w:pPr>
    </w:p>
    <w:p w:rsidR="00AD494F" w:rsidRDefault="00AD494F" w:rsidP="00AD494F">
      <w:pPr>
        <w:ind w:firstLine="0"/>
        <w:jc w:val="center"/>
        <w:rPr>
          <w:sz w:val="32"/>
          <w:szCs w:val="32"/>
        </w:rPr>
      </w:pPr>
    </w:p>
    <w:p w:rsidR="00AD494F" w:rsidRPr="00283AD6" w:rsidRDefault="00AD494F" w:rsidP="00AD494F">
      <w:pPr>
        <w:ind w:firstLine="0"/>
        <w:jc w:val="center"/>
        <w:rPr>
          <w:sz w:val="32"/>
          <w:szCs w:val="32"/>
        </w:rPr>
        <w:sectPr w:rsidR="00AD494F" w:rsidRPr="00283AD6" w:rsidSect="00237068">
          <w:footerReference w:type="even" r:id="rId7"/>
          <w:footerReference w:type="default" r:id="rId8"/>
          <w:pgSz w:w="11907" w:h="16840"/>
          <w:pgMar w:top="1134" w:right="851" w:bottom="1134" w:left="1701" w:header="720" w:footer="720" w:gutter="0"/>
          <w:cols w:space="720"/>
          <w:titlePg/>
        </w:sectPr>
      </w:pPr>
      <w:r>
        <w:rPr>
          <w:sz w:val="32"/>
          <w:szCs w:val="32"/>
        </w:rPr>
        <w:t xml:space="preserve">Минск 2019 </w:t>
      </w:r>
      <w:bookmarkEnd w:id="4"/>
    </w:p>
    <w:p w:rsidR="001F334F" w:rsidRDefault="001F334F" w:rsidP="00AD494F">
      <w:pPr>
        <w:pStyle w:val="a7"/>
        <w:tabs>
          <w:tab w:val="left" w:pos="9072"/>
        </w:tabs>
        <w:ind w:firstLine="33"/>
        <w:rPr>
          <w:b/>
        </w:rPr>
      </w:pPr>
      <w:bookmarkStart w:id="5" w:name="_Toc415331220"/>
      <w:bookmarkStart w:id="6" w:name="_Toc415331419"/>
    </w:p>
    <w:p w:rsidR="00AD494F" w:rsidRDefault="00AD494F" w:rsidP="00AD494F">
      <w:pPr>
        <w:pStyle w:val="a7"/>
        <w:tabs>
          <w:tab w:val="left" w:pos="9072"/>
        </w:tabs>
        <w:ind w:firstLine="33"/>
        <w:rPr>
          <w:b/>
          <w:lang w:eastAsia="ru-RU"/>
        </w:rPr>
      </w:pPr>
      <w:r w:rsidRPr="00AD494F">
        <w:rPr>
          <w:b/>
        </w:rPr>
        <w:t>1 ТЕМА</w:t>
      </w:r>
      <w:r>
        <w:rPr>
          <w:b/>
        </w:rPr>
        <w:t>:</w:t>
      </w:r>
      <w:r w:rsidRPr="00AD494F">
        <w:rPr>
          <w:b/>
        </w:rPr>
        <w:t xml:space="preserve"> </w:t>
      </w:r>
      <w:r w:rsidRPr="00AD494F">
        <w:rPr>
          <w:b/>
          <w:lang w:eastAsia="ru-RU"/>
        </w:rPr>
        <w:t>Организация аудиторской деятельности</w:t>
      </w:r>
    </w:p>
    <w:p w:rsidR="001F334F" w:rsidRPr="001F334F" w:rsidRDefault="001F334F" w:rsidP="001F334F">
      <w:pPr>
        <w:pStyle w:val="a7"/>
        <w:tabs>
          <w:tab w:val="left" w:pos="9072"/>
        </w:tabs>
        <w:ind w:firstLine="33"/>
        <w:jc w:val="center"/>
        <w:rPr>
          <w:b/>
          <w:lang w:eastAsia="ru-RU"/>
        </w:rPr>
      </w:pPr>
      <w:r>
        <w:rPr>
          <w:b/>
          <w:lang w:val="en-US" w:eastAsia="ru-RU"/>
        </w:rPr>
        <w:t>I</w:t>
      </w:r>
      <w:r w:rsidRPr="001F334F">
        <w:rPr>
          <w:b/>
          <w:lang w:eastAsia="ru-RU"/>
        </w:rPr>
        <w:t>.РЕФЕРАТЫ</w:t>
      </w:r>
    </w:p>
    <w:p w:rsidR="001F334F" w:rsidRPr="006762E1" w:rsidRDefault="001F334F" w:rsidP="001F334F">
      <w:pPr>
        <w:tabs>
          <w:tab w:val="left" w:pos="0"/>
        </w:tabs>
        <w:ind w:right="-5"/>
        <w:jc w:val="both"/>
      </w:pPr>
      <w:r>
        <w:t>1</w:t>
      </w:r>
      <w:r w:rsidRPr="006762E1">
        <w:t>. Организация аудита за рубежом (сравнить 3-4 страны) – реферат.</w:t>
      </w: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Pr="002266D3" w:rsidRDefault="001F334F" w:rsidP="00AD494F">
      <w:pPr>
        <w:widowControl w:val="0"/>
        <w:tabs>
          <w:tab w:val="left" w:pos="471"/>
          <w:tab w:val="num" w:pos="1980"/>
        </w:tabs>
        <w:autoSpaceDE w:val="0"/>
        <w:autoSpaceDN w:val="0"/>
        <w:adjustRightInd w:val="0"/>
        <w:spacing w:line="276" w:lineRule="auto"/>
        <w:ind w:left="-567" w:firstLine="0"/>
        <w:jc w:val="center"/>
        <w:rPr>
          <w:b/>
        </w:rPr>
      </w:pPr>
      <w:r>
        <w:rPr>
          <w:b/>
          <w:lang w:val="en-US"/>
        </w:rPr>
        <w:t>I</w:t>
      </w:r>
      <w:r w:rsidR="00AD494F" w:rsidRPr="002266D3">
        <w:rPr>
          <w:b/>
          <w:lang w:val="en-US"/>
        </w:rPr>
        <w:t>I</w:t>
      </w:r>
      <w:r w:rsidR="00AD494F" w:rsidRPr="00720784">
        <w:rPr>
          <w:b/>
        </w:rPr>
        <w:t xml:space="preserve">. </w:t>
      </w:r>
      <w:r w:rsidR="00AD494F" w:rsidRPr="002266D3">
        <w:rPr>
          <w:b/>
        </w:rPr>
        <w:t>ТЕСТЫ</w:t>
      </w:r>
    </w:p>
    <w:p w:rsidR="00AD494F" w:rsidRPr="00AB506B" w:rsidRDefault="00AD494F" w:rsidP="00AD494F">
      <w:pPr>
        <w:tabs>
          <w:tab w:val="left" w:pos="3220"/>
        </w:tabs>
        <w:ind w:left="-567" w:firstLine="0"/>
        <w:rPr>
          <w:sz w:val="24"/>
          <w:szCs w:val="24"/>
        </w:rPr>
      </w:pP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>Какой документ законодательно регламентирует аудиторскую деятельность по национальным стандартам: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</w:t>
      </w:r>
      <w:r w:rsidRPr="00B04FD0">
        <w:rPr>
          <w:rFonts w:ascii="Times New Roman" w:hAnsi="Times New Roman"/>
          <w:color w:val="auto"/>
          <w:sz w:val="24"/>
          <w:szCs w:val="24"/>
        </w:rPr>
        <w:t>Зако</w:t>
      </w:r>
      <w:r>
        <w:rPr>
          <w:rFonts w:ascii="Times New Roman" w:hAnsi="Times New Roman"/>
          <w:color w:val="auto"/>
          <w:sz w:val="24"/>
          <w:szCs w:val="24"/>
        </w:rPr>
        <w:t xml:space="preserve">н об аудиторской деятельности; 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б) 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Международные стандарты аудита. 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>Аудиторская проверка не проводится по: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достоверности бухгалтерской (финансовой) отчетности;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целевого использования кредитов и инвестиций;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достоверности налоговой декларации;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формирования уставного фонда;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стоимости основных средств;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техническому переоборудованию. 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>Должны ли аудируемые лица, у которых проведен обязательный аудит, устранить выявленные недостатки: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да; 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нет.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Аудитор не имеет права заниматься аудиторской деятельностью в качестве: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аудитора; 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индивидуального предпринимателя;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работника аудиторской фирмы.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Могут ли аудиторские организации и аудиторы создавать аудиторские объединения: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да; 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нет.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>Аудиторские организации и аудиторы индивидуальные предприниматели не имеют права: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определять формы и методы аудита;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посылать запросы в банк;</w:t>
      </w:r>
    </w:p>
    <w:p w:rsidR="00AD494F" w:rsidRPr="00B04FD0" w:rsidRDefault="00AD494F" w:rsidP="00AD494F">
      <w:pPr>
        <w:pStyle w:val="af0"/>
        <w:spacing w:line="276" w:lineRule="auto"/>
        <w:ind w:left="-284" w:firstLine="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прио</w:t>
      </w:r>
      <w:r>
        <w:rPr>
          <w:rFonts w:ascii="Times New Roman" w:hAnsi="Times New Roman"/>
          <w:color w:val="auto"/>
          <w:sz w:val="24"/>
          <w:szCs w:val="24"/>
        </w:rPr>
        <w:t xml:space="preserve">станавливать операции клиента. </w:t>
      </w:r>
    </w:p>
    <w:p w:rsidR="00AD494F" w:rsidRPr="00A96EDE" w:rsidRDefault="00AD494F" w:rsidP="008A59AF">
      <w:pPr>
        <w:pStyle w:val="af0"/>
        <w:numPr>
          <w:ilvl w:val="0"/>
          <w:numId w:val="1"/>
        </w:numPr>
        <w:snapToGrid w:val="0"/>
        <w:spacing w:line="276" w:lineRule="auto"/>
        <w:ind w:left="-284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96ED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Аудиторские организации и аудиторы индивидуальные предприниматели не имеют права: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привлекать на договорной основе специалистов по отдельным вопросам;</w:t>
      </w:r>
    </w:p>
    <w:p w:rsidR="00AD494F" w:rsidRPr="00B04FD0" w:rsidRDefault="00AD494F" w:rsidP="00AD494F">
      <w:pPr>
        <w:pStyle w:val="af0"/>
        <w:tabs>
          <w:tab w:val="left" w:pos="142"/>
        </w:tabs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привлекать на договорной основе высококвалифицированных специалисто</w:t>
      </w:r>
      <w:r>
        <w:rPr>
          <w:rFonts w:ascii="Times New Roman" w:hAnsi="Times New Roman"/>
          <w:color w:val="auto"/>
          <w:sz w:val="24"/>
          <w:szCs w:val="24"/>
        </w:rPr>
        <w:t xml:space="preserve">в из государственных структур; 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получать у должностных лиц разъяснения;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отказаться от аудита в случае непредставления документов.</w:t>
      </w:r>
    </w:p>
    <w:p w:rsidR="00AD494F" w:rsidRPr="00A96EDE" w:rsidRDefault="00AD494F" w:rsidP="008A59AF">
      <w:pPr>
        <w:pStyle w:val="a7"/>
        <w:numPr>
          <w:ilvl w:val="0"/>
          <w:numId w:val="1"/>
        </w:numPr>
        <w:spacing w:after="0" w:line="276" w:lineRule="auto"/>
        <w:ind w:left="-284" w:firstLine="4"/>
        <w:jc w:val="both"/>
        <w:rPr>
          <w:b/>
          <w:sz w:val="24"/>
          <w:szCs w:val="24"/>
          <w:u w:val="single"/>
        </w:rPr>
      </w:pPr>
      <w:r w:rsidRPr="00A96EDE">
        <w:rPr>
          <w:b/>
          <w:sz w:val="24"/>
          <w:szCs w:val="24"/>
          <w:u w:val="single"/>
        </w:rPr>
        <w:t>Могут ли работать в качестве аудиторов молодые специалисты, закончившие вузы по профилирующей специальности и принятые на работу в аудиторскую организацию?</w:t>
      </w:r>
    </w:p>
    <w:p w:rsidR="00AD494F" w:rsidRPr="00B04FD0" w:rsidRDefault="00AD494F" w:rsidP="00AD494F">
      <w:pPr>
        <w:pStyle w:val="a7"/>
        <w:spacing w:line="276" w:lineRule="auto"/>
        <w:ind w:lef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А) </w:t>
      </w:r>
      <w:r w:rsidRPr="00B04FD0">
        <w:rPr>
          <w:sz w:val="24"/>
          <w:szCs w:val="24"/>
        </w:rPr>
        <w:t>да;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A96EDE">
        <w:rPr>
          <w:rFonts w:ascii="Times New Roman" w:hAnsi="Times New Roman"/>
          <w:color w:val="auto"/>
          <w:sz w:val="24"/>
          <w:szCs w:val="24"/>
        </w:rPr>
        <w:t>б) нет;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A96EDE">
        <w:rPr>
          <w:rFonts w:ascii="Times New Roman" w:hAnsi="Times New Roman"/>
          <w:color w:val="auto"/>
          <w:sz w:val="24"/>
          <w:szCs w:val="24"/>
        </w:rPr>
        <w:t>в) да, под руководством опытного аудитора.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9. К обязанностям  аудируемых лиц не относится: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не вмешиваться в процесс оказания услуг;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не скрывать запрашиваемую аудиторами информацию;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повышать квалификацию в учебных структурах, аудиторских организаций;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соблюдать условия договора;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устранять выявленные аудиторами недостатки.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10. Аудиторская организация является структурой: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коммерческой;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государственной; 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11. Аудитор имеет право заниматься деятельностью: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научной;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предпринимательской.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12. Аудитор имеет право заниматься деятельностью: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преподавательской;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предпринимательской.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13. </w:t>
      </w: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В штате аудиторской организации должно быть: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не менее 5-ти аудиторов; 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 менее 3-ти аудиторов. 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14. </w:t>
      </w: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Кто может проводить аудиторскую проверку в банке: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B04FD0">
        <w:rPr>
          <w:rFonts w:ascii="Times New Roman" w:hAnsi="Times New Roman"/>
          <w:color w:val="auto"/>
          <w:sz w:val="24"/>
          <w:szCs w:val="24"/>
        </w:rPr>
        <w:t>аудитор, имеющий квалификационный аттестат Министерства финансов;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аудитор, имеющий квалификационный аттестат Министерства финансов и свидетельство о регистрации индивидуального предпринимателя; 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 аудитор, имеющий квалификационный аттестат Министерства финансов и Национального банка.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15. Пользователям финансовой отчетности хозяйствующих субъектов предоставляется: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 п</w:t>
      </w:r>
      <w:r w:rsidRPr="00A96EDE">
        <w:rPr>
          <w:rFonts w:ascii="Times New Roman" w:hAnsi="Times New Roman"/>
          <w:color w:val="auto"/>
          <w:sz w:val="24"/>
          <w:szCs w:val="24"/>
        </w:rPr>
        <w:t>исьменный отчет аудитора;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а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удиторское заключение;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оба документа.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16. Аудитор не должен проводить проверку: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если в аудируемой организации работают племянники;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если в аудируемой организации работают дети. 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17. </w:t>
      </w: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На кого возложена организация аудиторской деятель</w:t>
      </w: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softHyphen/>
        <w:t>ности в Республике Беларусь?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Главное управление регулирования бухгалтерского учета, отчетности и аудита Министерства финансов Республики Беларусь;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>Национальную аудиторскую палату;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 </w:t>
      </w:r>
      <w:r w:rsidRPr="00A96EDE">
        <w:rPr>
          <w:rFonts w:ascii="Times New Roman" w:hAnsi="Times New Roman"/>
          <w:color w:val="auto"/>
          <w:sz w:val="24"/>
          <w:szCs w:val="24"/>
        </w:rPr>
        <w:t>аудиторские фирмы;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г)</w:t>
      </w:r>
      <w:r w:rsidRPr="00A96EDE">
        <w:rPr>
          <w:rFonts w:ascii="Times New Roman" w:hAnsi="Times New Roman"/>
          <w:color w:val="auto"/>
          <w:sz w:val="24"/>
          <w:szCs w:val="24"/>
        </w:rPr>
        <w:t>Национальной банк Республики  Беларусь.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18. Работают ли в Республике Беларусь  международные аудиторские компании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?            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да;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 нет.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19. Какими полномочиями  не обладает Главное управление регулирования бухгалтерского учета, отчетности и аудита Министерства финансов Республики Беларусь?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выдачей квалификационного аттестата;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>разработкой методологии аудит;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разработкой методологии контрольной деятельности;   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контроль за соблюдением аудиторами аудиторской деятельности.            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20. Каким  законодательным актом определена аудиторская деятельность  в Республике Беларусь?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Законом Республики Беларусь «Об аудиторской деятельности»;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>Бюджетным кодексом Республики Беларусь;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 </w:t>
      </w:r>
      <w:r w:rsidRPr="00A96EDE">
        <w:rPr>
          <w:rFonts w:ascii="Times New Roman" w:hAnsi="Times New Roman"/>
          <w:color w:val="auto"/>
          <w:sz w:val="24"/>
          <w:szCs w:val="24"/>
        </w:rPr>
        <w:t>Кодексом  этики  аудиторов Республики  Беларусь;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г) </w:t>
      </w:r>
      <w:r w:rsidRPr="00A96EDE">
        <w:rPr>
          <w:rFonts w:ascii="Times New Roman" w:hAnsi="Times New Roman"/>
          <w:color w:val="auto"/>
          <w:sz w:val="24"/>
          <w:szCs w:val="24"/>
        </w:rPr>
        <w:t>Банковским кодексом.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21. Аудиторская фирма не должна проводить проверку: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если  является кредитором;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если  является дочерним предприятием. 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22. Каким требованиям должен соответствовать  руководитель аудиторской организации: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он не менее 2-х лет оказывал аудиторские услуги в качестве работника аудиторской организации;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имеет стаж работы по специальности более 2-х лет;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 имеет высшее экономическое образование.</w:t>
      </w:r>
    </w:p>
    <w:p w:rsidR="00AD494F" w:rsidRPr="002E3E64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E3E64">
        <w:rPr>
          <w:rFonts w:ascii="Times New Roman" w:hAnsi="Times New Roman"/>
          <w:b/>
          <w:color w:val="auto"/>
          <w:sz w:val="24"/>
          <w:szCs w:val="24"/>
          <w:u w:val="single"/>
        </w:rPr>
        <w:t>23. Аудиторские объединения не вправе: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обобщать опыт работы аудиторских организаций;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 xml:space="preserve">проводить аудиторские проверки;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 </w:t>
      </w:r>
      <w:r w:rsidRPr="00A96EDE">
        <w:rPr>
          <w:rFonts w:ascii="Times New Roman" w:hAnsi="Times New Roman"/>
          <w:color w:val="auto"/>
          <w:sz w:val="24"/>
          <w:szCs w:val="24"/>
        </w:rPr>
        <w:t>вносить в Министерство финансов РБ предложения о совершенствовании аудиторской деятельности;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г)</w:t>
      </w:r>
      <w:r w:rsidRPr="00A96EDE">
        <w:rPr>
          <w:rFonts w:ascii="Times New Roman" w:hAnsi="Times New Roman"/>
          <w:color w:val="auto"/>
          <w:sz w:val="24"/>
          <w:szCs w:val="24"/>
        </w:rPr>
        <w:t>осуществлять внешний контроль качества работы аудиторских организаций.</w:t>
      </w:r>
    </w:p>
    <w:p w:rsidR="00AD494F" w:rsidRPr="000410FB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410FB">
        <w:rPr>
          <w:rFonts w:ascii="Times New Roman" w:hAnsi="Times New Roman"/>
          <w:b/>
          <w:color w:val="auto"/>
          <w:sz w:val="24"/>
          <w:szCs w:val="24"/>
          <w:u w:val="single"/>
        </w:rPr>
        <w:t>24. Разрешается ли законодательством аудиторским организациям и аудиторам — индивидуаль</w:t>
      </w:r>
      <w:r w:rsidRPr="000410FB">
        <w:rPr>
          <w:rFonts w:ascii="Times New Roman" w:hAnsi="Times New Roman"/>
          <w:b/>
          <w:color w:val="auto"/>
          <w:sz w:val="24"/>
          <w:szCs w:val="24"/>
          <w:u w:val="single"/>
        </w:rPr>
        <w:softHyphen/>
        <w:t>ным предпринимателям  заниматься  другими видами предпринимательской деятельности: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да;</w:t>
      </w:r>
    </w:p>
    <w:p w:rsidR="00AD494F" w:rsidRPr="00B04FD0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нет.</w:t>
      </w:r>
    </w:p>
    <w:p w:rsidR="00AD494F" w:rsidRPr="000410FB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410FB">
        <w:rPr>
          <w:rFonts w:ascii="Times New Roman" w:hAnsi="Times New Roman"/>
          <w:b/>
          <w:color w:val="auto"/>
          <w:sz w:val="24"/>
          <w:szCs w:val="24"/>
          <w:u w:val="single"/>
        </w:rPr>
        <w:t>25. Какое обязательное требование к повышению  профессиональ</w:t>
      </w:r>
      <w:r w:rsidRPr="000410FB">
        <w:rPr>
          <w:rFonts w:ascii="Times New Roman" w:hAnsi="Times New Roman"/>
          <w:b/>
          <w:color w:val="auto"/>
          <w:sz w:val="24"/>
          <w:szCs w:val="24"/>
          <w:u w:val="single"/>
        </w:rPr>
        <w:softHyphen/>
        <w:t>ного  уровня  аудиторов в Республике Беларусь: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а) </w:t>
      </w:r>
      <w:r w:rsidRPr="00A96EDE">
        <w:rPr>
          <w:rFonts w:ascii="Times New Roman" w:hAnsi="Times New Roman"/>
          <w:color w:val="auto"/>
          <w:sz w:val="24"/>
          <w:szCs w:val="24"/>
        </w:rPr>
        <w:t>аудитор должен постоянно повышать свое профессиональ</w:t>
      </w:r>
      <w:r w:rsidRPr="00A96EDE">
        <w:rPr>
          <w:rFonts w:ascii="Times New Roman" w:hAnsi="Times New Roman"/>
          <w:color w:val="auto"/>
          <w:sz w:val="24"/>
          <w:szCs w:val="24"/>
        </w:rPr>
        <w:softHyphen/>
        <w:t xml:space="preserve">ное мастерство ежегодно не менее 40 часов раз в два года; 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б) </w:t>
      </w:r>
      <w:r w:rsidRPr="00A96EDE">
        <w:rPr>
          <w:rFonts w:ascii="Times New Roman" w:hAnsi="Times New Roman"/>
          <w:color w:val="auto"/>
          <w:sz w:val="24"/>
          <w:szCs w:val="24"/>
        </w:rPr>
        <w:t>аудитор должен постоянно повышать свое профессиональ</w:t>
      </w:r>
      <w:r w:rsidRPr="00A96EDE">
        <w:rPr>
          <w:rFonts w:ascii="Times New Roman" w:hAnsi="Times New Roman"/>
          <w:color w:val="auto"/>
          <w:sz w:val="24"/>
          <w:szCs w:val="24"/>
        </w:rPr>
        <w:softHyphen/>
        <w:t>ное мастерство ежегодно не менее 70 часов;</w:t>
      </w:r>
    </w:p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в) </w:t>
      </w:r>
      <w:r w:rsidRPr="00A96EDE">
        <w:rPr>
          <w:rFonts w:ascii="Times New Roman" w:hAnsi="Times New Roman"/>
          <w:color w:val="auto"/>
          <w:sz w:val="24"/>
          <w:szCs w:val="24"/>
        </w:rPr>
        <w:t>аудитор должен повышать свое профессиональ</w:t>
      </w:r>
      <w:r w:rsidRPr="00A96EDE">
        <w:rPr>
          <w:rFonts w:ascii="Times New Roman" w:hAnsi="Times New Roman"/>
          <w:color w:val="auto"/>
          <w:sz w:val="24"/>
          <w:szCs w:val="24"/>
        </w:rPr>
        <w:softHyphen/>
        <w:t>ное мастерство ежегодно. Количество часов зависит от статуса и практики аудитора;</w:t>
      </w:r>
    </w:p>
    <w:p w:rsidR="00AD494F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г) </w:t>
      </w:r>
      <w:r w:rsidRPr="00A96EDE">
        <w:rPr>
          <w:rFonts w:ascii="Times New Roman" w:hAnsi="Times New Roman"/>
          <w:color w:val="auto"/>
          <w:sz w:val="24"/>
          <w:szCs w:val="24"/>
        </w:rPr>
        <w:t>аудитор должен постоянно повышать профессиональ</w:t>
      </w:r>
      <w:r w:rsidRPr="00A96EDE">
        <w:rPr>
          <w:rFonts w:ascii="Times New Roman" w:hAnsi="Times New Roman"/>
          <w:color w:val="auto"/>
          <w:sz w:val="24"/>
          <w:szCs w:val="24"/>
        </w:rPr>
        <w:softHyphen/>
        <w:t>ное</w:t>
      </w:r>
      <w:r>
        <w:rPr>
          <w:rFonts w:ascii="Times New Roman" w:hAnsi="Times New Roman"/>
          <w:color w:val="auto"/>
          <w:sz w:val="24"/>
          <w:szCs w:val="24"/>
        </w:rPr>
        <w:t xml:space="preserve"> мастерство ежеквартально  не </w:t>
      </w:r>
      <w:r w:rsidRPr="00A96EDE">
        <w:rPr>
          <w:rFonts w:ascii="Times New Roman" w:hAnsi="Times New Roman"/>
          <w:color w:val="auto"/>
          <w:sz w:val="24"/>
          <w:szCs w:val="24"/>
        </w:rPr>
        <w:t>менее 20 часов.</w:t>
      </w:r>
    </w:p>
    <w:p w:rsidR="00AD494F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AD494F" w:rsidRDefault="00AD494F" w:rsidP="00AD494F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0FB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="001F334F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0410FB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. </w:t>
      </w:r>
      <w:r w:rsidRPr="000410FB">
        <w:rPr>
          <w:rFonts w:ascii="Times New Roman" w:hAnsi="Times New Roman"/>
          <w:b/>
          <w:color w:val="auto"/>
          <w:sz w:val="28"/>
          <w:szCs w:val="28"/>
        </w:rPr>
        <w:t>КОНТРОЛЬНЫЕ ВОПРОСЫ</w:t>
      </w:r>
    </w:p>
    <w:p w:rsidR="00AD494F" w:rsidRDefault="00AD494F" w:rsidP="00AD494F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494F" w:rsidRPr="000B559A" w:rsidRDefault="00AD494F" w:rsidP="008A59AF">
      <w:pPr>
        <w:pStyle w:val="af0"/>
        <w:numPr>
          <w:ilvl w:val="0"/>
          <w:numId w:val="57"/>
        </w:numPr>
        <w:spacing w:line="276" w:lineRule="auto"/>
        <w:jc w:val="left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B559A">
        <w:rPr>
          <w:rFonts w:ascii="Times New Roman" w:hAnsi="Times New Roman"/>
          <w:b/>
          <w:color w:val="auto"/>
          <w:sz w:val="24"/>
          <w:szCs w:val="24"/>
          <w:u w:val="single"/>
        </w:rPr>
        <w:t>Кто регулирует аудиторскую деятельность?</w:t>
      </w:r>
    </w:p>
    <w:p w:rsidR="00AD494F" w:rsidRPr="00D50C28" w:rsidRDefault="00AD494F" w:rsidP="00AD494F">
      <w:pPr>
        <w:pStyle w:val="af0"/>
        <w:spacing w:line="276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820"/>
        <w:gridCol w:w="2552"/>
      </w:tblGrid>
      <w:tr w:rsidR="00AD494F" w:rsidRPr="00D50C28" w:rsidTr="00237068">
        <w:trPr>
          <w:trHeight w:val="83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AD494F" w:rsidRPr="00D50C28" w:rsidRDefault="00AD494F" w:rsidP="00237068">
            <w:pPr>
              <w:tabs>
                <w:tab w:val="left" w:pos="675"/>
              </w:tabs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kern w:val="24"/>
                <w:position w:val="1"/>
                <w:sz w:val="24"/>
                <w:szCs w:val="24"/>
              </w:rPr>
              <w:t>ОТВЕТ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ind w:left="-118" w:right="-108" w:firstLine="294"/>
              <w:rPr>
                <w:b/>
                <w:color w:val="000000"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   +/- (оценка </w:t>
            </w:r>
          </w:p>
          <w:p w:rsidR="00AD494F" w:rsidRPr="00D50C28" w:rsidRDefault="00AD494F" w:rsidP="00237068">
            <w:pPr>
              <w:ind w:left="-118" w:right="-108" w:firstLine="294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проверяющего)        </w:t>
            </w:r>
          </w:p>
        </w:tc>
      </w:tr>
      <w:tr w:rsidR="00AD494F" w:rsidRPr="00D50C28" w:rsidTr="00237068">
        <w:trPr>
          <w:trHeight w:val="457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1.</w:t>
            </w: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4F" w:rsidRPr="00D50C28" w:rsidTr="00237068">
        <w:trPr>
          <w:trHeight w:val="31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2.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94F" w:rsidRPr="00D50C28" w:rsidRDefault="00AD494F" w:rsidP="00AD494F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D494F" w:rsidRPr="00D50C28" w:rsidRDefault="00AD494F" w:rsidP="00AD494F">
      <w:pPr>
        <w:pStyle w:val="af0"/>
        <w:spacing w:line="276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50C28">
        <w:rPr>
          <w:rFonts w:ascii="Times New Roman" w:hAnsi="Times New Roman"/>
          <w:b/>
          <w:color w:val="auto"/>
          <w:sz w:val="24"/>
          <w:szCs w:val="24"/>
          <w:u w:val="single"/>
        </w:rPr>
        <w:t>2. Перечислите этические принципы аудиторской деятельности.</w:t>
      </w:r>
    </w:p>
    <w:p w:rsidR="00AD494F" w:rsidRPr="00D50C28" w:rsidRDefault="00AD494F" w:rsidP="00AD494F">
      <w:pPr>
        <w:pStyle w:val="af0"/>
        <w:spacing w:line="276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D494F" w:rsidRPr="00D50C28" w:rsidRDefault="00AD494F" w:rsidP="00AD494F">
      <w:pPr>
        <w:pStyle w:val="af0"/>
        <w:spacing w:line="276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tbl>
      <w:tblPr>
        <w:tblW w:w="10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820"/>
        <w:gridCol w:w="2552"/>
      </w:tblGrid>
      <w:tr w:rsidR="00AD494F" w:rsidRPr="00D50C28" w:rsidTr="00237068">
        <w:trPr>
          <w:trHeight w:val="83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AD494F" w:rsidRPr="00D50C28" w:rsidRDefault="00AD494F" w:rsidP="00237068">
            <w:pPr>
              <w:tabs>
                <w:tab w:val="left" w:pos="675"/>
              </w:tabs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kern w:val="24"/>
                <w:position w:val="1"/>
                <w:sz w:val="24"/>
                <w:szCs w:val="24"/>
              </w:rPr>
              <w:t>ПРИНЦИПЫ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ind w:left="-118" w:right="-108" w:firstLine="294"/>
              <w:rPr>
                <w:b/>
                <w:color w:val="000000"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   +/- (оценка </w:t>
            </w:r>
          </w:p>
          <w:p w:rsidR="00AD494F" w:rsidRPr="00D50C28" w:rsidRDefault="00AD494F" w:rsidP="00237068">
            <w:pPr>
              <w:ind w:left="-118" w:right="-108" w:firstLine="294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проверяющего)        </w:t>
            </w:r>
          </w:p>
        </w:tc>
      </w:tr>
      <w:tr w:rsidR="00AD494F" w:rsidRPr="00D50C28" w:rsidTr="00237068">
        <w:trPr>
          <w:trHeight w:val="457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1.</w:t>
            </w: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4F" w:rsidRPr="00D50C28" w:rsidTr="00237068">
        <w:trPr>
          <w:trHeight w:val="31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2.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4F" w:rsidRPr="00D50C28" w:rsidTr="00237068">
        <w:trPr>
          <w:trHeight w:val="395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3.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4F" w:rsidRPr="00D50C28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4.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AD494F" w:rsidRPr="00D50C28" w:rsidRDefault="00AD494F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94F" w:rsidRPr="00A96EDE" w:rsidRDefault="00AD494F" w:rsidP="00AD494F">
      <w:pPr>
        <w:pStyle w:val="af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90288E" w:rsidRDefault="0090288E" w:rsidP="0090288E">
      <w:pPr>
        <w:rPr>
          <w:b/>
          <w:sz w:val="32"/>
          <w:szCs w:val="32"/>
          <w:lang w:eastAsia="ru-RU"/>
        </w:rPr>
      </w:pPr>
    </w:p>
    <w:p w:rsidR="00673612" w:rsidRDefault="00673612" w:rsidP="0090288E">
      <w:pPr>
        <w:rPr>
          <w:b/>
          <w:sz w:val="32"/>
          <w:szCs w:val="32"/>
          <w:lang w:eastAsia="ru-RU"/>
        </w:rPr>
      </w:pPr>
    </w:p>
    <w:p w:rsidR="0090288E" w:rsidRDefault="0090288E" w:rsidP="0090288E">
      <w:pPr>
        <w:rPr>
          <w:b/>
          <w:sz w:val="32"/>
          <w:szCs w:val="32"/>
          <w:lang w:eastAsia="ru-RU"/>
        </w:rPr>
      </w:pPr>
      <w:r w:rsidRPr="0090288E">
        <w:rPr>
          <w:b/>
          <w:sz w:val="32"/>
          <w:szCs w:val="32"/>
          <w:lang w:eastAsia="ru-RU"/>
        </w:rPr>
        <w:t>2 ТЕМА: Аудиторская деятельность и профессиональные услуги</w:t>
      </w:r>
    </w:p>
    <w:p w:rsidR="00237068" w:rsidRPr="001F334F" w:rsidRDefault="00237068" w:rsidP="00673612">
      <w:pPr>
        <w:widowControl w:val="0"/>
        <w:tabs>
          <w:tab w:val="left" w:pos="471"/>
        </w:tabs>
        <w:autoSpaceDE w:val="0"/>
        <w:autoSpaceDN w:val="0"/>
        <w:adjustRightInd w:val="0"/>
        <w:spacing w:line="276" w:lineRule="auto"/>
        <w:ind w:left="-567" w:firstLine="0"/>
        <w:jc w:val="center"/>
        <w:rPr>
          <w:b/>
        </w:rPr>
      </w:pPr>
    </w:p>
    <w:p w:rsidR="00673612" w:rsidRPr="002266D3" w:rsidRDefault="00673612" w:rsidP="00673612">
      <w:pPr>
        <w:widowControl w:val="0"/>
        <w:tabs>
          <w:tab w:val="left" w:pos="471"/>
        </w:tabs>
        <w:autoSpaceDE w:val="0"/>
        <w:autoSpaceDN w:val="0"/>
        <w:adjustRightInd w:val="0"/>
        <w:spacing w:line="276" w:lineRule="auto"/>
        <w:ind w:left="-567" w:firstLine="0"/>
        <w:jc w:val="center"/>
        <w:rPr>
          <w:b/>
        </w:rPr>
      </w:pPr>
      <w:r w:rsidRPr="002266D3">
        <w:rPr>
          <w:b/>
          <w:lang w:val="en-US"/>
        </w:rPr>
        <w:t>I</w:t>
      </w:r>
      <w:r w:rsidRPr="00720784">
        <w:rPr>
          <w:b/>
        </w:rPr>
        <w:t>.</w:t>
      </w:r>
      <w:r w:rsidRPr="002266D3">
        <w:rPr>
          <w:b/>
        </w:rPr>
        <w:t xml:space="preserve"> РЕФЕРАТЫ</w:t>
      </w:r>
    </w:p>
    <w:p w:rsidR="00673612" w:rsidRDefault="00673612" w:rsidP="00673612">
      <w:pPr>
        <w:widowControl w:val="0"/>
        <w:tabs>
          <w:tab w:val="left" w:pos="471"/>
          <w:tab w:val="num" w:pos="1980"/>
        </w:tabs>
        <w:autoSpaceDE w:val="0"/>
        <w:autoSpaceDN w:val="0"/>
        <w:adjustRightInd w:val="0"/>
        <w:spacing w:line="276" w:lineRule="auto"/>
        <w:ind w:left="-567" w:firstLine="0"/>
        <w:jc w:val="both"/>
      </w:pPr>
      <w:r w:rsidRPr="00720784">
        <w:t>1.</w:t>
      </w:r>
      <w:r>
        <w:t xml:space="preserve">Сравнительная характеристика аудиторских услуг в зарубежной и отечественной </w:t>
      </w:r>
      <w:r w:rsidRPr="00720784">
        <w:t xml:space="preserve">практике (каждому студенту выбрать </w:t>
      </w:r>
      <w:r w:rsidR="00237068">
        <w:t>две</w:t>
      </w:r>
      <w:r w:rsidRPr="00720784">
        <w:t xml:space="preserve"> </w:t>
      </w:r>
      <w:r w:rsidR="00237068">
        <w:t>зарубежные компании</w:t>
      </w:r>
      <w:r w:rsidRPr="00720784">
        <w:t>)</w:t>
      </w:r>
    </w:p>
    <w:p w:rsidR="00237068" w:rsidRPr="00720784" w:rsidRDefault="00237068" w:rsidP="00673612">
      <w:pPr>
        <w:widowControl w:val="0"/>
        <w:tabs>
          <w:tab w:val="left" w:pos="471"/>
          <w:tab w:val="num" w:pos="1980"/>
        </w:tabs>
        <w:autoSpaceDE w:val="0"/>
        <w:autoSpaceDN w:val="0"/>
        <w:adjustRightInd w:val="0"/>
        <w:spacing w:line="276" w:lineRule="auto"/>
        <w:ind w:left="-567" w:firstLine="0"/>
        <w:jc w:val="both"/>
      </w:pPr>
      <w:r>
        <w:t>2. Организация аудита за рубежом (сравнить 3-4 страны)</w:t>
      </w:r>
    </w:p>
    <w:p w:rsidR="00673612" w:rsidRPr="00673612" w:rsidRDefault="00673612" w:rsidP="00673612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37068" w:rsidRPr="001F334F" w:rsidRDefault="00237068" w:rsidP="00673612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73612" w:rsidRDefault="00673612" w:rsidP="00673612">
      <w:pPr>
        <w:pStyle w:val="af0"/>
        <w:spacing w:line="276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0FB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II. </w:t>
      </w:r>
      <w:r w:rsidRPr="000410FB">
        <w:rPr>
          <w:rFonts w:ascii="Times New Roman" w:hAnsi="Times New Roman"/>
          <w:b/>
          <w:color w:val="auto"/>
          <w:sz w:val="28"/>
          <w:szCs w:val="28"/>
        </w:rPr>
        <w:t>КОНТРОЛЬНЫЕ ВОПРОСЫ</w:t>
      </w:r>
    </w:p>
    <w:p w:rsidR="00673612" w:rsidRDefault="00673612" w:rsidP="008A59AF">
      <w:pPr>
        <w:pStyle w:val="af0"/>
        <w:numPr>
          <w:ilvl w:val="0"/>
          <w:numId w:val="58"/>
        </w:numPr>
        <w:spacing w:line="276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B559A">
        <w:rPr>
          <w:rFonts w:ascii="Times New Roman" w:hAnsi="Times New Roman"/>
          <w:b/>
          <w:color w:val="auto"/>
          <w:sz w:val="24"/>
          <w:szCs w:val="24"/>
          <w:u w:val="single"/>
        </w:rPr>
        <w:t>Перечислите основные направления деятельности аудиторов.</w:t>
      </w: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tbl>
      <w:tblPr>
        <w:tblW w:w="10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820"/>
        <w:gridCol w:w="2552"/>
      </w:tblGrid>
      <w:tr w:rsidR="00673612" w:rsidRPr="00AB506B" w:rsidTr="00237068">
        <w:trPr>
          <w:trHeight w:val="83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D50C28" w:rsidRDefault="00673612" w:rsidP="00237068">
            <w:pPr>
              <w:tabs>
                <w:tab w:val="left" w:pos="675"/>
              </w:tabs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kern w:val="24"/>
                <w:position w:val="1"/>
                <w:sz w:val="24"/>
                <w:szCs w:val="24"/>
              </w:rPr>
              <w:t>НАПРАВЛЕНИЯ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ind w:left="-118" w:right="-108" w:firstLine="294"/>
              <w:rPr>
                <w:b/>
                <w:color w:val="000000"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   +/- (оценка </w:t>
            </w:r>
          </w:p>
          <w:p w:rsidR="00673612" w:rsidRPr="00D50C28" w:rsidRDefault="00673612" w:rsidP="00237068">
            <w:pPr>
              <w:ind w:left="-118" w:right="-108" w:firstLine="294"/>
              <w:rPr>
                <w:rFonts w:ascii="Arial" w:hAnsi="Arial" w:cs="Arial"/>
                <w:b/>
                <w:sz w:val="24"/>
                <w:szCs w:val="24"/>
              </w:rPr>
            </w:pPr>
            <w:r w:rsidRPr="00D50C28">
              <w:rPr>
                <w:b/>
                <w:color w:val="000000"/>
                <w:sz w:val="24"/>
                <w:szCs w:val="24"/>
              </w:rPr>
              <w:t xml:space="preserve">проверяющего)        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1.</w:t>
            </w: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2.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3.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50C28"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4.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D50C28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68" w:rsidRPr="00AB506B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tabs>
                <w:tab w:val="left" w:pos="630"/>
              </w:tabs>
              <w:spacing w:line="360" w:lineRule="auto"/>
              <w:ind w:left="-578"/>
              <w:jc w:val="center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68" w:rsidRPr="00AB506B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Default="00237068" w:rsidP="00237068">
            <w:pPr>
              <w:tabs>
                <w:tab w:val="left" w:pos="630"/>
              </w:tabs>
              <w:spacing w:line="360" w:lineRule="auto"/>
              <w:ind w:left="-578"/>
              <w:jc w:val="center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>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68" w:rsidRPr="00AB506B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Default="00237068" w:rsidP="00237068">
            <w:pPr>
              <w:tabs>
                <w:tab w:val="left" w:pos="630"/>
              </w:tabs>
              <w:spacing w:line="360" w:lineRule="auto"/>
              <w:ind w:left="-578"/>
              <w:jc w:val="center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237068" w:rsidRPr="00D50C28" w:rsidRDefault="00237068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94F" w:rsidRDefault="00AD494F" w:rsidP="00AD494F">
      <w:pPr>
        <w:pStyle w:val="1"/>
        <w:ind w:left="-420"/>
        <w:rPr>
          <w:color w:val="auto"/>
        </w:rPr>
      </w:pPr>
    </w:p>
    <w:p w:rsidR="00237068" w:rsidRDefault="00237068" w:rsidP="00237068"/>
    <w:p w:rsidR="00237068" w:rsidRPr="00237068" w:rsidRDefault="00237068" w:rsidP="00237068"/>
    <w:p w:rsidR="00AD494F" w:rsidRDefault="00AD494F" w:rsidP="00AD494F">
      <w:pPr>
        <w:pStyle w:val="1"/>
        <w:ind w:left="-420"/>
        <w:rPr>
          <w:color w:val="auto"/>
        </w:rPr>
      </w:pPr>
    </w:p>
    <w:p w:rsidR="00AD494F" w:rsidRPr="00673612" w:rsidRDefault="00673612" w:rsidP="00AD494F">
      <w:pPr>
        <w:pStyle w:val="1"/>
        <w:ind w:left="-420"/>
        <w:rPr>
          <w:color w:val="auto"/>
          <w:sz w:val="32"/>
          <w:szCs w:val="32"/>
        </w:rPr>
      </w:pPr>
      <w:r w:rsidRPr="00673612">
        <w:rPr>
          <w:color w:val="auto"/>
          <w:sz w:val="32"/>
          <w:szCs w:val="32"/>
        </w:rPr>
        <w:t>3 ТЕМА: Стандартизация аудиторской деятельности</w:t>
      </w:r>
    </w:p>
    <w:p w:rsidR="00AD494F" w:rsidRDefault="00AD494F" w:rsidP="00AD494F">
      <w:pPr>
        <w:pStyle w:val="1"/>
        <w:ind w:left="-420"/>
        <w:rPr>
          <w:color w:val="auto"/>
        </w:rPr>
      </w:pPr>
    </w:p>
    <w:p w:rsidR="00673612" w:rsidRPr="00673612" w:rsidRDefault="00673612" w:rsidP="00673612">
      <w:pPr>
        <w:ind w:left="-142" w:firstLine="0"/>
        <w:jc w:val="center"/>
        <w:rPr>
          <w:b/>
        </w:rPr>
      </w:pPr>
      <w:r>
        <w:rPr>
          <w:b/>
          <w:lang w:val="en-US"/>
        </w:rPr>
        <w:t>I</w:t>
      </w:r>
      <w:r w:rsidRPr="00673612">
        <w:rPr>
          <w:b/>
        </w:rPr>
        <w:t xml:space="preserve">. </w:t>
      </w:r>
      <w:r>
        <w:rPr>
          <w:b/>
        </w:rPr>
        <w:t>РЕФЕРАТЫ</w:t>
      </w:r>
    </w:p>
    <w:p w:rsidR="00673612" w:rsidRDefault="00673612" w:rsidP="00673612">
      <w:pPr>
        <w:ind w:left="-142" w:firstLine="0"/>
        <w:jc w:val="both"/>
      </w:pPr>
      <w:r>
        <w:t>1.  Необходимость стандартизации аудиторской деятельности.</w:t>
      </w:r>
    </w:p>
    <w:p w:rsidR="00673612" w:rsidRDefault="00673612" w:rsidP="00673612">
      <w:pPr>
        <w:tabs>
          <w:tab w:val="left" w:pos="142"/>
        </w:tabs>
        <w:ind w:left="-142" w:firstLine="0"/>
        <w:jc w:val="both"/>
      </w:pPr>
      <w:r>
        <w:t>2. Сделать реферат по 2-м Правилам аудиторской деятельности, разработанные Министерством финансов республики Беларусь (по выбору).</w:t>
      </w:r>
    </w:p>
    <w:p w:rsidR="00237068" w:rsidRDefault="00237068" w:rsidP="00673612">
      <w:pPr>
        <w:tabs>
          <w:tab w:val="left" w:pos="142"/>
        </w:tabs>
        <w:ind w:left="-142" w:firstLine="0"/>
        <w:jc w:val="both"/>
      </w:pPr>
      <w:r>
        <w:t>3. Различие в этических стандартах организации аудита (3 компании)</w:t>
      </w:r>
    </w:p>
    <w:p w:rsidR="00673612" w:rsidRPr="00B06193" w:rsidRDefault="00673612" w:rsidP="00673612">
      <w:pPr>
        <w:ind w:left="-142" w:firstLine="0"/>
        <w:jc w:val="both"/>
      </w:pPr>
    </w:p>
    <w:p w:rsidR="00673612" w:rsidRDefault="00673612" w:rsidP="00673612">
      <w:pPr>
        <w:ind w:left="-567" w:firstLine="0"/>
        <w:jc w:val="center"/>
        <w:rPr>
          <w:b/>
        </w:rPr>
      </w:pPr>
      <w:r>
        <w:rPr>
          <w:b/>
          <w:lang w:val="en-US"/>
        </w:rPr>
        <w:t>II</w:t>
      </w:r>
      <w:r w:rsidRPr="00B06193">
        <w:rPr>
          <w:b/>
        </w:rPr>
        <w:t xml:space="preserve">. </w:t>
      </w:r>
      <w:r>
        <w:rPr>
          <w:b/>
        </w:rPr>
        <w:t>ТЕСТЫ</w:t>
      </w:r>
    </w:p>
    <w:p w:rsidR="00673612" w:rsidRPr="000F304B" w:rsidRDefault="00673612" w:rsidP="00673612">
      <w:pPr>
        <w:pStyle w:val="af0"/>
        <w:snapToGrid w:val="0"/>
        <w:spacing w:line="276" w:lineRule="auto"/>
        <w:ind w:right="5497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1. В чем независимость внешних аудиторов:</w:t>
      </w:r>
    </w:p>
    <w:p w:rsidR="00673612" w:rsidRPr="00B04FD0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полученной лицензии;</w:t>
      </w:r>
    </w:p>
    <w:p w:rsidR="00673612" w:rsidRPr="00B04FD0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б) в том, что он работает в </w:t>
      </w:r>
      <w:r w:rsidRPr="00B04FD0">
        <w:rPr>
          <w:rFonts w:ascii="Times New Roman" w:hAnsi="Times New Roman"/>
          <w:color w:val="auto"/>
          <w:sz w:val="24"/>
          <w:szCs w:val="24"/>
        </w:rPr>
        <w:t>аудиторской компании;</w:t>
      </w:r>
    </w:p>
    <w:p w:rsidR="00673612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том, что он не является учредителем проверяемого субъекта хозяйствования.</w:t>
      </w:r>
    </w:p>
    <w:p w:rsidR="00673612" w:rsidRPr="00B04FD0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73612" w:rsidRPr="000F304B" w:rsidRDefault="00673612" w:rsidP="00673612">
      <w:pPr>
        <w:pStyle w:val="af0"/>
        <w:snapToGrid w:val="0"/>
        <w:spacing w:line="276" w:lineRule="auto"/>
        <w:ind w:right="5497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2. В чем независимость внешних аудиторов:</w:t>
      </w:r>
    </w:p>
    <w:p w:rsidR="00673612" w:rsidRPr="00B04FD0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полученной лицензии;</w:t>
      </w:r>
    </w:p>
    <w:p w:rsidR="00673612" w:rsidRPr="00B04FD0" w:rsidRDefault="00673612" w:rsidP="00673612">
      <w:pPr>
        <w:pStyle w:val="af0"/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том, что он не консультирует клиента;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-2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том, что он не состоит в родственных отношениях с клиентом. </w:t>
      </w:r>
    </w:p>
    <w:p w:rsidR="00673612" w:rsidRPr="000F304B" w:rsidRDefault="00673612" w:rsidP="00673612">
      <w:pPr>
        <w:pStyle w:val="a7"/>
        <w:tabs>
          <w:tab w:val="left" w:pos="14280"/>
        </w:tabs>
        <w:spacing w:after="0" w:line="276" w:lineRule="auto"/>
        <w:ind w:right="6" w:firstLine="0"/>
        <w:jc w:val="both"/>
        <w:rPr>
          <w:b/>
          <w:sz w:val="24"/>
          <w:szCs w:val="24"/>
          <w:u w:val="single"/>
        </w:rPr>
      </w:pPr>
      <w:r w:rsidRPr="000F304B">
        <w:rPr>
          <w:b/>
          <w:sz w:val="24"/>
          <w:szCs w:val="24"/>
          <w:u w:val="single"/>
        </w:rPr>
        <w:t>3. Какая трактовка более  точно отражает  определение понятия «независимость аудита»: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аудитор  в своих суждениях не зависит от государства;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«независимость аудита» - это отсутствие какого бы то ни был</w:t>
      </w:r>
      <w:r>
        <w:rPr>
          <w:sz w:val="24"/>
          <w:szCs w:val="24"/>
        </w:rPr>
        <w:t>о влия</w:t>
      </w:r>
      <w:r>
        <w:rPr>
          <w:sz w:val="24"/>
          <w:szCs w:val="24"/>
        </w:rPr>
        <w:softHyphen/>
        <w:t xml:space="preserve">ния на </w:t>
      </w:r>
      <w:r w:rsidRPr="00B04FD0">
        <w:rPr>
          <w:sz w:val="24"/>
          <w:szCs w:val="24"/>
        </w:rPr>
        <w:t>формирование  мнения аудитора о деятельности проверя</w:t>
      </w:r>
      <w:r w:rsidRPr="00B04FD0">
        <w:rPr>
          <w:sz w:val="24"/>
          <w:szCs w:val="24"/>
        </w:rPr>
        <w:softHyphen/>
        <w:t xml:space="preserve">емой организации; 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B04FD0">
        <w:rPr>
          <w:sz w:val="24"/>
          <w:szCs w:val="24"/>
        </w:rPr>
        <w:t>аудит возможен только в случае, когда инфор</w:t>
      </w:r>
      <w:r w:rsidRPr="00B04FD0">
        <w:rPr>
          <w:sz w:val="24"/>
          <w:szCs w:val="24"/>
        </w:rPr>
        <w:softHyphen/>
        <w:t>мация об о</w:t>
      </w:r>
      <w:r>
        <w:rPr>
          <w:sz w:val="24"/>
          <w:szCs w:val="24"/>
        </w:rPr>
        <w:t xml:space="preserve">дном и том же событии </w:t>
      </w:r>
      <w:r w:rsidRPr="00B04FD0">
        <w:rPr>
          <w:sz w:val="24"/>
          <w:szCs w:val="24"/>
        </w:rPr>
        <w:t>или факте поступает не менее чем от двух не зависимых друг от друга источников  информации.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4.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</w:t>
      </w: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Стандарты аудита носят характер: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законодате</w:t>
      </w:r>
      <w:r>
        <w:rPr>
          <w:rFonts w:ascii="Times New Roman" w:hAnsi="Times New Roman"/>
          <w:color w:val="auto"/>
          <w:sz w:val="24"/>
          <w:szCs w:val="24"/>
        </w:rPr>
        <w:t xml:space="preserve">льный;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рекомендательный.</w:t>
      </w:r>
    </w:p>
    <w:p w:rsidR="00673612" w:rsidRPr="000F304B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b/>
          <w:sz w:val="24"/>
          <w:szCs w:val="24"/>
          <w:u w:val="single"/>
        </w:rPr>
      </w:pPr>
      <w:r w:rsidRPr="000F304B">
        <w:rPr>
          <w:b/>
          <w:sz w:val="24"/>
          <w:szCs w:val="24"/>
          <w:u w:val="single"/>
        </w:rPr>
        <w:t>5. Какие условия  необходимы для получения квалификационного аттестата на право проведения аудита в банковской сфере индивидуальному предпринимателю:</w:t>
      </w:r>
    </w:p>
    <w:p w:rsidR="00673612" w:rsidRPr="00C13ED3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B04FD0">
        <w:rPr>
          <w:sz w:val="24"/>
          <w:szCs w:val="24"/>
        </w:rPr>
        <w:t xml:space="preserve">иметь квалификационный аттестат Министерства финансов Республики Беларусь и прохождение аттестационной комиссии Национального банка Республики Беларусь, его стаж </w:t>
      </w:r>
      <w:r w:rsidRPr="00C13ED3">
        <w:rPr>
          <w:sz w:val="24"/>
          <w:szCs w:val="24"/>
        </w:rPr>
        <w:t>работы в банковской системе (не менее 3 лет</w:t>
      </w:r>
      <w:r>
        <w:rPr>
          <w:sz w:val="24"/>
          <w:szCs w:val="24"/>
        </w:rPr>
        <w:t xml:space="preserve"> из   последних  5лет работы); </w:t>
      </w:r>
    </w:p>
    <w:p w:rsidR="00673612" w:rsidRPr="00C13ED3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C13ED3">
        <w:rPr>
          <w:sz w:val="24"/>
          <w:szCs w:val="24"/>
        </w:rPr>
        <w:t xml:space="preserve"> его стаж работы в банковской системе не менее 5 лет из   последних  10 лет;</w:t>
      </w:r>
    </w:p>
    <w:p w:rsidR="00673612" w:rsidRPr="00C13ED3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C13ED3">
        <w:rPr>
          <w:sz w:val="24"/>
          <w:szCs w:val="24"/>
        </w:rPr>
        <w:t xml:space="preserve"> согласование с аттестационной комиссией Национального банка Республики Беларусь;    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C13ED3">
        <w:rPr>
          <w:sz w:val="24"/>
          <w:szCs w:val="24"/>
        </w:rPr>
        <w:t xml:space="preserve"> разрешение национальной аудиторской палаты</w:t>
      </w:r>
    </w:p>
    <w:p w:rsidR="00673612" w:rsidRPr="00C13ED3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6. </w:t>
      </w: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Какое правило относятся к группе общих стандартов аудита: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«Профессиональная этика лиц, оказывающих аудиторские услуги»; 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«Рабочая документация аудитора»;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«Использование результатов работы внутреннего аудита».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7. Какое правило относятся к группе стандартов практической работы аудитора: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«Планирование аудита»; 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«Порядок заключения договоров на аудиторские услуги»;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в) </w:t>
      </w:r>
      <w:r w:rsidRPr="00C13ED3">
        <w:rPr>
          <w:rFonts w:ascii="Times New Roman" w:hAnsi="Times New Roman"/>
          <w:color w:val="auto"/>
          <w:sz w:val="24"/>
          <w:szCs w:val="24"/>
        </w:rPr>
        <w:t>Правило аудиторской деятельности «Действия аудиторской организации при выявлении искажений бухгалтерской (финансовой) отчетности и фактов несоблюдения законодательства».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8. Какое правило не относятся к группе стандартов заключения: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«Аудиторское заключение по бухгалтер</w:t>
      </w:r>
      <w:r>
        <w:rPr>
          <w:rFonts w:ascii="Times New Roman" w:hAnsi="Times New Roman"/>
          <w:color w:val="auto"/>
          <w:sz w:val="24"/>
          <w:szCs w:val="24"/>
        </w:rPr>
        <w:t xml:space="preserve">ской (финансовой) отчетности»;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Правило аудиторской деятельности «Понимание деятельности проверяемого юридического лица или индивидуального предпринимателя».</w:t>
      </w:r>
    </w:p>
    <w:p w:rsidR="00673612" w:rsidRPr="000F304B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9. Сколько общепринятых стандартов аудита: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три;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семь;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 десять.</w:t>
      </w:r>
    </w:p>
    <w:p w:rsidR="00673612" w:rsidRPr="000F304B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10. Что относится к аудиторским доказательствам: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результаты работы эксперта; 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информация из периодической печати;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статистическая отчетность.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11. Правила  аудиторской деятельности утверждены: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Главное управление регулирования бухгалтерского учета, отчетности и аудита Министерств</w:t>
      </w:r>
      <w:r>
        <w:rPr>
          <w:rFonts w:ascii="Times New Roman" w:hAnsi="Times New Roman"/>
          <w:color w:val="auto"/>
          <w:sz w:val="24"/>
          <w:szCs w:val="24"/>
        </w:rPr>
        <w:t>а финансов Республики Беларусь</w:t>
      </w:r>
      <w:r w:rsidRPr="00C13ED3">
        <w:rPr>
          <w:rFonts w:ascii="Times New Roman" w:hAnsi="Times New Roman"/>
          <w:color w:val="auto"/>
          <w:sz w:val="24"/>
          <w:szCs w:val="24"/>
        </w:rPr>
        <w:t>;</w:t>
      </w:r>
    </w:p>
    <w:p w:rsidR="00673612" w:rsidRPr="00C13ED3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б) Министерством Финансов;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Министерством Финансов и Национальным банком.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12. Правила  аудиторской деятельности имеют характер: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законодательного акта;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рекомендательного акта.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13. В Республике Беларусь обязательными являются правила аудиторской деятельности: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международные;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 республиканские.</w:t>
      </w:r>
    </w:p>
    <w:p w:rsidR="00673612" w:rsidRPr="000F304B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14. Должны ли аудиторы разрабатывать внутренние правила аудиторской деятельности?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да;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нет.</w:t>
      </w:r>
    </w:p>
    <w:p w:rsidR="00673612" w:rsidRPr="000F304B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F304B">
        <w:rPr>
          <w:rFonts w:ascii="Times New Roman" w:hAnsi="Times New Roman"/>
          <w:b/>
          <w:color w:val="auto"/>
          <w:sz w:val="24"/>
          <w:szCs w:val="24"/>
          <w:u w:val="single"/>
        </w:rPr>
        <w:t>15. Кто проводит аттестацию аудиторов?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Главное управление регулирования бухгалтерского учета, отчетности и аудита Министерства</w:t>
      </w:r>
      <w:r>
        <w:rPr>
          <w:rFonts w:ascii="Times New Roman" w:hAnsi="Times New Roman"/>
          <w:color w:val="auto"/>
          <w:sz w:val="24"/>
          <w:szCs w:val="24"/>
        </w:rPr>
        <w:t xml:space="preserve"> финансов Республики Беларусь;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Министерство финансов.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16. Квалификационный аттестат аудитору Министерством финансов выдается: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б</w:t>
      </w:r>
      <w:r>
        <w:rPr>
          <w:rFonts w:ascii="Times New Roman" w:hAnsi="Times New Roman"/>
          <w:color w:val="auto"/>
          <w:sz w:val="24"/>
          <w:szCs w:val="24"/>
        </w:rPr>
        <w:t xml:space="preserve">ез ограничения срока действия; 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на пять лет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17. Квалификационный аттестат Национальным банком выдается:</w:t>
      </w:r>
    </w:p>
    <w:p w:rsidR="00673612" w:rsidRPr="00A165CA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A165CA">
        <w:rPr>
          <w:rFonts w:ascii="Times New Roman" w:hAnsi="Times New Roman"/>
          <w:color w:val="auto"/>
          <w:sz w:val="24"/>
          <w:szCs w:val="24"/>
        </w:rPr>
        <w:t xml:space="preserve"> на три года;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A165CA">
        <w:rPr>
          <w:rFonts w:ascii="Times New Roman" w:hAnsi="Times New Roman"/>
          <w:color w:val="auto"/>
          <w:sz w:val="24"/>
          <w:szCs w:val="24"/>
        </w:rPr>
        <w:t xml:space="preserve"> без ограничения срока действия.</w:t>
      </w:r>
    </w:p>
    <w:p w:rsidR="00673612" w:rsidRPr="008D6AA8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D592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18. Мотивированное решение об аннулировании квалификационного аттестата принимает: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Министерство финансов;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Министерство юстиции.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19. Правила аудиторской деятельности разрабатывают: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Министерство финансов;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Национальный банк;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Министерство юстиции.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20. Что не является причиной аннулирования квалификационного аттестата: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квалификационный аттестат получен по подложным документам;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составлено заведомо ложное аудиторское заключение;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несвоевременное предоставление кл</w:t>
      </w:r>
      <w:r>
        <w:rPr>
          <w:rFonts w:ascii="Times New Roman" w:hAnsi="Times New Roman"/>
          <w:color w:val="auto"/>
          <w:sz w:val="24"/>
          <w:szCs w:val="24"/>
        </w:rPr>
        <w:t xml:space="preserve">иенту аудиторского заключения;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аудитор нарушает требования законодательства;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аудитор не повысил квалификацию на курсах.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21. Какое образование не подходит для получения аудиторского квалификационного аттестата?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юридическое;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б) педагогическое;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экономическое.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22. Что не входит в компетенцию Министерства финансов Республики Беларусь: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государственное регулирование аудиторской деятельности;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устанавливать республиканские Правила аудиторской деятельности;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согласовывать план пр</w:t>
      </w:r>
      <w:r>
        <w:rPr>
          <w:rFonts w:ascii="Times New Roman" w:hAnsi="Times New Roman"/>
          <w:color w:val="auto"/>
          <w:sz w:val="24"/>
          <w:szCs w:val="24"/>
        </w:rPr>
        <w:t xml:space="preserve">оведения аудиторской проверки;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проводить аттестацию на право получения квалификационного аттестата.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23. Какая трактовка  более точно отражает  понятие  «стандарты аудиторской деятельности»: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это система документов, устанавливающих единые требован</w:t>
      </w:r>
      <w:r>
        <w:rPr>
          <w:rFonts w:ascii="Times New Roman" w:hAnsi="Times New Roman"/>
          <w:color w:val="auto"/>
          <w:sz w:val="24"/>
          <w:szCs w:val="24"/>
        </w:rPr>
        <w:t xml:space="preserve">ия к проведению аудита;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основные критерии аудиторских процедур;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основные принципы аудиторских процедур.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24. Обязан ли аудитор давать пол</w:t>
      </w: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softHyphen/>
        <w:t>ный и точный отчет о ходе аудита руководству проверяемого банка (фирмы):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не обязан; 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достаточно доложить о резул</w:t>
      </w:r>
      <w:r>
        <w:rPr>
          <w:sz w:val="24"/>
          <w:szCs w:val="24"/>
        </w:rPr>
        <w:t xml:space="preserve">ьтатах работы; 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B04FD0">
        <w:rPr>
          <w:sz w:val="24"/>
          <w:szCs w:val="24"/>
        </w:rPr>
        <w:t xml:space="preserve"> обязан.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25. Что входит в компетенцию Национального банка Республики Беларусь: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государственное регулирование аудиторской деятельности;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устанавливать республиканские Правила аудиторской деятельности;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согласовывать предполагаемый объект п</w:t>
      </w:r>
      <w:r>
        <w:rPr>
          <w:rFonts w:ascii="Times New Roman" w:hAnsi="Times New Roman"/>
          <w:color w:val="auto"/>
          <w:sz w:val="24"/>
          <w:szCs w:val="24"/>
        </w:rPr>
        <w:t xml:space="preserve">роверки;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проводить аттестацию на право получения квалификационного аттестата.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26. В каких случаях не проводится экспертиза: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оценка имущества;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определение достоверности неденежного вклада;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полнота отражения опера</w:t>
      </w:r>
      <w:r>
        <w:rPr>
          <w:rFonts w:ascii="Times New Roman" w:hAnsi="Times New Roman"/>
          <w:color w:val="auto"/>
          <w:sz w:val="24"/>
          <w:szCs w:val="24"/>
        </w:rPr>
        <w:t>ции по соответствующему счету.</w:t>
      </w:r>
    </w:p>
    <w:p w:rsidR="00673612" w:rsidRPr="008D6AA8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27. Что не относится к аудиторским доказательствам: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информация, п</w:t>
      </w:r>
      <w:r>
        <w:rPr>
          <w:rFonts w:ascii="Times New Roman" w:hAnsi="Times New Roman"/>
          <w:color w:val="auto"/>
          <w:sz w:val="24"/>
          <w:szCs w:val="24"/>
        </w:rPr>
        <w:t xml:space="preserve">олученная из печатных изданий;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первичная документация;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информация, полученная от третьих лиц.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28. Если аудитор не сформировал мнение по проверяемому вопросу, как он должен поступить: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продолжить </w:t>
      </w:r>
      <w:r>
        <w:rPr>
          <w:rFonts w:ascii="Times New Roman" w:hAnsi="Times New Roman"/>
          <w:color w:val="auto"/>
          <w:sz w:val="24"/>
          <w:szCs w:val="24"/>
        </w:rPr>
        <w:t xml:space="preserve">проверку;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дать отрицательное аудиторское заключение.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29. Что не относится к источникам информации о деятельности клиента: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информация, полученная из печатных изданий;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сфальсифицированные документы;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первичная документация;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информация, полученная от третьих лиц.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30. </w:t>
      </w: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На каких этапах аудиторской проверки изучаются и перепроверяются данные о системе внутреннего контроля: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на первом и втором; 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на втором;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на третьем.</w:t>
      </w:r>
    </w:p>
    <w:p w:rsidR="00673612" w:rsidRPr="008D6AA8" w:rsidRDefault="00673612" w:rsidP="00673612">
      <w:pPr>
        <w:pStyle w:val="af0"/>
        <w:tabs>
          <w:tab w:val="left" w:pos="14280"/>
        </w:tabs>
        <w:snapToGrid w:val="0"/>
        <w:spacing w:line="276" w:lineRule="auto"/>
        <w:ind w:right="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D6AA8">
        <w:rPr>
          <w:rFonts w:ascii="Times New Roman" w:hAnsi="Times New Roman"/>
          <w:b/>
          <w:color w:val="auto"/>
          <w:sz w:val="24"/>
          <w:szCs w:val="24"/>
          <w:u w:val="single"/>
        </w:rPr>
        <w:t>31. К событиям, произошедшим после отчетной даты, относят:</w:t>
      </w:r>
    </w:p>
    <w:p w:rsidR="00673612" w:rsidRPr="00B04FD0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существенные изменения в деятельности субъекта хозяйствования; </w:t>
      </w:r>
    </w:p>
    <w:p w:rsidR="00673612" w:rsidRDefault="00673612" w:rsidP="00673612">
      <w:pPr>
        <w:pStyle w:val="af0"/>
        <w:tabs>
          <w:tab w:val="left" w:pos="14280"/>
        </w:tabs>
        <w:spacing w:line="276" w:lineRule="auto"/>
        <w:ind w:right="6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исправительные проводки, сделанные после отчетной даты.</w:t>
      </w:r>
    </w:p>
    <w:p w:rsidR="00673612" w:rsidRPr="008D6AA8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b/>
          <w:sz w:val="24"/>
          <w:szCs w:val="24"/>
          <w:u w:val="single"/>
        </w:rPr>
      </w:pPr>
      <w:r w:rsidRPr="008D6AA8">
        <w:rPr>
          <w:b/>
          <w:sz w:val="24"/>
          <w:szCs w:val="24"/>
          <w:u w:val="single"/>
        </w:rPr>
        <w:t>32. Что включает понятие «события, произошедшие после отчетной даты»: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ухудшение финансового положения фирмы, ограничение п</w:t>
      </w:r>
      <w:r>
        <w:rPr>
          <w:sz w:val="24"/>
          <w:szCs w:val="24"/>
        </w:rPr>
        <w:t xml:space="preserve">олномочий, лишение  </w:t>
      </w:r>
      <w:r w:rsidRPr="00B04FD0">
        <w:rPr>
          <w:sz w:val="24"/>
          <w:szCs w:val="24"/>
        </w:rPr>
        <w:t xml:space="preserve">лицензии, форс-мажорные обстоятельства; </w:t>
      </w:r>
    </w:p>
    <w:p w:rsidR="00673612" w:rsidRPr="00B04FD0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понижение рейтинга странового риска; 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B04FD0">
        <w:rPr>
          <w:sz w:val="24"/>
          <w:szCs w:val="24"/>
        </w:rPr>
        <w:t xml:space="preserve"> понижение рейтинга отраслевого риска.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center"/>
        <w:rPr>
          <w:b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center"/>
        <w:rPr>
          <w:b/>
        </w:rPr>
      </w:pPr>
      <w:r w:rsidRPr="008D6AA8">
        <w:rPr>
          <w:b/>
          <w:lang w:val="en-US"/>
        </w:rPr>
        <w:t>III</w:t>
      </w:r>
      <w:r w:rsidRPr="00AD494F">
        <w:rPr>
          <w:b/>
        </w:rPr>
        <w:t xml:space="preserve">. </w:t>
      </w:r>
      <w:r w:rsidRPr="008D6AA8">
        <w:rPr>
          <w:b/>
        </w:rPr>
        <w:t>КОНТРОЛЬНЫЕ ВОПРОСЫ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jc w:val="center"/>
        <w:rPr>
          <w:b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rPr>
          <w:b/>
          <w:sz w:val="24"/>
          <w:szCs w:val="24"/>
          <w:u w:val="single"/>
        </w:rPr>
      </w:pPr>
      <w:r w:rsidRPr="008E7C14">
        <w:rPr>
          <w:b/>
          <w:sz w:val="24"/>
          <w:szCs w:val="24"/>
          <w:u w:val="single"/>
        </w:rPr>
        <w:t>1. Перечислите Правила аудиторской деятельности, относящиеся к 3 стадии проведения аудита</w:t>
      </w: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rPr>
          <w:b/>
          <w:sz w:val="24"/>
          <w:szCs w:val="24"/>
          <w:u w:val="single"/>
        </w:rPr>
      </w:pPr>
    </w:p>
    <w:tbl>
      <w:tblPr>
        <w:tblW w:w="103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820"/>
        <w:gridCol w:w="2552"/>
      </w:tblGrid>
      <w:tr w:rsidR="00673612" w:rsidRPr="00AB506B" w:rsidTr="00237068">
        <w:trPr>
          <w:trHeight w:val="83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0B559A" w:rsidRDefault="00673612" w:rsidP="00237068">
            <w:pPr>
              <w:tabs>
                <w:tab w:val="left" w:pos="675"/>
              </w:tabs>
              <w:spacing w:line="36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  <w:kern w:val="24"/>
                <w:position w:val="1"/>
              </w:rPr>
              <w:t>ПРАВИЛА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-118" w:right="-108" w:firstLine="2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D32D9C">
              <w:rPr>
                <w:b/>
                <w:color w:val="000000"/>
                <w:sz w:val="24"/>
                <w:szCs w:val="24"/>
              </w:rPr>
              <w:t xml:space="preserve">+/- (оценка </w:t>
            </w:r>
          </w:p>
          <w:p w:rsidR="00673612" w:rsidRPr="00D32D9C" w:rsidRDefault="00673612" w:rsidP="00237068">
            <w:pPr>
              <w:ind w:left="-118" w:right="-108" w:firstLine="29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проверяющего)        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612" w:rsidRPr="008E7C14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 w:firstLine="0"/>
        <w:rPr>
          <w:b/>
          <w:sz w:val="24"/>
          <w:szCs w:val="24"/>
          <w:u w:val="single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tabs>
          <w:tab w:val="left" w:pos="14280"/>
        </w:tabs>
        <w:autoSpaceDE w:val="0"/>
        <w:autoSpaceDN w:val="0"/>
        <w:adjustRightInd w:val="0"/>
        <w:spacing w:line="276" w:lineRule="auto"/>
        <w:ind w:right="6"/>
        <w:jc w:val="both"/>
        <w:rPr>
          <w:sz w:val="24"/>
          <w:szCs w:val="24"/>
        </w:rPr>
      </w:pPr>
    </w:p>
    <w:p w:rsidR="00673612" w:rsidRDefault="00673612" w:rsidP="00673612">
      <w:pPr>
        <w:shd w:val="clear" w:color="auto" w:fill="FFFFFF"/>
        <w:autoSpaceDE w:val="0"/>
        <w:autoSpaceDN w:val="0"/>
        <w:adjustRightInd w:val="0"/>
        <w:spacing w:line="276" w:lineRule="auto"/>
        <w:ind w:right="5497" w:firstLine="0"/>
        <w:jc w:val="both"/>
        <w:rPr>
          <w:b/>
          <w:sz w:val="24"/>
          <w:szCs w:val="24"/>
          <w:u w:val="single"/>
        </w:rPr>
      </w:pPr>
      <w:r w:rsidRPr="008E7C14">
        <w:rPr>
          <w:b/>
          <w:sz w:val="24"/>
          <w:szCs w:val="24"/>
          <w:u w:val="single"/>
        </w:rPr>
        <w:t>2. Какие сферы охватывают стандарты аудита?</w:t>
      </w:r>
    </w:p>
    <w:p w:rsidR="00673612" w:rsidRDefault="00673612" w:rsidP="00673612">
      <w:pPr>
        <w:shd w:val="clear" w:color="auto" w:fill="FFFFFF"/>
        <w:autoSpaceDE w:val="0"/>
        <w:autoSpaceDN w:val="0"/>
        <w:adjustRightInd w:val="0"/>
        <w:spacing w:line="276" w:lineRule="auto"/>
        <w:ind w:right="5497" w:firstLine="0"/>
        <w:jc w:val="both"/>
        <w:rPr>
          <w:b/>
          <w:sz w:val="24"/>
          <w:szCs w:val="24"/>
          <w:u w:val="single"/>
        </w:rPr>
      </w:pPr>
    </w:p>
    <w:tbl>
      <w:tblPr>
        <w:tblW w:w="101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11"/>
        <w:gridCol w:w="1716"/>
        <w:gridCol w:w="1456"/>
      </w:tblGrid>
      <w:tr w:rsidR="00673612" w:rsidRPr="00AB506B" w:rsidTr="00237068">
        <w:trPr>
          <w:trHeight w:val="83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0B559A" w:rsidRDefault="00673612" w:rsidP="00237068">
            <w:pPr>
              <w:tabs>
                <w:tab w:val="left" w:pos="675"/>
              </w:tabs>
              <w:spacing w:line="36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Default="00673612" w:rsidP="00237068">
            <w:pPr>
              <w:ind w:left="-118" w:right="-108" w:firstLine="2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</w:t>
            </w:r>
          </w:p>
          <w:p w:rsidR="00673612" w:rsidRDefault="00673612" w:rsidP="00237068">
            <w:pPr>
              <w:ind w:left="-118" w:right="-108" w:firstLine="2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ДА(+);</w:t>
            </w:r>
          </w:p>
          <w:p w:rsidR="00673612" w:rsidRDefault="00673612" w:rsidP="00237068">
            <w:pPr>
              <w:ind w:left="-118" w:right="-108" w:firstLine="2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НЕТ (-)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84" w:right="22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32D9C">
              <w:rPr>
                <w:b/>
                <w:color w:val="000000"/>
                <w:sz w:val="24"/>
                <w:szCs w:val="24"/>
              </w:rPr>
              <w:t>+/- (оценка</w:t>
            </w:r>
          </w:p>
          <w:p w:rsidR="00673612" w:rsidRPr="00D32D9C" w:rsidRDefault="00673612" w:rsidP="00237068">
            <w:pPr>
              <w:ind w:left="84" w:right="2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проверяющего)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 w:rsidRPr="008E7C14">
              <w:rPr>
                <w:sz w:val="24"/>
                <w:szCs w:val="24"/>
              </w:rPr>
              <w:t>Квалификационные требования, предъявляемые к аудиторам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84" w:right="2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 w:rsidRPr="008E7C14">
              <w:rPr>
                <w:sz w:val="24"/>
                <w:szCs w:val="24"/>
              </w:rPr>
              <w:t>Правовая оценка деятельности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84" w:right="2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 w:rsidRPr="008E7C14">
              <w:rPr>
                <w:sz w:val="24"/>
                <w:szCs w:val="24"/>
              </w:rPr>
              <w:t>Рекомендации по управлению персоналом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84" w:right="2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 w:rsidRPr="008E7C14">
              <w:rPr>
                <w:sz w:val="24"/>
                <w:szCs w:val="24"/>
              </w:rPr>
              <w:t>Содержание договора и условий проведения аудиторской проверки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84" w:right="22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612" w:rsidRPr="008E7C14" w:rsidRDefault="00673612" w:rsidP="00673612">
      <w:pPr>
        <w:shd w:val="clear" w:color="auto" w:fill="FFFFFF"/>
        <w:autoSpaceDE w:val="0"/>
        <w:autoSpaceDN w:val="0"/>
        <w:adjustRightInd w:val="0"/>
        <w:spacing w:line="276" w:lineRule="auto"/>
        <w:ind w:right="5497" w:firstLine="0"/>
        <w:jc w:val="both"/>
        <w:rPr>
          <w:b/>
          <w:sz w:val="24"/>
          <w:szCs w:val="24"/>
          <w:u w:val="single"/>
        </w:rPr>
      </w:pPr>
    </w:p>
    <w:p w:rsidR="00673612" w:rsidRDefault="00673612" w:rsidP="00673612">
      <w:pPr>
        <w:ind w:right="175" w:firstLine="0"/>
        <w:rPr>
          <w:b/>
          <w:sz w:val="24"/>
          <w:szCs w:val="24"/>
          <w:u w:val="single"/>
        </w:rPr>
      </w:pPr>
      <w:r w:rsidRPr="008E7C14">
        <w:rPr>
          <w:b/>
          <w:sz w:val="24"/>
          <w:szCs w:val="24"/>
          <w:u w:val="single"/>
        </w:rPr>
        <w:t>3. Что относится к общим стандартам аудита?</w:t>
      </w:r>
    </w:p>
    <w:p w:rsidR="00673612" w:rsidRDefault="00673612" w:rsidP="00673612">
      <w:pPr>
        <w:ind w:right="175" w:firstLine="0"/>
        <w:rPr>
          <w:b/>
          <w:sz w:val="24"/>
          <w:szCs w:val="24"/>
          <w:u w:val="single"/>
        </w:rPr>
      </w:pPr>
    </w:p>
    <w:tbl>
      <w:tblPr>
        <w:tblW w:w="101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91"/>
        <w:gridCol w:w="1688"/>
        <w:gridCol w:w="1319"/>
      </w:tblGrid>
      <w:tr w:rsidR="00673612" w:rsidRPr="00AB506B" w:rsidTr="00237068">
        <w:trPr>
          <w:trHeight w:val="83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0B559A" w:rsidRDefault="00673612" w:rsidP="00237068">
            <w:pPr>
              <w:tabs>
                <w:tab w:val="left" w:pos="675"/>
              </w:tabs>
              <w:spacing w:line="360" w:lineRule="auto"/>
              <w:ind w:left="126" w:firstLine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Default="00673612" w:rsidP="00237068">
            <w:pPr>
              <w:ind w:left="122" w:right="7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</w:t>
            </w:r>
          </w:p>
          <w:p w:rsidR="00673612" w:rsidRDefault="00673612" w:rsidP="00237068">
            <w:pPr>
              <w:ind w:left="122" w:right="7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ДА(+); НЕТ (-)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27" w:right="-1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32D9C">
              <w:rPr>
                <w:b/>
                <w:color w:val="000000"/>
                <w:sz w:val="24"/>
                <w:szCs w:val="24"/>
              </w:rPr>
              <w:t>+/- (оценка</w:t>
            </w:r>
          </w:p>
          <w:p w:rsidR="00673612" w:rsidRPr="00D32D9C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проверяющего)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firstLine="34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Независимое мнение аудитора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122"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должна осуществляться лицами, имеющими соответствующую квалификацию и лицензию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122"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аудиторской проверки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122"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должна осуществляться лицами, имеющими соответствующее разрешение вышестоящей организации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122"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5. 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правилами аудиторской деятельности про организации внутреннего контроля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122" w:right="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27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612" w:rsidRPr="008E7C14" w:rsidRDefault="00673612" w:rsidP="00673612">
      <w:pPr>
        <w:ind w:right="175" w:firstLine="0"/>
        <w:rPr>
          <w:b/>
          <w:sz w:val="24"/>
          <w:szCs w:val="24"/>
          <w:u w:val="single"/>
        </w:rPr>
      </w:pP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4. Что относится к стандартам практической работы?</w:t>
      </w: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1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325"/>
        <w:gridCol w:w="1560"/>
        <w:gridCol w:w="1521"/>
      </w:tblGrid>
      <w:tr w:rsidR="00673612" w:rsidRPr="00AB506B" w:rsidTr="00237068">
        <w:trPr>
          <w:trHeight w:val="83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0B559A" w:rsidRDefault="00673612" w:rsidP="00237068">
            <w:pPr>
              <w:tabs>
                <w:tab w:val="left" w:pos="675"/>
              </w:tabs>
              <w:spacing w:line="36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Default="00673612" w:rsidP="00237068">
            <w:pPr>
              <w:ind w:left="69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</w:t>
            </w:r>
          </w:p>
          <w:p w:rsidR="00673612" w:rsidRDefault="00673612" w:rsidP="00237068">
            <w:pPr>
              <w:ind w:left="69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ДА(+); НЕТ (-)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64" w:right="75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32D9C">
              <w:rPr>
                <w:b/>
                <w:color w:val="000000"/>
                <w:sz w:val="24"/>
                <w:szCs w:val="24"/>
              </w:rPr>
              <w:t>+/- (оценка</w:t>
            </w:r>
          </w:p>
          <w:p w:rsidR="00673612" w:rsidRPr="00D32D9C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проверяющего)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аудиторской проверки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должна осуществляться лицами, имеющими соответствующую квалификацию и лицензию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Независимое мнение аудитора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должна осуществляться лицами, имеющими соответствующее разрешение вышестоящей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5. 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правилами аудиторской деятельности при организации внутреннего контроля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lastRenderedPageBreak/>
              <w:t xml:space="preserve">    6.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анализ работы службы внутреннего аудита для определения объема работы аудита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6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64" w:righ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5. Что относится к стандартам аудиторского заключения</w:t>
      </w:r>
    </w:p>
    <w:p w:rsidR="00673612" w:rsidRDefault="00673612" w:rsidP="00673612">
      <w:pPr>
        <w:pStyle w:val="af0"/>
        <w:spacing w:line="276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192"/>
        <w:gridCol w:w="1508"/>
        <w:gridCol w:w="1652"/>
      </w:tblGrid>
      <w:tr w:rsidR="00673612" w:rsidRPr="00AB506B" w:rsidTr="00237068">
        <w:trPr>
          <w:trHeight w:val="83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firstLine="3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 xml:space="preserve">№ п/п 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673612" w:rsidRPr="000B559A" w:rsidRDefault="00673612" w:rsidP="00237068">
            <w:pPr>
              <w:tabs>
                <w:tab w:val="left" w:pos="675"/>
              </w:tabs>
              <w:spacing w:line="360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Default="00673612" w:rsidP="00237068">
            <w:pPr>
              <w:ind w:left="71" w:right="9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</w:t>
            </w:r>
          </w:p>
          <w:p w:rsidR="00673612" w:rsidRDefault="00673612" w:rsidP="00237068">
            <w:pPr>
              <w:ind w:left="71" w:right="9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ДА(+); НЕТ (-)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left="-28" w:right="-9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32D9C">
              <w:rPr>
                <w:b/>
                <w:color w:val="000000"/>
                <w:sz w:val="24"/>
                <w:szCs w:val="24"/>
              </w:rPr>
              <w:t>+/- (оценка</w:t>
            </w:r>
          </w:p>
          <w:p w:rsidR="00673612" w:rsidRPr="00D32D9C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проверяющего)</w:t>
            </w:r>
          </w:p>
        </w:tc>
      </w:tr>
      <w:tr w:rsidR="00673612" w:rsidRPr="00AB506B" w:rsidTr="00237068">
        <w:trPr>
          <w:trHeight w:val="457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480"/>
                <w:tab w:val="right" w:pos="2308"/>
              </w:tabs>
              <w:spacing w:line="360" w:lineRule="auto"/>
              <w:ind w:left="-57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1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ab/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аудиторской проверки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13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585"/>
                <w:tab w:val="right" w:pos="2308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2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Аудиторские доказательства, полученные в ходе независимых процедур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9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3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соответствий общепринятым правилам бухгалтерского учета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</w:t>
            </w:r>
            <w:r w:rsidRPr="00AB506B">
              <w:rPr>
                <w:color w:val="000000"/>
                <w:kern w:val="24"/>
                <w:position w:val="1"/>
                <w:sz w:val="24"/>
                <w:szCs w:val="24"/>
              </w:rPr>
              <w:t>4</w:t>
            </w:r>
            <w:r>
              <w:rPr>
                <w:color w:val="000000"/>
                <w:kern w:val="24"/>
                <w:position w:val="1"/>
                <w:sz w:val="24"/>
                <w:szCs w:val="24"/>
              </w:rPr>
              <w:t>.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8E7C14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Независимое мнение аудитора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5. 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правилами аудиторской деятельности при организации внутреннего контроля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612" w:rsidRPr="00AB506B" w:rsidTr="00237068">
        <w:trPr>
          <w:trHeight w:val="304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tabs>
                <w:tab w:val="left" w:pos="630"/>
              </w:tabs>
              <w:spacing w:line="360" w:lineRule="auto"/>
              <w:ind w:left="-578"/>
              <w:textAlignment w:val="baseline"/>
              <w:rPr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color w:val="000000"/>
                <w:kern w:val="24"/>
                <w:position w:val="1"/>
                <w:sz w:val="24"/>
                <w:szCs w:val="24"/>
              </w:rPr>
              <w:t xml:space="preserve">    6.</w:t>
            </w:r>
          </w:p>
        </w:tc>
        <w:tc>
          <w:tcPr>
            <w:tcW w:w="6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Default="00673612" w:rsidP="002370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Постоянство соблюдения установленных положений и правил ведения бухучета в течении текущего (аудируемого) периода по отношению к предшествующему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612" w:rsidRPr="00AB506B" w:rsidRDefault="00673612" w:rsidP="00237068">
            <w:pPr>
              <w:ind w:left="71" w:right="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673612" w:rsidRPr="00AB506B" w:rsidRDefault="00673612" w:rsidP="00237068">
            <w:pPr>
              <w:ind w:left="-28" w:right="-9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94F" w:rsidRDefault="00AD494F" w:rsidP="00AD494F">
      <w:pPr>
        <w:pStyle w:val="1"/>
        <w:ind w:left="-420"/>
        <w:rPr>
          <w:color w:val="auto"/>
        </w:rPr>
      </w:pPr>
    </w:p>
    <w:p w:rsidR="005E507E" w:rsidRDefault="005E507E" w:rsidP="005E507E"/>
    <w:p w:rsidR="005E507E" w:rsidRPr="005E507E" w:rsidRDefault="005E507E" w:rsidP="005E507E">
      <w:pPr>
        <w:rPr>
          <w:b/>
          <w:sz w:val="32"/>
          <w:szCs w:val="32"/>
        </w:rPr>
      </w:pPr>
      <w:r w:rsidRPr="005E507E">
        <w:rPr>
          <w:b/>
          <w:sz w:val="32"/>
          <w:szCs w:val="32"/>
        </w:rPr>
        <w:t>4 ТЕМА: Организация внутреннего аудита в банках</w:t>
      </w:r>
    </w:p>
    <w:p w:rsidR="00AD494F" w:rsidRDefault="00AD494F" w:rsidP="00AD494F">
      <w:pPr>
        <w:pStyle w:val="1"/>
        <w:ind w:left="-420"/>
        <w:rPr>
          <w:color w:val="auto"/>
        </w:rPr>
      </w:pPr>
    </w:p>
    <w:p w:rsidR="005E507E" w:rsidRPr="00D332EA" w:rsidRDefault="005E507E" w:rsidP="005E507E">
      <w:pPr>
        <w:ind w:left="-567" w:right="175" w:firstLine="0"/>
        <w:jc w:val="center"/>
        <w:rPr>
          <w:b/>
        </w:rPr>
      </w:pPr>
      <w:r w:rsidRPr="00D332EA">
        <w:rPr>
          <w:b/>
          <w:lang w:val="en-US"/>
        </w:rPr>
        <w:t>I</w:t>
      </w:r>
      <w:r w:rsidRPr="00D332EA">
        <w:rPr>
          <w:b/>
        </w:rPr>
        <w:t>. РЕФЕРАТЫ</w:t>
      </w:r>
    </w:p>
    <w:p w:rsidR="005E507E" w:rsidRDefault="005E507E" w:rsidP="005E507E">
      <w:pPr>
        <w:pStyle w:val="af0"/>
        <w:ind w:right="-5" w:firstLine="0"/>
        <w:rPr>
          <w:rFonts w:ascii="Times New Roman" w:hAnsi="Times New Roman"/>
          <w:sz w:val="28"/>
          <w:szCs w:val="28"/>
        </w:rPr>
      </w:pPr>
      <w:r w:rsidRPr="002F3B49">
        <w:rPr>
          <w:rFonts w:ascii="Times New Roman" w:hAnsi="Times New Roman"/>
          <w:sz w:val="28"/>
          <w:szCs w:val="28"/>
        </w:rPr>
        <w:t>1. Организация внутреннего аудита за рубежом (каждому студенту выбрать</w:t>
      </w:r>
      <w:r w:rsidRPr="00720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примера</w:t>
      </w:r>
      <w:r w:rsidRPr="007207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E507E" w:rsidRDefault="005E507E" w:rsidP="005E507E">
      <w:pPr>
        <w:pStyle w:val="af0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Составить реферат по принципам организации внутреннего аудита разработанного </w:t>
      </w:r>
      <w:r w:rsidRPr="00776F57">
        <w:rPr>
          <w:rFonts w:ascii="Times New Roman" w:hAnsi="Times New Roman"/>
          <w:sz w:val="28"/>
          <w:szCs w:val="28"/>
        </w:rPr>
        <w:t>IIA — Институт</w:t>
      </w:r>
      <w:r>
        <w:rPr>
          <w:rFonts w:ascii="Times New Roman" w:hAnsi="Times New Roman"/>
          <w:sz w:val="28"/>
          <w:szCs w:val="28"/>
        </w:rPr>
        <w:t>ом</w:t>
      </w:r>
      <w:r w:rsidRPr="00776F57">
        <w:rPr>
          <w:rFonts w:ascii="Times New Roman" w:hAnsi="Times New Roman"/>
          <w:sz w:val="28"/>
          <w:szCs w:val="28"/>
        </w:rPr>
        <w:t xml:space="preserve"> внутренних аудиторов</w:t>
      </w:r>
      <w:r>
        <w:rPr>
          <w:rFonts w:ascii="Times New Roman" w:hAnsi="Times New Roman"/>
          <w:sz w:val="28"/>
          <w:szCs w:val="28"/>
        </w:rPr>
        <w:t>.</w:t>
      </w:r>
    </w:p>
    <w:p w:rsidR="001F334F" w:rsidRPr="001F334F" w:rsidRDefault="001F334F" w:rsidP="001F334F">
      <w:pPr>
        <w:pStyle w:val="32"/>
        <w:spacing w:line="240" w:lineRule="auto"/>
        <w:ind w:left="0" w:right="-286"/>
        <w:rPr>
          <w:rFonts w:ascii="Times New Roman" w:hAnsi="Times New Roman"/>
          <w:sz w:val="28"/>
          <w:szCs w:val="28"/>
        </w:rPr>
      </w:pPr>
      <w:r w:rsidRPr="001F334F">
        <w:rPr>
          <w:rFonts w:ascii="Times New Roman" w:hAnsi="Times New Roman"/>
          <w:sz w:val="28"/>
          <w:szCs w:val="28"/>
        </w:rPr>
        <w:t>3.Рассмотрите организацию службы внутреннего аудита в конкретном банке?</w:t>
      </w:r>
    </w:p>
    <w:p w:rsidR="001F334F" w:rsidRPr="00720784" w:rsidRDefault="001F334F" w:rsidP="005E507E">
      <w:pPr>
        <w:pStyle w:val="af0"/>
        <w:ind w:right="-5" w:firstLine="0"/>
        <w:rPr>
          <w:rFonts w:ascii="Times New Roman" w:hAnsi="Times New Roman"/>
          <w:sz w:val="28"/>
          <w:szCs w:val="28"/>
        </w:rPr>
      </w:pPr>
    </w:p>
    <w:p w:rsidR="005E507E" w:rsidRPr="004E6BA5" w:rsidRDefault="005E507E" w:rsidP="005E507E">
      <w:pPr>
        <w:ind w:left="-284" w:right="175" w:firstLine="0"/>
        <w:jc w:val="both"/>
      </w:pPr>
    </w:p>
    <w:p w:rsidR="005E507E" w:rsidRPr="00D332EA" w:rsidRDefault="005E507E" w:rsidP="005E507E">
      <w:pPr>
        <w:ind w:left="-567" w:right="175" w:firstLine="0"/>
        <w:jc w:val="center"/>
        <w:rPr>
          <w:b/>
        </w:rPr>
      </w:pPr>
      <w:r w:rsidRPr="00D332EA">
        <w:rPr>
          <w:b/>
          <w:lang w:val="en-US"/>
        </w:rPr>
        <w:t>II</w:t>
      </w:r>
      <w:r w:rsidRPr="00D332EA">
        <w:rPr>
          <w:b/>
        </w:rPr>
        <w:t>. ТЕСТЫ</w:t>
      </w:r>
      <w:bookmarkStart w:id="7" w:name="_GoBack"/>
      <w:bookmarkEnd w:id="7"/>
    </w:p>
    <w:p w:rsidR="005E507E" w:rsidRDefault="005E507E" w:rsidP="005E507E">
      <w:pPr>
        <w:pStyle w:val="af0"/>
        <w:snapToGrid w:val="0"/>
        <w:spacing w:line="276" w:lineRule="auto"/>
        <w:ind w:firstLine="0"/>
        <w:rPr>
          <w:rFonts w:ascii="Times New Roman" w:hAnsi="Times New Roman"/>
          <w:b/>
          <w:snapToGrid/>
          <w:color w:val="auto"/>
          <w:sz w:val="32"/>
          <w:szCs w:val="32"/>
          <w:lang w:eastAsia="en-US"/>
        </w:rPr>
      </w:pPr>
    </w:p>
    <w:p w:rsidR="005E507E" w:rsidRPr="00D332EA" w:rsidRDefault="005E507E" w:rsidP="005E507E">
      <w:pPr>
        <w:pStyle w:val="af0"/>
        <w:snapToGrid w:val="0"/>
        <w:spacing w:line="276" w:lineRule="auto"/>
        <w:ind w:left="-280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332EA">
        <w:rPr>
          <w:rFonts w:ascii="Times New Roman" w:hAnsi="Times New Roman"/>
          <w:b/>
          <w:snapToGrid/>
          <w:color w:val="auto"/>
          <w:sz w:val="24"/>
          <w:szCs w:val="24"/>
          <w:u w:val="single"/>
          <w:lang w:eastAsia="en-US"/>
        </w:rPr>
        <w:t xml:space="preserve">1. </w:t>
      </w:r>
      <w:r w:rsidRPr="00D332EA">
        <w:rPr>
          <w:rFonts w:ascii="Times New Roman" w:hAnsi="Times New Roman"/>
          <w:b/>
          <w:color w:val="auto"/>
          <w:sz w:val="24"/>
          <w:szCs w:val="24"/>
          <w:u w:val="single"/>
        </w:rPr>
        <w:t>Основное отличие внутреннего и внешнего аудита:</w:t>
      </w:r>
    </w:p>
    <w:p w:rsidR="005E507E" w:rsidRPr="00B04FD0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методологии;</w:t>
      </w:r>
    </w:p>
    <w:p w:rsidR="005E507E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 в целях аудита.</w:t>
      </w:r>
    </w:p>
    <w:p w:rsidR="005E507E" w:rsidRPr="00D332EA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332EA">
        <w:rPr>
          <w:rFonts w:ascii="Times New Roman" w:hAnsi="Times New Roman"/>
          <w:b/>
          <w:color w:val="auto"/>
          <w:sz w:val="24"/>
          <w:szCs w:val="24"/>
          <w:u w:val="single"/>
        </w:rPr>
        <w:t>2. Основное сходство внутреннего и внешнего аудита:</w:t>
      </w:r>
    </w:p>
    <w:p w:rsidR="005E507E" w:rsidRPr="00B04FD0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а) в методологии; </w:t>
      </w:r>
    </w:p>
    <w:p w:rsidR="005E507E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 целях аудита. </w:t>
      </w:r>
    </w:p>
    <w:p w:rsidR="005E507E" w:rsidRPr="00D332EA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332EA">
        <w:rPr>
          <w:rFonts w:ascii="Times New Roman" w:hAnsi="Times New Roman"/>
          <w:b/>
          <w:color w:val="auto"/>
          <w:sz w:val="24"/>
          <w:szCs w:val="24"/>
          <w:u w:val="single"/>
        </w:rPr>
        <w:t>3. Чем в большей степени должны заниматься внутрибанковские аудиторы:</w:t>
      </w:r>
    </w:p>
    <w:p w:rsidR="005E507E" w:rsidRPr="00C13ED3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ра</w:t>
      </w:r>
      <w:r>
        <w:rPr>
          <w:rFonts w:ascii="Times New Roman" w:hAnsi="Times New Roman"/>
          <w:color w:val="auto"/>
          <w:sz w:val="24"/>
          <w:szCs w:val="24"/>
        </w:rPr>
        <w:t xml:space="preserve">ссмотрением эффективности СВК; </w:t>
      </w:r>
    </w:p>
    <w:p w:rsidR="005E507E" w:rsidRPr="00C13ED3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документальной проверкой.</w:t>
      </w:r>
    </w:p>
    <w:p w:rsidR="005E507E" w:rsidRPr="00C13ED3" w:rsidRDefault="005E507E" w:rsidP="005E507E">
      <w:pPr>
        <w:pStyle w:val="af0"/>
        <w:snapToGrid w:val="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t xml:space="preserve"> Кому подчинена служба внутреннего аудита:</w:t>
      </w:r>
    </w:p>
    <w:p w:rsidR="005E507E" w:rsidRPr="00C13ED3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t>- акционерам;</w:t>
      </w:r>
    </w:p>
    <w:p w:rsidR="005E507E" w:rsidRPr="00C13ED3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lastRenderedPageBreak/>
        <w:t>- Совету директоров (Наблюдатель</w:t>
      </w:r>
      <w:r>
        <w:rPr>
          <w:rFonts w:ascii="Times New Roman" w:hAnsi="Times New Roman"/>
          <w:color w:val="auto"/>
          <w:sz w:val="24"/>
          <w:szCs w:val="24"/>
        </w:rPr>
        <w:t xml:space="preserve">ному совету); </w:t>
      </w:r>
    </w:p>
    <w:p w:rsidR="005E507E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color w:val="auto"/>
          <w:sz w:val="24"/>
          <w:szCs w:val="24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t>- Председателю Правления банка.</w:t>
      </w:r>
    </w:p>
    <w:p w:rsidR="005E507E" w:rsidRPr="00B431D8" w:rsidRDefault="005E507E" w:rsidP="005E507E">
      <w:pPr>
        <w:pStyle w:val="af0"/>
        <w:spacing w:line="276" w:lineRule="auto"/>
        <w:ind w:left="-284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13ED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4. В чем независимость внутренних аудиторов:</w:t>
      </w:r>
    </w:p>
    <w:p w:rsidR="005E507E" w:rsidRPr="00C13ED3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в том, что они подчинены только руководителю банка;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в том, что не работает в друг</w:t>
      </w:r>
      <w:r>
        <w:rPr>
          <w:rFonts w:ascii="Times New Roman" w:hAnsi="Times New Roman"/>
          <w:color w:val="auto"/>
          <w:sz w:val="24"/>
          <w:szCs w:val="24"/>
        </w:rPr>
        <w:t>их структурных подразделениях.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5. Методы аудиторской проверки не включают:</w:t>
      </w:r>
    </w:p>
    <w:p w:rsidR="005E507E" w:rsidRPr="00C13ED3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анкетирование;</w:t>
      </w:r>
    </w:p>
    <w:p w:rsidR="005E507E" w:rsidRPr="00C13ED3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13ED3">
        <w:rPr>
          <w:rFonts w:ascii="Times New Roman" w:hAnsi="Times New Roman"/>
          <w:color w:val="auto"/>
          <w:sz w:val="24"/>
          <w:szCs w:val="24"/>
        </w:rPr>
        <w:t xml:space="preserve"> анализ; 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наблюдение;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г) составление схем; 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арифметический пересчет;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документальный контроль;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ж) о</w:t>
      </w:r>
      <w:r w:rsidRPr="00B04FD0">
        <w:rPr>
          <w:rFonts w:ascii="Times New Roman" w:hAnsi="Times New Roman"/>
          <w:color w:val="auto"/>
          <w:sz w:val="24"/>
          <w:szCs w:val="24"/>
        </w:rPr>
        <w:t>ценка данных предыдущего контроля;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исследование.</w:t>
      </w:r>
    </w:p>
    <w:p w:rsidR="005E507E" w:rsidRPr="00B431D8" w:rsidRDefault="005E507E" w:rsidP="005E507E">
      <w:pPr>
        <w:pStyle w:val="a7"/>
        <w:spacing w:after="0" w:line="276" w:lineRule="auto"/>
        <w:ind w:left="-280" w:firstLine="4"/>
        <w:jc w:val="both"/>
        <w:rPr>
          <w:b/>
          <w:sz w:val="24"/>
          <w:szCs w:val="24"/>
          <w:u w:val="single"/>
        </w:rPr>
      </w:pPr>
      <w:r w:rsidRPr="00B431D8">
        <w:rPr>
          <w:b/>
          <w:sz w:val="24"/>
          <w:szCs w:val="24"/>
          <w:u w:val="single"/>
        </w:rPr>
        <w:t>6. К внутреннему аудиту относится: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 государственная форма контроля;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 внутренняя служба контроля; 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обе формы контроля.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7. С кем согласовывается план работы службы внутреннего аудита?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Советом банка; 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Председателем правления банка; 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Собранием акционеров.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8. Относится ли к принципам внутрибанковского аудита независимость и конфедициальность;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да; 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нет.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9. Кому должны предоставлять отчет и информировать о ходе проведения проверки работники службы внутреннего аудита?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начальнику отдела; </w:t>
      </w:r>
    </w:p>
    <w:p w:rsidR="005E507E" w:rsidRPr="00B431D8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руководителю банка;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431D8">
        <w:rPr>
          <w:rFonts w:ascii="Times New Roman" w:hAnsi="Times New Roman"/>
          <w:color w:val="auto"/>
          <w:sz w:val="24"/>
          <w:szCs w:val="24"/>
        </w:rPr>
        <w:t xml:space="preserve"> Совету банка.</w:t>
      </w:r>
    </w:p>
    <w:p w:rsidR="005E507E" w:rsidRPr="00B431D8" w:rsidRDefault="005E507E" w:rsidP="005E507E">
      <w:pPr>
        <w:pStyle w:val="af0"/>
        <w:snapToGrid w:val="0"/>
        <w:spacing w:line="276" w:lineRule="auto"/>
        <w:ind w:left="-280" w:firstLine="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431D8">
        <w:rPr>
          <w:rFonts w:ascii="Times New Roman" w:hAnsi="Times New Roman"/>
          <w:b/>
          <w:color w:val="auto"/>
          <w:sz w:val="24"/>
          <w:szCs w:val="24"/>
          <w:u w:val="single"/>
        </w:rPr>
        <w:t>10. Внутренние аудиторы:</w:t>
      </w:r>
    </w:p>
    <w:p w:rsidR="005E507E" w:rsidRPr="00B04FD0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должны работать по методам внешнег</w:t>
      </w:r>
      <w:r>
        <w:rPr>
          <w:rFonts w:ascii="Times New Roman" w:hAnsi="Times New Roman"/>
          <w:color w:val="auto"/>
          <w:sz w:val="24"/>
          <w:szCs w:val="24"/>
        </w:rPr>
        <w:t xml:space="preserve">о аудита; </w:t>
      </w:r>
    </w:p>
    <w:p w:rsidR="005E507E" w:rsidRDefault="005E507E" w:rsidP="005E507E">
      <w:pPr>
        <w:pStyle w:val="af0"/>
        <w:spacing w:line="276" w:lineRule="auto"/>
        <w:ind w:left="-280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должны проводить  ревизии и комплексные проверки подведомственных подразделений.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 w:rsidRPr="00B431D8">
        <w:rPr>
          <w:b/>
          <w:sz w:val="24"/>
          <w:szCs w:val="24"/>
          <w:u w:val="single"/>
        </w:rPr>
        <w:t>11. Кем организуется служба внутреннего аудита: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Советом директоров; 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Председателем Правления банка.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 w:rsidRPr="00B04FD0">
        <w:rPr>
          <w:sz w:val="24"/>
          <w:szCs w:val="24"/>
        </w:rPr>
        <w:t xml:space="preserve"> </w:t>
      </w:r>
      <w:r w:rsidRPr="00B431D8">
        <w:rPr>
          <w:b/>
          <w:sz w:val="24"/>
          <w:szCs w:val="24"/>
          <w:u w:val="single"/>
        </w:rPr>
        <w:t>12. Эффективна ли подчиненность СВА исполнительному органу?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да;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 нет.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431D8">
        <w:rPr>
          <w:b/>
          <w:sz w:val="24"/>
          <w:szCs w:val="24"/>
          <w:u w:val="single"/>
        </w:rPr>
        <w:t>13. В чем отличия в правах и обязанностях внутренних и внешних аудиторов: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их подчиненности; 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в поставленных задачах перед ними.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 w:rsidRPr="00B431D8">
        <w:rPr>
          <w:b/>
          <w:sz w:val="24"/>
          <w:szCs w:val="24"/>
          <w:u w:val="single"/>
        </w:rPr>
        <w:t>14. Назовите существенные отличия внутренних и внешних аудиторов: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в методике их работы;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 в подчиненности.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 w:rsidRPr="00B431D8">
        <w:rPr>
          <w:b/>
          <w:sz w:val="24"/>
          <w:szCs w:val="24"/>
          <w:u w:val="single"/>
        </w:rPr>
        <w:t>15. С чем связана необходимость организации службы внутреннего аудита в банке: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с желанием руководителя;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 со сложностью отрасли.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431D8">
        <w:rPr>
          <w:b/>
          <w:sz w:val="24"/>
          <w:szCs w:val="24"/>
          <w:u w:val="single"/>
        </w:rPr>
        <w:t>16. Назовите основное направление деятельности службы внутреннего аудита: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проведение проверок;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изучение системы внутреннего контроля</w:t>
      </w:r>
      <w:r>
        <w:rPr>
          <w:sz w:val="24"/>
          <w:szCs w:val="24"/>
        </w:rPr>
        <w:t>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431D8">
        <w:rPr>
          <w:b/>
          <w:sz w:val="24"/>
          <w:szCs w:val="24"/>
          <w:u w:val="single"/>
        </w:rPr>
        <w:t>17. Назовите методы аудита, не используемые службой внутреннего аудита:</w:t>
      </w:r>
    </w:p>
    <w:p w:rsidR="005E507E" w:rsidRPr="00B04FD0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изучение СВК;</w:t>
      </w:r>
    </w:p>
    <w:p w:rsidR="005E507E" w:rsidRDefault="005E507E" w:rsidP="005E507E">
      <w:pPr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о</w:t>
      </w:r>
      <w:r>
        <w:rPr>
          <w:sz w:val="24"/>
          <w:szCs w:val="24"/>
        </w:rPr>
        <w:t>пределение аудиторских рисков.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B431D8">
        <w:rPr>
          <w:b/>
          <w:sz w:val="24"/>
          <w:szCs w:val="24"/>
          <w:u w:val="single"/>
        </w:rPr>
        <w:t>18. Внутренние аудиторы должны в большей степени заниматься: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изучением СВК; </w:t>
      </w:r>
    </w:p>
    <w:p w:rsidR="005E507E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проведением ревизий по банковским операциям.</w:t>
      </w:r>
    </w:p>
    <w:p w:rsidR="005E507E" w:rsidRPr="00B431D8" w:rsidRDefault="005E507E" w:rsidP="005E507E">
      <w:pPr>
        <w:spacing w:line="276" w:lineRule="auto"/>
        <w:ind w:left="-280" w:firstLine="4"/>
        <w:jc w:val="both"/>
        <w:rPr>
          <w:b/>
          <w:sz w:val="24"/>
          <w:szCs w:val="24"/>
          <w:u w:val="single"/>
        </w:rPr>
      </w:pPr>
      <w:r w:rsidRPr="00B431D8">
        <w:rPr>
          <w:b/>
          <w:sz w:val="24"/>
          <w:szCs w:val="24"/>
          <w:u w:val="single"/>
        </w:rPr>
        <w:t>19. Методы контроля  необходимые для получения аудиторских доказательств: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04FD0">
        <w:rPr>
          <w:sz w:val="24"/>
          <w:szCs w:val="24"/>
        </w:rPr>
        <w:t xml:space="preserve"> наблюдение устный опрос, получение письменных подтверждений, проверка по документам, полученным от третьих лиц, перепроверка арифметических подсчетов,  доку</w:t>
      </w:r>
      <w:r w:rsidRPr="00B04FD0">
        <w:rPr>
          <w:sz w:val="24"/>
          <w:szCs w:val="24"/>
        </w:rPr>
        <w:softHyphen/>
        <w:t>ментальный контроль (ревизия);  ана</w:t>
      </w:r>
      <w:r>
        <w:rPr>
          <w:sz w:val="24"/>
          <w:szCs w:val="24"/>
        </w:rPr>
        <w:t xml:space="preserve">лиз,  аналитические тесты; 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B04FD0">
        <w:rPr>
          <w:sz w:val="24"/>
          <w:szCs w:val="24"/>
        </w:rPr>
        <w:t xml:space="preserve"> оценка данных  всех предыдущей проверок;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B04FD0">
        <w:rPr>
          <w:sz w:val="24"/>
          <w:szCs w:val="24"/>
        </w:rPr>
        <w:t xml:space="preserve"> комплексное сравнение с нефинансовой  информацией;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0" w:firstLine="4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B04FD0">
        <w:rPr>
          <w:sz w:val="24"/>
          <w:szCs w:val="24"/>
        </w:rPr>
        <w:t xml:space="preserve"> проверка источников собственных и привлеченных денежных средств.</w:t>
      </w:r>
    </w:p>
    <w:p w:rsidR="005E507E" w:rsidRPr="00B04FD0" w:rsidRDefault="005E507E" w:rsidP="005E507E">
      <w:pPr>
        <w:shd w:val="clear" w:color="auto" w:fill="FFFFFF"/>
        <w:autoSpaceDE w:val="0"/>
        <w:autoSpaceDN w:val="0"/>
        <w:adjustRightInd w:val="0"/>
        <w:spacing w:line="276" w:lineRule="auto"/>
        <w:ind w:left="-284" w:hanging="283"/>
        <w:jc w:val="both"/>
        <w:rPr>
          <w:sz w:val="24"/>
          <w:szCs w:val="24"/>
        </w:rPr>
      </w:pPr>
    </w:p>
    <w:p w:rsidR="005E507E" w:rsidRDefault="005E507E" w:rsidP="005E507E">
      <w:pPr>
        <w:pStyle w:val="a7"/>
        <w:spacing w:line="360" w:lineRule="auto"/>
        <w:ind w:right="284" w:firstLine="851"/>
        <w:jc w:val="both"/>
        <w:rPr>
          <w:b/>
        </w:rPr>
      </w:pPr>
    </w:p>
    <w:p w:rsidR="005E507E" w:rsidRPr="00B431D8" w:rsidRDefault="005E507E" w:rsidP="005E507E">
      <w:pPr>
        <w:pStyle w:val="a7"/>
        <w:spacing w:line="360" w:lineRule="auto"/>
        <w:ind w:right="284" w:firstLine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ЗАДАНИЯ</w:t>
      </w:r>
    </w:p>
    <w:p w:rsidR="005E507E" w:rsidRDefault="005E507E" w:rsidP="005E507E">
      <w:pPr>
        <w:pStyle w:val="a7"/>
        <w:spacing w:line="360" w:lineRule="auto"/>
        <w:ind w:right="284" w:firstLine="0"/>
        <w:jc w:val="both"/>
        <w:rPr>
          <w:b/>
          <w:sz w:val="24"/>
          <w:szCs w:val="24"/>
          <w:u w:val="single"/>
        </w:rPr>
      </w:pPr>
      <w:r w:rsidRPr="00B431D8">
        <w:rPr>
          <w:b/>
          <w:sz w:val="24"/>
          <w:szCs w:val="24"/>
          <w:u w:val="single"/>
        </w:rPr>
        <w:t>Задание 1:</w:t>
      </w:r>
      <w:r w:rsidRPr="00B431D8">
        <w:rPr>
          <w:b/>
          <w:i/>
          <w:sz w:val="24"/>
          <w:szCs w:val="24"/>
          <w:u w:val="single"/>
        </w:rPr>
        <w:t xml:space="preserve">  </w:t>
      </w:r>
      <w:r w:rsidRPr="00B431D8">
        <w:rPr>
          <w:b/>
          <w:sz w:val="24"/>
          <w:szCs w:val="24"/>
          <w:u w:val="single"/>
        </w:rPr>
        <w:t>Риск-ориентированный внутренний аудит. Необходимо определить по документам банка (назвать эти документы)</w:t>
      </w:r>
    </w:p>
    <w:p w:rsidR="005E507E" w:rsidRPr="00B431D8" w:rsidRDefault="005E507E" w:rsidP="005E507E">
      <w:pPr>
        <w:pStyle w:val="a7"/>
        <w:spacing w:line="360" w:lineRule="auto"/>
        <w:ind w:right="284" w:firstLine="0"/>
        <w:jc w:val="both"/>
        <w:rPr>
          <w:b/>
          <w:sz w:val="24"/>
          <w:szCs w:val="24"/>
          <w:u w:val="single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2977"/>
        <w:gridCol w:w="708"/>
        <w:gridCol w:w="567"/>
        <w:gridCol w:w="581"/>
        <w:gridCol w:w="1400"/>
      </w:tblGrid>
      <w:tr w:rsidR="005E507E" w:rsidRPr="00EA3CA2" w:rsidTr="00237068">
        <w:trPr>
          <w:trHeight w:val="265"/>
          <w:jc w:val="center"/>
        </w:trPr>
        <w:tc>
          <w:tcPr>
            <w:tcW w:w="4820" w:type="dxa"/>
            <w:gridSpan w:val="2"/>
            <w:vAlign w:val="center"/>
          </w:tcPr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spacing w:line="360" w:lineRule="auto"/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Критерий риска</w:t>
            </w:r>
          </w:p>
        </w:tc>
        <w:tc>
          <w:tcPr>
            <w:tcW w:w="3685" w:type="dxa"/>
            <w:gridSpan w:val="2"/>
          </w:tcPr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Объяснение, название документа</w:t>
            </w:r>
          </w:p>
        </w:tc>
        <w:tc>
          <w:tcPr>
            <w:tcW w:w="1148" w:type="dxa"/>
            <w:gridSpan w:val="2"/>
          </w:tcPr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ind w:left="-108" w:right="34" w:firstLine="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Низкий</w:t>
            </w:r>
          </w:p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ind w:left="-108" w:right="34" w:firstLine="0"/>
              <w:jc w:val="center"/>
              <w:rPr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1400" w:type="dxa"/>
          </w:tcPr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Высокий</w:t>
            </w:r>
          </w:p>
          <w:p w:rsidR="005E507E" w:rsidRPr="006670AB" w:rsidRDefault="005E507E" w:rsidP="00237068">
            <w:pPr>
              <w:tabs>
                <w:tab w:val="left" w:pos="4570"/>
                <w:tab w:val="left" w:pos="4604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риск</w:t>
            </w:r>
          </w:p>
        </w:tc>
      </w:tr>
      <w:tr w:rsidR="005E507E" w:rsidRPr="00EA3CA2" w:rsidTr="00237068">
        <w:trPr>
          <w:trHeight w:val="179"/>
          <w:jc w:val="center"/>
        </w:trPr>
        <w:tc>
          <w:tcPr>
            <w:tcW w:w="11053" w:type="dxa"/>
            <w:gridSpan w:val="7"/>
            <w:vAlign w:val="center"/>
          </w:tcPr>
          <w:p w:rsidR="005E507E" w:rsidRDefault="005E507E" w:rsidP="00237068">
            <w:pPr>
              <w:ind w:right="-250"/>
              <w:jc w:val="center"/>
              <w:rPr>
                <w:b/>
                <w:sz w:val="24"/>
                <w:szCs w:val="24"/>
              </w:rPr>
            </w:pPr>
          </w:p>
          <w:p w:rsidR="005E507E" w:rsidRPr="006670AB" w:rsidRDefault="005E507E" w:rsidP="00237068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Категория 1.  Выводы,  сделанные  по  результатам  предыдущих</w:t>
            </w:r>
          </w:p>
          <w:p w:rsidR="005E507E" w:rsidRPr="006670AB" w:rsidRDefault="005E507E" w:rsidP="00237068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6670AB">
              <w:rPr>
                <w:b/>
                <w:sz w:val="24"/>
                <w:szCs w:val="24"/>
              </w:rPr>
              <w:t>аудиторских  проверок</w:t>
            </w:r>
          </w:p>
        </w:tc>
      </w:tr>
      <w:tr w:rsidR="005E507E" w:rsidRPr="00EA3CA2" w:rsidTr="00237068">
        <w:trPr>
          <w:trHeight w:val="1144"/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left="-44" w:right="284" w:firstLine="0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1.Имеются ли аудиторские       свидетельства о</w:t>
            </w:r>
          </w:p>
          <w:p w:rsidR="005E507E" w:rsidRPr="00713B94" w:rsidRDefault="005E507E" w:rsidP="00237068">
            <w:pPr>
              <w:ind w:left="-44" w:right="284" w:firstLine="0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слабых местах в учетной системе клиента?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firstLine="34"/>
              <w:jc w:val="both"/>
            </w:pP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trHeight w:val="703"/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2. Действует ли аудитор в условиях дефицита информации?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firstLine="34"/>
              <w:jc w:val="both"/>
            </w:pP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trHeight w:val="543"/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3. Какова оценка эффективности системы контроля по проверке?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firstLine="34"/>
              <w:jc w:val="both"/>
            </w:pP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4. Была ли эта область предметом анализа предыдущих внутренних проверок?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right="284"/>
              <w:jc w:val="both"/>
            </w:pP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5. Если «Да», то были ли выводы положительными или отрицательными?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right="284"/>
              <w:jc w:val="both"/>
            </w:pP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 xml:space="preserve">6. Действовал ли аудитор в условиях дефицита информации 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системы внутреннего контроля?</w:t>
            </w:r>
          </w:p>
        </w:tc>
        <w:tc>
          <w:tcPr>
            <w:tcW w:w="3685" w:type="dxa"/>
            <w:gridSpan w:val="2"/>
          </w:tcPr>
          <w:p w:rsidR="005E507E" w:rsidRPr="001744FD" w:rsidRDefault="005E507E" w:rsidP="00237068">
            <w:pPr>
              <w:ind w:right="284"/>
              <w:jc w:val="both"/>
            </w:pPr>
          </w:p>
          <w:p w:rsidR="005E507E" w:rsidRPr="001744FD" w:rsidRDefault="005E507E" w:rsidP="00237068">
            <w:pPr>
              <w:ind w:right="284"/>
              <w:jc w:val="both"/>
            </w:pPr>
            <w:r w:rsidRPr="00713B94">
              <w:rPr>
                <w:sz w:val="24"/>
                <w:szCs w:val="24"/>
              </w:rPr>
              <w:t>См. ответ на вопрос 3</w:t>
            </w:r>
          </w:p>
        </w:tc>
        <w:tc>
          <w:tcPr>
            <w:tcW w:w="1148" w:type="dxa"/>
            <w:gridSpan w:val="2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trHeight w:val="888"/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lastRenderedPageBreak/>
              <w:t>7. Соответствуют ли основные недостатки, выявленные при проверках по существу, результатам анализа?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E507E" w:rsidRPr="001744FD" w:rsidRDefault="005E507E" w:rsidP="00237068">
            <w:pPr>
              <w:ind w:right="284"/>
              <w:jc w:val="both"/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  <w:shd w:val="clear" w:color="auto" w:fill="auto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trHeight w:val="708"/>
          <w:jc w:val="center"/>
        </w:trPr>
        <w:tc>
          <w:tcPr>
            <w:tcW w:w="4820" w:type="dxa"/>
            <w:gridSpan w:val="2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 xml:space="preserve">8. Как давно в этой области производился глубокий анализ? 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5E507E" w:rsidRPr="001744FD" w:rsidRDefault="005E507E" w:rsidP="00237068">
            <w:pPr>
              <w:ind w:right="284"/>
              <w:jc w:val="both"/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5E507E" w:rsidRPr="001744FD" w:rsidRDefault="005E507E" w:rsidP="00237068">
            <w:pPr>
              <w:ind w:left="-108" w:right="-250"/>
            </w:pPr>
          </w:p>
        </w:tc>
        <w:tc>
          <w:tcPr>
            <w:tcW w:w="1400" w:type="dxa"/>
            <w:shd w:val="clear" w:color="auto" w:fill="auto"/>
          </w:tcPr>
          <w:p w:rsidR="005E507E" w:rsidRPr="001744FD" w:rsidRDefault="005E507E" w:rsidP="00237068">
            <w:pPr>
              <w:ind w:right="284"/>
            </w:pPr>
          </w:p>
        </w:tc>
      </w:tr>
      <w:tr w:rsidR="005E507E" w:rsidRPr="00EA3CA2" w:rsidTr="00237068">
        <w:trPr>
          <w:jc w:val="center"/>
        </w:trPr>
        <w:tc>
          <w:tcPr>
            <w:tcW w:w="11053" w:type="dxa"/>
            <w:gridSpan w:val="7"/>
          </w:tcPr>
          <w:p w:rsidR="005E507E" w:rsidRPr="00713B94" w:rsidRDefault="005E507E" w:rsidP="00237068">
            <w:pPr>
              <w:spacing w:before="48" w:line="0" w:lineRule="atLeast"/>
              <w:ind w:right="-250"/>
              <w:jc w:val="center"/>
              <w:rPr>
                <w:sz w:val="24"/>
                <w:szCs w:val="24"/>
              </w:rPr>
            </w:pPr>
            <w:r w:rsidRPr="00713B94">
              <w:rPr>
                <w:b/>
                <w:sz w:val="24"/>
                <w:szCs w:val="24"/>
              </w:rPr>
              <w:t>Категория 2. Применение при анализе отчетности аудиторских процедур</w:t>
            </w: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9. Насколько субъ</w:t>
            </w:r>
            <w:r w:rsidRPr="00713B94">
              <w:rPr>
                <w:sz w:val="24"/>
                <w:szCs w:val="24"/>
              </w:rPr>
              <w:softHyphen/>
              <w:t xml:space="preserve">ективной    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является оценка   используемых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методов?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  <w:jc w:val="both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  <w:jc w:val="both"/>
            </w:pPr>
          </w:p>
        </w:tc>
      </w:tr>
      <w:tr w:rsidR="005E507E" w:rsidRPr="00EA3CA2" w:rsidTr="00237068">
        <w:trPr>
          <w:trHeight w:val="850"/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10. Насколько сущес</w:t>
            </w:r>
            <w:r w:rsidRPr="00713B94">
              <w:rPr>
                <w:sz w:val="24"/>
                <w:szCs w:val="24"/>
              </w:rPr>
              <w:softHyphen/>
              <w:t>твенным является эф</w:t>
            </w:r>
            <w:r w:rsidRPr="00713B94">
              <w:rPr>
                <w:sz w:val="24"/>
                <w:szCs w:val="24"/>
              </w:rPr>
              <w:softHyphen/>
              <w:t>фект от изменения учётной политики?</w:t>
            </w:r>
          </w:p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 w:line="0" w:lineRule="atLeast"/>
              <w:ind w:right="-250"/>
              <w:jc w:val="both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jc w:val="both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11. Какие полномо</w:t>
            </w:r>
            <w:r w:rsidRPr="00713B94">
              <w:rPr>
                <w:sz w:val="24"/>
                <w:szCs w:val="24"/>
              </w:rPr>
              <w:softHyphen/>
              <w:t>чия необходимы для совершения    капи</w:t>
            </w:r>
            <w:r w:rsidRPr="00713B94">
              <w:rPr>
                <w:sz w:val="24"/>
                <w:szCs w:val="24"/>
              </w:rPr>
              <w:softHyphen/>
              <w:t>тальных вложений?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jc w:val="center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12. Сложность систем обработки информа</w:t>
            </w:r>
            <w:r w:rsidRPr="00713B94">
              <w:rPr>
                <w:sz w:val="24"/>
                <w:szCs w:val="24"/>
              </w:rPr>
              <w:softHyphen/>
              <w:t>ции клиента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jc w:val="both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13. Частота осуществ</w:t>
            </w:r>
            <w:r w:rsidRPr="00713B94">
              <w:rPr>
                <w:sz w:val="24"/>
                <w:szCs w:val="24"/>
              </w:rPr>
              <w:softHyphen/>
              <w:t>ления операций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  <w:jc w:val="both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jc w:val="both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14. Имели ли место в отчетном периоде структурные измене</w:t>
            </w:r>
            <w:r w:rsidRPr="00713B94">
              <w:rPr>
                <w:sz w:val="24"/>
                <w:szCs w:val="24"/>
              </w:rPr>
              <w:softHyphen/>
              <w:t>ния  в управлении департамента?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  <w:jc w:val="both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jc w:val="both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15. Степень сложности операций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16. Скорость обора</w:t>
            </w:r>
            <w:r w:rsidRPr="00713B94">
              <w:rPr>
                <w:sz w:val="24"/>
                <w:szCs w:val="24"/>
              </w:rPr>
              <w:softHyphen/>
              <w:t>чиваемости активов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17. Коэффициент те</w:t>
            </w:r>
            <w:r w:rsidRPr="00713B94">
              <w:rPr>
                <w:sz w:val="24"/>
                <w:szCs w:val="24"/>
              </w:rPr>
              <w:softHyphen/>
              <w:t>кучести кадров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18. Подвержены ли существенному риску: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</w:tr>
      <w:tr w:rsidR="005E507E" w:rsidRPr="00EA3CA2" w:rsidTr="00237068">
        <w:trPr>
          <w:jc w:val="center"/>
        </w:trPr>
        <w:tc>
          <w:tcPr>
            <w:tcW w:w="4536" w:type="dxa"/>
          </w:tcPr>
          <w:p w:rsidR="005E507E" w:rsidRPr="00713B94" w:rsidRDefault="005E507E" w:rsidP="00237068">
            <w:pPr>
              <w:ind w:right="284" w:firstLine="0"/>
              <w:jc w:val="both"/>
              <w:rPr>
                <w:sz w:val="24"/>
                <w:szCs w:val="24"/>
              </w:rPr>
            </w:pPr>
            <w:r w:rsidRPr="00713B94">
              <w:rPr>
                <w:sz w:val="24"/>
                <w:szCs w:val="24"/>
              </w:rPr>
              <w:t>19.   Зоны   особого внимания:</w:t>
            </w:r>
          </w:p>
        </w:tc>
        <w:tc>
          <w:tcPr>
            <w:tcW w:w="3261" w:type="dxa"/>
            <w:gridSpan w:val="2"/>
          </w:tcPr>
          <w:p w:rsidR="005E507E" w:rsidRPr="00713B94" w:rsidRDefault="005E507E" w:rsidP="00237068">
            <w:pPr>
              <w:spacing w:before="10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  <w:tc>
          <w:tcPr>
            <w:tcW w:w="1981" w:type="dxa"/>
            <w:gridSpan w:val="2"/>
          </w:tcPr>
          <w:p w:rsidR="005E507E" w:rsidRPr="001744FD" w:rsidRDefault="005E507E" w:rsidP="00237068">
            <w:pPr>
              <w:spacing w:before="10"/>
              <w:ind w:right="-250"/>
            </w:pPr>
          </w:p>
        </w:tc>
      </w:tr>
    </w:tbl>
    <w:p w:rsidR="005E507E" w:rsidRPr="00EA3CA2" w:rsidRDefault="005E507E" w:rsidP="005E507E">
      <w:pPr>
        <w:pStyle w:val="a7"/>
        <w:ind w:right="284"/>
        <w:rPr>
          <w:snapToGrid w:val="0"/>
          <w:sz w:val="24"/>
          <w:szCs w:val="24"/>
        </w:rPr>
      </w:pPr>
    </w:p>
    <w:p w:rsidR="005E507E" w:rsidRPr="00691680" w:rsidRDefault="005E507E" w:rsidP="005E507E">
      <w:pPr>
        <w:ind w:left="-66" w:right="175" w:firstLine="0"/>
        <w:rPr>
          <w:b/>
          <w:u w:val="single"/>
        </w:rPr>
      </w:pPr>
      <w:r w:rsidRPr="00713B94">
        <w:rPr>
          <w:b/>
          <w:sz w:val="24"/>
          <w:szCs w:val="24"/>
          <w:u w:val="single"/>
        </w:rPr>
        <w:t>Задание 2: Составить схему корпоративного управления Банка</w:t>
      </w:r>
      <w:r w:rsidRPr="00691680">
        <w:rPr>
          <w:b/>
          <w:u w:val="single"/>
        </w:rPr>
        <w:t xml:space="preserve"> </w:t>
      </w:r>
    </w:p>
    <w:p w:rsidR="00AD494F" w:rsidRDefault="00AD494F" w:rsidP="00AD494F">
      <w:pPr>
        <w:pStyle w:val="1"/>
        <w:ind w:left="-420"/>
        <w:rPr>
          <w:color w:val="auto"/>
        </w:rPr>
      </w:pPr>
    </w:p>
    <w:p w:rsidR="005E507E" w:rsidRDefault="005E507E" w:rsidP="005E507E"/>
    <w:p w:rsidR="005E507E" w:rsidRDefault="005E507E" w:rsidP="005E507E"/>
    <w:p w:rsidR="005E507E" w:rsidRPr="005E507E" w:rsidRDefault="005E507E" w:rsidP="005E507E">
      <w:pPr>
        <w:rPr>
          <w:b/>
          <w:sz w:val="32"/>
          <w:szCs w:val="32"/>
        </w:rPr>
      </w:pPr>
      <w:r w:rsidRPr="005E507E">
        <w:rPr>
          <w:b/>
          <w:sz w:val="32"/>
          <w:szCs w:val="32"/>
        </w:rPr>
        <w:t>5 ТЕМА Оценка результатов аудиторской проверки</w:t>
      </w:r>
    </w:p>
    <w:p w:rsidR="00AD494F" w:rsidRDefault="00AD494F" w:rsidP="00AD494F">
      <w:pPr>
        <w:pStyle w:val="1"/>
        <w:ind w:left="-420"/>
        <w:rPr>
          <w:color w:val="auto"/>
        </w:rPr>
      </w:pPr>
    </w:p>
    <w:p w:rsidR="005E507E" w:rsidRDefault="005E507E" w:rsidP="005E507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54527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ТЕСТЫ</w:t>
      </w:r>
    </w:p>
    <w:p w:rsidR="005E507E" w:rsidRPr="00654527" w:rsidRDefault="005E507E" w:rsidP="005E507E">
      <w:pPr>
        <w:ind w:firstLine="0"/>
        <w:jc w:val="center"/>
        <w:rPr>
          <w:b/>
          <w:sz w:val="32"/>
          <w:szCs w:val="32"/>
        </w:rPr>
      </w:pPr>
    </w:p>
    <w:p w:rsidR="005E507E" w:rsidRPr="00654527" w:rsidRDefault="005E507E" w:rsidP="005E507E">
      <w:pPr>
        <w:pStyle w:val="af0"/>
        <w:snapToGrid w:val="0"/>
        <w:spacing w:line="276" w:lineRule="auto"/>
        <w:ind w:left="-42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8" w:name="_Toc400114663"/>
      <w:r w:rsidRPr="00654527">
        <w:rPr>
          <w:rFonts w:ascii="Times New Roman" w:hAnsi="Times New Roman"/>
          <w:b/>
          <w:color w:val="auto"/>
          <w:sz w:val="24"/>
          <w:szCs w:val="24"/>
          <w:u w:val="single"/>
        </w:rPr>
        <w:t>1. Национальному банку по итогам внешнего аудита предоставляется информация:</w:t>
      </w:r>
    </w:p>
    <w:p w:rsidR="005E507E" w:rsidRPr="00C907E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аудиторское заключение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E507E" w:rsidRPr="00C907E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 аудиторское заключение и письменный отчет;</w:t>
      </w:r>
    </w:p>
    <w:p w:rsidR="005E507E" w:rsidRPr="00C907E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 аудиторское заключение и заверенные формы отчетности; 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г)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 аудиторское заключение, письменный отчет и заверенные формы </w:t>
      </w:r>
      <w:r>
        <w:rPr>
          <w:rFonts w:ascii="Times New Roman" w:hAnsi="Times New Roman"/>
          <w:color w:val="auto"/>
          <w:sz w:val="24"/>
          <w:szCs w:val="24"/>
        </w:rPr>
        <w:t>отчетности.</w:t>
      </w:r>
    </w:p>
    <w:p w:rsidR="005E507E" w:rsidRPr="00654527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54527">
        <w:rPr>
          <w:rFonts w:ascii="Times New Roman" w:hAnsi="Times New Roman"/>
          <w:b/>
          <w:color w:val="auto"/>
          <w:sz w:val="24"/>
          <w:szCs w:val="24"/>
          <w:u w:val="single"/>
        </w:rPr>
        <w:t>2. Каковы цели аудиторских проверок: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выдать объективное сужд</w:t>
      </w:r>
      <w:r>
        <w:rPr>
          <w:rFonts w:ascii="Times New Roman" w:hAnsi="Times New Roman"/>
          <w:color w:val="auto"/>
          <w:sz w:val="24"/>
          <w:szCs w:val="24"/>
        </w:rPr>
        <w:t xml:space="preserve">ение по поставленному вопросу; 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подтвердить отчетность.</w:t>
      </w:r>
    </w:p>
    <w:p w:rsidR="005E507E" w:rsidRPr="00654527" w:rsidRDefault="005E507E" w:rsidP="005E507E">
      <w:pPr>
        <w:pStyle w:val="af0"/>
        <w:snapToGrid w:val="0"/>
        <w:spacing w:line="276" w:lineRule="auto"/>
        <w:ind w:left="-42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54527">
        <w:rPr>
          <w:rFonts w:ascii="Times New Roman" w:hAnsi="Times New Roman"/>
          <w:b/>
          <w:color w:val="auto"/>
          <w:sz w:val="24"/>
          <w:szCs w:val="24"/>
          <w:u w:val="single"/>
        </w:rPr>
        <w:t>3. Кто в большей степени заинтересован в правильном отражении бухгалтерской (финансовой) отчетности: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руководство банка; 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кл</w:t>
      </w:r>
      <w:r>
        <w:rPr>
          <w:rFonts w:ascii="Times New Roman" w:hAnsi="Times New Roman"/>
          <w:color w:val="auto"/>
          <w:sz w:val="24"/>
          <w:szCs w:val="24"/>
        </w:rPr>
        <w:t xml:space="preserve">иенты банка; 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страховые организации.</w:t>
      </w:r>
    </w:p>
    <w:p w:rsidR="005E507E" w:rsidRPr="00654527" w:rsidRDefault="005E507E" w:rsidP="005E507E">
      <w:pPr>
        <w:pStyle w:val="af0"/>
        <w:snapToGrid w:val="0"/>
        <w:spacing w:line="276" w:lineRule="auto"/>
        <w:ind w:left="-426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54527">
        <w:rPr>
          <w:rFonts w:ascii="Times New Roman" w:hAnsi="Times New Roman"/>
          <w:b/>
          <w:color w:val="auto"/>
          <w:sz w:val="24"/>
          <w:szCs w:val="24"/>
          <w:u w:val="single"/>
        </w:rPr>
        <w:t>4. Основная цель аудита: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донести информацию руководству;</w:t>
      </w:r>
    </w:p>
    <w:p w:rsidR="005E507E" w:rsidRPr="00B04FD0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подтвердить отчетность для налоговых органов;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в)</w:t>
      </w:r>
      <w:r w:rsidRPr="00B04FD0">
        <w:rPr>
          <w:rFonts w:ascii="Times New Roman" w:hAnsi="Times New Roman"/>
          <w:color w:val="auto"/>
          <w:sz w:val="24"/>
          <w:szCs w:val="24"/>
        </w:rPr>
        <w:t xml:space="preserve"> снизить</w:t>
      </w:r>
      <w:r>
        <w:rPr>
          <w:rFonts w:ascii="Times New Roman" w:hAnsi="Times New Roman"/>
          <w:color w:val="auto"/>
          <w:sz w:val="24"/>
          <w:szCs w:val="24"/>
        </w:rPr>
        <w:t xml:space="preserve"> риск вложений для инвесторов.</w:t>
      </w:r>
    </w:p>
    <w:p w:rsidR="005E507E" w:rsidRPr="00F5211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b/>
          <w:sz w:val="24"/>
          <w:szCs w:val="24"/>
          <w:u w:val="single"/>
        </w:rPr>
      </w:pPr>
      <w:r w:rsidRPr="00F521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5211C">
        <w:rPr>
          <w:rFonts w:ascii="Times New Roman" w:hAnsi="Times New Roman"/>
          <w:b/>
          <w:sz w:val="24"/>
          <w:szCs w:val="24"/>
          <w:u w:val="single"/>
        </w:rPr>
        <w:t>5. Аудитор может отказаться от проведения аудиторской проверки в следующих случаях:</w:t>
      </w:r>
    </w:p>
    <w:p w:rsidR="005E507E" w:rsidRPr="00654527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а)</w:t>
      </w:r>
      <w:r w:rsidRPr="00654527">
        <w:rPr>
          <w:rFonts w:ascii="Times New Roman" w:hAnsi="Times New Roman"/>
          <w:color w:val="auto"/>
          <w:sz w:val="24"/>
          <w:szCs w:val="24"/>
        </w:rPr>
        <w:t xml:space="preserve"> в случае предоставления проверяемым субъектом хозяйствования ложной либо искаженной информации;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б)</w:t>
      </w:r>
      <w:r w:rsidRPr="00654527">
        <w:rPr>
          <w:rFonts w:ascii="Times New Roman" w:hAnsi="Times New Roman"/>
          <w:color w:val="auto"/>
          <w:sz w:val="24"/>
          <w:szCs w:val="24"/>
        </w:rPr>
        <w:t xml:space="preserve"> в случае не предоставления необходимой документации. 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</w:p>
    <w:p w:rsidR="005E507E" w:rsidRPr="00654527" w:rsidRDefault="005E507E" w:rsidP="005E507E">
      <w:pPr>
        <w:pStyle w:val="af0"/>
        <w:spacing w:line="276" w:lineRule="auto"/>
        <w:ind w:left="-284" w:hanging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54527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AD494F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654527">
        <w:rPr>
          <w:rFonts w:ascii="Times New Roman" w:hAnsi="Times New Roman"/>
          <w:b/>
          <w:color w:val="auto"/>
          <w:sz w:val="28"/>
          <w:szCs w:val="28"/>
        </w:rPr>
        <w:t>ЗАДАНИЯ</w:t>
      </w:r>
    </w:p>
    <w:p w:rsidR="005E507E" w:rsidRDefault="005E507E" w:rsidP="005E507E">
      <w:pPr>
        <w:pStyle w:val="af0"/>
        <w:snapToGrid w:val="0"/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E507E" w:rsidRPr="00654527" w:rsidRDefault="005E507E" w:rsidP="005E507E">
      <w:pPr>
        <w:pStyle w:val="af0"/>
        <w:snapToGrid w:val="0"/>
        <w:spacing w:line="276" w:lineRule="auto"/>
        <w:ind w:left="-420"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5452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Задание 1: По итогам внешнего аудита, в соответствии с Правилами аудиторской деятельности и требованиями Национального банка, составить: </w:t>
      </w:r>
    </w:p>
    <w:p w:rsidR="005E507E" w:rsidRPr="00C907E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А</w:t>
      </w:r>
      <w:r w:rsidRPr="00B04FD0">
        <w:rPr>
          <w:rFonts w:ascii="Times New Roman" w:hAnsi="Times New Roman"/>
          <w:color w:val="auto"/>
          <w:sz w:val="24"/>
          <w:szCs w:val="24"/>
        </w:rPr>
        <w:t>удиторское заключение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5E507E" w:rsidRPr="00C907EC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Сообщение информации по вопросам аудита </w:t>
      </w:r>
      <w:r w:rsidRPr="00C907EC">
        <w:rPr>
          <w:rFonts w:ascii="Times New Roman" w:hAnsi="Times New Roman"/>
          <w:color w:val="auto"/>
          <w:sz w:val="24"/>
          <w:szCs w:val="24"/>
        </w:rPr>
        <w:t>;</w:t>
      </w:r>
    </w:p>
    <w:p w:rsidR="005E507E" w:rsidRDefault="005E507E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</w:t>
      </w:r>
      <w:r w:rsidRPr="00C907E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Заверенные формы отчетности.</w:t>
      </w:r>
    </w:p>
    <w:p w:rsidR="007D1914" w:rsidRDefault="007D1914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Рассмотреть кроссворд и тесты по структуре баланса банка.</w:t>
      </w:r>
    </w:p>
    <w:p w:rsidR="007D1914" w:rsidRDefault="007D1914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</w:p>
    <w:p w:rsidR="007D1914" w:rsidRPr="00C907EC" w:rsidRDefault="007D1914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</w:p>
    <w:p w:rsidR="005E507E" w:rsidRDefault="007D1914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  <w:r w:rsidRPr="001D4F90">
        <w:rPr>
          <w:noProof/>
          <w:sz w:val="24"/>
          <w:szCs w:val="24"/>
        </w:rPr>
        <w:drawing>
          <wp:inline distT="0" distB="0" distL="0" distR="0" wp14:anchorId="53A2F1DF" wp14:editId="2D25E3AF">
            <wp:extent cx="5759450" cy="3837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14" w:rsidRPr="001D4F90" w:rsidRDefault="007D1914" w:rsidP="007D19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4F90">
        <w:rPr>
          <w:noProof/>
          <w:sz w:val="24"/>
          <w:szCs w:val="24"/>
          <w:u w:val="single"/>
          <w:lang w:eastAsia="ru-RU"/>
        </w:rPr>
        <w:t>По горизонтали:</w:t>
      </w:r>
      <w:r w:rsidRPr="001D4F90">
        <w:rPr>
          <w:noProof/>
          <w:sz w:val="24"/>
          <w:szCs w:val="24"/>
          <w:lang w:eastAsia="ru-RU"/>
        </w:rPr>
        <w:t xml:space="preserve"> </w:t>
      </w:r>
      <w:r w:rsidRPr="001D4F90">
        <w:rPr>
          <w:sz w:val="24"/>
          <w:szCs w:val="24"/>
        </w:rPr>
        <w:t>1. Счет, имеющий структуру из 13-ти  знаков; 4. Средства, привлекаемые банком в депозиты; 6. Отчетность, используемая в процессе</w:t>
      </w:r>
    </w:p>
    <w:p w:rsidR="007D1914" w:rsidRPr="001D4F90" w:rsidRDefault="007D1914" w:rsidP="007D1914">
      <w:pPr>
        <w:autoSpaceDE w:val="0"/>
        <w:autoSpaceDN w:val="0"/>
        <w:adjustRightInd w:val="0"/>
        <w:jc w:val="both"/>
        <w:rPr>
          <w:noProof/>
          <w:sz w:val="24"/>
          <w:szCs w:val="24"/>
          <w:lang w:eastAsia="ru-RU"/>
        </w:rPr>
      </w:pPr>
      <w:r w:rsidRPr="001D4F90">
        <w:rPr>
          <w:sz w:val="24"/>
          <w:szCs w:val="24"/>
        </w:rPr>
        <w:t>принятия управленческих решений самими банками; 7. Класс, по которому отражаются кредитные операции с клиентами; 8. Баланс, который составляется в соответствии с утвержденным НБ РБ алгоритмом; 10. Принцип построения плана счетов баланса банка; 11. Один из разделов годового баланса.</w:t>
      </w:r>
    </w:p>
    <w:p w:rsidR="007D1914" w:rsidRPr="001D4F90" w:rsidRDefault="007D1914" w:rsidP="007D19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4F90">
        <w:rPr>
          <w:noProof/>
          <w:sz w:val="24"/>
          <w:szCs w:val="24"/>
          <w:u w:val="single"/>
          <w:lang w:eastAsia="ru-RU"/>
        </w:rPr>
        <w:lastRenderedPageBreak/>
        <w:t>По вертикали:</w:t>
      </w:r>
      <w:r w:rsidRPr="001D4F90">
        <w:rPr>
          <w:noProof/>
          <w:sz w:val="24"/>
          <w:szCs w:val="24"/>
          <w:lang w:eastAsia="ru-RU"/>
        </w:rPr>
        <w:t xml:space="preserve"> </w:t>
      </w:r>
      <w:r w:rsidRPr="001D4F90">
        <w:rPr>
          <w:sz w:val="24"/>
          <w:szCs w:val="24"/>
        </w:rPr>
        <w:t>2. Баланс, являющийся одной из основных форм синтетического учета; 3. Раздел баланса банка, характеризующий использование банком средств (ресурсов); 4. Принцип бухгалтерского учета; 5. Финансовый результат деятельности банка; 9. Документ, являющийся информационной базой анализа банка.</w:t>
      </w:r>
    </w:p>
    <w:p w:rsidR="007D1914" w:rsidRPr="001D4F90" w:rsidRDefault="007D1914" w:rsidP="007D19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1914" w:rsidRPr="00C907EC" w:rsidRDefault="007D1914" w:rsidP="005E507E">
      <w:pPr>
        <w:pStyle w:val="af0"/>
        <w:spacing w:line="276" w:lineRule="auto"/>
        <w:ind w:left="-284" w:hanging="142"/>
        <w:rPr>
          <w:rFonts w:ascii="Times New Roman" w:hAnsi="Times New Roman"/>
          <w:color w:val="auto"/>
          <w:sz w:val="24"/>
          <w:szCs w:val="24"/>
        </w:rPr>
      </w:pPr>
    </w:p>
    <w:bookmarkEnd w:id="8"/>
    <w:p w:rsidR="007D1914" w:rsidRDefault="007D1914" w:rsidP="006A3AB9">
      <w:pPr>
        <w:framePr w:w="11281" w:wrap="auto" w:vAnchor="text" w:hAnchor="page" w:x="397" w:y="-708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ТЕСТЫ</w:t>
      </w:r>
    </w:p>
    <w:p w:rsidR="007D1914" w:rsidRPr="001D4F90" w:rsidRDefault="007D1914" w:rsidP="006A3AB9">
      <w:pPr>
        <w:pStyle w:val="a9"/>
        <w:framePr w:w="11281" w:wrap="auto" w:vAnchor="text" w:hAnchor="page" w:x="397" w:y="-708"/>
        <w:rPr>
          <w:sz w:val="24"/>
          <w:szCs w:val="24"/>
        </w:rPr>
      </w:pP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 w:rsidRPr="001D4F90">
        <w:rPr>
          <w:sz w:val="24"/>
          <w:szCs w:val="24"/>
        </w:rPr>
        <w:t>1</w:t>
      </w:r>
      <w:r w:rsidRPr="00DA148C">
        <w:rPr>
          <w:sz w:val="24"/>
          <w:szCs w:val="24"/>
          <w:u w:val="single"/>
        </w:rPr>
        <w:t>.</w:t>
      </w:r>
      <w:r w:rsidRPr="00DA148C">
        <w:rPr>
          <w:b/>
          <w:sz w:val="24"/>
          <w:szCs w:val="24"/>
          <w:u w:val="single"/>
        </w:rPr>
        <w:t>Годовой отчёт содержит: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>отчёт о движении денежных средств, примечания и пояснительную записку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годовой баланс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отчёт о прибыли и убытках, отчёт об изменениях в капитале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всё перечисленное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DA148C">
        <w:rPr>
          <w:b/>
          <w:sz w:val="24"/>
          <w:szCs w:val="24"/>
          <w:u w:val="single"/>
        </w:rPr>
        <w:t>2. К международным принципам бухгалтерского учёта относят: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A148C">
        <w:rPr>
          <w:sz w:val="24"/>
          <w:szCs w:val="24"/>
        </w:rPr>
        <w:t>коммуникабельность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откровенность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единица измерения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 w:rsidRPr="001D4F90">
        <w:rPr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DA148C">
        <w:rPr>
          <w:b/>
          <w:sz w:val="24"/>
          <w:szCs w:val="24"/>
          <w:u w:val="single"/>
        </w:rPr>
        <w:t>3. К международным принципам бухгалтерского учёта относят: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 w:rsidRPr="00DA148C">
        <w:rPr>
          <w:sz w:val="24"/>
          <w:szCs w:val="24"/>
        </w:rPr>
        <w:t>а) день сделки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принцип приоритета содержания над формой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раздельное отражение активов и пассивов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  <w:u w:val="single"/>
        </w:rPr>
      </w:pPr>
      <w:r w:rsidRPr="00DA148C">
        <w:rPr>
          <w:b/>
          <w:sz w:val="24"/>
          <w:szCs w:val="24"/>
          <w:u w:val="single"/>
        </w:rPr>
        <w:t>4. В каких документах выводятся промежуточные итоги остатков по балансовым счетам IV, III, II порядков, по каждому классу и в целом по активу и пассиву: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>в годовой оборотной ведомости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в ежедневном балансе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в квартальной оборотной ведомости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во всех перечисленных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DA148C">
        <w:rPr>
          <w:b/>
          <w:sz w:val="24"/>
          <w:szCs w:val="24"/>
          <w:u w:val="single"/>
        </w:rPr>
        <w:t>5. Лицевой счёт содержит следующее количество знаков:</w:t>
      </w:r>
      <w:r w:rsidRPr="00DA148C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>15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14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13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DA148C">
        <w:rPr>
          <w:b/>
          <w:sz w:val="24"/>
          <w:szCs w:val="24"/>
          <w:u w:val="single"/>
        </w:rPr>
        <w:t>6. План счетов коммерческих банков содержит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A148C">
        <w:rPr>
          <w:sz w:val="24"/>
          <w:szCs w:val="24"/>
        </w:rPr>
        <w:t>только балансовые счета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только внебалансовые счета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балансовые и внебалансовые счета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ни один из ответов не верен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1D4F90">
        <w:rPr>
          <w:sz w:val="24"/>
          <w:szCs w:val="24"/>
        </w:rPr>
        <w:t xml:space="preserve"> </w:t>
      </w:r>
      <w:r w:rsidRPr="00DA148C">
        <w:rPr>
          <w:b/>
          <w:sz w:val="24"/>
          <w:szCs w:val="24"/>
          <w:u w:val="single"/>
        </w:rPr>
        <w:t>7. Счета плана счетов коммерческих банков могут быть по характеру: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A148C">
        <w:rPr>
          <w:sz w:val="24"/>
          <w:szCs w:val="24"/>
        </w:rPr>
        <w:t xml:space="preserve">активными, пассивными, активно-пассивными 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только активными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только пассивными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только активно-пассивными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1D4F90">
        <w:rPr>
          <w:sz w:val="24"/>
          <w:szCs w:val="24"/>
        </w:rPr>
        <w:t xml:space="preserve"> </w:t>
      </w:r>
      <w:r w:rsidRPr="00DA148C">
        <w:rPr>
          <w:b/>
          <w:sz w:val="24"/>
          <w:szCs w:val="24"/>
          <w:u w:val="single"/>
        </w:rPr>
        <w:t>8. Структура плана счетов коммерческих банков включает следующее количество классов</w:t>
      </w:r>
      <w:r w:rsidRPr="00DA148C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>9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10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1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 xml:space="preserve">2 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DA148C">
        <w:rPr>
          <w:b/>
          <w:sz w:val="24"/>
          <w:szCs w:val="24"/>
          <w:u w:val="single"/>
        </w:rPr>
        <w:t>9.Остаток активного счёта всегда должен быть:</w:t>
      </w:r>
      <w:r w:rsidRPr="00DA148C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 xml:space="preserve">равен нулю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кредитовый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дебетовый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ни один из ответов не верен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1D4F90">
        <w:rPr>
          <w:sz w:val="24"/>
          <w:szCs w:val="24"/>
        </w:rPr>
        <w:t xml:space="preserve"> </w:t>
      </w:r>
      <w:r w:rsidRPr="00DA148C">
        <w:rPr>
          <w:b/>
          <w:sz w:val="24"/>
          <w:szCs w:val="24"/>
          <w:u w:val="single"/>
        </w:rPr>
        <w:t>10. Клиентами коммерческих банков согласно плана счетов могут быть: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A148C">
        <w:rPr>
          <w:sz w:val="24"/>
          <w:szCs w:val="24"/>
        </w:rPr>
        <w:t>банки-резиденты, банки- нерезиденты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некоммерческие организации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небанковские финансовые организации</w:t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 xml:space="preserve">все ответы верны </w:t>
      </w:r>
      <w:r w:rsidRPr="001D4F90">
        <w:rPr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DA148C">
        <w:rPr>
          <w:b/>
          <w:sz w:val="24"/>
          <w:szCs w:val="24"/>
          <w:u w:val="single"/>
        </w:rPr>
        <w:t>11. Двойная запись ведётся с использованием следующих счетов</w:t>
      </w:r>
      <w:r w:rsidRPr="00DA148C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left="-851"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 xml:space="preserve">балансовых и внебалансовых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внебалансовых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балансовых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 xml:space="preserve">ни один из ответов не верен 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DA148C">
        <w:rPr>
          <w:b/>
          <w:sz w:val="24"/>
          <w:szCs w:val="24"/>
          <w:u w:val="single"/>
        </w:rPr>
        <w:t>12. Учёт операций на внебалансовых счетах ведётся со следующими особенностями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 w:rsidRPr="00DA148C">
        <w:rPr>
          <w:sz w:val="24"/>
          <w:szCs w:val="24"/>
        </w:rPr>
        <w:t xml:space="preserve">а) остаток всегда кредитовый, увеличение остатка - по кредиту, уменьшение – по дебету  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сумма каждой банковской операции отражается по дебету одного счёта и кредиту другого счёта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остаток всегда дебетовый, увеличение остатка - по дебету, уменьшение – по кредиту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операции отражаются по приходу и расходу</w:t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DA148C">
        <w:rPr>
          <w:b/>
          <w:sz w:val="24"/>
          <w:szCs w:val="24"/>
          <w:u w:val="single"/>
        </w:rPr>
        <w:t>13. Балансовые счета могут быть:</w:t>
      </w:r>
      <w:r w:rsidRPr="00DA148C">
        <w:rPr>
          <w:b/>
          <w:sz w:val="24"/>
          <w:szCs w:val="24"/>
        </w:rPr>
        <w:tab/>
      </w:r>
    </w:p>
    <w:p w:rsidR="007D1914" w:rsidRPr="00DA148C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A148C">
        <w:rPr>
          <w:sz w:val="24"/>
          <w:szCs w:val="24"/>
        </w:rPr>
        <w:t xml:space="preserve">1, 2, 3, 4-го порядков (одно-, двух-, трёх- и четырёхзначные) </w:t>
      </w:r>
      <w:r w:rsidRPr="00DA148C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  <w:r w:rsidRPr="001D4F90">
        <w:rPr>
          <w:sz w:val="24"/>
          <w:szCs w:val="24"/>
        </w:rPr>
        <w:t xml:space="preserve">1, 2, 3, 4, 5-го порядков (одно-, двух-, трёх-, четырёх- и пятизначные)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только 1-го порядка (классы)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1D4F90">
        <w:rPr>
          <w:sz w:val="24"/>
          <w:szCs w:val="24"/>
        </w:rPr>
        <w:t xml:space="preserve"> </w:t>
      </w:r>
      <w:r w:rsidRPr="00283AD6">
        <w:rPr>
          <w:b/>
          <w:sz w:val="24"/>
          <w:szCs w:val="24"/>
          <w:u w:val="single"/>
        </w:rPr>
        <w:t>14. Внебалансовые счета могут быть:</w:t>
      </w:r>
      <w:r w:rsidRPr="00283AD6">
        <w:rPr>
          <w:b/>
          <w:sz w:val="24"/>
          <w:szCs w:val="24"/>
        </w:rPr>
        <w:tab/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83AD6">
        <w:rPr>
          <w:sz w:val="24"/>
          <w:szCs w:val="24"/>
        </w:rPr>
        <w:t>1, 2, 3, 4-го порядков (одно-, двух-, трёх- и четырёхзначные)</w:t>
      </w:r>
      <w:r w:rsidRPr="00283AD6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1, 2, 3, 4, 5-го порядков (одно-, двух-, трёх-, четырёх- и пятизначные)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только 1-го порядка (классы)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 xml:space="preserve">все ответы верны 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283AD6">
        <w:rPr>
          <w:b/>
          <w:sz w:val="24"/>
          <w:szCs w:val="24"/>
          <w:u w:val="single"/>
        </w:rPr>
        <w:t>15. К какому классу относится счёт 3012:</w:t>
      </w:r>
      <w:r w:rsidRPr="00283AD6">
        <w:rPr>
          <w:b/>
          <w:sz w:val="24"/>
          <w:szCs w:val="24"/>
        </w:rPr>
        <w:tab/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83AD6">
        <w:rPr>
          <w:sz w:val="24"/>
          <w:szCs w:val="24"/>
        </w:rPr>
        <w:t xml:space="preserve">1 </w:t>
      </w:r>
      <w:r w:rsidRPr="00283AD6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4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3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1D4F90">
        <w:rPr>
          <w:sz w:val="24"/>
          <w:szCs w:val="24"/>
        </w:rPr>
        <w:t xml:space="preserve"> </w:t>
      </w:r>
      <w:r w:rsidRPr="00283AD6">
        <w:rPr>
          <w:b/>
          <w:sz w:val="24"/>
          <w:szCs w:val="24"/>
          <w:u w:val="single"/>
        </w:rPr>
        <w:t>16. Какого порядка счёт 996</w:t>
      </w:r>
      <w:r w:rsidRPr="00283AD6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 xml:space="preserve">10 (99)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б)</w:t>
      </w:r>
      <w:r w:rsidRPr="001D4F90">
        <w:rPr>
          <w:sz w:val="24"/>
          <w:szCs w:val="24"/>
        </w:rPr>
        <w:t xml:space="preserve"> 3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9 </w:t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ни один из ответов не верен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283AD6">
        <w:rPr>
          <w:b/>
          <w:sz w:val="24"/>
          <w:szCs w:val="24"/>
          <w:u w:val="single"/>
        </w:rPr>
        <w:t>17. Какого порядка счёт 1010</w:t>
      </w:r>
      <w:r w:rsidRPr="00283AD6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 xml:space="preserve">4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1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2 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  <w:u w:val="single"/>
        </w:rPr>
      </w:pPr>
      <w:r w:rsidRPr="001D4F90">
        <w:rPr>
          <w:sz w:val="24"/>
          <w:szCs w:val="24"/>
        </w:rPr>
        <w:t xml:space="preserve"> </w:t>
      </w:r>
      <w:r w:rsidRPr="00283AD6">
        <w:rPr>
          <w:b/>
          <w:sz w:val="24"/>
          <w:szCs w:val="24"/>
          <w:u w:val="single"/>
        </w:rPr>
        <w:t>18. Лицевой счёт содержит следующее количество знаков</w:t>
      </w:r>
      <w:r w:rsidRPr="00283AD6">
        <w:rPr>
          <w:b/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num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D4F90">
        <w:rPr>
          <w:sz w:val="24"/>
          <w:szCs w:val="24"/>
        </w:rPr>
        <w:t>15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num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>14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num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>13</w:t>
      </w:r>
      <w:r w:rsidRPr="001D4F90">
        <w:rPr>
          <w:sz w:val="24"/>
          <w:szCs w:val="24"/>
        </w:rPr>
        <w:tab/>
      </w:r>
    </w:p>
    <w:p w:rsidR="007D1914" w:rsidRDefault="007D1914" w:rsidP="006A3AB9">
      <w:pPr>
        <w:framePr w:w="11281" w:wrap="auto" w:vAnchor="text" w:hAnchor="page" w:x="397" w:y="-708"/>
        <w:tabs>
          <w:tab w:val="num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нет верного ответа</w:t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b/>
          <w:sz w:val="24"/>
          <w:szCs w:val="24"/>
        </w:rPr>
      </w:pPr>
      <w:r w:rsidRPr="00283AD6">
        <w:rPr>
          <w:b/>
          <w:sz w:val="24"/>
          <w:szCs w:val="24"/>
          <w:u w:val="single"/>
        </w:rPr>
        <w:t>19. Клиентами коммерческих банков согласно плана счетов могут быть</w:t>
      </w:r>
      <w:r w:rsidRPr="00283AD6">
        <w:rPr>
          <w:b/>
          <w:sz w:val="24"/>
          <w:szCs w:val="24"/>
        </w:rPr>
        <w:tab/>
      </w:r>
    </w:p>
    <w:p w:rsidR="007D1914" w:rsidRPr="00283AD6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83AD6">
        <w:rPr>
          <w:sz w:val="24"/>
          <w:szCs w:val="24"/>
        </w:rPr>
        <w:t>физические лица</w:t>
      </w:r>
      <w:r w:rsidRPr="00283AD6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D4F90">
        <w:rPr>
          <w:sz w:val="24"/>
          <w:szCs w:val="24"/>
        </w:rPr>
        <w:t xml:space="preserve">индивидуальные предприниматели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tabs>
          <w:tab w:val="left" w:pos="975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D4F90">
        <w:rPr>
          <w:sz w:val="24"/>
          <w:szCs w:val="24"/>
        </w:rPr>
        <w:t xml:space="preserve">коммерческие организации </w:t>
      </w:r>
      <w:r w:rsidRPr="001D4F90">
        <w:rPr>
          <w:sz w:val="24"/>
          <w:szCs w:val="24"/>
        </w:rPr>
        <w:tab/>
      </w:r>
    </w:p>
    <w:p w:rsidR="007D1914" w:rsidRPr="001D4F90" w:rsidRDefault="007D1914" w:rsidP="006A3AB9">
      <w:pPr>
        <w:framePr w:w="11281" w:wrap="auto" w:vAnchor="text" w:hAnchor="page" w:x="397" w:y="-70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D4F90">
        <w:rPr>
          <w:sz w:val="24"/>
          <w:szCs w:val="24"/>
        </w:rPr>
        <w:t>все ответы верны</w:t>
      </w:r>
    </w:p>
    <w:p w:rsidR="005E507E" w:rsidRPr="001D4F90" w:rsidRDefault="005E507E" w:rsidP="006A3AB9">
      <w:pPr>
        <w:framePr w:w="11281" w:wrap="auto" w:vAnchor="text" w:hAnchor="page" w:x="397" w:y="-708"/>
        <w:ind w:firstLine="0"/>
        <w:rPr>
          <w:sz w:val="24"/>
          <w:szCs w:val="24"/>
        </w:rPr>
        <w:sectPr w:rsidR="005E507E" w:rsidRPr="001D4F90" w:rsidSect="00237068">
          <w:pgSz w:w="11906" w:h="16838" w:code="9"/>
          <w:pgMar w:top="709" w:right="1134" w:bottom="851" w:left="1702" w:header="709" w:footer="709" w:gutter="0"/>
          <w:cols w:space="708"/>
          <w:docGrid w:linePitch="381"/>
        </w:sectPr>
      </w:pPr>
    </w:p>
    <w:p w:rsidR="005E507E" w:rsidRPr="001D4F90" w:rsidRDefault="005E507E" w:rsidP="005E507E">
      <w:pPr>
        <w:rPr>
          <w:sz w:val="24"/>
          <w:szCs w:val="24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p w:rsidR="00AD494F" w:rsidRDefault="00AD494F" w:rsidP="00AD494F">
      <w:pPr>
        <w:pStyle w:val="1"/>
        <w:ind w:left="-420"/>
        <w:rPr>
          <w:color w:val="auto"/>
        </w:rPr>
      </w:pPr>
    </w:p>
    <w:bookmarkEnd w:id="5"/>
    <w:bookmarkEnd w:id="6"/>
    <w:p w:rsidR="00AD494F" w:rsidRDefault="00AD494F" w:rsidP="00AD494F">
      <w:pPr>
        <w:ind w:firstLine="0"/>
        <w:rPr>
          <w:b/>
          <w:i/>
          <w:sz w:val="24"/>
          <w:szCs w:val="24"/>
          <w:u w:val="single"/>
        </w:rPr>
      </w:pPr>
    </w:p>
    <w:p w:rsidR="00AD494F" w:rsidRDefault="00AD494F" w:rsidP="00AD494F">
      <w:pPr>
        <w:ind w:firstLine="0"/>
        <w:rPr>
          <w:b/>
          <w:i/>
          <w:sz w:val="24"/>
          <w:szCs w:val="24"/>
          <w:u w:val="single"/>
        </w:rPr>
      </w:pPr>
    </w:p>
    <w:p w:rsidR="00AD494F" w:rsidRPr="001D4F90" w:rsidRDefault="00AD494F" w:rsidP="00AD494F">
      <w:pPr>
        <w:rPr>
          <w:noProof/>
          <w:sz w:val="24"/>
          <w:szCs w:val="24"/>
          <w:lang w:eastAsia="ru-RU"/>
        </w:rPr>
      </w:pPr>
    </w:p>
    <w:p w:rsidR="00AD494F" w:rsidRPr="001D4F90" w:rsidRDefault="00AD494F" w:rsidP="00AD494F">
      <w:pPr>
        <w:ind w:firstLine="425"/>
        <w:jc w:val="both"/>
        <w:rPr>
          <w:sz w:val="24"/>
          <w:szCs w:val="24"/>
        </w:rPr>
      </w:pPr>
    </w:p>
    <w:p w:rsidR="00AD494F" w:rsidRPr="001D4F90" w:rsidRDefault="00AD494F" w:rsidP="00AD494F">
      <w:pPr>
        <w:ind w:firstLine="425"/>
        <w:jc w:val="both"/>
        <w:rPr>
          <w:b/>
          <w:i/>
          <w:sz w:val="24"/>
          <w:szCs w:val="24"/>
          <w:u w:val="single"/>
        </w:rPr>
      </w:pPr>
    </w:p>
    <w:p w:rsidR="00AD494F" w:rsidRPr="001D4F90" w:rsidRDefault="00AD494F" w:rsidP="00AD494F">
      <w:pPr>
        <w:rPr>
          <w:sz w:val="24"/>
          <w:szCs w:val="24"/>
        </w:rPr>
      </w:pPr>
    </w:p>
    <w:p w:rsidR="00AD494F" w:rsidRPr="001D4F90" w:rsidRDefault="00AD494F" w:rsidP="00AD494F">
      <w:pPr>
        <w:rPr>
          <w:sz w:val="24"/>
          <w:szCs w:val="24"/>
        </w:rPr>
      </w:pPr>
    </w:p>
    <w:p w:rsidR="00AD494F" w:rsidRPr="001D4F90" w:rsidRDefault="00AD494F" w:rsidP="00AD494F">
      <w:pPr>
        <w:rPr>
          <w:sz w:val="24"/>
          <w:szCs w:val="24"/>
        </w:rPr>
      </w:pPr>
    </w:p>
    <w:p w:rsidR="00AD494F" w:rsidRPr="001D4F90" w:rsidRDefault="00AD494F" w:rsidP="00AD494F">
      <w:pPr>
        <w:rPr>
          <w:sz w:val="24"/>
          <w:szCs w:val="24"/>
        </w:rPr>
      </w:pPr>
    </w:p>
    <w:p w:rsidR="00AD494F" w:rsidRPr="001D4F90" w:rsidRDefault="00AD494F" w:rsidP="00AD494F">
      <w:pPr>
        <w:rPr>
          <w:sz w:val="24"/>
          <w:szCs w:val="24"/>
        </w:rPr>
      </w:pPr>
    </w:p>
    <w:p w:rsidR="00AD494F" w:rsidRPr="001D4F90" w:rsidRDefault="00AD494F" w:rsidP="00AD494F">
      <w:pPr>
        <w:ind w:firstLine="425"/>
        <w:rPr>
          <w:sz w:val="24"/>
          <w:szCs w:val="24"/>
        </w:rPr>
      </w:pPr>
    </w:p>
    <w:p w:rsidR="00AD494F" w:rsidRPr="001D4F90" w:rsidRDefault="00AD494F" w:rsidP="00AD494F">
      <w:pPr>
        <w:ind w:firstLine="425"/>
        <w:rPr>
          <w:sz w:val="24"/>
          <w:szCs w:val="24"/>
        </w:rPr>
      </w:pPr>
    </w:p>
    <w:p w:rsidR="00AD494F" w:rsidRPr="001D4F90" w:rsidRDefault="00AD494F" w:rsidP="00AD494F">
      <w:pPr>
        <w:ind w:firstLine="425"/>
        <w:rPr>
          <w:sz w:val="24"/>
          <w:szCs w:val="24"/>
        </w:rPr>
      </w:pPr>
    </w:p>
    <w:p w:rsidR="00AD494F" w:rsidRPr="001D4F90" w:rsidRDefault="00AD494F" w:rsidP="00AD494F">
      <w:pPr>
        <w:ind w:firstLine="425"/>
        <w:rPr>
          <w:sz w:val="24"/>
          <w:szCs w:val="24"/>
        </w:rPr>
      </w:pPr>
    </w:p>
    <w:p w:rsidR="00AD494F" w:rsidRPr="001D4F90" w:rsidRDefault="00AD494F" w:rsidP="00AD494F">
      <w:pPr>
        <w:pStyle w:val="a9"/>
        <w:adjustRightInd w:val="0"/>
        <w:ind w:left="0" w:firstLine="425"/>
        <w:jc w:val="both"/>
        <w:rPr>
          <w:sz w:val="24"/>
          <w:szCs w:val="24"/>
        </w:rPr>
      </w:pPr>
    </w:p>
    <w:p w:rsidR="00AD494F" w:rsidRPr="001D4F90" w:rsidRDefault="00AD494F" w:rsidP="00AD494F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:rsidR="00AD494F" w:rsidRPr="001D4F90" w:rsidRDefault="00AD494F" w:rsidP="00AD494F">
      <w:pPr>
        <w:autoSpaceDE w:val="0"/>
        <w:autoSpaceDN w:val="0"/>
        <w:adjustRightInd w:val="0"/>
        <w:ind w:firstLine="425"/>
        <w:jc w:val="both"/>
        <w:rPr>
          <w:b/>
          <w:sz w:val="24"/>
          <w:szCs w:val="24"/>
        </w:rPr>
      </w:pPr>
    </w:p>
    <w:p w:rsidR="00AD494F" w:rsidRPr="001D4F90" w:rsidRDefault="00AD494F" w:rsidP="00AD494F">
      <w:pPr>
        <w:pStyle w:val="a9"/>
        <w:ind w:left="0" w:firstLine="425"/>
        <w:jc w:val="both"/>
        <w:rPr>
          <w:sz w:val="24"/>
          <w:szCs w:val="24"/>
        </w:rPr>
      </w:pPr>
    </w:p>
    <w:p w:rsidR="00AD494F" w:rsidRPr="001D4F90" w:rsidRDefault="00AD494F" w:rsidP="00AD494F">
      <w:pPr>
        <w:tabs>
          <w:tab w:val="left" w:pos="10610"/>
        </w:tabs>
        <w:ind w:left="185" w:firstLine="425"/>
        <w:rPr>
          <w:sz w:val="24"/>
          <w:szCs w:val="24"/>
        </w:rPr>
      </w:pPr>
      <w:r w:rsidRPr="001D4F90">
        <w:rPr>
          <w:sz w:val="24"/>
          <w:szCs w:val="24"/>
        </w:rPr>
        <w:tab/>
      </w:r>
    </w:p>
    <w:p w:rsidR="00AD494F" w:rsidRPr="00B577B6" w:rsidRDefault="00AD494F" w:rsidP="00AD494F">
      <w:pPr>
        <w:tabs>
          <w:tab w:val="left" w:pos="9758"/>
        </w:tabs>
        <w:ind w:firstLine="425"/>
      </w:pPr>
      <w:r w:rsidRPr="00B577B6">
        <w:tab/>
      </w:r>
    </w:p>
    <w:p w:rsidR="00AD494F" w:rsidRPr="00B577B6" w:rsidRDefault="00AD494F" w:rsidP="00AD494F">
      <w:pPr>
        <w:tabs>
          <w:tab w:val="left" w:pos="9758"/>
        </w:tabs>
        <w:ind w:firstLine="425"/>
      </w:pPr>
      <w:r w:rsidRPr="00B577B6">
        <w:tab/>
      </w:r>
    </w:p>
    <w:p w:rsidR="00AD494F" w:rsidRPr="00B577B6" w:rsidRDefault="00AD494F" w:rsidP="00AD494F">
      <w:pPr>
        <w:tabs>
          <w:tab w:val="left" w:pos="9758"/>
        </w:tabs>
        <w:ind w:firstLine="425"/>
      </w:pPr>
      <w:r w:rsidRPr="00B577B6">
        <w:tab/>
      </w:r>
    </w:p>
    <w:p w:rsidR="00AD494F" w:rsidRPr="00B577B6" w:rsidRDefault="00AD494F" w:rsidP="00AD494F">
      <w:pPr>
        <w:tabs>
          <w:tab w:val="left" w:pos="9758"/>
        </w:tabs>
        <w:ind w:firstLine="425"/>
      </w:pPr>
      <w:r w:rsidRPr="00B577B6">
        <w:tab/>
      </w:r>
    </w:p>
    <w:p w:rsidR="00AD494F" w:rsidRPr="00B577B6" w:rsidRDefault="00AD494F" w:rsidP="00AD494F">
      <w:pPr>
        <w:tabs>
          <w:tab w:val="left" w:pos="9758"/>
        </w:tabs>
        <w:ind w:firstLine="425"/>
      </w:pPr>
      <w:r w:rsidRPr="00B577B6">
        <w:tab/>
      </w:r>
    </w:p>
    <w:p w:rsidR="00AD494F" w:rsidRDefault="00AD494F" w:rsidP="00AD494F"/>
    <w:p w:rsidR="009B5C57" w:rsidRDefault="009B5C57"/>
    <w:sectPr w:rsidR="009B5C57" w:rsidSect="0023706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4F" w:rsidRDefault="001F334F">
      <w:r>
        <w:separator/>
      </w:r>
    </w:p>
  </w:endnote>
  <w:endnote w:type="continuationSeparator" w:id="0">
    <w:p w:rsidR="001F334F" w:rsidRDefault="001F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4F" w:rsidRDefault="001F334F" w:rsidP="00237068">
    <w:pPr>
      <w:pStyle w:val="aff4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1F334F" w:rsidRDefault="001F334F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4F" w:rsidRDefault="001F334F" w:rsidP="00237068">
    <w:pPr>
      <w:pStyle w:val="aff4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AD4388">
      <w:rPr>
        <w:rStyle w:val="aff5"/>
        <w:noProof/>
      </w:rPr>
      <w:t>13</w:t>
    </w:r>
    <w:r>
      <w:rPr>
        <w:rStyle w:val="aff5"/>
      </w:rPr>
      <w:fldChar w:fldCharType="end"/>
    </w:r>
  </w:p>
  <w:p w:rsidR="001F334F" w:rsidRDefault="001F334F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4F" w:rsidRDefault="001F334F">
      <w:r>
        <w:separator/>
      </w:r>
    </w:p>
  </w:footnote>
  <w:footnote w:type="continuationSeparator" w:id="0">
    <w:p w:rsidR="001F334F" w:rsidRDefault="001F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36C5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D0A9A"/>
    <w:multiLevelType w:val="hybridMultilevel"/>
    <w:tmpl w:val="551EBDCC"/>
    <w:lvl w:ilvl="0" w:tplc="890AC35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32DC6"/>
    <w:multiLevelType w:val="hybridMultilevel"/>
    <w:tmpl w:val="F8A0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0031"/>
    <w:multiLevelType w:val="hybridMultilevel"/>
    <w:tmpl w:val="0BD6718A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72D080D"/>
    <w:multiLevelType w:val="hybridMultilevel"/>
    <w:tmpl w:val="3BD4C22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B3F32FA"/>
    <w:multiLevelType w:val="hybridMultilevel"/>
    <w:tmpl w:val="CC209B5A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CBD595E"/>
    <w:multiLevelType w:val="hybridMultilevel"/>
    <w:tmpl w:val="656678C4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30B4BAD"/>
    <w:multiLevelType w:val="hybridMultilevel"/>
    <w:tmpl w:val="DEF27518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CE6F1D"/>
    <w:multiLevelType w:val="hybridMultilevel"/>
    <w:tmpl w:val="0596A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D43F4"/>
    <w:multiLevelType w:val="hybridMultilevel"/>
    <w:tmpl w:val="79BA659A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19CE3C65"/>
    <w:multiLevelType w:val="hybridMultilevel"/>
    <w:tmpl w:val="6024A222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A52760F"/>
    <w:multiLevelType w:val="hybridMultilevel"/>
    <w:tmpl w:val="E0D2604E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1B7C2D32"/>
    <w:multiLevelType w:val="hybridMultilevel"/>
    <w:tmpl w:val="3EF827D0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F39116B"/>
    <w:multiLevelType w:val="hybridMultilevel"/>
    <w:tmpl w:val="551EBDCC"/>
    <w:lvl w:ilvl="0" w:tplc="890AC356">
      <w:start w:val="1"/>
      <w:numFmt w:val="decimal"/>
      <w:lvlText w:val="%1."/>
      <w:lvlJc w:val="left"/>
      <w:pPr>
        <w:tabs>
          <w:tab w:val="num" w:pos="987"/>
        </w:tabs>
        <w:ind w:left="70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75912"/>
    <w:multiLevelType w:val="hybridMultilevel"/>
    <w:tmpl w:val="C29A1B08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7E64F3C"/>
    <w:multiLevelType w:val="hybridMultilevel"/>
    <w:tmpl w:val="91A84AB4"/>
    <w:lvl w:ilvl="0" w:tplc="7B20E562">
      <w:start w:val="1"/>
      <w:numFmt w:val="decimal"/>
      <w:lvlText w:val="%1."/>
      <w:lvlJc w:val="left"/>
      <w:pPr>
        <w:ind w:left="-567" w:firstLine="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8916D3C"/>
    <w:multiLevelType w:val="hybridMultilevel"/>
    <w:tmpl w:val="A566E7B4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89511EF"/>
    <w:multiLevelType w:val="hybridMultilevel"/>
    <w:tmpl w:val="5870158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28A16F52"/>
    <w:multiLevelType w:val="hybridMultilevel"/>
    <w:tmpl w:val="9B9EABE8"/>
    <w:lvl w:ilvl="0" w:tplc="755E01A6">
      <w:start w:val="1"/>
      <w:numFmt w:val="decimal"/>
      <w:lvlText w:val="%1."/>
      <w:lvlJc w:val="left"/>
      <w:pPr>
        <w:ind w:left="-567" w:firstLine="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D3E622B"/>
    <w:multiLevelType w:val="hybridMultilevel"/>
    <w:tmpl w:val="C61EE63E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E1A45CC"/>
    <w:multiLevelType w:val="hybridMultilevel"/>
    <w:tmpl w:val="2FDA0F72"/>
    <w:lvl w:ilvl="0" w:tplc="F4E22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33039"/>
    <w:multiLevelType w:val="hybridMultilevel"/>
    <w:tmpl w:val="551EBDCC"/>
    <w:lvl w:ilvl="0" w:tplc="890AC35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F7163"/>
    <w:multiLevelType w:val="hybridMultilevel"/>
    <w:tmpl w:val="8A2636FE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2F609D"/>
    <w:multiLevelType w:val="hybridMultilevel"/>
    <w:tmpl w:val="6548FE20"/>
    <w:lvl w:ilvl="0" w:tplc="3CBC6122">
      <w:start w:val="1"/>
      <w:numFmt w:val="russianLower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7F5CA3"/>
    <w:multiLevelType w:val="hybridMultilevel"/>
    <w:tmpl w:val="3E0CCBC8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2FF18C0"/>
    <w:multiLevelType w:val="hybridMultilevel"/>
    <w:tmpl w:val="49D4BC8A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35233EB9"/>
    <w:multiLevelType w:val="hybridMultilevel"/>
    <w:tmpl w:val="DDE8919E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36162972"/>
    <w:multiLevelType w:val="hybridMultilevel"/>
    <w:tmpl w:val="88C67640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9F10031"/>
    <w:multiLevelType w:val="hybridMultilevel"/>
    <w:tmpl w:val="2DCC62C0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3C013E04"/>
    <w:multiLevelType w:val="hybridMultilevel"/>
    <w:tmpl w:val="CBD8A61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3CA241AC"/>
    <w:multiLevelType w:val="hybridMultilevel"/>
    <w:tmpl w:val="42B0CC3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3DC744E9"/>
    <w:multiLevelType w:val="hybridMultilevel"/>
    <w:tmpl w:val="A8E6EAE4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0652FDA"/>
    <w:multiLevelType w:val="hybridMultilevel"/>
    <w:tmpl w:val="DF8EF004"/>
    <w:lvl w:ilvl="0" w:tplc="31A0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1B162AB"/>
    <w:multiLevelType w:val="hybridMultilevel"/>
    <w:tmpl w:val="D784780C"/>
    <w:lvl w:ilvl="0" w:tplc="F93E5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D2D88"/>
    <w:multiLevelType w:val="hybridMultilevel"/>
    <w:tmpl w:val="B1C2F6EA"/>
    <w:lvl w:ilvl="0" w:tplc="890AC35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D07747"/>
    <w:multiLevelType w:val="hybridMultilevel"/>
    <w:tmpl w:val="7E88A58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4AE21320"/>
    <w:multiLevelType w:val="hybridMultilevel"/>
    <w:tmpl w:val="3FFC1B26"/>
    <w:lvl w:ilvl="0" w:tplc="4FF03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38695F"/>
    <w:multiLevelType w:val="hybridMultilevel"/>
    <w:tmpl w:val="5C545D7E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4E0967E8"/>
    <w:multiLevelType w:val="hybridMultilevel"/>
    <w:tmpl w:val="EFC631AC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51073421"/>
    <w:multiLevelType w:val="hybridMultilevel"/>
    <w:tmpl w:val="46BAB4A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510F66F8"/>
    <w:multiLevelType w:val="hybridMultilevel"/>
    <w:tmpl w:val="FC56301C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52A30BEC"/>
    <w:multiLevelType w:val="hybridMultilevel"/>
    <w:tmpl w:val="879E5BD0"/>
    <w:lvl w:ilvl="0" w:tplc="D78A8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6F0999"/>
    <w:multiLevelType w:val="hybridMultilevel"/>
    <w:tmpl w:val="EAD23860"/>
    <w:lvl w:ilvl="0" w:tplc="3EACC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71892"/>
    <w:multiLevelType w:val="hybridMultilevel"/>
    <w:tmpl w:val="98C0934A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5AA24BA7"/>
    <w:multiLevelType w:val="hybridMultilevel"/>
    <w:tmpl w:val="551EBDCC"/>
    <w:lvl w:ilvl="0" w:tplc="890AC35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B22EA8"/>
    <w:multiLevelType w:val="hybridMultilevel"/>
    <w:tmpl w:val="2034EEAA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5D5675FD"/>
    <w:multiLevelType w:val="hybridMultilevel"/>
    <w:tmpl w:val="612426A4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 w15:restartNumberingAfterBreak="0">
    <w:nsid w:val="5F5A46AB"/>
    <w:multiLevelType w:val="hybridMultilevel"/>
    <w:tmpl w:val="5C86DE40"/>
    <w:lvl w:ilvl="0" w:tplc="890AC356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3CBC612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5E2F55"/>
    <w:multiLevelType w:val="hybridMultilevel"/>
    <w:tmpl w:val="307C4E0A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9" w15:restartNumberingAfterBreak="0">
    <w:nsid w:val="61210383"/>
    <w:multiLevelType w:val="hybridMultilevel"/>
    <w:tmpl w:val="DDD6F5D4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0" w15:restartNumberingAfterBreak="0">
    <w:nsid w:val="626750EE"/>
    <w:multiLevelType w:val="hybridMultilevel"/>
    <w:tmpl w:val="FC3AF066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631A262B"/>
    <w:multiLevelType w:val="hybridMultilevel"/>
    <w:tmpl w:val="D890A292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 w15:restartNumberingAfterBreak="0">
    <w:nsid w:val="63F73968"/>
    <w:multiLevelType w:val="hybridMultilevel"/>
    <w:tmpl w:val="13C258E8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65CF0F39"/>
    <w:multiLevelType w:val="hybridMultilevel"/>
    <w:tmpl w:val="6200F508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4" w15:restartNumberingAfterBreak="0">
    <w:nsid w:val="6F391DF5"/>
    <w:multiLevelType w:val="hybridMultilevel"/>
    <w:tmpl w:val="CF66133E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5" w15:restartNumberingAfterBreak="0">
    <w:nsid w:val="790A45B6"/>
    <w:multiLevelType w:val="hybridMultilevel"/>
    <w:tmpl w:val="21FC08B0"/>
    <w:lvl w:ilvl="0" w:tplc="3CBC6122">
      <w:start w:val="1"/>
      <w:numFmt w:val="russianLower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C964E97"/>
    <w:multiLevelType w:val="hybridMultilevel"/>
    <w:tmpl w:val="5602FEA6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CCD284C"/>
    <w:multiLevelType w:val="hybridMultilevel"/>
    <w:tmpl w:val="53BE21C8"/>
    <w:lvl w:ilvl="0" w:tplc="3CBC6122">
      <w:start w:val="1"/>
      <w:numFmt w:val="russianLow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47"/>
  </w:num>
  <w:num w:numId="5">
    <w:abstractNumId w:val="19"/>
  </w:num>
  <w:num w:numId="6">
    <w:abstractNumId w:val="12"/>
  </w:num>
  <w:num w:numId="7">
    <w:abstractNumId w:val="3"/>
  </w:num>
  <w:num w:numId="8">
    <w:abstractNumId w:val="27"/>
  </w:num>
  <w:num w:numId="9">
    <w:abstractNumId w:val="25"/>
  </w:num>
  <w:num w:numId="10">
    <w:abstractNumId w:val="56"/>
  </w:num>
  <w:num w:numId="11">
    <w:abstractNumId w:val="46"/>
  </w:num>
  <w:num w:numId="12">
    <w:abstractNumId w:val="9"/>
  </w:num>
  <w:num w:numId="13">
    <w:abstractNumId w:val="38"/>
  </w:num>
  <w:num w:numId="14">
    <w:abstractNumId w:val="37"/>
  </w:num>
  <w:num w:numId="15">
    <w:abstractNumId w:val="42"/>
  </w:num>
  <w:num w:numId="16">
    <w:abstractNumId w:val="13"/>
  </w:num>
  <w:num w:numId="17">
    <w:abstractNumId w:val="48"/>
  </w:num>
  <w:num w:numId="18">
    <w:abstractNumId w:val="57"/>
  </w:num>
  <w:num w:numId="19">
    <w:abstractNumId w:val="23"/>
  </w:num>
  <w:num w:numId="20">
    <w:abstractNumId w:val="16"/>
  </w:num>
  <w:num w:numId="21">
    <w:abstractNumId w:val="39"/>
  </w:num>
  <w:num w:numId="22">
    <w:abstractNumId w:val="6"/>
  </w:num>
  <w:num w:numId="23">
    <w:abstractNumId w:val="53"/>
  </w:num>
  <w:num w:numId="24">
    <w:abstractNumId w:val="40"/>
  </w:num>
  <w:num w:numId="25">
    <w:abstractNumId w:val="49"/>
  </w:num>
  <w:num w:numId="26">
    <w:abstractNumId w:val="26"/>
  </w:num>
  <w:num w:numId="27">
    <w:abstractNumId w:val="28"/>
  </w:num>
  <w:num w:numId="28">
    <w:abstractNumId w:val="4"/>
  </w:num>
  <w:num w:numId="29">
    <w:abstractNumId w:val="43"/>
  </w:num>
  <w:num w:numId="30">
    <w:abstractNumId w:val="11"/>
  </w:num>
  <w:num w:numId="31">
    <w:abstractNumId w:val="33"/>
  </w:num>
  <w:num w:numId="32">
    <w:abstractNumId w:val="1"/>
  </w:num>
  <w:num w:numId="33">
    <w:abstractNumId w:val="10"/>
  </w:num>
  <w:num w:numId="34">
    <w:abstractNumId w:val="35"/>
  </w:num>
  <w:num w:numId="35">
    <w:abstractNumId w:val="51"/>
  </w:num>
  <w:num w:numId="36">
    <w:abstractNumId w:val="32"/>
  </w:num>
  <w:num w:numId="37">
    <w:abstractNumId w:val="21"/>
  </w:num>
  <w:num w:numId="38">
    <w:abstractNumId w:val="17"/>
  </w:num>
  <w:num w:numId="39">
    <w:abstractNumId w:val="14"/>
  </w:num>
  <w:num w:numId="40">
    <w:abstractNumId w:val="31"/>
  </w:num>
  <w:num w:numId="41">
    <w:abstractNumId w:val="20"/>
  </w:num>
  <w:num w:numId="42">
    <w:abstractNumId w:val="44"/>
  </w:num>
  <w:num w:numId="43">
    <w:abstractNumId w:val="29"/>
  </w:num>
  <w:num w:numId="44">
    <w:abstractNumId w:val="30"/>
  </w:num>
  <w:num w:numId="45">
    <w:abstractNumId w:val="45"/>
  </w:num>
  <w:num w:numId="46">
    <w:abstractNumId w:val="54"/>
  </w:num>
  <w:num w:numId="47">
    <w:abstractNumId w:val="24"/>
  </w:num>
  <w:num w:numId="48">
    <w:abstractNumId w:val="55"/>
  </w:num>
  <w:num w:numId="49">
    <w:abstractNumId w:val="36"/>
  </w:num>
  <w:num w:numId="50">
    <w:abstractNumId w:val="34"/>
  </w:num>
  <w:num w:numId="51">
    <w:abstractNumId w:val="50"/>
  </w:num>
  <w:num w:numId="52">
    <w:abstractNumId w:val="5"/>
  </w:num>
  <w:num w:numId="53">
    <w:abstractNumId w:val="22"/>
  </w:num>
  <w:num w:numId="54">
    <w:abstractNumId w:val="7"/>
  </w:num>
  <w:num w:numId="55">
    <w:abstractNumId w:val="52"/>
  </w:num>
  <w:num w:numId="56">
    <w:abstractNumId w:val="0"/>
  </w:num>
  <w:num w:numId="57">
    <w:abstractNumId w:val="15"/>
  </w:num>
  <w:num w:numId="58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B4"/>
    <w:rsid w:val="001F334F"/>
    <w:rsid w:val="00237068"/>
    <w:rsid w:val="005E507E"/>
    <w:rsid w:val="00673612"/>
    <w:rsid w:val="006A3AB9"/>
    <w:rsid w:val="007D1914"/>
    <w:rsid w:val="008A59AF"/>
    <w:rsid w:val="0090288E"/>
    <w:rsid w:val="009B5C57"/>
    <w:rsid w:val="00AD4388"/>
    <w:rsid w:val="00AD494F"/>
    <w:rsid w:val="00F558B4"/>
    <w:rsid w:val="00F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E5F652"/>
  <w15:chartTrackingRefBased/>
  <w15:docId w15:val="{633F42C1-1F2B-4144-802F-6B58E9D8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3612"/>
    <w:pPr>
      <w:spacing w:after="0" w:line="240" w:lineRule="auto"/>
      <w:ind w:firstLine="567"/>
    </w:pPr>
    <w:rPr>
      <w:rFonts w:eastAsia="Times New Roman" w:cs="Times New Roman"/>
      <w:szCs w:val="28"/>
    </w:rPr>
  </w:style>
  <w:style w:type="paragraph" w:styleId="1">
    <w:name w:val="heading 1"/>
    <w:aliases w:val="Знак20 Знак,Знак20"/>
    <w:basedOn w:val="a"/>
    <w:next w:val="a0"/>
    <w:link w:val="10"/>
    <w:uiPriority w:val="9"/>
    <w:qFormat/>
    <w:rsid w:val="00AD494F"/>
    <w:pPr>
      <w:numPr>
        <w:numId w:val="0"/>
      </w:numPr>
      <w:jc w:val="center"/>
      <w:outlineLvl w:val="0"/>
    </w:pPr>
    <w:rPr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qFormat/>
    <w:rsid w:val="00AD494F"/>
    <w:pPr>
      <w:keepNext/>
      <w:keepLines/>
      <w:spacing w:before="240" w:after="240"/>
      <w:ind w:firstLine="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AD494F"/>
    <w:pPr>
      <w:keepNext/>
      <w:keepLines/>
      <w:spacing w:before="200" w:line="276" w:lineRule="auto"/>
      <w:ind w:firstLine="0"/>
      <w:outlineLvl w:val="2"/>
    </w:pPr>
    <w:rPr>
      <w:rFonts w:ascii="Cambria" w:hAnsi="Cambria"/>
      <w:b/>
      <w:bCs/>
      <w:color w:val="4F81BD"/>
      <w:sz w:val="22"/>
      <w:szCs w:val="22"/>
      <w:lang w:val="en-US" w:bidi="en-US"/>
    </w:rPr>
  </w:style>
  <w:style w:type="paragraph" w:styleId="4">
    <w:name w:val="heading 4"/>
    <w:basedOn w:val="a0"/>
    <w:next w:val="a0"/>
    <w:link w:val="40"/>
    <w:uiPriority w:val="9"/>
    <w:qFormat/>
    <w:rsid w:val="00AD494F"/>
    <w:pPr>
      <w:keepNext/>
      <w:keepLines/>
      <w:spacing w:before="200" w:line="276" w:lineRule="auto"/>
      <w:ind w:firstLine="0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AD494F"/>
    <w:pPr>
      <w:keepNext/>
      <w:keepLines/>
      <w:spacing w:before="200" w:line="276" w:lineRule="auto"/>
      <w:ind w:firstLine="0"/>
      <w:outlineLvl w:val="4"/>
    </w:pPr>
    <w:rPr>
      <w:rFonts w:ascii="Cambria" w:hAnsi="Cambria"/>
      <w:color w:val="243F60"/>
      <w:sz w:val="22"/>
      <w:szCs w:val="22"/>
      <w:lang w:val="en-US" w:bidi="en-US"/>
    </w:rPr>
  </w:style>
  <w:style w:type="paragraph" w:styleId="6">
    <w:name w:val="heading 6"/>
    <w:basedOn w:val="a0"/>
    <w:next w:val="a0"/>
    <w:link w:val="60"/>
    <w:uiPriority w:val="9"/>
    <w:qFormat/>
    <w:rsid w:val="00AD494F"/>
    <w:pPr>
      <w:keepNext/>
      <w:keepLines/>
      <w:spacing w:before="200" w:line="276" w:lineRule="auto"/>
      <w:ind w:firstLine="0"/>
      <w:outlineLvl w:val="5"/>
    </w:pPr>
    <w:rPr>
      <w:rFonts w:ascii="Cambria" w:hAnsi="Cambria"/>
      <w:i/>
      <w:iCs/>
      <w:color w:val="243F60"/>
      <w:sz w:val="22"/>
      <w:szCs w:val="22"/>
      <w:lang w:val="en-US" w:bidi="en-US"/>
    </w:rPr>
  </w:style>
  <w:style w:type="paragraph" w:styleId="7">
    <w:name w:val="heading 7"/>
    <w:basedOn w:val="a0"/>
    <w:next w:val="a0"/>
    <w:link w:val="70"/>
    <w:uiPriority w:val="9"/>
    <w:qFormat/>
    <w:rsid w:val="00AD494F"/>
    <w:pPr>
      <w:keepNext/>
      <w:keepLines/>
      <w:spacing w:before="200" w:line="276" w:lineRule="auto"/>
      <w:ind w:firstLine="0"/>
      <w:outlineLvl w:val="6"/>
    </w:pPr>
    <w:rPr>
      <w:rFonts w:ascii="Cambria" w:hAnsi="Cambria"/>
      <w:i/>
      <w:iCs/>
      <w:color w:val="404040"/>
      <w:sz w:val="22"/>
      <w:szCs w:val="22"/>
      <w:lang w:val="en-US" w:bidi="en-US"/>
    </w:rPr>
  </w:style>
  <w:style w:type="paragraph" w:styleId="8">
    <w:name w:val="heading 8"/>
    <w:basedOn w:val="a0"/>
    <w:next w:val="a0"/>
    <w:link w:val="80"/>
    <w:uiPriority w:val="9"/>
    <w:qFormat/>
    <w:rsid w:val="00AD494F"/>
    <w:pPr>
      <w:keepNext/>
      <w:keepLines/>
      <w:spacing w:before="200" w:line="276" w:lineRule="auto"/>
      <w:ind w:firstLine="0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qFormat/>
    <w:rsid w:val="00AD494F"/>
    <w:pPr>
      <w:keepNext/>
      <w:keepLines/>
      <w:spacing w:before="200" w:line="276" w:lineRule="auto"/>
      <w:ind w:firstLine="0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20 Знак Знак,Знак20 Знак1"/>
    <w:basedOn w:val="a1"/>
    <w:link w:val="1"/>
    <w:uiPriority w:val="9"/>
    <w:rsid w:val="00AD494F"/>
    <w:rPr>
      <w:rFonts w:eastAsia="Times New Roman" w:cs="Times New Roman"/>
      <w:b/>
      <w:bCs/>
      <w:color w:val="365F91"/>
      <w:szCs w:val="28"/>
    </w:rPr>
  </w:style>
  <w:style w:type="character" w:customStyle="1" w:styleId="20">
    <w:name w:val="Заголовок 2 Знак"/>
    <w:basedOn w:val="a1"/>
    <w:link w:val="2"/>
    <w:uiPriority w:val="9"/>
    <w:rsid w:val="00AD4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D494F"/>
    <w:rPr>
      <w:rFonts w:ascii="Cambria" w:eastAsia="Times New Roman" w:hAnsi="Cambria" w:cs="Times New Roman"/>
      <w:b/>
      <w:bCs/>
      <w:color w:val="4F81BD"/>
      <w:sz w:val="22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AD494F"/>
    <w:rPr>
      <w:rFonts w:ascii="Cambria" w:eastAsia="Times New Roman" w:hAnsi="Cambria" w:cs="Times New Roman"/>
      <w:b/>
      <w:bCs/>
      <w:i/>
      <w:iCs/>
      <w:color w:val="4F81BD"/>
      <w:sz w:val="22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AD494F"/>
    <w:rPr>
      <w:rFonts w:ascii="Cambria" w:eastAsia="Times New Roman" w:hAnsi="Cambria" w:cs="Times New Roman"/>
      <w:color w:val="243F60"/>
      <w:sz w:val="22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AD494F"/>
    <w:rPr>
      <w:rFonts w:ascii="Cambria" w:eastAsia="Times New Roman" w:hAnsi="Cambria" w:cs="Times New Roman"/>
      <w:i/>
      <w:iCs/>
      <w:color w:val="243F60"/>
      <w:sz w:val="22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AD494F"/>
    <w:rPr>
      <w:rFonts w:ascii="Cambria" w:eastAsia="Times New Roman" w:hAnsi="Cambria" w:cs="Times New Roman"/>
      <w:i/>
      <w:iCs/>
      <w:color w:val="404040"/>
      <w:sz w:val="22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AD494F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AD494F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4">
    <w:name w:val="Hyperlink"/>
    <w:uiPriority w:val="99"/>
    <w:semiHidden/>
    <w:unhideWhenUsed/>
    <w:rsid w:val="00AD494F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AD494F"/>
    <w:pPr>
      <w:tabs>
        <w:tab w:val="right" w:leader="dot" w:pos="9345"/>
      </w:tabs>
      <w:spacing w:after="100"/>
      <w:ind w:left="-840" w:firstLine="0"/>
    </w:pPr>
    <w:rPr>
      <w:sz w:val="24"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AD494F"/>
    <w:pPr>
      <w:tabs>
        <w:tab w:val="right" w:leader="dot" w:pos="9360"/>
      </w:tabs>
      <w:ind w:left="-700" w:firstLine="0"/>
    </w:pPr>
  </w:style>
  <w:style w:type="character" w:customStyle="1" w:styleId="12">
    <w:name w:val="Заголовок Знак1"/>
    <w:link w:val="a5"/>
    <w:uiPriority w:val="99"/>
    <w:locked/>
    <w:rsid w:val="00AD494F"/>
    <w:rPr>
      <w:b/>
      <w:bCs/>
      <w:sz w:val="24"/>
      <w:szCs w:val="24"/>
    </w:rPr>
  </w:style>
  <w:style w:type="paragraph" w:customStyle="1" w:styleId="81">
    <w:name w:val="Знак8"/>
    <w:basedOn w:val="a0"/>
    <w:next w:val="a5"/>
    <w:uiPriority w:val="10"/>
    <w:qFormat/>
    <w:rsid w:val="00AD494F"/>
    <w:pPr>
      <w:widowControl w:val="0"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a6">
    <w:name w:val="Название Знак"/>
    <w:uiPriority w:val="10"/>
    <w:rsid w:val="00AD4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basedOn w:val="a0"/>
    <w:link w:val="a8"/>
    <w:uiPriority w:val="99"/>
    <w:unhideWhenUsed/>
    <w:rsid w:val="00AD494F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AD494F"/>
    <w:rPr>
      <w:rFonts w:eastAsia="Times New Roman" w:cs="Times New Roman"/>
      <w:szCs w:val="28"/>
    </w:rPr>
  </w:style>
  <w:style w:type="paragraph" w:styleId="a9">
    <w:name w:val="List Paragraph"/>
    <w:basedOn w:val="a0"/>
    <w:uiPriority w:val="99"/>
    <w:qFormat/>
    <w:rsid w:val="00AD494F"/>
    <w:pPr>
      <w:autoSpaceDE w:val="0"/>
      <w:autoSpaceDN w:val="0"/>
      <w:ind w:left="720" w:firstLine="0"/>
      <w:contextualSpacing/>
    </w:pPr>
    <w:rPr>
      <w:sz w:val="20"/>
      <w:szCs w:val="20"/>
      <w:lang w:eastAsia="ru-RU"/>
    </w:rPr>
  </w:style>
  <w:style w:type="paragraph" w:customStyle="1" w:styleId="aa">
    <w:name w:val="Раздел"/>
    <w:basedOn w:val="a0"/>
    <w:uiPriority w:val="99"/>
    <w:rsid w:val="00AD494F"/>
    <w:pPr>
      <w:spacing w:after="240"/>
      <w:ind w:firstLine="0"/>
      <w:jc w:val="center"/>
    </w:pPr>
    <w:rPr>
      <w:b/>
    </w:rPr>
  </w:style>
  <w:style w:type="paragraph" w:customStyle="1" w:styleId="ab">
    <w:name w:val="Лаб"/>
    <w:basedOn w:val="a0"/>
    <w:uiPriority w:val="99"/>
    <w:rsid w:val="00AD494F"/>
    <w:pPr>
      <w:keepNext/>
      <w:widowControl w:val="0"/>
      <w:suppressAutoHyphens/>
      <w:spacing w:line="360" w:lineRule="auto"/>
      <w:ind w:firstLine="0"/>
      <w:jc w:val="center"/>
    </w:pPr>
    <w:rPr>
      <w:b/>
      <w:bCs/>
      <w:caps/>
      <w:lang w:eastAsia="ru-RU"/>
    </w:rPr>
  </w:style>
  <w:style w:type="table" w:styleId="ac">
    <w:name w:val="Table Grid"/>
    <w:basedOn w:val="a2"/>
    <w:uiPriority w:val="59"/>
    <w:rsid w:val="00AD494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semiHidden/>
    <w:unhideWhenUsed/>
    <w:rsid w:val="00AD494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AD494F"/>
    <w:rPr>
      <w:rFonts w:eastAsia="Times New Roman" w:cs="Times New Roman"/>
      <w:szCs w:val="28"/>
    </w:rPr>
  </w:style>
  <w:style w:type="character" w:styleId="af">
    <w:name w:val="Strong"/>
    <w:uiPriority w:val="22"/>
    <w:qFormat/>
    <w:rsid w:val="00AD494F"/>
    <w:rPr>
      <w:b/>
    </w:rPr>
  </w:style>
  <w:style w:type="paragraph" w:customStyle="1" w:styleId="af0">
    <w:name w:val="Основной"/>
    <w:rsid w:val="00AD494F"/>
    <w:pPr>
      <w:spacing w:after="0" w:line="240" w:lineRule="auto"/>
      <w:ind w:firstLine="425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AD494F"/>
  </w:style>
  <w:style w:type="paragraph" w:customStyle="1" w:styleId="ConsPlusNonformat">
    <w:name w:val="ConsPlusNonformat"/>
    <w:uiPriority w:val="99"/>
    <w:rsid w:val="00AD4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AD494F"/>
    <w:pPr>
      <w:ind w:firstLine="0"/>
      <w:jc w:val="both"/>
    </w:pPr>
    <w:rPr>
      <w:sz w:val="40"/>
      <w:szCs w:val="20"/>
      <w:lang w:eastAsia="ru-RU"/>
    </w:rPr>
  </w:style>
  <w:style w:type="paragraph" w:styleId="af1">
    <w:name w:val="Normal (Web)"/>
    <w:basedOn w:val="a0"/>
    <w:uiPriority w:val="99"/>
    <w:unhideWhenUsed/>
    <w:rsid w:val="00AD494F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ConsPlusNormal">
    <w:name w:val="ConsPlusNormal"/>
    <w:rsid w:val="00AD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выноски Знак"/>
    <w:link w:val="af3"/>
    <w:uiPriority w:val="99"/>
    <w:semiHidden/>
    <w:rsid w:val="00AD494F"/>
    <w:rPr>
      <w:rFonts w:ascii="Tahoma" w:eastAsia="Times New Roman" w:hAnsi="Tahoma" w:cs="Tahoma"/>
      <w:sz w:val="16"/>
      <w:szCs w:val="16"/>
      <w:lang w:val="en-US" w:bidi="en-US"/>
    </w:rPr>
  </w:style>
  <w:style w:type="paragraph" w:styleId="af3">
    <w:name w:val="Balloon Text"/>
    <w:basedOn w:val="a0"/>
    <w:link w:val="af2"/>
    <w:uiPriority w:val="99"/>
    <w:semiHidden/>
    <w:unhideWhenUsed/>
    <w:rsid w:val="00AD494F"/>
    <w:pPr>
      <w:spacing w:after="200" w:line="276" w:lineRule="auto"/>
      <w:ind w:firstLine="0"/>
    </w:pPr>
    <w:rPr>
      <w:rFonts w:ascii="Tahoma" w:hAnsi="Tahoma" w:cs="Tahoma"/>
      <w:sz w:val="16"/>
      <w:szCs w:val="16"/>
      <w:lang w:val="en-US" w:bidi="en-US"/>
    </w:rPr>
  </w:style>
  <w:style w:type="character" w:customStyle="1" w:styleId="13">
    <w:name w:val="Текст выноски Знак1"/>
    <w:basedOn w:val="a1"/>
    <w:uiPriority w:val="99"/>
    <w:semiHidden/>
    <w:rsid w:val="00AD494F"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аголовок №1_"/>
    <w:link w:val="15"/>
    <w:rsid w:val="00AD494F"/>
    <w:rPr>
      <w:b/>
      <w:sz w:val="32"/>
      <w:szCs w:val="32"/>
      <w:u w:val="single"/>
    </w:rPr>
  </w:style>
  <w:style w:type="paragraph" w:customStyle="1" w:styleId="15">
    <w:name w:val="Заголовок №1"/>
    <w:basedOn w:val="a0"/>
    <w:link w:val="14"/>
    <w:rsid w:val="00AD494F"/>
    <w:pPr>
      <w:spacing w:line="276" w:lineRule="auto"/>
      <w:ind w:left="-567" w:firstLine="0"/>
      <w:jc w:val="center"/>
    </w:pPr>
    <w:rPr>
      <w:rFonts w:eastAsiaTheme="minorHAnsi" w:cstheme="minorBidi"/>
      <w:b/>
      <w:sz w:val="32"/>
      <w:szCs w:val="32"/>
      <w:u w:val="single"/>
    </w:rPr>
  </w:style>
  <w:style w:type="character" w:customStyle="1" w:styleId="22">
    <w:name w:val="Заголовок №2_"/>
    <w:link w:val="23"/>
    <w:rsid w:val="00AD494F"/>
    <w:rPr>
      <w:rFonts w:eastAsia="Times New Roman"/>
      <w:sz w:val="21"/>
      <w:szCs w:val="21"/>
      <w:shd w:val="clear" w:color="auto" w:fill="FFFFFF"/>
    </w:rPr>
  </w:style>
  <w:style w:type="paragraph" w:customStyle="1" w:styleId="23">
    <w:name w:val="Заголовок №2"/>
    <w:basedOn w:val="a0"/>
    <w:link w:val="22"/>
    <w:rsid w:val="00AD494F"/>
    <w:pPr>
      <w:shd w:val="clear" w:color="auto" w:fill="FFFFFF"/>
      <w:spacing w:after="300" w:line="0" w:lineRule="atLeast"/>
      <w:ind w:firstLine="0"/>
      <w:outlineLvl w:val="1"/>
    </w:pPr>
    <w:rPr>
      <w:rFonts w:cstheme="minorBidi"/>
      <w:sz w:val="21"/>
      <w:szCs w:val="21"/>
    </w:rPr>
  </w:style>
  <w:style w:type="character" w:customStyle="1" w:styleId="af4">
    <w:name w:val="Основной текст_"/>
    <w:link w:val="16"/>
    <w:rsid w:val="00AD494F"/>
    <w:rPr>
      <w:rFonts w:eastAsia="Times New Roman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4"/>
    <w:rsid w:val="00AD494F"/>
    <w:pPr>
      <w:shd w:val="clear" w:color="auto" w:fill="FFFFFF"/>
      <w:spacing w:before="300" w:after="240" w:line="0" w:lineRule="atLeast"/>
      <w:ind w:firstLine="0"/>
    </w:pPr>
    <w:rPr>
      <w:rFonts w:cstheme="minorBidi"/>
      <w:sz w:val="21"/>
      <w:szCs w:val="21"/>
    </w:rPr>
  </w:style>
  <w:style w:type="character" w:customStyle="1" w:styleId="af5">
    <w:name w:val="Основной текст + Курсив"/>
    <w:rsid w:val="00AD494F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24">
    <w:name w:val="Заголовок №2 + Курсив"/>
    <w:rsid w:val="00AD494F"/>
    <w:rPr>
      <w:rFonts w:eastAsia="Times New Roman"/>
      <w:i/>
      <w:iCs/>
      <w:sz w:val="21"/>
      <w:szCs w:val="21"/>
      <w:shd w:val="clear" w:color="auto" w:fill="FFFFFF"/>
    </w:rPr>
  </w:style>
  <w:style w:type="paragraph" w:styleId="af6">
    <w:name w:val="Subtitle"/>
    <w:basedOn w:val="a0"/>
    <w:next w:val="a0"/>
    <w:link w:val="af7"/>
    <w:uiPriority w:val="11"/>
    <w:qFormat/>
    <w:rsid w:val="00AD494F"/>
    <w:pPr>
      <w:numPr>
        <w:ilvl w:val="1"/>
      </w:numPr>
      <w:spacing w:after="200" w:line="276" w:lineRule="auto"/>
      <w:ind w:firstLine="567"/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7">
    <w:name w:val="Подзаголовок Знак"/>
    <w:basedOn w:val="a1"/>
    <w:link w:val="af6"/>
    <w:uiPriority w:val="11"/>
    <w:rsid w:val="00AD494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8">
    <w:name w:val="Emphasis"/>
    <w:uiPriority w:val="20"/>
    <w:qFormat/>
    <w:rsid w:val="00AD494F"/>
    <w:rPr>
      <w:i/>
      <w:iCs/>
    </w:rPr>
  </w:style>
  <w:style w:type="paragraph" w:styleId="af9">
    <w:name w:val="No Spacing"/>
    <w:uiPriority w:val="1"/>
    <w:qFormat/>
    <w:rsid w:val="00AD494F"/>
    <w:pPr>
      <w:spacing w:after="0"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AD494F"/>
    <w:pPr>
      <w:spacing w:after="200" w:line="276" w:lineRule="auto"/>
      <w:ind w:firstLine="0"/>
    </w:pPr>
    <w:rPr>
      <w:rFonts w:ascii="Calibri" w:hAnsi="Calibri"/>
      <w:i/>
      <w:iCs/>
      <w:color w:val="000000"/>
      <w:sz w:val="22"/>
      <w:szCs w:val="22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AD494F"/>
    <w:rPr>
      <w:rFonts w:ascii="Calibri" w:eastAsia="Times New Roman" w:hAnsi="Calibri" w:cs="Times New Roman"/>
      <w:i/>
      <w:iCs/>
      <w:color w:val="000000"/>
      <w:sz w:val="22"/>
      <w:lang w:val="en-US" w:bidi="en-US"/>
    </w:rPr>
  </w:style>
  <w:style w:type="paragraph" w:styleId="afa">
    <w:name w:val="Intense Quote"/>
    <w:basedOn w:val="a0"/>
    <w:next w:val="a0"/>
    <w:link w:val="afb"/>
    <w:uiPriority w:val="30"/>
    <w:qFormat/>
    <w:rsid w:val="00AD494F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libri" w:hAnsi="Calibri"/>
      <w:b/>
      <w:bCs/>
      <w:i/>
      <w:iCs/>
      <w:color w:val="4F81BD"/>
      <w:sz w:val="22"/>
      <w:szCs w:val="22"/>
      <w:lang w:val="en-US" w:bidi="en-US"/>
    </w:rPr>
  </w:style>
  <w:style w:type="character" w:customStyle="1" w:styleId="afb">
    <w:name w:val="Выделенная цитата Знак"/>
    <w:basedOn w:val="a1"/>
    <w:link w:val="afa"/>
    <w:uiPriority w:val="30"/>
    <w:rsid w:val="00AD494F"/>
    <w:rPr>
      <w:rFonts w:ascii="Calibri" w:eastAsia="Times New Roman" w:hAnsi="Calibri" w:cs="Times New Roman"/>
      <w:b/>
      <w:bCs/>
      <w:i/>
      <w:iCs/>
      <w:color w:val="4F81BD"/>
      <w:sz w:val="22"/>
      <w:lang w:val="en-US" w:bidi="en-US"/>
    </w:rPr>
  </w:style>
  <w:style w:type="character" w:styleId="afc">
    <w:name w:val="Subtle Emphasis"/>
    <w:uiPriority w:val="19"/>
    <w:qFormat/>
    <w:rsid w:val="00AD494F"/>
    <w:rPr>
      <w:i/>
      <w:iCs/>
      <w:color w:val="808080"/>
    </w:rPr>
  </w:style>
  <w:style w:type="character" w:styleId="afd">
    <w:name w:val="Intense Emphasis"/>
    <w:uiPriority w:val="21"/>
    <w:qFormat/>
    <w:rsid w:val="00AD494F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AD494F"/>
    <w:rPr>
      <w:smallCaps/>
      <w:color w:val="C0504D"/>
      <w:u w:val="single"/>
    </w:rPr>
  </w:style>
  <w:style w:type="character" w:styleId="aff">
    <w:name w:val="Intense Reference"/>
    <w:uiPriority w:val="32"/>
    <w:qFormat/>
    <w:rsid w:val="00AD494F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AD494F"/>
    <w:rPr>
      <w:b/>
      <w:bCs/>
      <w:smallCaps/>
      <w:spacing w:val="5"/>
    </w:rPr>
  </w:style>
  <w:style w:type="character" w:customStyle="1" w:styleId="aff1">
    <w:name w:val="Верхний колонтитул Знак"/>
    <w:link w:val="aff2"/>
    <w:uiPriority w:val="99"/>
    <w:semiHidden/>
    <w:rsid w:val="00AD494F"/>
    <w:rPr>
      <w:rFonts w:eastAsia="Times New Roman"/>
      <w:sz w:val="22"/>
      <w:lang w:val="en-US" w:bidi="en-US"/>
    </w:rPr>
  </w:style>
  <w:style w:type="paragraph" w:styleId="aff2">
    <w:name w:val="header"/>
    <w:basedOn w:val="a0"/>
    <w:link w:val="aff1"/>
    <w:uiPriority w:val="99"/>
    <w:semiHidden/>
    <w:unhideWhenUsed/>
    <w:rsid w:val="00AD494F"/>
    <w:pPr>
      <w:tabs>
        <w:tab w:val="center" w:pos="4677"/>
        <w:tab w:val="right" w:pos="9355"/>
      </w:tabs>
      <w:ind w:firstLine="0"/>
    </w:pPr>
    <w:rPr>
      <w:rFonts w:cstheme="minorBidi"/>
      <w:sz w:val="22"/>
      <w:szCs w:val="22"/>
      <w:lang w:val="en-US" w:bidi="en-US"/>
    </w:rPr>
  </w:style>
  <w:style w:type="character" w:customStyle="1" w:styleId="17">
    <w:name w:val="Верхний колонтитул Знак1"/>
    <w:basedOn w:val="a1"/>
    <w:uiPriority w:val="99"/>
    <w:semiHidden/>
    <w:rsid w:val="00AD494F"/>
    <w:rPr>
      <w:rFonts w:eastAsia="Times New Roman" w:cs="Times New Roman"/>
      <w:szCs w:val="28"/>
    </w:rPr>
  </w:style>
  <w:style w:type="character" w:customStyle="1" w:styleId="aff3">
    <w:name w:val="Нижний колонтитул Знак"/>
    <w:link w:val="aff4"/>
    <w:uiPriority w:val="99"/>
    <w:semiHidden/>
    <w:rsid w:val="00AD494F"/>
    <w:rPr>
      <w:rFonts w:eastAsia="Times New Roman"/>
      <w:sz w:val="22"/>
      <w:lang w:val="en-US" w:bidi="en-US"/>
    </w:rPr>
  </w:style>
  <w:style w:type="paragraph" w:styleId="aff4">
    <w:name w:val="footer"/>
    <w:basedOn w:val="a0"/>
    <w:link w:val="aff3"/>
    <w:uiPriority w:val="99"/>
    <w:semiHidden/>
    <w:unhideWhenUsed/>
    <w:rsid w:val="00AD494F"/>
    <w:pPr>
      <w:tabs>
        <w:tab w:val="center" w:pos="4677"/>
        <w:tab w:val="right" w:pos="9355"/>
      </w:tabs>
      <w:ind w:firstLine="0"/>
    </w:pPr>
    <w:rPr>
      <w:rFonts w:cstheme="minorBidi"/>
      <w:sz w:val="22"/>
      <w:szCs w:val="22"/>
      <w:lang w:val="en-US" w:bidi="en-US"/>
    </w:rPr>
  </w:style>
  <w:style w:type="character" w:customStyle="1" w:styleId="18">
    <w:name w:val="Нижний колонтитул Знак1"/>
    <w:basedOn w:val="a1"/>
    <w:uiPriority w:val="99"/>
    <w:semiHidden/>
    <w:rsid w:val="00AD494F"/>
    <w:rPr>
      <w:rFonts w:eastAsia="Times New Roman" w:cs="Times New Roman"/>
      <w:szCs w:val="28"/>
    </w:rPr>
  </w:style>
  <w:style w:type="paragraph" w:styleId="a">
    <w:name w:val="List Bullet"/>
    <w:basedOn w:val="a0"/>
    <w:rsid w:val="00AD494F"/>
    <w:pPr>
      <w:numPr>
        <w:numId w:val="56"/>
      </w:numPr>
    </w:pPr>
  </w:style>
  <w:style w:type="character" w:styleId="aff5">
    <w:name w:val="page number"/>
    <w:basedOn w:val="a1"/>
    <w:rsid w:val="00AD494F"/>
  </w:style>
  <w:style w:type="paragraph" w:styleId="31">
    <w:name w:val="toc 3"/>
    <w:basedOn w:val="a0"/>
    <w:next w:val="a0"/>
    <w:autoRedefine/>
    <w:semiHidden/>
    <w:rsid w:val="00AD494F"/>
    <w:pPr>
      <w:tabs>
        <w:tab w:val="right" w:leader="dot" w:pos="9345"/>
      </w:tabs>
      <w:ind w:firstLine="0"/>
    </w:pPr>
  </w:style>
  <w:style w:type="paragraph" w:styleId="aff6">
    <w:name w:val="Block Text"/>
    <w:basedOn w:val="a0"/>
    <w:semiHidden/>
    <w:unhideWhenUsed/>
    <w:rsid w:val="00AD494F"/>
    <w:pPr>
      <w:ind w:left="-851" w:right="-766" w:firstLine="851"/>
      <w:jc w:val="both"/>
    </w:pPr>
    <w:rPr>
      <w:szCs w:val="20"/>
      <w:lang w:eastAsia="ru-RU"/>
    </w:rPr>
  </w:style>
  <w:style w:type="paragraph" w:styleId="a5">
    <w:name w:val="Title"/>
    <w:basedOn w:val="a0"/>
    <w:next w:val="a0"/>
    <w:link w:val="12"/>
    <w:uiPriority w:val="99"/>
    <w:qFormat/>
    <w:rsid w:val="00AD494F"/>
    <w:pPr>
      <w:contextualSpacing/>
    </w:pPr>
    <w:rPr>
      <w:rFonts w:eastAsiaTheme="minorHAnsi" w:cstheme="minorBidi"/>
      <w:b/>
      <w:bCs/>
      <w:sz w:val="24"/>
      <w:szCs w:val="24"/>
    </w:rPr>
  </w:style>
  <w:style w:type="character" w:customStyle="1" w:styleId="aff7">
    <w:name w:val="Заголовок Знак"/>
    <w:basedOn w:val="a1"/>
    <w:uiPriority w:val="10"/>
    <w:rsid w:val="00AD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8">
    <w:name w:val="FollowedHyperlink"/>
    <w:basedOn w:val="a1"/>
    <w:uiPriority w:val="99"/>
    <w:semiHidden/>
    <w:unhideWhenUsed/>
    <w:rsid w:val="00AD494F"/>
    <w:rPr>
      <w:color w:val="954F72" w:themeColor="followedHyperlink"/>
      <w:u w:val="single"/>
    </w:rPr>
  </w:style>
  <w:style w:type="paragraph" w:styleId="32">
    <w:name w:val="Body Text Indent 3"/>
    <w:basedOn w:val="a0"/>
    <w:link w:val="33"/>
    <w:rsid w:val="001F334F"/>
    <w:pPr>
      <w:spacing w:after="120" w:line="276" w:lineRule="auto"/>
      <w:ind w:left="283" w:firstLine="0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F334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5</cp:revision>
  <dcterms:created xsi:type="dcterms:W3CDTF">2019-05-21T15:31:00Z</dcterms:created>
  <dcterms:modified xsi:type="dcterms:W3CDTF">2019-05-24T18:03:00Z</dcterms:modified>
</cp:coreProperties>
</file>