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2B" w:rsidRDefault="00B51F2B" w:rsidP="00AA6C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ВВЕДЕНИЕ </w:t>
      </w:r>
    </w:p>
    <w:p w:rsidR="00B51F2B" w:rsidRDefault="00B51F2B" w:rsidP="00AA6C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ЭУМК по </w:t>
      </w:r>
      <w:r w:rsidR="00967E11">
        <w:rPr>
          <w:rFonts w:ascii="Times New Roman" w:hAnsi="Times New Roman"/>
          <w:b/>
          <w:sz w:val="28"/>
        </w:rPr>
        <w:t xml:space="preserve">учебной </w:t>
      </w:r>
      <w:r>
        <w:rPr>
          <w:rFonts w:ascii="Times New Roman" w:hAnsi="Times New Roman"/>
          <w:b/>
          <w:sz w:val="28"/>
        </w:rPr>
        <w:t xml:space="preserve">дисциплине </w:t>
      </w:r>
    </w:p>
    <w:p w:rsidR="00B51F2B" w:rsidRDefault="00B51F2B" w:rsidP="00AA6C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5124CD" w:rsidRPr="005124CD">
        <w:rPr>
          <w:rFonts w:ascii="Times New Roman" w:hAnsi="Times New Roman"/>
          <w:b/>
          <w:sz w:val="28"/>
        </w:rPr>
        <w:t>Бухгалтерский и налоговый учет в организациях малого бизнеса</w:t>
      </w:r>
      <w:r>
        <w:rPr>
          <w:rFonts w:ascii="Times New Roman" w:hAnsi="Times New Roman"/>
          <w:b/>
          <w:sz w:val="28"/>
        </w:rPr>
        <w:t>»</w:t>
      </w:r>
    </w:p>
    <w:p w:rsid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24CD" w:rsidRDefault="005124CD" w:rsidP="005124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Республике Беларусь в настоящее время функционирует очень большое количество организаций малого и среднего бизнеса. В данных организациях бухгалтерский и налоговый учет имеет свои особенности, изучение которых и является предметом дисциплины «Бухгалтерский и налоговый учет в организациях малого бизнеса».</w:t>
      </w:r>
    </w:p>
    <w:p w:rsidR="005124CD" w:rsidRDefault="005124CD" w:rsidP="005124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дисциплине будут рассмотрены </w:t>
      </w:r>
      <w:r>
        <w:rPr>
          <w:rFonts w:ascii="Times New Roman" w:hAnsi="Times New Roman"/>
          <w:sz w:val="28"/>
          <w:szCs w:val="28"/>
        </w:rPr>
        <w:t xml:space="preserve">общие режимы и </w:t>
      </w:r>
      <w:r>
        <w:rPr>
          <w:rFonts w:ascii="Times New Roman" w:hAnsi="Times New Roman"/>
          <w:sz w:val="28"/>
          <w:szCs w:val="28"/>
        </w:rPr>
        <w:t>особые режимы налогообложения, действующие для организаций малого бизнеса согласно налоговому законодательству Республики Беларусь, и соответствующие им системы бухгалтерского учета. В частности, дисциплина предполагает изучение методики ведения учета в организациях, уплачивающих налог при упрощенной системе налогообложения (в том числе с ведением бухгалтерского учета и с ведением книги доходов и расходов); у индивидуальных предпринимателей, уплачивающих налог при упрощенной системе налогообложения; у индивидуальных предпринимателей, уплачивающих единый налог; у индивидуальных предпринимателей, уплачивающих подоходный налог; у сельскохозяйственных предприятий и физических лиц, занимающихся оказанием услуг в сфере агроэкотуризма и уплачивающих соответствующий сбор; у организаций, уплачивающих единый налог на вмененный доход; у физических лиц, занимающихся ремесленной деятельностью, и др.</w:t>
      </w:r>
    </w:p>
    <w:p w:rsidR="00603384" w:rsidRP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ц</w:t>
      </w:r>
      <w:r w:rsidRPr="00603384">
        <w:rPr>
          <w:rFonts w:ascii="Times New Roman" w:hAnsi="Times New Roman"/>
          <w:sz w:val="28"/>
          <w:szCs w:val="28"/>
        </w:rPr>
        <w:t xml:space="preserve">елью учебной дисциплины </w:t>
      </w:r>
      <w:r w:rsidR="005124CD">
        <w:rPr>
          <w:rFonts w:ascii="Times New Roman" w:hAnsi="Times New Roman"/>
          <w:sz w:val="28"/>
          <w:szCs w:val="28"/>
        </w:rPr>
        <w:t>является</w:t>
      </w:r>
      <w:r w:rsidR="005124CD" w:rsidRPr="005124CD">
        <w:rPr>
          <w:rFonts w:ascii="Times New Roman" w:hAnsi="Times New Roman"/>
          <w:sz w:val="28"/>
          <w:szCs w:val="28"/>
        </w:rPr>
        <w:t xml:space="preserve"> приобретение теоретических знаний о сущности и нормативно-правовом обеспечении деятельности организаций малого бизнеса, регулирующем методики ведения бухгалтерского и налогового учета и составления бухгалтерской и налоговой отчетности организациями малого бизнеса, а также практических навыков ведения бухгалтерского и налогового учета и составления соответствующей отчетности в субъектах малого бизнеса, осуществляющих предпринимательскую деятельность в особых режимах налогообложения согласно налоговому законодательству Республики Беларусь</w:t>
      </w:r>
      <w:r w:rsidRPr="00603384">
        <w:rPr>
          <w:rFonts w:ascii="Times New Roman" w:hAnsi="Times New Roman"/>
          <w:sz w:val="28"/>
          <w:szCs w:val="28"/>
        </w:rPr>
        <w:t>.</w:t>
      </w:r>
    </w:p>
    <w:p w:rsidR="00603384" w:rsidRP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3384">
        <w:rPr>
          <w:rFonts w:ascii="Times New Roman" w:hAnsi="Times New Roman"/>
          <w:sz w:val="28"/>
          <w:szCs w:val="28"/>
        </w:rPr>
        <w:t xml:space="preserve">Предметом дисциплины являются </w:t>
      </w:r>
      <w:r w:rsidR="005124CD" w:rsidRPr="005124CD">
        <w:rPr>
          <w:rFonts w:ascii="Times New Roman" w:hAnsi="Times New Roman"/>
          <w:sz w:val="28"/>
          <w:szCs w:val="28"/>
        </w:rPr>
        <w:t>методики бухгалтерского и налогового учета и порядок составления бухгалтерской и налоговой отчетности в организациях малого бизнеса, осуществляющих предпринимательскую деятельность в различных режимах налогообложения</w:t>
      </w:r>
      <w:r w:rsidRPr="00603384">
        <w:rPr>
          <w:rFonts w:ascii="Times New Roman" w:hAnsi="Times New Roman"/>
          <w:sz w:val="28"/>
          <w:szCs w:val="28"/>
        </w:rPr>
        <w:t>.</w:t>
      </w:r>
    </w:p>
    <w:p w:rsidR="00603384" w:rsidRP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3384">
        <w:rPr>
          <w:rFonts w:ascii="Times New Roman" w:hAnsi="Times New Roman"/>
          <w:sz w:val="28"/>
          <w:szCs w:val="28"/>
        </w:rPr>
        <w:lastRenderedPageBreak/>
        <w:t xml:space="preserve">Достижение поставленной цели обеспечивается последовательным и системным изучением дисциплины во всех организационных формах учебного процесса: </w:t>
      </w:r>
      <w:r w:rsidR="003149D0">
        <w:rPr>
          <w:rFonts w:ascii="Times New Roman" w:hAnsi="Times New Roman"/>
          <w:sz w:val="28"/>
          <w:szCs w:val="28"/>
        </w:rPr>
        <w:t>во время чтения лекций, при проведении практических занятий</w:t>
      </w:r>
      <w:r w:rsidRPr="00603384">
        <w:rPr>
          <w:rFonts w:ascii="Times New Roman" w:hAnsi="Times New Roman"/>
          <w:sz w:val="28"/>
          <w:szCs w:val="28"/>
        </w:rPr>
        <w:t xml:space="preserve">, </w:t>
      </w:r>
      <w:r w:rsidR="003149D0">
        <w:rPr>
          <w:rFonts w:ascii="Times New Roman" w:hAnsi="Times New Roman"/>
          <w:sz w:val="28"/>
          <w:szCs w:val="28"/>
        </w:rPr>
        <w:t xml:space="preserve">при подготовке </w:t>
      </w:r>
      <w:r w:rsidRPr="00603384">
        <w:rPr>
          <w:rFonts w:ascii="Times New Roman" w:hAnsi="Times New Roman"/>
          <w:sz w:val="28"/>
          <w:szCs w:val="28"/>
        </w:rPr>
        <w:t>к итоговому педагогическому контролю уровня знаний: зачету.</w:t>
      </w:r>
    </w:p>
    <w:p w:rsidR="005124CD" w:rsidRDefault="005124CD" w:rsidP="005124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изучения дисциплины рекомендуется применять как традиционные, так и инновационные интерактивные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методы обучения, способствующие получению знаний и умений фундаментальной и специальной направленности по бухгалтерскому и налоговому учету в организациях малого и среднего бизнеса, а также по обоснованию и внедрению инновационных методик учета и оптимизации налоговой нагрузки организаций малого и среднего бизнеса.</w:t>
      </w:r>
    </w:p>
    <w:p w:rsidR="00B51F2B" w:rsidRPr="00603384" w:rsidRDefault="00B51F2B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3384">
        <w:rPr>
          <w:rFonts w:ascii="Times New Roman" w:hAnsi="Times New Roman"/>
          <w:sz w:val="28"/>
          <w:szCs w:val="28"/>
        </w:rPr>
        <w:t xml:space="preserve">Для управления учебным процессом и организации контрольно-оценочной деятельности рекомендуется использовать рейтинговые, модульные системы оценки учебной и исследовательской деятельности </w:t>
      </w:r>
      <w:r w:rsidR="003149D0">
        <w:rPr>
          <w:rFonts w:ascii="Times New Roman" w:hAnsi="Times New Roman"/>
          <w:sz w:val="28"/>
          <w:szCs w:val="28"/>
        </w:rPr>
        <w:t>магистрантов</w:t>
      </w:r>
      <w:r w:rsidRPr="00603384">
        <w:rPr>
          <w:rFonts w:ascii="Times New Roman" w:hAnsi="Times New Roman"/>
          <w:sz w:val="28"/>
          <w:szCs w:val="28"/>
        </w:rPr>
        <w:t>, вариативные модели управляемой самостоятельной работы.</w:t>
      </w:r>
    </w:p>
    <w:p w:rsidR="00B51F2B" w:rsidRDefault="00B51F2B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21ED">
        <w:rPr>
          <w:rFonts w:ascii="Times New Roman" w:hAnsi="Times New Roman"/>
          <w:sz w:val="28"/>
          <w:szCs w:val="28"/>
        </w:rPr>
        <w:t>Аудиторная работа с</w:t>
      </w:r>
      <w:r w:rsidR="003149D0">
        <w:rPr>
          <w:rFonts w:ascii="Times New Roman" w:hAnsi="Times New Roman"/>
          <w:sz w:val="28"/>
          <w:szCs w:val="28"/>
        </w:rPr>
        <w:t xml:space="preserve"> магистрантами</w:t>
      </w:r>
      <w:r w:rsidRPr="006021ED">
        <w:rPr>
          <w:rFonts w:ascii="Times New Roman" w:hAnsi="Times New Roman"/>
          <w:sz w:val="28"/>
          <w:szCs w:val="28"/>
        </w:rPr>
        <w:t xml:space="preserve"> предполагает чтение лекций, проведение практических занятий. Контроль знаний </w:t>
      </w:r>
      <w:r w:rsidR="003149D0">
        <w:rPr>
          <w:rFonts w:ascii="Times New Roman" w:hAnsi="Times New Roman"/>
          <w:sz w:val="28"/>
          <w:szCs w:val="28"/>
        </w:rPr>
        <w:t>магистрантов</w:t>
      </w:r>
      <w:r w:rsidRPr="006021ED">
        <w:rPr>
          <w:rFonts w:ascii="Times New Roman" w:hAnsi="Times New Roman"/>
          <w:sz w:val="28"/>
          <w:szCs w:val="28"/>
        </w:rPr>
        <w:t xml:space="preserve"> осуществляется в результате опроса, проверки решений задач</w:t>
      </w:r>
      <w:r w:rsidR="003149D0">
        <w:rPr>
          <w:rFonts w:ascii="Times New Roman" w:hAnsi="Times New Roman"/>
          <w:sz w:val="28"/>
          <w:szCs w:val="28"/>
        </w:rPr>
        <w:t xml:space="preserve"> на практических занятиях, </w:t>
      </w:r>
      <w:r w:rsidRPr="006021ED">
        <w:rPr>
          <w:rFonts w:ascii="Times New Roman" w:hAnsi="Times New Roman"/>
          <w:sz w:val="28"/>
          <w:szCs w:val="28"/>
        </w:rPr>
        <w:t>широкого использования коммуникативных технологий</w:t>
      </w:r>
      <w:r w:rsidR="003149D0">
        <w:rPr>
          <w:rFonts w:ascii="Times New Roman" w:hAnsi="Times New Roman"/>
          <w:sz w:val="28"/>
          <w:szCs w:val="28"/>
        </w:rPr>
        <w:t>, инновационных методик обучения и контроля знаний обучающихся</w:t>
      </w:r>
      <w:r w:rsidRPr="006021ED">
        <w:rPr>
          <w:rFonts w:ascii="Times New Roman" w:hAnsi="Times New Roman"/>
          <w:sz w:val="28"/>
          <w:szCs w:val="28"/>
        </w:rPr>
        <w:t>, проведения промежуточных контрольных работ</w:t>
      </w:r>
      <w:r w:rsidR="003149D0">
        <w:rPr>
          <w:rFonts w:ascii="Times New Roman" w:hAnsi="Times New Roman"/>
          <w:sz w:val="28"/>
          <w:szCs w:val="28"/>
        </w:rPr>
        <w:t>, презентаций, круглых столов, диспутов, занятий в виде конференции</w:t>
      </w:r>
      <w:r w:rsidRPr="006021ED">
        <w:rPr>
          <w:rFonts w:ascii="Times New Roman" w:hAnsi="Times New Roman"/>
          <w:sz w:val="28"/>
          <w:szCs w:val="28"/>
        </w:rPr>
        <w:t xml:space="preserve"> и др.</w:t>
      </w:r>
    </w:p>
    <w:p w:rsidR="00B51F2B" w:rsidRPr="006021ED" w:rsidRDefault="00B51F2B" w:rsidP="006021ED">
      <w:pPr>
        <w:pStyle w:val="1"/>
        <w:tabs>
          <w:tab w:val="left" w:pos="428"/>
        </w:tabs>
        <w:spacing w:line="240" w:lineRule="auto"/>
        <w:ind w:firstLine="0"/>
      </w:pPr>
      <w:bookmarkStart w:id="0" w:name="_GoBack"/>
      <w:bookmarkEnd w:id="0"/>
    </w:p>
    <w:sectPr w:rsidR="00B51F2B" w:rsidRPr="006021ED" w:rsidSect="00ED515E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78" w:rsidRDefault="00707478" w:rsidP="005124CD">
      <w:pPr>
        <w:spacing w:after="0" w:line="240" w:lineRule="auto"/>
      </w:pPr>
      <w:r>
        <w:separator/>
      </w:r>
    </w:p>
  </w:endnote>
  <w:endnote w:type="continuationSeparator" w:id="0">
    <w:p w:rsidR="00707478" w:rsidRDefault="00707478" w:rsidP="0051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CD" w:rsidRDefault="005124C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124CD" w:rsidRDefault="005124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78" w:rsidRDefault="00707478" w:rsidP="005124CD">
      <w:pPr>
        <w:spacing w:after="0" w:line="240" w:lineRule="auto"/>
      </w:pPr>
      <w:r>
        <w:separator/>
      </w:r>
    </w:p>
  </w:footnote>
  <w:footnote w:type="continuationSeparator" w:id="0">
    <w:p w:rsidR="00707478" w:rsidRDefault="00707478" w:rsidP="00512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998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F4F72B4"/>
    <w:multiLevelType w:val="multilevel"/>
    <w:tmpl w:val="9F8A02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110469D2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8077EA6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BF243CB"/>
    <w:multiLevelType w:val="hybridMultilevel"/>
    <w:tmpl w:val="0134928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216E28"/>
    <w:multiLevelType w:val="multilevel"/>
    <w:tmpl w:val="0ED8C26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none"/>
      <w:lvlText w:val="6.1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53F6E69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900718E"/>
    <w:multiLevelType w:val="hybridMultilevel"/>
    <w:tmpl w:val="5FD859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351596"/>
    <w:multiLevelType w:val="multilevel"/>
    <w:tmpl w:val="996656DC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ACF023B"/>
    <w:multiLevelType w:val="hybridMultilevel"/>
    <w:tmpl w:val="632620C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55A09FF"/>
    <w:multiLevelType w:val="hybridMultilevel"/>
    <w:tmpl w:val="539AA8D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4152674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4233D32"/>
    <w:multiLevelType w:val="hybridMultilevel"/>
    <w:tmpl w:val="F3C447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6E44DD7"/>
    <w:multiLevelType w:val="hybridMultilevel"/>
    <w:tmpl w:val="DF0AFC4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7B4077A"/>
    <w:multiLevelType w:val="hybridMultilevel"/>
    <w:tmpl w:val="20CC9C5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A6841A8"/>
    <w:multiLevelType w:val="hybridMultilevel"/>
    <w:tmpl w:val="2A42970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1ED"/>
    <w:rsid w:val="00036D47"/>
    <w:rsid w:val="00055874"/>
    <w:rsid w:val="000B7D78"/>
    <w:rsid w:val="00144141"/>
    <w:rsid w:val="001632F1"/>
    <w:rsid w:val="002113CD"/>
    <w:rsid w:val="003149D0"/>
    <w:rsid w:val="003D7D21"/>
    <w:rsid w:val="004D3FD6"/>
    <w:rsid w:val="005124CD"/>
    <w:rsid w:val="0054530F"/>
    <w:rsid w:val="005A6402"/>
    <w:rsid w:val="006021ED"/>
    <w:rsid w:val="00603384"/>
    <w:rsid w:val="00606C2B"/>
    <w:rsid w:val="006A1A94"/>
    <w:rsid w:val="00707478"/>
    <w:rsid w:val="008A399E"/>
    <w:rsid w:val="00967E11"/>
    <w:rsid w:val="00970569"/>
    <w:rsid w:val="00A75F10"/>
    <w:rsid w:val="00AA6C52"/>
    <w:rsid w:val="00B378F7"/>
    <w:rsid w:val="00B51F2B"/>
    <w:rsid w:val="00B63B0D"/>
    <w:rsid w:val="00B71F3F"/>
    <w:rsid w:val="00CB28A0"/>
    <w:rsid w:val="00CC1D71"/>
    <w:rsid w:val="00E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FA118F-4B25-487D-9505-31C5F254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6021ED"/>
    <w:pPr>
      <w:spacing w:after="0" w:line="360" w:lineRule="exact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uiPriority w:val="99"/>
    <w:locked/>
    <w:rsid w:val="006021ED"/>
    <w:rPr>
      <w:rFonts w:ascii="Times New Roman" w:hAnsi="Times New Roman"/>
      <w:sz w:val="28"/>
    </w:rPr>
  </w:style>
  <w:style w:type="paragraph" w:styleId="a3">
    <w:name w:val="List Paragraph"/>
    <w:basedOn w:val="a"/>
    <w:uiPriority w:val="99"/>
    <w:qFormat/>
    <w:rsid w:val="006021ED"/>
    <w:pPr>
      <w:ind w:left="720"/>
      <w:contextualSpacing/>
    </w:pPr>
  </w:style>
  <w:style w:type="paragraph" w:customStyle="1" w:styleId="Style2">
    <w:name w:val="Style2"/>
    <w:basedOn w:val="a"/>
    <w:uiPriority w:val="99"/>
    <w:rsid w:val="0054530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0B7D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Основной текст_"/>
    <w:link w:val="3"/>
    <w:uiPriority w:val="99"/>
    <w:locked/>
    <w:rsid w:val="00A75F1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A75F10"/>
    <w:pPr>
      <w:widowControl w:val="0"/>
      <w:shd w:val="clear" w:color="auto" w:fill="FFFFFF"/>
      <w:spacing w:after="0" w:line="200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search-keyword-match">
    <w:name w:val="search-keyword-match"/>
    <w:rsid w:val="00603384"/>
  </w:style>
  <w:style w:type="paragraph" w:styleId="a5">
    <w:name w:val="header"/>
    <w:basedOn w:val="a"/>
    <w:link w:val="a6"/>
    <w:uiPriority w:val="99"/>
    <w:unhideWhenUsed/>
    <w:rsid w:val="005124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124C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124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124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538</Words>
  <Characters>3068</Characters>
  <Application>Microsoft Office Word</Application>
  <DocSecurity>0</DocSecurity>
  <Lines>25</Lines>
  <Paragraphs>7</Paragraphs>
  <ScaleCrop>false</ScaleCrop>
  <Company>Krokoz™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Шибеко Елена Николаевна</dc:creator>
  <cp:keywords/>
  <dc:description/>
  <cp:lastModifiedBy>USER</cp:lastModifiedBy>
  <cp:revision>11</cp:revision>
  <dcterms:created xsi:type="dcterms:W3CDTF">2016-12-26T10:54:00Z</dcterms:created>
  <dcterms:modified xsi:type="dcterms:W3CDTF">2019-12-02T18:12:00Z</dcterms:modified>
</cp:coreProperties>
</file>