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CB94" w14:textId="5E4C8048" w:rsidR="00FE7253" w:rsidRDefault="009C610F" w:rsidP="00A54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37E24171" w14:textId="77777777" w:rsidR="00C02F28" w:rsidRDefault="00C02F28" w:rsidP="00A5463E">
      <w:pPr>
        <w:jc w:val="center"/>
        <w:rPr>
          <w:b/>
          <w:sz w:val="28"/>
          <w:szCs w:val="28"/>
        </w:rPr>
      </w:pPr>
    </w:p>
    <w:p w14:paraId="4581B8D1" w14:textId="77777777" w:rsidR="00646E18" w:rsidRPr="00792BEA" w:rsidRDefault="009C610F" w:rsidP="00646E18">
      <w:pPr>
        <w:ind w:firstLine="709"/>
        <w:jc w:val="both"/>
        <w:rPr>
          <w:sz w:val="28"/>
          <w:szCs w:val="28"/>
        </w:rPr>
      </w:pPr>
      <w:r w:rsidRPr="00792BEA">
        <w:rPr>
          <w:sz w:val="28"/>
          <w:szCs w:val="28"/>
        </w:rPr>
        <w:t xml:space="preserve">Учебно-методический комплекс (электронный учебно-методический комплекс) по </w:t>
      </w:r>
      <w:r w:rsidR="00805AAF" w:rsidRPr="00792BEA">
        <w:rPr>
          <w:sz w:val="28"/>
          <w:szCs w:val="28"/>
        </w:rPr>
        <w:t xml:space="preserve">учебной </w:t>
      </w:r>
      <w:r w:rsidRPr="00792BEA">
        <w:rPr>
          <w:sz w:val="28"/>
          <w:szCs w:val="28"/>
        </w:rPr>
        <w:t>дисциплине «</w:t>
      </w:r>
      <w:r w:rsidR="001E55B2" w:rsidRPr="00792BEA">
        <w:rPr>
          <w:sz w:val="28"/>
          <w:szCs w:val="28"/>
        </w:rPr>
        <w:t xml:space="preserve">Стратегия выхода </w:t>
      </w:r>
      <w:r w:rsidR="00792BEA" w:rsidRPr="00792BEA">
        <w:rPr>
          <w:sz w:val="28"/>
          <w:szCs w:val="28"/>
        </w:rPr>
        <w:t xml:space="preserve">организации </w:t>
      </w:r>
      <w:r w:rsidR="001E55B2" w:rsidRPr="00792BEA">
        <w:rPr>
          <w:sz w:val="28"/>
          <w:szCs w:val="28"/>
        </w:rPr>
        <w:t>на внешние рынки</w:t>
      </w:r>
      <w:r w:rsidRPr="00792BEA">
        <w:rPr>
          <w:sz w:val="28"/>
          <w:szCs w:val="28"/>
        </w:rPr>
        <w:t>»</w:t>
      </w:r>
      <w:r w:rsidR="00646E18" w:rsidRPr="00792BEA">
        <w:rPr>
          <w:sz w:val="28"/>
          <w:szCs w:val="28"/>
        </w:rPr>
        <w:t>:</w:t>
      </w:r>
    </w:p>
    <w:p w14:paraId="1C9C11C7" w14:textId="77777777" w:rsidR="00646E18" w:rsidRPr="001E55B2" w:rsidRDefault="009C610F" w:rsidP="00646E18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представляет собой</w:t>
      </w:r>
      <w:r w:rsidR="00646E18" w:rsidRPr="001E55B2">
        <w:rPr>
          <w:sz w:val="28"/>
          <w:szCs w:val="28"/>
        </w:rPr>
        <w:t xml:space="preserve"> </w:t>
      </w:r>
      <w:r w:rsidRPr="001E55B2">
        <w:rPr>
          <w:sz w:val="28"/>
          <w:szCs w:val="28"/>
        </w:rPr>
        <w:t>совокупность учебно-методической документации</w:t>
      </w:r>
      <w:r w:rsidR="00646E18" w:rsidRPr="001E55B2">
        <w:rPr>
          <w:sz w:val="28"/>
          <w:szCs w:val="28"/>
        </w:rPr>
        <w:t xml:space="preserve"> (</w:t>
      </w:r>
      <w:r w:rsidR="00805AAF" w:rsidRPr="001E55B2">
        <w:rPr>
          <w:sz w:val="28"/>
          <w:szCs w:val="28"/>
        </w:rPr>
        <w:t xml:space="preserve">учебных </w:t>
      </w:r>
      <w:r w:rsidR="00646E18" w:rsidRPr="001E55B2">
        <w:rPr>
          <w:sz w:val="28"/>
          <w:szCs w:val="28"/>
        </w:rPr>
        <w:t xml:space="preserve">планов, </w:t>
      </w:r>
      <w:r w:rsidR="00805AAF" w:rsidRPr="001E55B2">
        <w:rPr>
          <w:sz w:val="28"/>
          <w:szCs w:val="28"/>
        </w:rPr>
        <w:t xml:space="preserve">учебных </w:t>
      </w:r>
      <w:r w:rsidR="00646E18" w:rsidRPr="001E55B2">
        <w:rPr>
          <w:sz w:val="28"/>
          <w:szCs w:val="28"/>
        </w:rPr>
        <w:t>программ, методик, учебных пособий и т.д.)</w:t>
      </w:r>
      <w:r w:rsidRPr="001E55B2">
        <w:rPr>
          <w:sz w:val="28"/>
          <w:szCs w:val="28"/>
        </w:rPr>
        <w:t xml:space="preserve">, средств обучения и контроля, </w:t>
      </w:r>
      <w:r w:rsidR="00646E18" w:rsidRPr="001E55B2">
        <w:rPr>
          <w:sz w:val="28"/>
          <w:szCs w:val="28"/>
        </w:rPr>
        <w:t>представляющих собой проект системного описания образовательного процесса, который впоследствии будет реализован на практике;</w:t>
      </w:r>
    </w:p>
    <w:p w14:paraId="2A62CFB1" w14:textId="77777777" w:rsidR="00646E18" w:rsidRPr="001E55B2" w:rsidRDefault="009C610F" w:rsidP="009C610F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 xml:space="preserve">включает полную информацию, достаточную для успешного и эффективного изучения </w:t>
      </w:r>
      <w:r w:rsidR="00805AAF" w:rsidRPr="001E55B2">
        <w:rPr>
          <w:sz w:val="28"/>
          <w:szCs w:val="28"/>
        </w:rPr>
        <w:t xml:space="preserve">учебной </w:t>
      </w:r>
      <w:r w:rsidRPr="001E55B2">
        <w:rPr>
          <w:sz w:val="28"/>
          <w:szCs w:val="28"/>
        </w:rPr>
        <w:t>дисциплины</w:t>
      </w:r>
      <w:r w:rsidR="00646E18" w:rsidRPr="001E55B2">
        <w:rPr>
          <w:sz w:val="28"/>
          <w:szCs w:val="28"/>
        </w:rPr>
        <w:t>;</w:t>
      </w:r>
    </w:p>
    <w:p w14:paraId="2BC68F52" w14:textId="77777777" w:rsidR="00646E18" w:rsidRPr="001E55B2" w:rsidRDefault="009C610F" w:rsidP="009C610F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предназначен для обеспечения открытости образовательного процесса и доступности любому студенту.</w:t>
      </w:r>
    </w:p>
    <w:p w14:paraId="7B750458" w14:textId="77777777" w:rsidR="00646E18" w:rsidRPr="001E55B2" w:rsidRDefault="00646E18" w:rsidP="00646E18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Система учебно-методической документации и средств обучения охватывает все основное содержание программного материала. Комплексность выражается в том, что изучение каждого узлового вопроса содержания обучения по каждой теме (разделу) учебной программы обеспечивается необходимым оптимальным минимумом средств обучения и необходимой документацией, позволяющим качественно осуществлять учебный процесс.</w:t>
      </w:r>
    </w:p>
    <w:p w14:paraId="53348FB7" w14:textId="77777777" w:rsidR="000A4872" w:rsidRPr="001E55B2" w:rsidRDefault="009C610F" w:rsidP="009C610F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Цел</w:t>
      </w:r>
      <w:r w:rsidR="000A4872" w:rsidRPr="001E55B2">
        <w:rPr>
          <w:sz w:val="28"/>
          <w:szCs w:val="28"/>
        </w:rPr>
        <w:t>и</w:t>
      </w:r>
      <w:r w:rsidRPr="001E55B2">
        <w:rPr>
          <w:sz w:val="28"/>
          <w:szCs w:val="28"/>
        </w:rPr>
        <w:t xml:space="preserve"> УМК</w:t>
      </w:r>
      <w:r w:rsidR="000A4872" w:rsidRPr="001E55B2">
        <w:rPr>
          <w:sz w:val="28"/>
          <w:szCs w:val="28"/>
        </w:rPr>
        <w:t>:</w:t>
      </w:r>
    </w:p>
    <w:p w14:paraId="227A411D" w14:textId="77777777" w:rsidR="009C610F" w:rsidRPr="001E55B2" w:rsidRDefault="009C610F" w:rsidP="009C610F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- обеспечение высокого ка</w:t>
      </w:r>
      <w:r w:rsidR="000A4872" w:rsidRPr="001E55B2">
        <w:rPr>
          <w:sz w:val="28"/>
          <w:szCs w:val="28"/>
        </w:rPr>
        <w:t>чества подготовки специалистов;</w:t>
      </w:r>
    </w:p>
    <w:p w14:paraId="4720C303" w14:textId="77777777" w:rsidR="000A4872" w:rsidRPr="001E55B2" w:rsidRDefault="000A4872" w:rsidP="000A4872">
      <w:pPr>
        <w:ind w:firstLine="709"/>
        <w:jc w:val="both"/>
        <w:rPr>
          <w:sz w:val="28"/>
          <w:szCs w:val="28"/>
        </w:rPr>
      </w:pPr>
      <w:r w:rsidRPr="001E55B2">
        <w:rPr>
          <w:b/>
          <w:sz w:val="28"/>
          <w:szCs w:val="28"/>
        </w:rPr>
        <w:t xml:space="preserve">- </w:t>
      </w:r>
      <w:r w:rsidRPr="001E55B2">
        <w:rPr>
          <w:sz w:val="28"/>
          <w:szCs w:val="28"/>
        </w:rPr>
        <w:t>для преподавателя</w:t>
      </w:r>
      <w:r w:rsidRPr="00AA6B7B">
        <w:rPr>
          <w:bCs/>
          <w:sz w:val="28"/>
          <w:szCs w:val="28"/>
        </w:rPr>
        <w:t>: д</w:t>
      </w:r>
      <w:r w:rsidRPr="001E55B2">
        <w:rPr>
          <w:sz w:val="28"/>
          <w:szCs w:val="28"/>
        </w:rPr>
        <w:t xml:space="preserve">етальное отражение существующего положения по обеспечению средствами обучения, анализ степени раскрытия дисциплины в </w:t>
      </w:r>
      <w:r w:rsidR="00805AAF" w:rsidRPr="001E55B2">
        <w:rPr>
          <w:sz w:val="28"/>
          <w:szCs w:val="28"/>
        </w:rPr>
        <w:t xml:space="preserve">учебных </w:t>
      </w:r>
      <w:r w:rsidRPr="001E55B2">
        <w:rPr>
          <w:sz w:val="28"/>
          <w:szCs w:val="28"/>
        </w:rPr>
        <w:t>программах;</w:t>
      </w:r>
    </w:p>
    <w:p w14:paraId="4EE61CE3" w14:textId="77777777" w:rsidR="000A4872" w:rsidRPr="001E55B2" w:rsidRDefault="000A4872" w:rsidP="000A4872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- для студента: получить знания теоретических и практических основ изучаемой дисциплины, возможность в любой момент времени проверить эффективность своего труда, самостоятельно проконтролировать себя и откорректировать свою учебную деятельность.</w:t>
      </w:r>
    </w:p>
    <w:p w14:paraId="6CEEFF49" w14:textId="77777777" w:rsidR="009C610F" w:rsidRPr="001E55B2" w:rsidRDefault="009C610F" w:rsidP="009C610F">
      <w:pPr>
        <w:ind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Задачами УМК, его элементов (или составляющих) являются:</w:t>
      </w:r>
    </w:p>
    <w:p w14:paraId="27C49705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создание наилучших условий для управления образовательным процессом путем систематизации учебно-методических материалов и сведения к минимуму нормативно-методических, стандартно реализуемых документов, обеспечивающих подготовку выпускников;</w:t>
      </w:r>
    </w:p>
    <w:p w14:paraId="3BE26C44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оптимизация подготовки и проведения занятий, интенсификация всего учебно-воспитательного процесса;</w:t>
      </w:r>
    </w:p>
    <w:p w14:paraId="7860312F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активизация деятельности как обучаемого, так и обучающего, развитие познавательной активности студентов через дифференциацию заданий с учетом их индивидуальных способностей;</w:t>
      </w:r>
    </w:p>
    <w:p w14:paraId="1D4BD907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обеспечение единства требований к студентам;</w:t>
      </w:r>
    </w:p>
    <w:p w14:paraId="01D1AC40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организация и регулирование мето</w:t>
      </w:r>
      <w:r w:rsidR="000A4872" w:rsidRPr="001E55B2">
        <w:rPr>
          <w:sz w:val="28"/>
          <w:szCs w:val="28"/>
        </w:rPr>
        <w:t>дической работы преподавателей;</w:t>
      </w:r>
    </w:p>
    <w:p w14:paraId="63C9CA65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t>обеспечение учебно-методическими материалами всех видов занятий</w:t>
      </w:r>
      <w:r w:rsidR="000A4872" w:rsidRPr="001E55B2">
        <w:rPr>
          <w:sz w:val="28"/>
          <w:szCs w:val="28"/>
        </w:rPr>
        <w:t>,</w:t>
      </w:r>
      <w:r w:rsidRPr="001E55B2">
        <w:rPr>
          <w:sz w:val="28"/>
          <w:szCs w:val="28"/>
        </w:rPr>
        <w:t xml:space="preserve"> учебной и внеаудиторной деятельности;</w:t>
      </w:r>
    </w:p>
    <w:p w14:paraId="4F6678E8" w14:textId="77777777" w:rsidR="009C610F" w:rsidRPr="001E55B2" w:rsidRDefault="009C610F" w:rsidP="000A487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1E55B2">
        <w:rPr>
          <w:sz w:val="28"/>
          <w:szCs w:val="28"/>
        </w:rPr>
        <w:lastRenderedPageBreak/>
        <w:t>оказание методической помощи:</w:t>
      </w:r>
      <w:r w:rsidR="000A4872" w:rsidRPr="001E55B2">
        <w:rPr>
          <w:sz w:val="28"/>
          <w:szCs w:val="28"/>
        </w:rPr>
        <w:t xml:space="preserve"> </w:t>
      </w:r>
      <w:r w:rsidRPr="001E55B2">
        <w:rPr>
          <w:sz w:val="28"/>
          <w:szCs w:val="28"/>
        </w:rPr>
        <w:t>студентам в учебной, учебно-исследовательской, научной и прочих видах деятельности;</w:t>
      </w:r>
      <w:r w:rsidR="000A4872" w:rsidRPr="001E55B2">
        <w:rPr>
          <w:sz w:val="28"/>
          <w:szCs w:val="28"/>
        </w:rPr>
        <w:t xml:space="preserve"> </w:t>
      </w:r>
      <w:r w:rsidRPr="001E55B2">
        <w:rPr>
          <w:sz w:val="28"/>
          <w:szCs w:val="28"/>
        </w:rPr>
        <w:t>преподавателям, не имеющим достаточного опыта работы.</w:t>
      </w:r>
    </w:p>
    <w:p w14:paraId="2939428F" w14:textId="158C4B8F" w:rsidR="0038736A" w:rsidRPr="004E4FD4" w:rsidRDefault="00F30DFB" w:rsidP="009C610F">
      <w:pPr>
        <w:ind w:firstLine="709"/>
        <w:jc w:val="both"/>
        <w:rPr>
          <w:sz w:val="28"/>
          <w:szCs w:val="28"/>
        </w:rPr>
      </w:pPr>
      <w:r w:rsidRPr="004E4FD4">
        <w:rPr>
          <w:sz w:val="28"/>
          <w:szCs w:val="28"/>
        </w:rPr>
        <w:t>Учебная дисциплина «</w:t>
      </w:r>
      <w:r w:rsidR="001E55B2" w:rsidRPr="004E4FD4">
        <w:rPr>
          <w:sz w:val="28"/>
          <w:szCs w:val="28"/>
        </w:rPr>
        <w:t xml:space="preserve">Стратегия выхода </w:t>
      </w:r>
      <w:r w:rsidR="00792BEA" w:rsidRPr="004E4FD4">
        <w:rPr>
          <w:sz w:val="28"/>
          <w:szCs w:val="28"/>
        </w:rPr>
        <w:t xml:space="preserve">организации </w:t>
      </w:r>
      <w:r w:rsidR="001E55B2" w:rsidRPr="004E4FD4">
        <w:rPr>
          <w:sz w:val="28"/>
          <w:szCs w:val="28"/>
        </w:rPr>
        <w:t>на внешние рынки</w:t>
      </w:r>
      <w:r w:rsidRPr="004E4FD4">
        <w:rPr>
          <w:sz w:val="28"/>
          <w:szCs w:val="28"/>
        </w:rPr>
        <w:t>» является составной частью системы подготовки специалистов широкого профиля</w:t>
      </w:r>
      <w:r w:rsidR="000C0D6B" w:rsidRPr="004E4FD4">
        <w:rPr>
          <w:sz w:val="28"/>
          <w:szCs w:val="28"/>
        </w:rPr>
        <w:t xml:space="preserve"> в области экономики и управления агропромышленным комплексом </w:t>
      </w:r>
      <w:r w:rsidR="005D5FBE" w:rsidRPr="004E4FD4">
        <w:rPr>
          <w:sz w:val="28"/>
          <w:szCs w:val="28"/>
        </w:rPr>
        <w:t xml:space="preserve">и предполагает получение методологических и методических знаний о развитии и особенностях функционирования международного </w:t>
      </w:r>
      <w:r w:rsidR="004E4FD4" w:rsidRPr="004E4FD4">
        <w:rPr>
          <w:sz w:val="28"/>
          <w:szCs w:val="28"/>
        </w:rPr>
        <w:t>рынка сельскохозяйственной продукции и продовольствия, а также механизмах входа на него субъектов хозяйствования</w:t>
      </w:r>
      <w:r w:rsidR="005D5FBE" w:rsidRPr="004E4FD4">
        <w:rPr>
          <w:sz w:val="28"/>
          <w:szCs w:val="28"/>
        </w:rPr>
        <w:t>.</w:t>
      </w:r>
    </w:p>
    <w:p w14:paraId="14BB3F78" w14:textId="77777777" w:rsidR="0038736A" w:rsidRPr="00486270" w:rsidRDefault="0038736A" w:rsidP="0038736A">
      <w:pPr>
        <w:ind w:firstLine="709"/>
        <w:jc w:val="both"/>
        <w:rPr>
          <w:sz w:val="28"/>
          <w:szCs w:val="28"/>
        </w:rPr>
      </w:pPr>
      <w:r w:rsidRPr="00486270">
        <w:rPr>
          <w:sz w:val="28"/>
          <w:szCs w:val="28"/>
        </w:rPr>
        <w:t xml:space="preserve">Особенность учебной программы </w:t>
      </w:r>
      <w:r w:rsidR="00792BEA" w:rsidRPr="00486270">
        <w:rPr>
          <w:sz w:val="28"/>
          <w:szCs w:val="28"/>
        </w:rPr>
        <w:t>«Стратегия выхода организации на внешние рынки»</w:t>
      </w:r>
      <w:r w:rsidRPr="00486270">
        <w:rPr>
          <w:sz w:val="28"/>
          <w:szCs w:val="28"/>
        </w:rPr>
        <w:t xml:space="preserve"> заключается в преподавании данной дисциплины применительно к современным экономическим условиям глобализации мирового аграрного рынка, что нашло отражение в ее структуре, темах, вопросах и подходах</w:t>
      </w:r>
      <w:r w:rsidR="00805AAF" w:rsidRPr="00486270">
        <w:rPr>
          <w:sz w:val="28"/>
          <w:szCs w:val="28"/>
        </w:rPr>
        <w:t xml:space="preserve"> </w:t>
      </w:r>
      <w:r w:rsidRPr="00486270">
        <w:rPr>
          <w:sz w:val="28"/>
          <w:szCs w:val="28"/>
        </w:rPr>
        <w:t>к изложению материала.</w:t>
      </w:r>
    </w:p>
    <w:p w14:paraId="6C545C0C" w14:textId="7DBE8D42" w:rsidR="00E91493" w:rsidRPr="00E91493" w:rsidRDefault="00F30DFB" w:rsidP="00F74854">
      <w:pPr>
        <w:ind w:firstLine="709"/>
        <w:jc w:val="both"/>
        <w:rPr>
          <w:sz w:val="28"/>
          <w:szCs w:val="28"/>
        </w:rPr>
      </w:pPr>
      <w:r w:rsidRPr="00E91493">
        <w:rPr>
          <w:sz w:val="28"/>
          <w:szCs w:val="28"/>
        </w:rPr>
        <w:t xml:space="preserve">Основной </w:t>
      </w:r>
      <w:r w:rsidRPr="00E91493">
        <w:rPr>
          <w:b/>
          <w:i/>
          <w:sz w:val="28"/>
          <w:szCs w:val="28"/>
        </w:rPr>
        <w:t>целью</w:t>
      </w:r>
      <w:r w:rsidR="00EF721F" w:rsidRPr="00E91493">
        <w:rPr>
          <w:b/>
          <w:i/>
          <w:sz w:val="28"/>
          <w:szCs w:val="28"/>
        </w:rPr>
        <w:t xml:space="preserve"> </w:t>
      </w:r>
      <w:r w:rsidRPr="00E91493">
        <w:rPr>
          <w:sz w:val="28"/>
          <w:szCs w:val="28"/>
        </w:rPr>
        <w:t xml:space="preserve">изучения </w:t>
      </w:r>
      <w:r w:rsidR="00BD39E4" w:rsidRPr="00E91493">
        <w:rPr>
          <w:sz w:val="28"/>
          <w:szCs w:val="28"/>
        </w:rPr>
        <w:t xml:space="preserve">учебной </w:t>
      </w:r>
      <w:r w:rsidRPr="00E91493">
        <w:rPr>
          <w:sz w:val="28"/>
          <w:szCs w:val="28"/>
        </w:rPr>
        <w:t xml:space="preserve">дисциплины является </w:t>
      </w:r>
      <w:bookmarkStart w:id="0" w:name="_Hlk26657802"/>
      <w:r w:rsidRPr="00E91493">
        <w:rPr>
          <w:sz w:val="28"/>
          <w:szCs w:val="28"/>
        </w:rPr>
        <w:t xml:space="preserve">формирование у </w:t>
      </w:r>
      <w:r w:rsidR="00CC4253" w:rsidRPr="00E91493">
        <w:rPr>
          <w:sz w:val="28"/>
          <w:szCs w:val="28"/>
        </w:rPr>
        <w:t xml:space="preserve">магистрантов </w:t>
      </w:r>
      <w:r w:rsidRPr="00E91493">
        <w:rPr>
          <w:sz w:val="28"/>
          <w:szCs w:val="28"/>
        </w:rPr>
        <w:t xml:space="preserve">современного экономического мышления, обобщающего представления о </w:t>
      </w:r>
      <w:r w:rsidR="00E91493" w:rsidRPr="00E91493">
        <w:rPr>
          <w:sz w:val="28"/>
          <w:szCs w:val="28"/>
        </w:rPr>
        <w:t>стратегии внешнеторговой деятельности предприятия с учетом особенностей агропродовольственной сферы и тенденций</w:t>
      </w:r>
      <w:r w:rsidR="00F74854" w:rsidRPr="00E91493">
        <w:rPr>
          <w:sz w:val="28"/>
          <w:szCs w:val="28"/>
        </w:rPr>
        <w:t xml:space="preserve"> </w:t>
      </w:r>
      <w:r w:rsidR="007265C5" w:rsidRPr="00E91493">
        <w:rPr>
          <w:sz w:val="28"/>
          <w:szCs w:val="28"/>
        </w:rPr>
        <w:t>развити</w:t>
      </w:r>
      <w:r w:rsidR="00F74854" w:rsidRPr="00E91493">
        <w:rPr>
          <w:sz w:val="28"/>
          <w:szCs w:val="28"/>
        </w:rPr>
        <w:t>я</w:t>
      </w:r>
      <w:r w:rsidR="007265C5" w:rsidRPr="00E91493">
        <w:rPr>
          <w:sz w:val="28"/>
          <w:szCs w:val="28"/>
        </w:rPr>
        <w:t xml:space="preserve"> мирового </w:t>
      </w:r>
      <w:r w:rsidR="00E91493" w:rsidRPr="00E91493">
        <w:rPr>
          <w:sz w:val="28"/>
          <w:szCs w:val="28"/>
        </w:rPr>
        <w:t>рынка сельскохозяйственной продукции и продовольствия</w:t>
      </w:r>
      <w:r w:rsidR="007265C5" w:rsidRPr="00E91493">
        <w:rPr>
          <w:sz w:val="28"/>
          <w:szCs w:val="28"/>
        </w:rPr>
        <w:t xml:space="preserve">, </w:t>
      </w:r>
      <w:r w:rsidR="00E91493" w:rsidRPr="00E91493">
        <w:rPr>
          <w:sz w:val="28"/>
          <w:szCs w:val="28"/>
        </w:rPr>
        <w:t>а также передовой практики зарубежных стран.</w:t>
      </w:r>
    </w:p>
    <w:bookmarkEnd w:id="0"/>
    <w:p w14:paraId="099C83DE" w14:textId="36B529C4" w:rsidR="00F30DFB" w:rsidRPr="00C84716" w:rsidRDefault="00F30DFB" w:rsidP="00F30DFB">
      <w:pPr>
        <w:ind w:firstLine="709"/>
        <w:jc w:val="both"/>
        <w:rPr>
          <w:sz w:val="28"/>
          <w:szCs w:val="28"/>
        </w:rPr>
      </w:pPr>
      <w:r w:rsidRPr="00C84716">
        <w:rPr>
          <w:sz w:val="28"/>
          <w:szCs w:val="28"/>
        </w:rPr>
        <w:t xml:space="preserve">Основными </w:t>
      </w:r>
      <w:r w:rsidRPr="00C84716">
        <w:rPr>
          <w:b/>
          <w:i/>
          <w:sz w:val="28"/>
          <w:szCs w:val="28"/>
        </w:rPr>
        <w:t>задачами</w:t>
      </w:r>
      <w:r w:rsidRPr="00C84716">
        <w:rPr>
          <w:sz w:val="28"/>
          <w:szCs w:val="28"/>
        </w:rPr>
        <w:t xml:space="preserve"> изучения учебной дисциплины «</w:t>
      </w:r>
      <w:r w:rsidR="00C84716" w:rsidRPr="00C84716">
        <w:rPr>
          <w:sz w:val="28"/>
          <w:szCs w:val="28"/>
        </w:rPr>
        <w:t>Стратегия выхода организации на внешние рынки</w:t>
      </w:r>
      <w:r w:rsidRPr="00C84716">
        <w:rPr>
          <w:sz w:val="28"/>
          <w:szCs w:val="28"/>
        </w:rPr>
        <w:t>» являются:</w:t>
      </w:r>
    </w:p>
    <w:p w14:paraId="547B9E69" w14:textId="33756AA4" w:rsidR="00F30DFB" w:rsidRPr="00C84716" w:rsidRDefault="00C84716" w:rsidP="00F30DFB">
      <w:pPr>
        <w:ind w:firstLine="709"/>
        <w:jc w:val="both"/>
        <w:rPr>
          <w:sz w:val="28"/>
          <w:szCs w:val="28"/>
        </w:rPr>
      </w:pPr>
      <w:bookmarkStart w:id="1" w:name="_Hlk26657783"/>
      <w:r w:rsidRPr="00C84716">
        <w:rPr>
          <w:color w:val="000000"/>
          <w:sz w:val="28"/>
          <w:szCs w:val="28"/>
        </w:rPr>
        <w:t xml:space="preserve">изучение </w:t>
      </w:r>
      <w:r>
        <w:rPr>
          <w:color w:val="000000"/>
          <w:sz w:val="28"/>
          <w:szCs w:val="28"/>
        </w:rPr>
        <w:t>современных</w:t>
      </w:r>
      <w:r w:rsidRPr="00C84716">
        <w:rPr>
          <w:color w:val="000000"/>
          <w:sz w:val="28"/>
          <w:szCs w:val="28"/>
        </w:rPr>
        <w:t xml:space="preserve"> подходов стратегического менеджмента во внешней торговле </w:t>
      </w:r>
      <w:r w:rsidRPr="00C84716">
        <w:rPr>
          <w:sz w:val="28"/>
          <w:szCs w:val="28"/>
        </w:rPr>
        <w:t>агропродовольственными товарами</w:t>
      </w:r>
      <w:r w:rsidR="00F30DFB" w:rsidRPr="00C84716">
        <w:rPr>
          <w:sz w:val="28"/>
          <w:szCs w:val="28"/>
        </w:rPr>
        <w:t>;</w:t>
      </w:r>
    </w:p>
    <w:p w14:paraId="2578F5EB" w14:textId="5930E625" w:rsidR="00F30DFB" w:rsidRPr="00C84716" w:rsidRDefault="00C84716" w:rsidP="00F30DFB">
      <w:pPr>
        <w:ind w:firstLine="709"/>
        <w:jc w:val="both"/>
        <w:rPr>
          <w:sz w:val="28"/>
          <w:szCs w:val="28"/>
        </w:rPr>
      </w:pPr>
      <w:r w:rsidRPr="00C84716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основ</w:t>
      </w:r>
      <w:r w:rsidRPr="00C8471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реализации</w:t>
      </w:r>
      <w:r w:rsidRPr="00C84716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Pr="00C84716">
        <w:rPr>
          <w:sz w:val="28"/>
          <w:szCs w:val="28"/>
        </w:rPr>
        <w:t xml:space="preserve"> внешнеторговой деятельности предприятия</w:t>
      </w:r>
      <w:r w:rsidR="00F30DFB" w:rsidRPr="00C84716">
        <w:rPr>
          <w:sz w:val="28"/>
          <w:szCs w:val="28"/>
        </w:rPr>
        <w:t>;</w:t>
      </w:r>
    </w:p>
    <w:p w14:paraId="2C7EEEB2" w14:textId="3BC31AAB" w:rsidR="00F30DFB" w:rsidRPr="00C84716" w:rsidRDefault="00C84716" w:rsidP="00F30DFB">
      <w:pPr>
        <w:ind w:firstLine="709"/>
        <w:jc w:val="both"/>
        <w:rPr>
          <w:sz w:val="28"/>
          <w:szCs w:val="28"/>
        </w:rPr>
      </w:pPr>
      <w:r w:rsidRPr="00C84716">
        <w:rPr>
          <w:color w:val="000000"/>
          <w:sz w:val="28"/>
          <w:szCs w:val="28"/>
        </w:rPr>
        <w:t xml:space="preserve">исследование </w:t>
      </w:r>
      <w:r w:rsidRPr="00C84716">
        <w:rPr>
          <w:sz w:val="28"/>
          <w:szCs w:val="28"/>
        </w:rPr>
        <w:t>направлений и мер государственного регулирования в области формирования и реализации экспортного потенциала организаций аграрного профиля</w:t>
      </w:r>
      <w:r w:rsidR="00F30DFB" w:rsidRPr="00C84716">
        <w:rPr>
          <w:sz w:val="28"/>
          <w:szCs w:val="28"/>
        </w:rPr>
        <w:t>;</w:t>
      </w:r>
    </w:p>
    <w:p w14:paraId="1C97F098" w14:textId="19563E79" w:rsidR="004B520F" w:rsidRPr="00DA0086" w:rsidRDefault="00DA0086" w:rsidP="004B520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</w:t>
      </w:r>
      <w:r w:rsidRPr="00DA0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современного</w:t>
      </w:r>
      <w:r w:rsidRPr="00DA0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инструментария</w:t>
      </w:r>
      <w:r w:rsidRPr="00DA0086">
        <w:rPr>
          <w:color w:val="000000"/>
          <w:sz w:val="28"/>
          <w:szCs w:val="28"/>
        </w:rPr>
        <w:t xml:space="preserve"> внешнеторговых барьеров применительно к </w:t>
      </w:r>
      <w:r w:rsidR="00775BB1">
        <w:rPr>
          <w:color w:val="000000"/>
          <w:sz w:val="28"/>
          <w:szCs w:val="28"/>
        </w:rPr>
        <w:t xml:space="preserve">торговле </w:t>
      </w:r>
      <w:r w:rsidRPr="00DA0086">
        <w:rPr>
          <w:sz w:val="28"/>
          <w:szCs w:val="28"/>
        </w:rPr>
        <w:t>агропродовольственным товарам</w:t>
      </w:r>
      <w:r w:rsidR="004B520F" w:rsidRPr="00DA0086">
        <w:rPr>
          <w:sz w:val="28"/>
          <w:szCs w:val="28"/>
        </w:rPr>
        <w:t>; </w:t>
      </w:r>
    </w:p>
    <w:p w14:paraId="0BF5A71A" w14:textId="7702A6BA" w:rsidR="004B520F" w:rsidRPr="00DA0086" w:rsidRDefault="00DA0086" w:rsidP="004B520F">
      <w:pPr>
        <w:ind w:firstLine="709"/>
        <w:jc w:val="both"/>
        <w:rPr>
          <w:sz w:val="28"/>
          <w:szCs w:val="28"/>
        </w:rPr>
      </w:pPr>
      <w:r w:rsidRPr="00DA0086">
        <w:rPr>
          <w:sz w:val="28"/>
          <w:szCs w:val="28"/>
        </w:rPr>
        <w:t xml:space="preserve">изучение </w:t>
      </w:r>
      <w:r w:rsidR="00775BB1">
        <w:rPr>
          <w:sz w:val="28"/>
          <w:szCs w:val="28"/>
        </w:rPr>
        <w:t>особенностей</w:t>
      </w:r>
      <w:r w:rsidRPr="00DA0086">
        <w:rPr>
          <w:sz w:val="28"/>
          <w:szCs w:val="28"/>
        </w:rPr>
        <w:t xml:space="preserve"> </w:t>
      </w:r>
      <w:r w:rsidR="00FB54E3">
        <w:rPr>
          <w:sz w:val="28"/>
          <w:szCs w:val="28"/>
        </w:rPr>
        <w:t>ценообразования</w:t>
      </w:r>
      <w:r w:rsidRPr="00DA0086">
        <w:rPr>
          <w:sz w:val="28"/>
          <w:szCs w:val="28"/>
        </w:rPr>
        <w:t xml:space="preserve"> и </w:t>
      </w:r>
      <w:r w:rsidR="00F811CC">
        <w:rPr>
          <w:sz w:val="28"/>
          <w:szCs w:val="28"/>
        </w:rPr>
        <w:t>налогообложения</w:t>
      </w:r>
      <w:r w:rsidRPr="00DA0086">
        <w:rPr>
          <w:sz w:val="28"/>
          <w:szCs w:val="28"/>
        </w:rPr>
        <w:t xml:space="preserve"> во внешней торговле агропродовольственными товарами</w:t>
      </w:r>
      <w:r w:rsidR="004B520F" w:rsidRPr="00DA0086">
        <w:rPr>
          <w:sz w:val="28"/>
          <w:szCs w:val="28"/>
        </w:rPr>
        <w:t>;</w:t>
      </w:r>
    </w:p>
    <w:p w14:paraId="6A18468B" w14:textId="35AD7E7B" w:rsidR="004B520F" w:rsidRDefault="00775BB1" w:rsidP="004B5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основ </w:t>
      </w:r>
      <w:r w:rsidR="00DA0086" w:rsidRPr="004912E9">
        <w:rPr>
          <w:sz w:val="28"/>
          <w:szCs w:val="28"/>
        </w:rPr>
        <w:t>внешнеторговой транспортной логистики</w:t>
      </w:r>
      <w:r w:rsidR="004912E9" w:rsidRPr="004912E9">
        <w:rPr>
          <w:sz w:val="28"/>
          <w:szCs w:val="28"/>
        </w:rPr>
        <w:t xml:space="preserve">, </w:t>
      </w:r>
      <w:r w:rsidR="004912E9">
        <w:rPr>
          <w:color w:val="000000"/>
          <w:sz w:val="28"/>
          <w:szCs w:val="28"/>
        </w:rPr>
        <w:t>биржевой</w:t>
      </w:r>
      <w:r w:rsidR="004912E9" w:rsidRPr="004912E9">
        <w:rPr>
          <w:color w:val="000000"/>
          <w:sz w:val="28"/>
          <w:szCs w:val="28"/>
        </w:rPr>
        <w:t xml:space="preserve"> и </w:t>
      </w:r>
      <w:r w:rsidR="004912E9">
        <w:rPr>
          <w:color w:val="000000"/>
          <w:sz w:val="28"/>
          <w:szCs w:val="28"/>
        </w:rPr>
        <w:t>электронной</w:t>
      </w:r>
      <w:r w:rsidR="004912E9" w:rsidRPr="004912E9">
        <w:rPr>
          <w:color w:val="000000"/>
          <w:sz w:val="28"/>
          <w:szCs w:val="28"/>
        </w:rPr>
        <w:t xml:space="preserve"> </w:t>
      </w:r>
      <w:r w:rsidR="004912E9">
        <w:rPr>
          <w:color w:val="000000"/>
          <w:sz w:val="28"/>
          <w:szCs w:val="28"/>
        </w:rPr>
        <w:t>торговли</w:t>
      </w:r>
      <w:r w:rsidR="004B520F" w:rsidRPr="004912E9">
        <w:rPr>
          <w:sz w:val="28"/>
          <w:szCs w:val="28"/>
        </w:rPr>
        <w:t>;</w:t>
      </w:r>
    </w:p>
    <w:p w14:paraId="464548A9" w14:textId="2307F1B5" w:rsidR="00775BB1" w:rsidRDefault="00775BB1" w:rsidP="004B5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развития внешней торговли сельскохозяйственной продукции и продовольствия Беларуси в контексте современных тенденций мирового рынка;</w:t>
      </w:r>
    </w:p>
    <w:p w14:paraId="02D0603C" w14:textId="1FE9B9D0" w:rsidR="00775BB1" w:rsidRDefault="00775BB1" w:rsidP="004B5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доступа на рынок крупнейших региональных интеграционных объединений мира (на примере Европейского союза, Ассоциации государств Юго-Восточной Азии, Персидского залива, Китая);</w:t>
      </w:r>
    </w:p>
    <w:p w14:paraId="648A2BF0" w14:textId="3E68A420" w:rsidR="00775BB1" w:rsidRPr="00775BB1" w:rsidRDefault="00775BB1" w:rsidP="004B5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тактики ведения переговоров с </w:t>
      </w:r>
      <w:r w:rsidR="00AA6B7B">
        <w:rPr>
          <w:sz w:val="28"/>
          <w:szCs w:val="28"/>
        </w:rPr>
        <w:t xml:space="preserve">парнерами из </w:t>
      </w:r>
      <w:r>
        <w:rPr>
          <w:sz w:val="28"/>
          <w:szCs w:val="28"/>
        </w:rPr>
        <w:t>зарубежными странами.</w:t>
      </w:r>
    </w:p>
    <w:bookmarkEnd w:id="1"/>
    <w:p w14:paraId="5CA9E64E" w14:textId="77777777" w:rsidR="00670416" w:rsidRPr="007E4E51" w:rsidRDefault="00670416" w:rsidP="00670416">
      <w:pPr>
        <w:tabs>
          <w:tab w:val="num" w:pos="1069"/>
        </w:tabs>
        <w:ind w:firstLine="709"/>
        <w:jc w:val="both"/>
        <w:rPr>
          <w:sz w:val="28"/>
          <w:szCs w:val="28"/>
        </w:rPr>
      </w:pPr>
      <w:r w:rsidRPr="007E4E51">
        <w:rPr>
          <w:sz w:val="28"/>
          <w:szCs w:val="28"/>
        </w:rPr>
        <w:lastRenderedPageBreak/>
        <w:t>Учебная программа разработана с учетом образовательного стандарта по специальности 1-25 01 07 «Экономика и управление на предприятии».</w:t>
      </w:r>
    </w:p>
    <w:p w14:paraId="7CF52848" w14:textId="77777777" w:rsidR="00985065" w:rsidRPr="007E4E51" w:rsidRDefault="00985065" w:rsidP="00985065">
      <w:pPr>
        <w:ind w:firstLine="709"/>
        <w:jc w:val="both"/>
        <w:rPr>
          <w:sz w:val="28"/>
          <w:szCs w:val="28"/>
        </w:rPr>
      </w:pPr>
      <w:r w:rsidRPr="007E4E51">
        <w:rPr>
          <w:sz w:val="28"/>
          <w:szCs w:val="28"/>
        </w:rPr>
        <w:t xml:space="preserve">В качестве методов обучения </w:t>
      </w:r>
      <w:r w:rsidR="005B7773" w:rsidRPr="007E4E51">
        <w:rPr>
          <w:sz w:val="28"/>
          <w:szCs w:val="28"/>
        </w:rPr>
        <w:t xml:space="preserve">в УМК (ЭУМК) </w:t>
      </w:r>
      <w:r w:rsidRPr="007E4E51">
        <w:rPr>
          <w:sz w:val="28"/>
          <w:szCs w:val="28"/>
        </w:rPr>
        <w:t>рекомендуется проведение семинарских занятий с решением задач и тестов, выполнением контрольных заданий, самостоятельной работы и контроля за ее выполнением.</w:t>
      </w:r>
    </w:p>
    <w:p w14:paraId="64174C36" w14:textId="77777777" w:rsidR="00985065" w:rsidRPr="007E4E51" w:rsidRDefault="00985065" w:rsidP="00985065">
      <w:pPr>
        <w:pStyle w:val="af1"/>
        <w:tabs>
          <w:tab w:val="left" w:pos="2835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7E4E51">
        <w:rPr>
          <w:rFonts w:ascii="Times New Roman" w:hAnsi="Times New Roman"/>
          <w:sz w:val="28"/>
          <w:szCs w:val="28"/>
        </w:rPr>
        <w:t xml:space="preserve">В числе эффективных инновационных </w:t>
      </w:r>
      <w:r w:rsidRPr="007E4E51">
        <w:rPr>
          <w:rFonts w:ascii="Times New Roman" w:hAnsi="Times New Roman"/>
          <w:b/>
          <w:sz w:val="28"/>
          <w:szCs w:val="28"/>
        </w:rPr>
        <w:t xml:space="preserve">методик и технологий </w:t>
      </w:r>
      <w:r w:rsidRPr="007E4E51">
        <w:rPr>
          <w:rFonts w:ascii="Times New Roman" w:hAnsi="Times New Roman"/>
          <w:sz w:val="28"/>
          <w:szCs w:val="28"/>
        </w:rPr>
        <w:t xml:space="preserve">преподавания дисциплины, способствующих вовлечению студентов в поиск и управление знаниями, приобретению опыта самостоятельного решения разнообразных задач, </w:t>
      </w:r>
      <w:r w:rsidR="005B7773" w:rsidRPr="007E4E51">
        <w:rPr>
          <w:rFonts w:ascii="Times New Roman" w:hAnsi="Times New Roman"/>
          <w:sz w:val="28"/>
          <w:szCs w:val="28"/>
        </w:rPr>
        <w:t xml:space="preserve">предлагаемых в УМК (ЭУМК) </w:t>
      </w:r>
      <w:r w:rsidRPr="007E4E51">
        <w:rPr>
          <w:rFonts w:ascii="Times New Roman" w:hAnsi="Times New Roman"/>
          <w:sz w:val="28"/>
          <w:szCs w:val="28"/>
        </w:rPr>
        <w:t xml:space="preserve">следует выделить: </w:t>
      </w:r>
    </w:p>
    <w:p w14:paraId="6CD3AFC5" w14:textId="77777777" w:rsidR="00985065" w:rsidRPr="007E4E51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4E51">
        <w:rPr>
          <w:rFonts w:ascii="Times New Roman" w:hAnsi="Times New Roman"/>
          <w:sz w:val="28"/>
          <w:szCs w:val="28"/>
        </w:rPr>
        <w:t>вариативные модели управляемой самостоятельной работы студентов, рейтинговые системы обучения, тестовые и другие системы оценки уровня компетенций;</w:t>
      </w:r>
    </w:p>
    <w:p w14:paraId="100B17F3" w14:textId="77777777" w:rsidR="00985065" w:rsidRPr="002D35AC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AC">
        <w:rPr>
          <w:rFonts w:ascii="Times New Roman" w:hAnsi="Times New Roman"/>
          <w:sz w:val="28"/>
          <w:szCs w:val="28"/>
        </w:rPr>
        <w:t xml:space="preserve">технологии учебно-исследовательской деятельности; </w:t>
      </w:r>
    </w:p>
    <w:p w14:paraId="14A270AA" w14:textId="77777777" w:rsidR="00985065" w:rsidRPr="002D35AC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AC">
        <w:rPr>
          <w:rFonts w:ascii="Times New Roman" w:hAnsi="Times New Roman"/>
          <w:sz w:val="28"/>
          <w:szCs w:val="28"/>
        </w:rPr>
        <w:t xml:space="preserve">коммуникативные технологии (дискуссия, пресс-конференция, «мозговой штурм», учебные дебаты и другие активные формы и методы); </w:t>
      </w:r>
    </w:p>
    <w:p w14:paraId="36C8E3C1" w14:textId="77777777" w:rsidR="00985065" w:rsidRPr="002D35AC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AC">
        <w:rPr>
          <w:rFonts w:ascii="Times New Roman" w:hAnsi="Times New Roman"/>
          <w:sz w:val="28"/>
          <w:szCs w:val="28"/>
        </w:rPr>
        <w:t>игровые технологии, в рамках которых студенты участвуют в деловых, ролевых, имитационных играх, и др.</w:t>
      </w:r>
    </w:p>
    <w:p w14:paraId="53D62D37" w14:textId="77777777" w:rsidR="00985065" w:rsidRPr="002D35AC" w:rsidRDefault="00985065" w:rsidP="00985065">
      <w:pPr>
        <w:pStyle w:val="af1"/>
        <w:tabs>
          <w:tab w:val="left" w:pos="2835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D35AC">
        <w:rPr>
          <w:rFonts w:ascii="Times New Roman" w:hAnsi="Times New Roman"/>
          <w:sz w:val="28"/>
          <w:szCs w:val="28"/>
        </w:rPr>
        <w:t>Для управления учебным процессом и организации контрольно-оценочной деятельности педагогам рекомендуется использовать рейтинговые, кредитно-модульные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14:paraId="5A918978" w14:textId="77777777" w:rsidR="00985065" w:rsidRPr="002D35AC" w:rsidRDefault="00985065" w:rsidP="00985065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5AC">
        <w:rPr>
          <w:sz w:val="28"/>
          <w:szCs w:val="28"/>
        </w:rPr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хозяйственных ситуаций, проведения промежуточных контрольных работ.</w:t>
      </w:r>
    </w:p>
    <w:p w14:paraId="1C53AF6A" w14:textId="5193C1CB" w:rsidR="005A5F12" w:rsidRPr="002D35AC" w:rsidRDefault="00985065" w:rsidP="005D2200">
      <w:pPr>
        <w:ind w:firstLine="709"/>
        <w:jc w:val="both"/>
        <w:rPr>
          <w:sz w:val="28"/>
          <w:szCs w:val="28"/>
        </w:rPr>
      </w:pPr>
      <w:r w:rsidRPr="002D35AC">
        <w:rPr>
          <w:sz w:val="28"/>
          <w:szCs w:val="28"/>
        </w:rPr>
        <w:t xml:space="preserve">В тематическом плане дан вариант распределения времени по темам, который рекомендуется студентам высших учебных заведений, обучающихся по специальности 1-25 </w:t>
      </w:r>
      <w:r w:rsidR="005B288B">
        <w:rPr>
          <w:sz w:val="28"/>
          <w:szCs w:val="28"/>
        </w:rPr>
        <w:t>80</w:t>
      </w:r>
      <w:r w:rsidRPr="002D35AC">
        <w:rPr>
          <w:sz w:val="28"/>
          <w:szCs w:val="28"/>
        </w:rPr>
        <w:t xml:space="preserve"> 0</w:t>
      </w:r>
      <w:r w:rsidR="005B288B">
        <w:rPr>
          <w:sz w:val="28"/>
          <w:szCs w:val="28"/>
        </w:rPr>
        <w:t>1</w:t>
      </w:r>
      <w:r w:rsidRPr="002D35AC">
        <w:rPr>
          <w:sz w:val="28"/>
          <w:szCs w:val="28"/>
        </w:rPr>
        <w:t xml:space="preserve"> «Экономика</w:t>
      </w:r>
      <w:r w:rsidR="005B288B">
        <w:rPr>
          <w:sz w:val="28"/>
          <w:szCs w:val="28"/>
        </w:rPr>
        <w:t>».</w:t>
      </w:r>
      <w:bookmarkStart w:id="2" w:name="_GoBack"/>
      <w:bookmarkEnd w:id="2"/>
    </w:p>
    <w:sectPr w:rsidR="005A5F12" w:rsidRPr="002D35AC" w:rsidSect="005B77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81B6C" w14:textId="77777777" w:rsidR="00367061" w:rsidRDefault="00367061" w:rsidP="00FE7253">
      <w:r>
        <w:separator/>
      </w:r>
    </w:p>
  </w:endnote>
  <w:endnote w:type="continuationSeparator" w:id="0">
    <w:p w14:paraId="1969EEAD" w14:textId="77777777" w:rsidR="00367061" w:rsidRDefault="00367061" w:rsidP="00F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279722"/>
      <w:docPartObj>
        <w:docPartGallery w:val="Page Numbers (Bottom of Page)"/>
        <w:docPartUnique/>
      </w:docPartObj>
    </w:sdtPr>
    <w:sdtEndPr/>
    <w:sdtContent>
      <w:p w14:paraId="37BF97CA" w14:textId="77777777" w:rsidR="009C610F" w:rsidRDefault="009C61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8B">
          <w:rPr>
            <w:noProof/>
          </w:rPr>
          <w:t>3</w:t>
        </w:r>
        <w:r>
          <w:fldChar w:fldCharType="end"/>
        </w:r>
      </w:p>
    </w:sdtContent>
  </w:sdt>
  <w:p w14:paraId="4C2EF38E" w14:textId="77777777" w:rsidR="009C610F" w:rsidRDefault="009C61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226009"/>
      <w:docPartObj>
        <w:docPartGallery w:val="Page Numbers (Bottom of Page)"/>
        <w:docPartUnique/>
      </w:docPartObj>
    </w:sdtPr>
    <w:sdtEndPr/>
    <w:sdtContent>
      <w:p w14:paraId="2710A665" w14:textId="77777777" w:rsidR="009C610F" w:rsidRDefault="009C61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8B">
          <w:rPr>
            <w:noProof/>
          </w:rPr>
          <w:t>1</w:t>
        </w:r>
        <w:r>
          <w:fldChar w:fldCharType="end"/>
        </w:r>
      </w:p>
    </w:sdtContent>
  </w:sdt>
  <w:p w14:paraId="44CC351A" w14:textId="77777777" w:rsidR="009C610F" w:rsidRDefault="009C61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779DE" w14:textId="77777777" w:rsidR="00367061" w:rsidRDefault="00367061" w:rsidP="00FE7253">
      <w:r>
        <w:separator/>
      </w:r>
    </w:p>
  </w:footnote>
  <w:footnote w:type="continuationSeparator" w:id="0">
    <w:p w14:paraId="7E80B754" w14:textId="77777777" w:rsidR="00367061" w:rsidRDefault="00367061" w:rsidP="00FE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F49FE" w14:textId="77777777" w:rsidR="009C610F" w:rsidRDefault="009C610F">
    <w:pPr>
      <w:pStyle w:val="a8"/>
      <w:jc w:val="center"/>
    </w:pPr>
  </w:p>
  <w:p w14:paraId="41965915" w14:textId="77777777" w:rsidR="009C610F" w:rsidRDefault="009C61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485C" w14:textId="77777777" w:rsidR="009C610F" w:rsidRDefault="009C610F" w:rsidP="009333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EA5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F15B1"/>
    <w:multiLevelType w:val="hybridMultilevel"/>
    <w:tmpl w:val="E55EDFE0"/>
    <w:lvl w:ilvl="0" w:tplc="F79C9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15086A"/>
    <w:multiLevelType w:val="hybridMultilevel"/>
    <w:tmpl w:val="E2EE76E0"/>
    <w:lvl w:ilvl="0" w:tplc="2828F9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D0B6EA8"/>
    <w:multiLevelType w:val="hybridMultilevel"/>
    <w:tmpl w:val="D150A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C4510"/>
    <w:multiLevelType w:val="hybridMultilevel"/>
    <w:tmpl w:val="B922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3379F"/>
    <w:multiLevelType w:val="hybridMultilevel"/>
    <w:tmpl w:val="2D2E995A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44850"/>
    <w:multiLevelType w:val="hybridMultilevel"/>
    <w:tmpl w:val="6512E8C6"/>
    <w:lvl w:ilvl="0" w:tplc="94A4D13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378F33FA"/>
    <w:multiLevelType w:val="hybridMultilevel"/>
    <w:tmpl w:val="6D8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8224D"/>
    <w:multiLevelType w:val="hybridMultilevel"/>
    <w:tmpl w:val="5896D1A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D1F0086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42230A13"/>
    <w:multiLevelType w:val="hybridMultilevel"/>
    <w:tmpl w:val="63D8AF5C"/>
    <w:lvl w:ilvl="0" w:tplc="4350BA2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80437"/>
    <w:multiLevelType w:val="hybridMultilevel"/>
    <w:tmpl w:val="AEC404D4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887F2B"/>
    <w:multiLevelType w:val="hybridMultilevel"/>
    <w:tmpl w:val="E0F010AE"/>
    <w:lvl w:ilvl="0" w:tplc="5BA4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E41987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4DCA0567"/>
    <w:multiLevelType w:val="multilevel"/>
    <w:tmpl w:val="83F24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8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84EE6"/>
    <w:multiLevelType w:val="hybridMultilevel"/>
    <w:tmpl w:val="1EDAD1C2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BA4290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0333E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AD48BA"/>
    <w:multiLevelType w:val="hybridMultilevel"/>
    <w:tmpl w:val="90CA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9C3691"/>
    <w:multiLevelType w:val="hybridMultilevel"/>
    <w:tmpl w:val="65221EB6"/>
    <w:lvl w:ilvl="0" w:tplc="4B100F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D0C07"/>
    <w:multiLevelType w:val="hybridMultilevel"/>
    <w:tmpl w:val="55168DAE"/>
    <w:lvl w:ilvl="0" w:tplc="4350BA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742153D8"/>
    <w:multiLevelType w:val="hybridMultilevel"/>
    <w:tmpl w:val="A3600E0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EC978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D62A6"/>
    <w:multiLevelType w:val="hybridMultilevel"/>
    <w:tmpl w:val="87ECDF98"/>
    <w:lvl w:ilvl="0" w:tplc="2CDC4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54C6"/>
    <w:multiLevelType w:val="hybridMultilevel"/>
    <w:tmpl w:val="E92E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213144"/>
    <w:multiLevelType w:val="hybridMultilevel"/>
    <w:tmpl w:val="921237AE"/>
    <w:lvl w:ilvl="0" w:tplc="5BA4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892702"/>
    <w:multiLevelType w:val="hybridMultilevel"/>
    <w:tmpl w:val="7E98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B0CCA"/>
    <w:multiLevelType w:val="hybridMultilevel"/>
    <w:tmpl w:val="F8020DE2"/>
    <w:lvl w:ilvl="0" w:tplc="65B6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"/>
  </w:num>
  <w:num w:numId="4">
    <w:abstractNumId w:val="2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8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28"/>
  </w:num>
  <w:num w:numId="15">
    <w:abstractNumId w:val="36"/>
  </w:num>
  <w:num w:numId="16">
    <w:abstractNumId w:val="34"/>
  </w:num>
  <w:num w:numId="17">
    <w:abstractNumId w:val="31"/>
  </w:num>
  <w:num w:numId="18">
    <w:abstractNumId w:val="41"/>
  </w:num>
  <w:num w:numId="19">
    <w:abstractNumId w:val="43"/>
  </w:num>
  <w:num w:numId="20">
    <w:abstractNumId w:val="10"/>
  </w:num>
  <w:num w:numId="21">
    <w:abstractNumId w:val="32"/>
  </w:num>
  <w:num w:numId="22">
    <w:abstractNumId w:val="44"/>
  </w:num>
  <w:num w:numId="23">
    <w:abstractNumId w:val="30"/>
  </w:num>
  <w:num w:numId="24">
    <w:abstractNumId w:val="26"/>
  </w:num>
  <w:num w:numId="25">
    <w:abstractNumId w:val="0"/>
  </w:num>
  <w:num w:numId="26">
    <w:abstractNumId w:val="19"/>
  </w:num>
  <w:num w:numId="27">
    <w:abstractNumId w:val="27"/>
  </w:num>
  <w:num w:numId="28">
    <w:abstractNumId w:val="13"/>
  </w:num>
  <w:num w:numId="29">
    <w:abstractNumId w:val="39"/>
  </w:num>
  <w:num w:numId="30">
    <w:abstractNumId w:val="16"/>
  </w:num>
  <w:num w:numId="31">
    <w:abstractNumId w:val="40"/>
  </w:num>
  <w:num w:numId="32">
    <w:abstractNumId w:val="15"/>
  </w:num>
  <w:num w:numId="33">
    <w:abstractNumId w:val="12"/>
  </w:num>
  <w:num w:numId="34">
    <w:abstractNumId w:val="7"/>
  </w:num>
  <w:num w:numId="35">
    <w:abstractNumId w:val="5"/>
  </w:num>
  <w:num w:numId="36">
    <w:abstractNumId w:val="33"/>
  </w:num>
  <w:num w:numId="37">
    <w:abstractNumId w:val="42"/>
  </w:num>
  <w:num w:numId="38">
    <w:abstractNumId w:val="38"/>
  </w:num>
  <w:num w:numId="39">
    <w:abstractNumId w:val="14"/>
  </w:num>
  <w:num w:numId="40">
    <w:abstractNumId w:val="17"/>
  </w:num>
  <w:num w:numId="41">
    <w:abstractNumId w:val="24"/>
  </w:num>
  <w:num w:numId="42">
    <w:abstractNumId w:val="29"/>
  </w:num>
  <w:num w:numId="43">
    <w:abstractNumId w:val="25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43"/>
    <w:rsid w:val="0000407C"/>
    <w:rsid w:val="00023FB9"/>
    <w:rsid w:val="000257AF"/>
    <w:rsid w:val="000257F7"/>
    <w:rsid w:val="0003350D"/>
    <w:rsid w:val="0005411A"/>
    <w:rsid w:val="00057799"/>
    <w:rsid w:val="00065A4A"/>
    <w:rsid w:val="00065C8E"/>
    <w:rsid w:val="00067033"/>
    <w:rsid w:val="00067DAA"/>
    <w:rsid w:val="000721B9"/>
    <w:rsid w:val="00074613"/>
    <w:rsid w:val="0007733A"/>
    <w:rsid w:val="000809A0"/>
    <w:rsid w:val="00084D6A"/>
    <w:rsid w:val="000A114A"/>
    <w:rsid w:val="000A4713"/>
    <w:rsid w:val="000A4872"/>
    <w:rsid w:val="000B7880"/>
    <w:rsid w:val="000C0D6B"/>
    <w:rsid w:val="000D785C"/>
    <w:rsid w:val="000E1C77"/>
    <w:rsid w:val="000E23E7"/>
    <w:rsid w:val="000F3E20"/>
    <w:rsid w:val="00103D67"/>
    <w:rsid w:val="001070C4"/>
    <w:rsid w:val="001074EF"/>
    <w:rsid w:val="00112E8A"/>
    <w:rsid w:val="001316CB"/>
    <w:rsid w:val="0013571C"/>
    <w:rsid w:val="00143F9A"/>
    <w:rsid w:val="00145754"/>
    <w:rsid w:val="00165101"/>
    <w:rsid w:val="00175E69"/>
    <w:rsid w:val="00177AA2"/>
    <w:rsid w:val="00180853"/>
    <w:rsid w:val="00180898"/>
    <w:rsid w:val="0018150B"/>
    <w:rsid w:val="0018678F"/>
    <w:rsid w:val="00190A60"/>
    <w:rsid w:val="00191533"/>
    <w:rsid w:val="00191B6C"/>
    <w:rsid w:val="001A3D28"/>
    <w:rsid w:val="001A4053"/>
    <w:rsid w:val="001A5B2B"/>
    <w:rsid w:val="001A5F64"/>
    <w:rsid w:val="001A71E9"/>
    <w:rsid w:val="001B74D8"/>
    <w:rsid w:val="001D14B5"/>
    <w:rsid w:val="001D1E26"/>
    <w:rsid w:val="001D7B0B"/>
    <w:rsid w:val="001E09D2"/>
    <w:rsid w:val="001E125E"/>
    <w:rsid w:val="001E55B2"/>
    <w:rsid w:val="001F2EB4"/>
    <w:rsid w:val="001F31EA"/>
    <w:rsid w:val="001F6B23"/>
    <w:rsid w:val="0022399C"/>
    <w:rsid w:val="00233E8F"/>
    <w:rsid w:val="0023589D"/>
    <w:rsid w:val="002379B8"/>
    <w:rsid w:val="00247247"/>
    <w:rsid w:val="00252955"/>
    <w:rsid w:val="002536B9"/>
    <w:rsid w:val="00260FCA"/>
    <w:rsid w:val="00261749"/>
    <w:rsid w:val="0026327A"/>
    <w:rsid w:val="00264FD7"/>
    <w:rsid w:val="00265655"/>
    <w:rsid w:val="00267071"/>
    <w:rsid w:val="00272AB7"/>
    <w:rsid w:val="0027341F"/>
    <w:rsid w:val="0028293E"/>
    <w:rsid w:val="00285EF5"/>
    <w:rsid w:val="002916C6"/>
    <w:rsid w:val="0029185E"/>
    <w:rsid w:val="00295E21"/>
    <w:rsid w:val="002A1BDB"/>
    <w:rsid w:val="002B00FD"/>
    <w:rsid w:val="002D0236"/>
    <w:rsid w:val="002D35AC"/>
    <w:rsid w:val="002D3C7E"/>
    <w:rsid w:val="002D677F"/>
    <w:rsid w:val="002E5BA1"/>
    <w:rsid w:val="002F5A21"/>
    <w:rsid w:val="002F5B7A"/>
    <w:rsid w:val="003212CF"/>
    <w:rsid w:val="00323E04"/>
    <w:rsid w:val="00340C49"/>
    <w:rsid w:val="00342D60"/>
    <w:rsid w:val="00351098"/>
    <w:rsid w:val="003521B5"/>
    <w:rsid w:val="0035307D"/>
    <w:rsid w:val="00357681"/>
    <w:rsid w:val="00367061"/>
    <w:rsid w:val="0037159F"/>
    <w:rsid w:val="0038736A"/>
    <w:rsid w:val="00394C9B"/>
    <w:rsid w:val="003971DF"/>
    <w:rsid w:val="003A0504"/>
    <w:rsid w:val="003A0652"/>
    <w:rsid w:val="003A7B47"/>
    <w:rsid w:val="003C2015"/>
    <w:rsid w:val="003C45CE"/>
    <w:rsid w:val="003D4FC6"/>
    <w:rsid w:val="003E6980"/>
    <w:rsid w:val="00404907"/>
    <w:rsid w:val="00406452"/>
    <w:rsid w:val="004136A2"/>
    <w:rsid w:val="00413D05"/>
    <w:rsid w:val="0041410E"/>
    <w:rsid w:val="00420A89"/>
    <w:rsid w:val="004351D6"/>
    <w:rsid w:val="00445F7F"/>
    <w:rsid w:val="00452470"/>
    <w:rsid w:val="004525CA"/>
    <w:rsid w:val="00453232"/>
    <w:rsid w:val="00456820"/>
    <w:rsid w:val="00456BAE"/>
    <w:rsid w:val="004611A0"/>
    <w:rsid w:val="00461979"/>
    <w:rsid w:val="00465A29"/>
    <w:rsid w:val="004715A7"/>
    <w:rsid w:val="00482F7A"/>
    <w:rsid w:val="00486270"/>
    <w:rsid w:val="004912E9"/>
    <w:rsid w:val="0049615B"/>
    <w:rsid w:val="00496C57"/>
    <w:rsid w:val="00497984"/>
    <w:rsid w:val="004B520F"/>
    <w:rsid w:val="004B64BF"/>
    <w:rsid w:val="004D09A7"/>
    <w:rsid w:val="004D1B63"/>
    <w:rsid w:val="004E4ADE"/>
    <w:rsid w:val="004E4FD4"/>
    <w:rsid w:val="004E53FF"/>
    <w:rsid w:val="004F0F6C"/>
    <w:rsid w:val="005118C5"/>
    <w:rsid w:val="00517818"/>
    <w:rsid w:val="00522232"/>
    <w:rsid w:val="0052613A"/>
    <w:rsid w:val="00536577"/>
    <w:rsid w:val="00541B69"/>
    <w:rsid w:val="00545243"/>
    <w:rsid w:val="00545EFE"/>
    <w:rsid w:val="00556201"/>
    <w:rsid w:val="0056666A"/>
    <w:rsid w:val="00566F8A"/>
    <w:rsid w:val="00577453"/>
    <w:rsid w:val="00582D09"/>
    <w:rsid w:val="00583980"/>
    <w:rsid w:val="005931BE"/>
    <w:rsid w:val="00597D99"/>
    <w:rsid w:val="005A5F12"/>
    <w:rsid w:val="005B1059"/>
    <w:rsid w:val="005B288B"/>
    <w:rsid w:val="005B7773"/>
    <w:rsid w:val="005C1401"/>
    <w:rsid w:val="005D2200"/>
    <w:rsid w:val="005D5FBE"/>
    <w:rsid w:val="005E3367"/>
    <w:rsid w:val="005E448A"/>
    <w:rsid w:val="005F45E9"/>
    <w:rsid w:val="005F5B61"/>
    <w:rsid w:val="006068BC"/>
    <w:rsid w:val="00607966"/>
    <w:rsid w:val="006103FB"/>
    <w:rsid w:val="00622E1F"/>
    <w:rsid w:val="00646E18"/>
    <w:rsid w:val="006521AF"/>
    <w:rsid w:val="00662456"/>
    <w:rsid w:val="00670416"/>
    <w:rsid w:val="00672AFB"/>
    <w:rsid w:val="00675AAE"/>
    <w:rsid w:val="00680B33"/>
    <w:rsid w:val="00680C2F"/>
    <w:rsid w:val="0068257E"/>
    <w:rsid w:val="00693CCD"/>
    <w:rsid w:val="006977AB"/>
    <w:rsid w:val="006A040D"/>
    <w:rsid w:val="006B2280"/>
    <w:rsid w:val="006D52BD"/>
    <w:rsid w:val="006E0E9C"/>
    <w:rsid w:val="006F0AE4"/>
    <w:rsid w:val="006F2419"/>
    <w:rsid w:val="00701EDB"/>
    <w:rsid w:val="00703E73"/>
    <w:rsid w:val="0070642B"/>
    <w:rsid w:val="0071042C"/>
    <w:rsid w:val="00717212"/>
    <w:rsid w:val="00720F5A"/>
    <w:rsid w:val="00725EB5"/>
    <w:rsid w:val="007265C5"/>
    <w:rsid w:val="00726624"/>
    <w:rsid w:val="00730EDD"/>
    <w:rsid w:val="00732494"/>
    <w:rsid w:val="0073368E"/>
    <w:rsid w:val="00733971"/>
    <w:rsid w:val="007426D5"/>
    <w:rsid w:val="007469D0"/>
    <w:rsid w:val="00751A87"/>
    <w:rsid w:val="00757D03"/>
    <w:rsid w:val="00757F9E"/>
    <w:rsid w:val="0076169C"/>
    <w:rsid w:val="00763991"/>
    <w:rsid w:val="00772782"/>
    <w:rsid w:val="00773608"/>
    <w:rsid w:val="00775BB1"/>
    <w:rsid w:val="007808B7"/>
    <w:rsid w:val="00780F12"/>
    <w:rsid w:val="00792BEA"/>
    <w:rsid w:val="007A3383"/>
    <w:rsid w:val="007B626E"/>
    <w:rsid w:val="007D00D3"/>
    <w:rsid w:val="007D3F23"/>
    <w:rsid w:val="007E15E0"/>
    <w:rsid w:val="007E4E51"/>
    <w:rsid w:val="007E7EC2"/>
    <w:rsid w:val="007F0F6D"/>
    <w:rsid w:val="007F132C"/>
    <w:rsid w:val="007F2831"/>
    <w:rsid w:val="007F3C76"/>
    <w:rsid w:val="007F5A4C"/>
    <w:rsid w:val="00803438"/>
    <w:rsid w:val="00803B67"/>
    <w:rsid w:val="00805AAF"/>
    <w:rsid w:val="0081449D"/>
    <w:rsid w:val="00814A91"/>
    <w:rsid w:val="00817814"/>
    <w:rsid w:val="008213F8"/>
    <w:rsid w:val="00822B07"/>
    <w:rsid w:val="008257B9"/>
    <w:rsid w:val="00825E59"/>
    <w:rsid w:val="008418AC"/>
    <w:rsid w:val="00850834"/>
    <w:rsid w:val="0085137F"/>
    <w:rsid w:val="00851BEA"/>
    <w:rsid w:val="0085488E"/>
    <w:rsid w:val="00856144"/>
    <w:rsid w:val="0085675E"/>
    <w:rsid w:val="008700E0"/>
    <w:rsid w:val="00874905"/>
    <w:rsid w:val="00874F42"/>
    <w:rsid w:val="00894FE7"/>
    <w:rsid w:val="008A0DA9"/>
    <w:rsid w:val="008A4B5D"/>
    <w:rsid w:val="008A77A2"/>
    <w:rsid w:val="008B052D"/>
    <w:rsid w:val="008B0E04"/>
    <w:rsid w:val="008B1468"/>
    <w:rsid w:val="008D331A"/>
    <w:rsid w:val="008E1A0A"/>
    <w:rsid w:val="008F4D99"/>
    <w:rsid w:val="00912963"/>
    <w:rsid w:val="0091412C"/>
    <w:rsid w:val="00932A98"/>
    <w:rsid w:val="00933363"/>
    <w:rsid w:val="009339BB"/>
    <w:rsid w:val="00935449"/>
    <w:rsid w:val="009368A4"/>
    <w:rsid w:val="009412C0"/>
    <w:rsid w:val="009418AF"/>
    <w:rsid w:val="00945D63"/>
    <w:rsid w:val="009471A3"/>
    <w:rsid w:val="00951D95"/>
    <w:rsid w:val="009671A2"/>
    <w:rsid w:val="00967A16"/>
    <w:rsid w:val="009769E7"/>
    <w:rsid w:val="00985065"/>
    <w:rsid w:val="009B40A9"/>
    <w:rsid w:val="009B668E"/>
    <w:rsid w:val="009C4F5A"/>
    <w:rsid w:val="009C610F"/>
    <w:rsid w:val="009E01BE"/>
    <w:rsid w:val="009E37C5"/>
    <w:rsid w:val="009F2899"/>
    <w:rsid w:val="009F61A4"/>
    <w:rsid w:val="009F7665"/>
    <w:rsid w:val="00A21347"/>
    <w:rsid w:val="00A2309D"/>
    <w:rsid w:val="00A30155"/>
    <w:rsid w:val="00A31BAA"/>
    <w:rsid w:val="00A47DC1"/>
    <w:rsid w:val="00A500D2"/>
    <w:rsid w:val="00A5463E"/>
    <w:rsid w:val="00A63C83"/>
    <w:rsid w:val="00A71397"/>
    <w:rsid w:val="00A71683"/>
    <w:rsid w:val="00A73A6E"/>
    <w:rsid w:val="00A84561"/>
    <w:rsid w:val="00A976F0"/>
    <w:rsid w:val="00AA38C6"/>
    <w:rsid w:val="00AA452F"/>
    <w:rsid w:val="00AA6B7B"/>
    <w:rsid w:val="00AB1652"/>
    <w:rsid w:val="00AB36AC"/>
    <w:rsid w:val="00AB390F"/>
    <w:rsid w:val="00AB5AAE"/>
    <w:rsid w:val="00AC52BA"/>
    <w:rsid w:val="00AC63F5"/>
    <w:rsid w:val="00AE6D0B"/>
    <w:rsid w:val="00AF1265"/>
    <w:rsid w:val="00AF3BE8"/>
    <w:rsid w:val="00B0627E"/>
    <w:rsid w:val="00B06F15"/>
    <w:rsid w:val="00B110B5"/>
    <w:rsid w:val="00B15295"/>
    <w:rsid w:val="00B15E13"/>
    <w:rsid w:val="00B26A1F"/>
    <w:rsid w:val="00B26D2A"/>
    <w:rsid w:val="00B55EE9"/>
    <w:rsid w:val="00B74759"/>
    <w:rsid w:val="00B752AB"/>
    <w:rsid w:val="00B82A1C"/>
    <w:rsid w:val="00B83A3F"/>
    <w:rsid w:val="00B84EE9"/>
    <w:rsid w:val="00B90EA0"/>
    <w:rsid w:val="00BC4108"/>
    <w:rsid w:val="00BD0547"/>
    <w:rsid w:val="00BD09DE"/>
    <w:rsid w:val="00BD39E4"/>
    <w:rsid w:val="00BD4F15"/>
    <w:rsid w:val="00BE0947"/>
    <w:rsid w:val="00BE11CC"/>
    <w:rsid w:val="00BF457C"/>
    <w:rsid w:val="00C0021F"/>
    <w:rsid w:val="00C02106"/>
    <w:rsid w:val="00C02F28"/>
    <w:rsid w:val="00C04D0F"/>
    <w:rsid w:val="00C11290"/>
    <w:rsid w:val="00C129CF"/>
    <w:rsid w:val="00C163E5"/>
    <w:rsid w:val="00C32705"/>
    <w:rsid w:val="00C3303A"/>
    <w:rsid w:val="00C36BB2"/>
    <w:rsid w:val="00C37A4F"/>
    <w:rsid w:val="00C37A9C"/>
    <w:rsid w:val="00C40A56"/>
    <w:rsid w:val="00C43EB2"/>
    <w:rsid w:val="00C45C3E"/>
    <w:rsid w:val="00C4635D"/>
    <w:rsid w:val="00C5132E"/>
    <w:rsid w:val="00C52D33"/>
    <w:rsid w:val="00C55890"/>
    <w:rsid w:val="00C56F3C"/>
    <w:rsid w:val="00C63A2C"/>
    <w:rsid w:val="00C84716"/>
    <w:rsid w:val="00C93916"/>
    <w:rsid w:val="00CA0458"/>
    <w:rsid w:val="00CA2AD6"/>
    <w:rsid w:val="00CB0A0C"/>
    <w:rsid w:val="00CB0D69"/>
    <w:rsid w:val="00CB4115"/>
    <w:rsid w:val="00CB70E2"/>
    <w:rsid w:val="00CB7274"/>
    <w:rsid w:val="00CC4253"/>
    <w:rsid w:val="00CD00DF"/>
    <w:rsid w:val="00CE69D1"/>
    <w:rsid w:val="00CF2312"/>
    <w:rsid w:val="00CF371A"/>
    <w:rsid w:val="00D01CF7"/>
    <w:rsid w:val="00D13082"/>
    <w:rsid w:val="00D45969"/>
    <w:rsid w:val="00D551DC"/>
    <w:rsid w:val="00D85B15"/>
    <w:rsid w:val="00D94886"/>
    <w:rsid w:val="00D95D9D"/>
    <w:rsid w:val="00DA0086"/>
    <w:rsid w:val="00DB149D"/>
    <w:rsid w:val="00DC1B6A"/>
    <w:rsid w:val="00DC2F0B"/>
    <w:rsid w:val="00DC528A"/>
    <w:rsid w:val="00DC59FB"/>
    <w:rsid w:val="00DC6AD9"/>
    <w:rsid w:val="00DD2E0F"/>
    <w:rsid w:val="00DE21D0"/>
    <w:rsid w:val="00DE3421"/>
    <w:rsid w:val="00DE3A50"/>
    <w:rsid w:val="00DF0118"/>
    <w:rsid w:val="00DF0303"/>
    <w:rsid w:val="00E14B95"/>
    <w:rsid w:val="00E21A84"/>
    <w:rsid w:val="00E22EC6"/>
    <w:rsid w:val="00E254B3"/>
    <w:rsid w:val="00E336EB"/>
    <w:rsid w:val="00E476A5"/>
    <w:rsid w:val="00E50505"/>
    <w:rsid w:val="00E53C59"/>
    <w:rsid w:val="00E628A8"/>
    <w:rsid w:val="00E76DF2"/>
    <w:rsid w:val="00E802DC"/>
    <w:rsid w:val="00E83260"/>
    <w:rsid w:val="00E8378D"/>
    <w:rsid w:val="00E91493"/>
    <w:rsid w:val="00E91BD4"/>
    <w:rsid w:val="00EA1CA5"/>
    <w:rsid w:val="00EB337A"/>
    <w:rsid w:val="00EB3A39"/>
    <w:rsid w:val="00EB454A"/>
    <w:rsid w:val="00EB7092"/>
    <w:rsid w:val="00EB70B5"/>
    <w:rsid w:val="00EC1026"/>
    <w:rsid w:val="00EC1FD5"/>
    <w:rsid w:val="00EC6796"/>
    <w:rsid w:val="00ED4ECA"/>
    <w:rsid w:val="00EE1DA8"/>
    <w:rsid w:val="00EE4610"/>
    <w:rsid w:val="00EE4F92"/>
    <w:rsid w:val="00EF3AD4"/>
    <w:rsid w:val="00EF721F"/>
    <w:rsid w:val="00F02927"/>
    <w:rsid w:val="00F02DB2"/>
    <w:rsid w:val="00F1321E"/>
    <w:rsid w:val="00F20378"/>
    <w:rsid w:val="00F22914"/>
    <w:rsid w:val="00F30DFB"/>
    <w:rsid w:val="00F45D72"/>
    <w:rsid w:val="00F46CE5"/>
    <w:rsid w:val="00F55F0F"/>
    <w:rsid w:val="00F67AB6"/>
    <w:rsid w:val="00F718CB"/>
    <w:rsid w:val="00F74854"/>
    <w:rsid w:val="00F811CC"/>
    <w:rsid w:val="00F83B97"/>
    <w:rsid w:val="00FA5C23"/>
    <w:rsid w:val="00FA62E9"/>
    <w:rsid w:val="00FB54E3"/>
    <w:rsid w:val="00FC6B05"/>
    <w:rsid w:val="00FE0E53"/>
    <w:rsid w:val="00FE1A2C"/>
    <w:rsid w:val="00FE7253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4432"/>
  <w15:docId w15:val="{A5E44EE4-4A65-4CAE-9858-0CE519BB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Учреждение образования “Белорусский государственный экономический университет”</vt:lpstr>
      <vt:lpstr>Учреждение образования “Белорусский государственный экономический университет”</vt:lpstr>
    </vt:vector>
  </TitlesOfParts>
  <Company>SPecialiST RePack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Александр Мозоль</dc:creator>
  <cp:lastModifiedBy>Каф.экон. и управл. предприятиями АПК</cp:lastModifiedBy>
  <cp:revision>2</cp:revision>
  <cp:lastPrinted>2019-12-09T13:56:00Z</cp:lastPrinted>
  <dcterms:created xsi:type="dcterms:W3CDTF">2019-12-09T13:56:00Z</dcterms:created>
  <dcterms:modified xsi:type="dcterms:W3CDTF">2019-12-09T13:56:00Z</dcterms:modified>
</cp:coreProperties>
</file>