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BA2" w:rsidRPr="00012468" w:rsidRDefault="00F12190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СПИСОК ЛИТЕРАТУРЫ</w:t>
      </w:r>
    </w:p>
    <w:p w:rsidR="00B019F5" w:rsidRPr="00012468" w:rsidRDefault="006E6AB5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012468">
        <w:rPr>
          <w:rStyle w:val="s1"/>
          <w:b/>
          <w:sz w:val="28"/>
          <w:szCs w:val="28"/>
        </w:rPr>
        <w:t xml:space="preserve"> ПО УЧЕБНОЙ ДИСЦИП</w:t>
      </w:r>
      <w:r w:rsidR="00B019F5" w:rsidRPr="00012468">
        <w:rPr>
          <w:rStyle w:val="s1"/>
          <w:b/>
          <w:sz w:val="28"/>
          <w:szCs w:val="28"/>
        </w:rPr>
        <w:t xml:space="preserve">ЛИНЕ </w:t>
      </w:r>
    </w:p>
    <w:p w:rsidR="00037BA2" w:rsidRDefault="00B019F5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012468">
        <w:rPr>
          <w:rStyle w:val="s1"/>
          <w:b/>
          <w:sz w:val="28"/>
          <w:szCs w:val="28"/>
        </w:rPr>
        <w:t>«</w:t>
      </w:r>
      <w:r w:rsidR="001430BE">
        <w:rPr>
          <w:rStyle w:val="s1"/>
          <w:b/>
          <w:sz w:val="28"/>
          <w:szCs w:val="28"/>
        </w:rPr>
        <w:t>РЕКЛАМА</w:t>
      </w:r>
      <w:r w:rsidR="00956B45">
        <w:rPr>
          <w:rStyle w:val="s1"/>
          <w:b/>
          <w:sz w:val="28"/>
          <w:szCs w:val="28"/>
        </w:rPr>
        <w:t xml:space="preserve"> В МЕСТАХ ПРОДАЖ</w:t>
      </w:r>
      <w:r w:rsidR="006E6AB5" w:rsidRPr="00012468">
        <w:rPr>
          <w:rStyle w:val="s1"/>
          <w:b/>
          <w:sz w:val="28"/>
          <w:szCs w:val="28"/>
        </w:rPr>
        <w:t>»</w:t>
      </w:r>
    </w:p>
    <w:p w:rsidR="00423288" w:rsidRDefault="00423288" w:rsidP="00F12190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956B45" w:rsidRPr="000507DA" w:rsidRDefault="00956B45" w:rsidP="00956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8"/>
          <w:szCs w:val="28"/>
        </w:rPr>
      </w:pPr>
      <w:r w:rsidRPr="000507DA">
        <w:rPr>
          <w:b/>
          <w:i/>
          <w:sz w:val="28"/>
          <w:szCs w:val="28"/>
        </w:rPr>
        <w:t>Нормативные и законодательные акты:</w:t>
      </w:r>
    </w:p>
    <w:p w:rsidR="00956B45" w:rsidRPr="000507DA" w:rsidRDefault="00956B45" w:rsidP="00956B45">
      <w:pPr>
        <w:numPr>
          <w:ilvl w:val="0"/>
          <w:numId w:val="10"/>
        </w:numPr>
        <w:shd w:val="clear" w:color="auto" w:fill="FFFFFF"/>
        <w:tabs>
          <w:tab w:val="left" w:pos="600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507DA">
        <w:rPr>
          <w:sz w:val="28"/>
          <w:szCs w:val="28"/>
        </w:rPr>
        <w:t xml:space="preserve">О рекламе: Закон </w:t>
      </w:r>
      <w:proofErr w:type="spellStart"/>
      <w:r w:rsidRPr="000507DA">
        <w:rPr>
          <w:sz w:val="28"/>
          <w:szCs w:val="28"/>
        </w:rPr>
        <w:t>Респ</w:t>
      </w:r>
      <w:proofErr w:type="spellEnd"/>
      <w:r w:rsidRPr="000507DA">
        <w:rPr>
          <w:sz w:val="28"/>
          <w:szCs w:val="28"/>
        </w:rPr>
        <w:t xml:space="preserve">. Беларусь от 10 мая 2007 года №225-3: с изм. и доп.: текст по состоянию на 12 дек.2015г.//Нац. Интернет-портал </w:t>
      </w:r>
      <w:proofErr w:type="spellStart"/>
      <w:r w:rsidRPr="000507DA">
        <w:rPr>
          <w:sz w:val="28"/>
          <w:szCs w:val="28"/>
        </w:rPr>
        <w:t>Респ</w:t>
      </w:r>
      <w:proofErr w:type="spellEnd"/>
      <w:r w:rsidRPr="000507DA">
        <w:rPr>
          <w:sz w:val="28"/>
          <w:szCs w:val="28"/>
        </w:rPr>
        <w:t xml:space="preserve">. Беларусь [Электронный ресурс]. /Нац. Центр правовой </w:t>
      </w:r>
      <w:proofErr w:type="spellStart"/>
      <w:r w:rsidRPr="000507DA">
        <w:rPr>
          <w:sz w:val="28"/>
          <w:szCs w:val="28"/>
        </w:rPr>
        <w:t>информ</w:t>
      </w:r>
      <w:proofErr w:type="spellEnd"/>
      <w:r w:rsidRPr="000507DA">
        <w:rPr>
          <w:sz w:val="28"/>
          <w:szCs w:val="28"/>
        </w:rPr>
        <w:t xml:space="preserve">. </w:t>
      </w:r>
      <w:proofErr w:type="spellStart"/>
      <w:r w:rsidRPr="000507DA">
        <w:rPr>
          <w:sz w:val="28"/>
          <w:szCs w:val="28"/>
        </w:rPr>
        <w:t>Респ</w:t>
      </w:r>
      <w:proofErr w:type="spellEnd"/>
      <w:r w:rsidRPr="000507DA">
        <w:rPr>
          <w:sz w:val="28"/>
          <w:szCs w:val="28"/>
        </w:rPr>
        <w:t>. Беларусь. – Минск, 2017.</w:t>
      </w:r>
    </w:p>
    <w:p w:rsidR="00956B45" w:rsidRPr="000507DA" w:rsidRDefault="00956B45" w:rsidP="00956B45">
      <w:pPr>
        <w:numPr>
          <w:ilvl w:val="0"/>
          <w:numId w:val="10"/>
        </w:numPr>
        <w:shd w:val="clear" w:color="auto" w:fill="FFFFFF"/>
        <w:tabs>
          <w:tab w:val="left" w:pos="600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507DA">
        <w:rPr>
          <w:sz w:val="28"/>
          <w:szCs w:val="28"/>
        </w:rPr>
        <w:t xml:space="preserve">О реализации Закона Республики Беларусь «О рекламе»: постановление Совета Министров </w:t>
      </w:r>
      <w:proofErr w:type="spellStart"/>
      <w:r w:rsidRPr="000507DA">
        <w:rPr>
          <w:sz w:val="28"/>
          <w:szCs w:val="28"/>
        </w:rPr>
        <w:t>Респ</w:t>
      </w:r>
      <w:proofErr w:type="spellEnd"/>
      <w:r w:rsidRPr="000507DA">
        <w:rPr>
          <w:sz w:val="28"/>
          <w:szCs w:val="28"/>
        </w:rPr>
        <w:t xml:space="preserve">. Беларусь, 12 ноября 2007 г., №1497: в ред. Постановления Совета Министров </w:t>
      </w:r>
      <w:proofErr w:type="spellStart"/>
      <w:r w:rsidRPr="000507DA">
        <w:rPr>
          <w:sz w:val="28"/>
          <w:szCs w:val="28"/>
        </w:rPr>
        <w:t>Респ</w:t>
      </w:r>
      <w:proofErr w:type="spellEnd"/>
      <w:r w:rsidRPr="000507DA">
        <w:rPr>
          <w:sz w:val="28"/>
          <w:szCs w:val="28"/>
        </w:rPr>
        <w:t>. Беларусь от 09.07.2013г. //КонсультантПлюс: Беларусь. Технология 3000 [Электронный ресурс]. /ООО «</w:t>
      </w:r>
      <w:proofErr w:type="spellStart"/>
      <w:r w:rsidRPr="000507DA">
        <w:rPr>
          <w:sz w:val="28"/>
          <w:szCs w:val="28"/>
        </w:rPr>
        <w:t>ЮрСпектр</w:t>
      </w:r>
      <w:proofErr w:type="spellEnd"/>
      <w:r w:rsidRPr="000507DA">
        <w:rPr>
          <w:sz w:val="28"/>
          <w:szCs w:val="28"/>
        </w:rPr>
        <w:t xml:space="preserve">», Нац. Центр правовой </w:t>
      </w:r>
      <w:proofErr w:type="spellStart"/>
      <w:r w:rsidRPr="000507DA">
        <w:rPr>
          <w:sz w:val="28"/>
          <w:szCs w:val="28"/>
        </w:rPr>
        <w:t>информ</w:t>
      </w:r>
      <w:proofErr w:type="spellEnd"/>
      <w:r w:rsidRPr="000507DA">
        <w:rPr>
          <w:sz w:val="28"/>
          <w:szCs w:val="28"/>
        </w:rPr>
        <w:t xml:space="preserve">. </w:t>
      </w:r>
      <w:proofErr w:type="spellStart"/>
      <w:r w:rsidRPr="000507DA">
        <w:rPr>
          <w:sz w:val="28"/>
          <w:szCs w:val="28"/>
        </w:rPr>
        <w:t>Респ</w:t>
      </w:r>
      <w:proofErr w:type="spellEnd"/>
      <w:r w:rsidRPr="000507DA">
        <w:rPr>
          <w:sz w:val="28"/>
          <w:szCs w:val="28"/>
        </w:rPr>
        <w:t>. Беларусь. – Минск, 2017.</w:t>
      </w:r>
    </w:p>
    <w:p w:rsidR="00956B45" w:rsidRPr="000507DA" w:rsidRDefault="00956B45" w:rsidP="00956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956B45" w:rsidRPr="000507DA" w:rsidRDefault="00956B45" w:rsidP="00956B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507DA">
        <w:rPr>
          <w:b/>
          <w:sz w:val="28"/>
          <w:szCs w:val="28"/>
        </w:rPr>
        <w:t>Основная:</w:t>
      </w:r>
    </w:p>
    <w:p w:rsidR="006A2272" w:rsidRDefault="006A2272" w:rsidP="00956B45">
      <w:pPr>
        <w:numPr>
          <w:ilvl w:val="0"/>
          <w:numId w:val="10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 w:rsidRPr="006A2272">
        <w:rPr>
          <w:sz w:val="28"/>
          <w:szCs w:val="28"/>
        </w:rPr>
        <w:t>Байбардина</w:t>
      </w:r>
      <w:proofErr w:type="spellEnd"/>
      <w:r w:rsidRPr="006A2272">
        <w:rPr>
          <w:sz w:val="28"/>
          <w:szCs w:val="28"/>
        </w:rPr>
        <w:t xml:space="preserve">, Т.Н. Торговая реклама непродовольственных товаров: учеб. пособие / Т. Н. </w:t>
      </w:r>
      <w:proofErr w:type="spellStart"/>
      <w:r w:rsidRPr="006A2272">
        <w:rPr>
          <w:sz w:val="28"/>
          <w:szCs w:val="28"/>
        </w:rPr>
        <w:t>Байбардина</w:t>
      </w:r>
      <w:proofErr w:type="spellEnd"/>
      <w:r w:rsidRPr="006A2272">
        <w:rPr>
          <w:sz w:val="28"/>
          <w:szCs w:val="28"/>
        </w:rPr>
        <w:t xml:space="preserve">, О.А. Бурцев, Т.Н. Процко. – Минск </w:t>
      </w:r>
      <w:proofErr w:type="spellStart"/>
      <w:r w:rsidRPr="006A2272">
        <w:rPr>
          <w:sz w:val="28"/>
          <w:szCs w:val="28"/>
        </w:rPr>
        <w:t>Вышэйшая</w:t>
      </w:r>
      <w:proofErr w:type="spellEnd"/>
      <w:r w:rsidRPr="006A2272">
        <w:rPr>
          <w:sz w:val="28"/>
          <w:szCs w:val="28"/>
        </w:rPr>
        <w:t xml:space="preserve"> школа, 2016. – 217 с. </w:t>
      </w:r>
    </w:p>
    <w:p w:rsidR="006A2272" w:rsidRDefault="006A2272" w:rsidP="00956B45">
      <w:pPr>
        <w:numPr>
          <w:ilvl w:val="0"/>
          <w:numId w:val="10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6A2272">
        <w:rPr>
          <w:sz w:val="28"/>
          <w:szCs w:val="28"/>
        </w:rPr>
        <w:t xml:space="preserve">Бове, А. Современная реклама / А. Бове, Л. </w:t>
      </w:r>
      <w:proofErr w:type="spellStart"/>
      <w:r w:rsidRPr="006A2272">
        <w:rPr>
          <w:sz w:val="28"/>
          <w:szCs w:val="28"/>
        </w:rPr>
        <w:t>Корлэнд</w:t>
      </w:r>
      <w:proofErr w:type="spellEnd"/>
      <w:r w:rsidRPr="006A2272">
        <w:rPr>
          <w:sz w:val="28"/>
          <w:szCs w:val="28"/>
        </w:rPr>
        <w:t xml:space="preserve">, Ф. </w:t>
      </w:r>
      <w:proofErr w:type="spellStart"/>
      <w:r w:rsidRPr="006A2272">
        <w:rPr>
          <w:sz w:val="28"/>
          <w:szCs w:val="28"/>
        </w:rPr>
        <w:t>Аренс</w:t>
      </w:r>
      <w:proofErr w:type="spellEnd"/>
      <w:r w:rsidRPr="006A2272">
        <w:rPr>
          <w:sz w:val="28"/>
          <w:szCs w:val="28"/>
        </w:rPr>
        <w:t xml:space="preserve">, Уильям - Тольятти: Довгань, 2012. – 704 c. </w:t>
      </w:r>
    </w:p>
    <w:p w:rsidR="006A2272" w:rsidRDefault="006A2272" w:rsidP="00956B45">
      <w:pPr>
        <w:numPr>
          <w:ilvl w:val="0"/>
          <w:numId w:val="10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6A2272">
        <w:rPr>
          <w:sz w:val="28"/>
          <w:szCs w:val="28"/>
        </w:rPr>
        <w:t xml:space="preserve">Голик, В.С. Интернет-реклама или как делаются деньги в сети /В.С. Голик, А.И. </w:t>
      </w:r>
      <w:proofErr w:type="gramStart"/>
      <w:r w:rsidRPr="006A2272">
        <w:rPr>
          <w:sz w:val="28"/>
          <w:szCs w:val="28"/>
        </w:rPr>
        <w:t>Толкачев .</w:t>
      </w:r>
      <w:proofErr w:type="gramEnd"/>
      <w:r w:rsidRPr="006A2272">
        <w:rPr>
          <w:sz w:val="28"/>
          <w:szCs w:val="28"/>
        </w:rPr>
        <w:t xml:space="preserve"> – М.: Деловая и учебная литература, 2010. - 160 c. </w:t>
      </w:r>
    </w:p>
    <w:p w:rsidR="006A2272" w:rsidRDefault="006A2272" w:rsidP="00956B45">
      <w:pPr>
        <w:numPr>
          <w:ilvl w:val="0"/>
          <w:numId w:val="10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6A2272">
        <w:rPr>
          <w:sz w:val="28"/>
          <w:szCs w:val="28"/>
        </w:rPr>
        <w:t xml:space="preserve">Дударева, А. Рекламный образ. Мужчина и </w:t>
      </w:r>
      <w:proofErr w:type="gramStart"/>
      <w:r w:rsidRPr="006A2272">
        <w:rPr>
          <w:sz w:val="28"/>
          <w:szCs w:val="28"/>
        </w:rPr>
        <w:t>женщина./</w:t>
      </w:r>
      <w:proofErr w:type="gramEnd"/>
      <w:r w:rsidRPr="006A2272">
        <w:rPr>
          <w:sz w:val="28"/>
          <w:szCs w:val="28"/>
        </w:rPr>
        <w:t xml:space="preserve"> А. Дударева – М: РИП-холдинг, 2011.  222 c. </w:t>
      </w:r>
    </w:p>
    <w:p w:rsidR="00956B45" w:rsidRDefault="006A2272" w:rsidP="00956B45">
      <w:pPr>
        <w:numPr>
          <w:ilvl w:val="0"/>
          <w:numId w:val="10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spellStart"/>
      <w:r w:rsidRPr="006A2272">
        <w:rPr>
          <w:sz w:val="28"/>
          <w:szCs w:val="28"/>
        </w:rPr>
        <w:t>Дю</w:t>
      </w:r>
      <w:proofErr w:type="spellEnd"/>
      <w:r w:rsidRPr="006A2272">
        <w:rPr>
          <w:sz w:val="28"/>
          <w:szCs w:val="28"/>
        </w:rPr>
        <w:t xml:space="preserve"> </w:t>
      </w:r>
      <w:proofErr w:type="spellStart"/>
      <w:r w:rsidRPr="006A2272">
        <w:rPr>
          <w:sz w:val="28"/>
          <w:szCs w:val="28"/>
        </w:rPr>
        <w:t>Плесси</w:t>
      </w:r>
      <w:proofErr w:type="spellEnd"/>
      <w:r w:rsidRPr="006A2272">
        <w:rPr>
          <w:sz w:val="28"/>
          <w:szCs w:val="28"/>
        </w:rPr>
        <w:t xml:space="preserve">, Э. Психология рекламного влияния. Как правильно воздействовать на потребителей. / Э. </w:t>
      </w:r>
      <w:proofErr w:type="spellStart"/>
      <w:r w:rsidRPr="006A2272">
        <w:rPr>
          <w:sz w:val="28"/>
          <w:szCs w:val="28"/>
        </w:rPr>
        <w:t>Дю</w:t>
      </w:r>
      <w:proofErr w:type="spellEnd"/>
      <w:r w:rsidRPr="006A2272">
        <w:rPr>
          <w:sz w:val="28"/>
          <w:szCs w:val="28"/>
        </w:rPr>
        <w:t xml:space="preserve"> </w:t>
      </w:r>
      <w:proofErr w:type="spellStart"/>
      <w:r w:rsidRPr="006A2272">
        <w:rPr>
          <w:sz w:val="28"/>
          <w:szCs w:val="28"/>
        </w:rPr>
        <w:t>Плесси</w:t>
      </w:r>
      <w:proofErr w:type="spellEnd"/>
      <w:r w:rsidRPr="006A2272">
        <w:rPr>
          <w:sz w:val="28"/>
          <w:szCs w:val="28"/>
        </w:rPr>
        <w:t xml:space="preserve"> – СПб: Питер, 2010</w:t>
      </w:r>
      <w:proofErr w:type="gramStart"/>
      <w:r w:rsidRPr="006A2272">
        <w:rPr>
          <w:sz w:val="28"/>
          <w:szCs w:val="28"/>
        </w:rPr>
        <w:t>. .</w:t>
      </w:r>
      <w:proofErr w:type="gramEnd"/>
      <w:r w:rsidRPr="006A2272">
        <w:rPr>
          <w:sz w:val="28"/>
          <w:szCs w:val="28"/>
        </w:rPr>
        <w:t xml:space="preserve"> – 272 c. </w:t>
      </w:r>
      <w:r w:rsidR="00956B45" w:rsidRPr="00944E38">
        <w:rPr>
          <w:sz w:val="28"/>
          <w:szCs w:val="28"/>
        </w:rPr>
        <w:t>Иванов Г.Г. Экономика организации (торговля): учебник. - М.: ИД «Форум», 201</w:t>
      </w:r>
      <w:r w:rsidR="00956B45">
        <w:rPr>
          <w:sz w:val="28"/>
          <w:szCs w:val="28"/>
        </w:rPr>
        <w:t>8</w:t>
      </w:r>
      <w:r w:rsidR="00956B45" w:rsidRPr="00944E38">
        <w:rPr>
          <w:sz w:val="28"/>
          <w:szCs w:val="28"/>
        </w:rPr>
        <w:t xml:space="preserve">. – 351 с.  </w:t>
      </w:r>
    </w:p>
    <w:p w:rsidR="00956B45" w:rsidRPr="000507DA" w:rsidRDefault="00956B45" w:rsidP="00956B45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507DA">
        <w:rPr>
          <w:sz w:val="28"/>
          <w:szCs w:val="28"/>
        </w:rPr>
        <w:t xml:space="preserve">Данилов, В.А. Связи с общественностью в </w:t>
      </w:r>
      <w:r>
        <w:rPr>
          <w:sz w:val="28"/>
          <w:szCs w:val="28"/>
        </w:rPr>
        <w:t>коммерческой</w:t>
      </w:r>
      <w:r w:rsidRPr="000507DA">
        <w:rPr>
          <w:sz w:val="28"/>
          <w:szCs w:val="28"/>
        </w:rPr>
        <w:t xml:space="preserve"> сфере: учебное пособие / В. А. Данилов. – М.: Издательство РГАУ ― МСХА, 2016. ― 136 с.</w:t>
      </w:r>
    </w:p>
    <w:p w:rsidR="00956B45" w:rsidRPr="000507DA" w:rsidRDefault="00956B45" w:rsidP="00956B45">
      <w:pPr>
        <w:tabs>
          <w:tab w:val="left" w:pos="426"/>
        </w:tabs>
        <w:jc w:val="both"/>
        <w:rPr>
          <w:sz w:val="28"/>
          <w:szCs w:val="28"/>
        </w:rPr>
      </w:pPr>
    </w:p>
    <w:p w:rsidR="006A2272" w:rsidRDefault="006A2272" w:rsidP="00956B45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</w:p>
    <w:p w:rsidR="00956B45" w:rsidRDefault="00956B45" w:rsidP="00956B45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 w:rsidRPr="000507DA">
        <w:rPr>
          <w:b/>
          <w:sz w:val="28"/>
          <w:szCs w:val="28"/>
        </w:rPr>
        <w:t>Дополнительная:</w:t>
      </w:r>
    </w:p>
    <w:p w:rsidR="006A2272" w:rsidRPr="000507DA" w:rsidRDefault="006A2272" w:rsidP="00956B45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</w:p>
    <w:p w:rsidR="00956B45" w:rsidRPr="000507DA" w:rsidRDefault="00956B45" w:rsidP="00956B45">
      <w:pPr>
        <w:numPr>
          <w:ilvl w:val="0"/>
          <w:numId w:val="9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507DA">
        <w:rPr>
          <w:sz w:val="28"/>
          <w:szCs w:val="28"/>
        </w:rPr>
        <w:t xml:space="preserve">Аниськина, Н. В. Модели анализа рекламного текста / Н.В. Аниськина, Т.Б. </w:t>
      </w:r>
      <w:proofErr w:type="spellStart"/>
      <w:r w:rsidRPr="000507DA">
        <w:rPr>
          <w:sz w:val="28"/>
          <w:szCs w:val="28"/>
        </w:rPr>
        <w:t>Колышкина</w:t>
      </w:r>
      <w:proofErr w:type="spellEnd"/>
      <w:r w:rsidRPr="000507DA">
        <w:rPr>
          <w:sz w:val="28"/>
          <w:szCs w:val="28"/>
        </w:rPr>
        <w:t>. - Москва: ИЛ, 2016. ― 304 c.</w:t>
      </w:r>
    </w:p>
    <w:p w:rsidR="00956B45" w:rsidRPr="000507DA" w:rsidRDefault="00956B45" w:rsidP="00956B45">
      <w:pPr>
        <w:numPr>
          <w:ilvl w:val="0"/>
          <w:numId w:val="9"/>
        </w:numPr>
        <w:shd w:val="clear" w:color="auto" w:fill="FFFFFF"/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0507DA">
        <w:rPr>
          <w:sz w:val="28"/>
          <w:szCs w:val="28"/>
        </w:rPr>
        <w:t xml:space="preserve">Горчакова, В. Г. Прикладная </w:t>
      </w:r>
      <w:proofErr w:type="spellStart"/>
      <w:r w:rsidRPr="000507DA">
        <w:rPr>
          <w:sz w:val="28"/>
          <w:szCs w:val="28"/>
        </w:rPr>
        <w:t>имиджелогия</w:t>
      </w:r>
      <w:proofErr w:type="spellEnd"/>
      <w:r w:rsidRPr="000507DA">
        <w:rPr>
          <w:sz w:val="28"/>
          <w:szCs w:val="28"/>
        </w:rPr>
        <w:t xml:space="preserve"> / В.Г. Горчакова. - М.: Феникс, 2016. ― 480 c.</w:t>
      </w:r>
      <w:bookmarkStart w:id="0" w:name="_GoBack"/>
      <w:bookmarkEnd w:id="0"/>
    </w:p>
    <w:sectPr w:rsidR="00956B45" w:rsidRPr="000507DA" w:rsidSect="00286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DA2" w:rsidRDefault="002A5DA2">
      <w:r>
        <w:separator/>
      </w:r>
    </w:p>
  </w:endnote>
  <w:endnote w:type="continuationSeparator" w:id="0">
    <w:p w:rsidR="002A5DA2" w:rsidRDefault="002A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D4" w:rsidRDefault="0043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1695"/>
      <w:docPartObj>
        <w:docPartGallery w:val="Page Numbers (Bottom of Page)"/>
        <w:docPartUnique/>
      </w:docPartObj>
    </w:sdtPr>
    <w:sdtEndPr/>
    <w:sdtContent>
      <w:p w:rsidR="004371D4" w:rsidRDefault="00EC76D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0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71D4" w:rsidRDefault="004371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D4" w:rsidRDefault="004371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DA2" w:rsidRDefault="002A5DA2">
      <w:r>
        <w:separator/>
      </w:r>
    </w:p>
  </w:footnote>
  <w:footnote w:type="continuationSeparator" w:id="0">
    <w:p w:rsidR="002A5DA2" w:rsidRDefault="002A5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D4" w:rsidRDefault="004371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D4" w:rsidRDefault="004371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1D4" w:rsidRDefault="004371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 w15:restartNumberingAfterBreak="0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5822"/>
    <w:multiLevelType w:val="hybridMultilevel"/>
    <w:tmpl w:val="5752571C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592EF9"/>
    <w:multiLevelType w:val="hybridMultilevel"/>
    <w:tmpl w:val="925E8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E2462"/>
    <w:multiLevelType w:val="hybridMultilevel"/>
    <w:tmpl w:val="B8B8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61C2C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5C25F0"/>
    <w:multiLevelType w:val="singleLevel"/>
    <w:tmpl w:val="3AD460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8" w15:restartNumberingAfterBreak="0">
    <w:nsid w:val="679456A0"/>
    <w:multiLevelType w:val="hybridMultilevel"/>
    <w:tmpl w:val="DCA8A150"/>
    <w:lvl w:ilvl="0" w:tplc="C8F6F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1F7"/>
    <w:rsid w:val="00012468"/>
    <w:rsid w:val="0003321B"/>
    <w:rsid w:val="00037459"/>
    <w:rsid w:val="00037BA2"/>
    <w:rsid w:val="00091CEF"/>
    <w:rsid w:val="000B3C51"/>
    <w:rsid w:val="001430BE"/>
    <w:rsid w:val="001E103C"/>
    <w:rsid w:val="00212DDD"/>
    <w:rsid w:val="00273D0E"/>
    <w:rsid w:val="002854A8"/>
    <w:rsid w:val="002864E5"/>
    <w:rsid w:val="002A5DA2"/>
    <w:rsid w:val="002B71F7"/>
    <w:rsid w:val="002C7C42"/>
    <w:rsid w:val="002F49B8"/>
    <w:rsid w:val="00341479"/>
    <w:rsid w:val="003430C1"/>
    <w:rsid w:val="00370139"/>
    <w:rsid w:val="00395B3B"/>
    <w:rsid w:val="00423288"/>
    <w:rsid w:val="004371D4"/>
    <w:rsid w:val="004C218A"/>
    <w:rsid w:val="004D3F6A"/>
    <w:rsid w:val="005626AB"/>
    <w:rsid w:val="00570DC7"/>
    <w:rsid w:val="005D471A"/>
    <w:rsid w:val="006A2272"/>
    <w:rsid w:val="006A7A5D"/>
    <w:rsid w:val="006D62FF"/>
    <w:rsid w:val="006E3CA9"/>
    <w:rsid w:val="006E6AB5"/>
    <w:rsid w:val="007039B6"/>
    <w:rsid w:val="00703DA3"/>
    <w:rsid w:val="007A195B"/>
    <w:rsid w:val="007C1E65"/>
    <w:rsid w:val="00804067"/>
    <w:rsid w:val="0083695D"/>
    <w:rsid w:val="008730F7"/>
    <w:rsid w:val="008E1B2A"/>
    <w:rsid w:val="008F0258"/>
    <w:rsid w:val="00930C27"/>
    <w:rsid w:val="0093399B"/>
    <w:rsid w:val="00956B45"/>
    <w:rsid w:val="009A75E8"/>
    <w:rsid w:val="009B1F83"/>
    <w:rsid w:val="00AD2D33"/>
    <w:rsid w:val="00AD7075"/>
    <w:rsid w:val="00B019F5"/>
    <w:rsid w:val="00B16121"/>
    <w:rsid w:val="00C91E47"/>
    <w:rsid w:val="00DD62CB"/>
    <w:rsid w:val="00DE2A27"/>
    <w:rsid w:val="00DF37B5"/>
    <w:rsid w:val="00E07A82"/>
    <w:rsid w:val="00E251E3"/>
    <w:rsid w:val="00E72BFF"/>
    <w:rsid w:val="00EC76D4"/>
    <w:rsid w:val="00ED2720"/>
    <w:rsid w:val="00EE5F9E"/>
    <w:rsid w:val="00F12190"/>
    <w:rsid w:val="00F47303"/>
    <w:rsid w:val="00FA50D2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7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7075"/>
  </w:style>
  <w:style w:type="paragraph" w:styleId="a5">
    <w:name w:val="footer"/>
    <w:basedOn w:val="a"/>
    <w:link w:val="a6"/>
    <w:unhideWhenUsed/>
    <w:rsid w:val="00AD7075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rsid w:val="00AD7075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D3F6A"/>
    <w:pPr>
      <w:ind w:left="720"/>
      <w:contextualSpacing/>
    </w:pPr>
  </w:style>
  <w:style w:type="paragraph" w:styleId="ab">
    <w:name w:val="Body Text Indent"/>
    <w:basedOn w:val="a"/>
    <w:link w:val="ac"/>
    <w:rsid w:val="0034147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41479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d">
    <w:name w:val="page number"/>
    <w:basedOn w:val="a0"/>
    <w:rsid w:val="00012468"/>
  </w:style>
  <w:style w:type="character" w:styleId="ae">
    <w:name w:val="Hyperlink"/>
    <w:rsid w:val="00012468"/>
    <w:rPr>
      <w:color w:val="3333CC"/>
      <w:u w:val="single"/>
    </w:rPr>
  </w:style>
  <w:style w:type="character" w:customStyle="1" w:styleId="2">
    <w:name w:val="Основной текст (2)_"/>
    <w:link w:val="20"/>
    <w:rsid w:val="0001246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2468"/>
    <w:pPr>
      <w:widowControl w:val="0"/>
      <w:shd w:val="clear" w:color="auto" w:fill="FFFFFF"/>
      <w:spacing w:before="480" w:line="298" w:lineRule="exact"/>
      <w:ind w:hanging="760"/>
      <w:jc w:val="both"/>
    </w:pPr>
    <w:rPr>
      <w:rFonts w:asciiTheme="minorHAnsi" w:eastAsiaTheme="minorHAnsi" w:hAnsiTheme="minorHAnsi" w:cstheme="minorBidi"/>
      <w:kern w:val="2"/>
      <w:sz w:val="26"/>
      <w:szCs w:val="26"/>
      <w:lang w:val="en-US" w:eastAsia="en-US"/>
    </w:rPr>
  </w:style>
  <w:style w:type="character" w:styleId="af">
    <w:name w:val="Strong"/>
    <w:qFormat/>
    <w:rsid w:val="00012468"/>
    <w:rPr>
      <w:b/>
      <w:bCs/>
    </w:rPr>
  </w:style>
  <w:style w:type="character" w:customStyle="1" w:styleId="21">
    <w:name w:val="Основной текст (2) + Полужирный"/>
    <w:rsid w:val="000124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Tahoma12pt">
    <w:name w:val="Основной текст (2) + Tahoma;12 pt"/>
    <w:rsid w:val="0001246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FA4EE-F282-46FC-9B21-DCF61CA2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2016-05-31T09:24:00Z</dcterms:created>
  <dcterms:modified xsi:type="dcterms:W3CDTF">2019-11-03T09:59:00Z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