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09" w:rsidRDefault="00C21409" w:rsidP="00BA1D49">
      <w:pPr>
        <w:jc w:val="center"/>
        <w:rPr>
          <w:b/>
        </w:rPr>
      </w:pPr>
      <w:r>
        <w:rPr>
          <w:b/>
        </w:rPr>
        <w:t>Вопросы к экзамену</w:t>
      </w:r>
    </w:p>
    <w:p w:rsidR="00C21409" w:rsidRDefault="00C21409" w:rsidP="00BA1D49">
      <w:pPr>
        <w:jc w:val="center"/>
        <w:rPr>
          <w:b/>
        </w:rPr>
      </w:pPr>
      <w:r>
        <w:rPr>
          <w:b/>
        </w:rPr>
        <w:t>по курсу «Институциональная экономика»</w:t>
      </w:r>
    </w:p>
    <w:p w:rsidR="00C21409" w:rsidRPr="006518D9" w:rsidRDefault="00C21409" w:rsidP="00BA1D49"/>
    <w:p w:rsidR="00C21409" w:rsidRPr="006518D9" w:rsidRDefault="00C21409" w:rsidP="00BA1D49">
      <w:r w:rsidRPr="006518D9">
        <w:t>1. Традиционный - "старый" институционализм: представители, направления исследования, основные положения, методология.</w:t>
      </w:r>
    </w:p>
    <w:p w:rsidR="00C21409" w:rsidRPr="006518D9" w:rsidRDefault="00C21409" w:rsidP="00BA1D49">
      <w:r w:rsidRPr="006518D9">
        <w:t xml:space="preserve">2. Новый институционализм: представители, направления исследования, основные положения, методология. </w:t>
      </w:r>
    </w:p>
    <w:p w:rsidR="00C21409" w:rsidRPr="006518D9" w:rsidRDefault="00C21409" w:rsidP="00BA1D49">
      <w:r>
        <w:t>3.</w:t>
      </w:r>
      <w:r w:rsidRPr="006518D9">
        <w:t xml:space="preserve"> Правила и их виды. Сущность правил. Классификация правил. </w:t>
      </w:r>
    </w:p>
    <w:p w:rsidR="00C21409" w:rsidRPr="006518D9" w:rsidRDefault="00C21409" w:rsidP="00BA1D49">
      <w:r w:rsidRPr="006518D9">
        <w:t>4. Институт  как  базовое   понятие  институционализма. Понятие  и  характеристика институтов. Типы институтов.</w:t>
      </w:r>
    </w:p>
    <w:p w:rsidR="00C21409" w:rsidRPr="006518D9" w:rsidRDefault="00C21409" w:rsidP="00BA1D49">
      <w:r w:rsidRPr="006518D9">
        <w:t xml:space="preserve">5. Институциональная структура. Институциональная среда.  Привычки и рутины. Нормы и соглашения. </w:t>
      </w:r>
    </w:p>
    <w:p w:rsidR="00C21409" w:rsidRPr="006518D9" w:rsidRDefault="00C21409" w:rsidP="00BA1D49">
      <w:pPr>
        <w:rPr>
          <w:rFonts w:eastAsia="Mincho"/>
          <w:bCs/>
        </w:rPr>
      </w:pPr>
      <w:r w:rsidRPr="006518D9">
        <w:rPr>
          <w:bCs/>
        </w:rPr>
        <w:t xml:space="preserve">6. Трансакция как базовый элемент институционального анализа. </w:t>
      </w:r>
      <w:r w:rsidRPr="006518D9">
        <w:rPr>
          <w:rFonts w:eastAsia="Mincho"/>
          <w:bCs/>
        </w:rPr>
        <w:t xml:space="preserve">Понятие и значение трансакций в экономике. </w:t>
      </w:r>
    </w:p>
    <w:p w:rsidR="00C21409" w:rsidRPr="006518D9" w:rsidRDefault="00C21409" w:rsidP="00BA1D49">
      <w:pPr>
        <w:rPr>
          <w:bCs/>
        </w:rPr>
      </w:pPr>
      <w:r w:rsidRPr="006518D9">
        <w:rPr>
          <w:rFonts w:eastAsia="Mincho"/>
          <w:bCs/>
        </w:rPr>
        <w:t>7</w:t>
      </w:r>
      <w:r>
        <w:rPr>
          <w:rFonts w:eastAsia="Mincho"/>
          <w:bCs/>
        </w:rPr>
        <w:t xml:space="preserve">. </w:t>
      </w:r>
      <w:r w:rsidRPr="006518D9">
        <w:rPr>
          <w:rFonts w:eastAsia="Mincho"/>
          <w:bCs/>
        </w:rPr>
        <w:t>Свойства трансакций и их т</w:t>
      </w:r>
      <w:r w:rsidRPr="006518D9">
        <w:rPr>
          <w:bCs/>
        </w:rPr>
        <w:t>ипы.</w:t>
      </w:r>
    </w:p>
    <w:p w:rsidR="00C21409" w:rsidRPr="006518D9" w:rsidRDefault="00C21409" w:rsidP="00BA1D49">
      <w:r w:rsidRPr="006518D9">
        <w:rPr>
          <w:rFonts w:eastAsia="Mincho"/>
          <w:color w:val="000000"/>
        </w:rPr>
        <w:t xml:space="preserve">8. Классификация трансакционных </w:t>
      </w:r>
      <w:r w:rsidRPr="006518D9">
        <w:rPr>
          <w:rFonts w:eastAsia="Mincho"/>
        </w:rPr>
        <w:t>издержек</w:t>
      </w:r>
      <w:r w:rsidRPr="006518D9">
        <w:rPr>
          <w:rFonts w:eastAsia="Mincho"/>
          <w:color w:val="000000"/>
        </w:rPr>
        <w:t xml:space="preserve">. </w:t>
      </w:r>
      <w:r w:rsidRPr="006518D9">
        <w:t>Виды трансакционных издержек.</w:t>
      </w:r>
    </w:p>
    <w:p w:rsidR="00C21409" w:rsidRPr="006518D9" w:rsidRDefault="00C21409" w:rsidP="00BA1D49">
      <w:r w:rsidRPr="006518D9">
        <w:t>9. Рыночные и внутрифирменные трансакционные издержки. Классификация издержек по Д. Норту и Т. Эггертсону.</w:t>
      </w:r>
    </w:p>
    <w:p w:rsidR="00C21409" w:rsidRPr="006518D9" w:rsidRDefault="00C21409" w:rsidP="00BA1D49">
      <w:r w:rsidRPr="006518D9">
        <w:t>10. Понятие прав собственности. Континентальный и англосаксонский подходы к правам собственности.  Спецификация и размывание, ограничение и расщепление прав собственности.</w:t>
      </w:r>
    </w:p>
    <w:p w:rsidR="00C21409" w:rsidRPr="006518D9" w:rsidRDefault="00C21409" w:rsidP="00BA1D49">
      <w:r w:rsidRPr="006518D9">
        <w:t xml:space="preserve">11. Классификация  прав собственности.  Подход  С.Пейовича. Пучок прав А.Оноре. </w:t>
      </w:r>
    </w:p>
    <w:p w:rsidR="00C21409" w:rsidRPr="006518D9" w:rsidRDefault="00C21409" w:rsidP="00BA1D49">
      <w:r w:rsidRPr="006518D9">
        <w:t xml:space="preserve">12. Режимы собственности. Общая, коммунальная, частная и государственная собственность: сущность, достоинства и недостатки. </w:t>
      </w:r>
    </w:p>
    <w:p w:rsidR="00C21409" w:rsidRPr="006518D9" w:rsidRDefault="00C21409" w:rsidP="00BA1D49">
      <w:r w:rsidRPr="006518D9">
        <w:t>13. Понятие контракта. Подходы к определению контрактов. Принципы контрактных отношений.</w:t>
      </w:r>
    </w:p>
    <w:p w:rsidR="00C21409" w:rsidRPr="006518D9" w:rsidRDefault="00C21409" w:rsidP="00BA1D49">
      <w:r w:rsidRPr="006518D9">
        <w:t xml:space="preserve">14. Типы контрактов. Юридическая классификация контрактов. Контракт о продаже. Контракт о найме. </w:t>
      </w:r>
    </w:p>
    <w:p w:rsidR="00C21409" w:rsidRPr="006518D9" w:rsidRDefault="00C21409" w:rsidP="00BA1D49">
      <w:r w:rsidRPr="006518D9">
        <w:t>15. Экономические теории контрактов. Классическая и неоклассическая модели контрактов.</w:t>
      </w:r>
    </w:p>
    <w:p w:rsidR="00C21409" w:rsidRPr="006518D9" w:rsidRDefault="00C21409" w:rsidP="00BA1D49">
      <w:r w:rsidRPr="006518D9">
        <w:t>16. Отношенческие контракты, теория принципал-агента, самовыполняющиеся контракты. Критерии выбора контрактов.</w:t>
      </w:r>
    </w:p>
    <w:p w:rsidR="00C21409" w:rsidRPr="006518D9" w:rsidRDefault="00C21409" w:rsidP="00BA1D49">
      <w:r w:rsidRPr="006518D9">
        <w:t xml:space="preserve">17. Постконтрактный оппортунизм. Причины появления постконтрактных проблем: неполнота контракта, асимметричность информации, ограниченность возможностей мониторинга. </w:t>
      </w:r>
    </w:p>
    <w:p w:rsidR="00C21409" w:rsidRPr="006518D9" w:rsidRDefault="00C21409" w:rsidP="00BA1D49">
      <w:r w:rsidRPr="006518D9">
        <w:t>18. Оппортунистическое поведение и его виды. Моральный риск: виды и методы предотвращения. Проблемы оппортунизма в организациях. Отлынивание и поведение менеджера.</w:t>
      </w:r>
    </w:p>
    <w:p w:rsidR="00C21409" w:rsidRPr="006518D9" w:rsidRDefault="00C21409" w:rsidP="00BA1D49">
      <w:r w:rsidRPr="006518D9">
        <w:t>19. Теория организации. Понятие организации. Признаки организации.</w:t>
      </w:r>
    </w:p>
    <w:p w:rsidR="00C21409" w:rsidRPr="006518D9" w:rsidRDefault="00C21409" w:rsidP="00BA1D49">
      <w:r w:rsidRPr="006518D9">
        <w:t>20. Понятие фирмы и подходы к ее возникновению. Отличительные черты фирмы.</w:t>
      </w:r>
    </w:p>
    <w:p w:rsidR="00C21409" w:rsidRPr="006518D9" w:rsidRDefault="00C21409" w:rsidP="00BA1D49">
      <w:r w:rsidRPr="006518D9">
        <w:t xml:space="preserve">21. Теории фирмы: неоклассическая, контрактная, принципал-агента.  </w:t>
      </w:r>
    </w:p>
    <w:p w:rsidR="00C21409" w:rsidRPr="006518D9" w:rsidRDefault="00C21409" w:rsidP="00BA1D49">
      <w:r w:rsidRPr="006518D9">
        <w:t>22.  Эффективность фирмы и ее виды. Аллокативная эффективность, Х –  эффективность.</w:t>
      </w:r>
    </w:p>
    <w:p w:rsidR="00C21409" w:rsidRPr="006518D9" w:rsidRDefault="00C21409" w:rsidP="006518D9">
      <w:pPr>
        <w:jc w:val="both"/>
        <w:rPr>
          <w:bCs/>
        </w:rPr>
      </w:pPr>
      <w:r w:rsidRPr="006518D9">
        <w:t xml:space="preserve">23. Основы экономической теории государства. </w:t>
      </w:r>
    </w:p>
    <w:p w:rsidR="00C21409" w:rsidRPr="006518D9" w:rsidRDefault="00C21409" w:rsidP="006518D9">
      <w:pPr>
        <w:jc w:val="both"/>
      </w:pPr>
      <w:r w:rsidRPr="006518D9">
        <w:t>24. Теория анархического взаимодействия Дж. Хиршлейфера.</w:t>
      </w:r>
    </w:p>
    <w:p w:rsidR="00C21409" w:rsidRPr="006518D9" w:rsidRDefault="00C21409" w:rsidP="006518D9">
      <w:pPr>
        <w:jc w:val="both"/>
      </w:pPr>
      <w:r w:rsidRPr="006518D9">
        <w:t>25. Современные теории общественного договора: горизонтальная контрактация (концепция государства Дж. Бьюкенена).</w:t>
      </w:r>
    </w:p>
    <w:p w:rsidR="00C21409" w:rsidRPr="006518D9" w:rsidRDefault="00C21409" w:rsidP="006518D9">
      <w:pPr>
        <w:jc w:val="both"/>
      </w:pPr>
      <w:r w:rsidRPr="006518D9">
        <w:t>26. Модель Финдли-Уилсона: основные положения.</w:t>
      </w:r>
    </w:p>
    <w:p w:rsidR="00C21409" w:rsidRPr="006518D9" w:rsidRDefault="00C21409" w:rsidP="006518D9">
      <w:pPr>
        <w:jc w:val="both"/>
      </w:pPr>
      <w:r w:rsidRPr="006518D9">
        <w:t>27. Модель Финдли-Уилсона: контрактное государство.</w:t>
      </w:r>
    </w:p>
    <w:p w:rsidR="00C21409" w:rsidRPr="006518D9" w:rsidRDefault="00C21409" w:rsidP="006518D9">
      <w:pPr>
        <w:jc w:val="both"/>
      </w:pPr>
      <w:r w:rsidRPr="006518D9">
        <w:t>28. Модель Финдли-Уилсона: государство как максимизатор монопольной ренты.</w:t>
      </w:r>
    </w:p>
    <w:p w:rsidR="00C21409" w:rsidRPr="006518D9" w:rsidRDefault="00C21409" w:rsidP="00BA1D49">
      <w:r w:rsidRPr="006518D9">
        <w:t>29. Понятие теневой экономики: сущность, источники.</w:t>
      </w:r>
    </w:p>
    <w:p w:rsidR="00C21409" w:rsidRPr="006518D9" w:rsidRDefault="00C21409" w:rsidP="00BA1D49">
      <w:r w:rsidRPr="006518D9">
        <w:t>30. Виды и формы теневой экономики. Последствия теневой экономики.</w:t>
      </w:r>
    </w:p>
    <w:p w:rsidR="00C21409" w:rsidRPr="006518D9" w:rsidRDefault="00C21409" w:rsidP="00BA1D49">
      <w:r w:rsidRPr="006518D9">
        <w:t>31. Институционализация теневой экономики: понятие, этапы, причины.</w:t>
      </w:r>
    </w:p>
    <w:p w:rsidR="00C21409" w:rsidRPr="006518D9" w:rsidRDefault="00C21409" w:rsidP="006518D9">
      <w:pPr>
        <w:pStyle w:val="BodyText2"/>
        <w:ind w:left="360" w:hanging="360"/>
      </w:pPr>
      <w:r w:rsidRPr="006518D9">
        <w:t>32. Стабильность институциональной структуры и институциональные изменения. Понятия, факторы и типы институциональных изменений.</w:t>
      </w:r>
    </w:p>
    <w:p w:rsidR="00C21409" w:rsidRPr="006518D9" w:rsidRDefault="00C21409" w:rsidP="006518D9">
      <w:pPr>
        <w:pStyle w:val="BodyText2"/>
        <w:ind w:left="360" w:hanging="360"/>
      </w:pPr>
      <w:r w:rsidRPr="006518D9">
        <w:rPr>
          <w:bCs/>
        </w:rPr>
        <w:t>33.</w:t>
      </w:r>
      <w:r w:rsidRPr="006518D9">
        <w:t xml:space="preserve"> Концепции институциональных изменений.</w:t>
      </w:r>
    </w:p>
    <w:p w:rsidR="00C21409" w:rsidRPr="006518D9" w:rsidRDefault="00C21409" w:rsidP="006518D9">
      <w:r w:rsidRPr="006518D9">
        <w:rPr>
          <w:bCs/>
        </w:rPr>
        <w:t>34.</w:t>
      </w:r>
      <w:r w:rsidRPr="006518D9">
        <w:t xml:space="preserve"> Варианты институциональных изменений. Эволюционный вариант. Революционный вариант. Роль государства в институциональных изменениях.</w:t>
      </w:r>
    </w:p>
    <w:p w:rsidR="00C21409" w:rsidRDefault="00C21409" w:rsidP="00BA1D49">
      <w:pPr>
        <w:rPr>
          <w:sz w:val="26"/>
          <w:szCs w:val="26"/>
        </w:rPr>
      </w:pPr>
    </w:p>
    <w:p w:rsidR="00C21409" w:rsidRDefault="00C21409"/>
    <w:sectPr w:rsidR="00C21409" w:rsidSect="00647640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ncho">
    <w:altName w:val="??Ѓfc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712"/>
    <w:multiLevelType w:val="hybridMultilevel"/>
    <w:tmpl w:val="F888FA68"/>
    <w:lvl w:ilvl="0" w:tplc="1CDA4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D49"/>
    <w:rsid w:val="000C1148"/>
    <w:rsid w:val="00326DD6"/>
    <w:rsid w:val="004B65E6"/>
    <w:rsid w:val="005453F1"/>
    <w:rsid w:val="00581EED"/>
    <w:rsid w:val="005E17A0"/>
    <w:rsid w:val="006028EF"/>
    <w:rsid w:val="00633A93"/>
    <w:rsid w:val="00647640"/>
    <w:rsid w:val="006518D9"/>
    <w:rsid w:val="007B0F17"/>
    <w:rsid w:val="007C44F2"/>
    <w:rsid w:val="00844078"/>
    <w:rsid w:val="00844F09"/>
    <w:rsid w:val="008E6759"/>
    <w:rsid w:val="009B1DBF"/>
    <w:rsid w:val="009D6C0F"/>
    <w:rsid w:val="00A21C1D"/>
    <w:rsid w:val="00B20C98"/>
    <w:rsid w:val="00B67B04"/>
    <w:rsid w:val="00B87884"/>
    <w:rsid w:val="00BA1D49"/>
    <w:rsid w:val="00BC79FF"/>
    <w:rsid w:val="00C21409"/>
    <w:rsid w:val="00C61327"/>
    <w:rsid w:val="00C66515"/>
    <w:rsid w:val="00F5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D4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rsid w:val="006518D9"/>
    <w:pPr>
      <w:jc w:val="both"/>
    </w:pPr>
    <w:rPr>
      <w:rFonts w:eastAsia="Calibr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518D9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469</Words>
  <Characters>2678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6</cp:revision>
  <cp:lastPrinted>2019-06-03T14:08:00Z</cp:lastPrinted>
  <dcterms:created xsi:type="dcterms:W3CDTF">2013-09-27T06:31:00Z</dcterms:created>
  <dcterms:modified xsi:type="dcterms:W3CDTF">2019-06-03T14:08:00Z</dcterms:modified>
</cp:coreProperties>
</file>