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90" w:rsidRDefault="000A7D90" w:rsidP="000A7D90">
      <w:pPr>
        <w:jc w:val="center"/>
        <w:rPr>
          <w:b/>
          <w:sz w:val="28"/>
          <w:szCs w:val="28"/>
        </w:rPr>
      </w:pPr>
      <w:r w:rsidRPr="000A7D90">
        <w:rPr>
          <w:b/>
          <w:sz w:val="28"/>
          <w:szCs w:val="28"/>
        </w:rPr>
        <w:t>Планы семинарских</w:t>
      </w:r>
      <w:r w:rsidRPr="000A7D90">
        <w:rPr>
          <w:b/>
          <w:sz w:val="28"/>
          <w:szCs w:val="28"/>
        </w:rPr>
        <w:t xml:space="preserve"> и </w:t>
      </w:r>
      <w:r w:rsidRPr="000A7D90">
        <w:rPr>
          <w:b/>
          <w:sz w:val="28"/>
          <w:szCs w:val="28"/>
        </w:rPr>
        <w:t>практических занятий</w:t>
      </w:r>
      <w:r w:rsidRPr="000A7D90">
        <w:rPr>
          <w:b/>
          <w:sz w:val="28"/>
          <w:szCs w:val="28"/>
        </w:rPr>
        <w:t xml:space="preserve"> </w:t>
      </w:r>
    </w:p>
    <w:p w:rsidR="000A7D90" w:rsidRPr="000A7D90" w:rsidRDefault="000A7D90" w:rsidP="000A7D90">
      <w:pPr>
        <w:jc w:val="center"/>
        <w:rPr>
          <w:b/>
          <w:sz w:val="28"/>
          <w:szCs w:val="28"/>
        </w:rPr>
      </w:pPr>
      <w:r w:rsidRPr="000A7D90">
        <w:rPr>
          <w:b/>
          <w:sz w:val="28"/>
          <w:szCs w:val="28"/>
        </w:rPr>
        <w:t>по учебной дисциплине «Бизнес-анализ»</w:t>
      </w:r>
    </w:p>
    <w:p w:rsidR="000A7D90" w:rsidRPr="000A7D90" w:rsidRDefault="000A7D90" w:rsidP="000A7D9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47"/>
        <w:gridCol w:w="6798"/>
      </w:tblGrid>
      <w:tr w:rsidR="000A7D90" w:rsidTr="000A7D90">
        <w:tc>
          <w:tcPr>
            <w:tcW w:w="2547" w:type="dxa"/>
          </w:tcPr>
          <w:p w:rsidR="000A7D90" w:rsidRPr="000A7D90" w:rsidRDefault="000A7D90" w:rsidP="0071436A">
            <w:r w:rsidRPr="000A7D90">
              <w:t>Темы семинарских и практических занятий</w:t>
            </w:r>
          </w:p>
        </w:tc>
        <w:tc>
          <w:tcPr>
            <w:tcW w:w="6798" w:type="dxa"/>
          </w:tcPr>
          <w:p w:rsidR="000A7D90" w:rsidRDefault="000A7D90" w:rsidP="0071436A">
            <w:r>
              <w:t xml:space="preserve"> Вопросы семинарских и практических занятий</w:t>
            </w:r>
          </w:p>
        </w:tc>
      </w:tr>
      <w:tr w:rsidR="000A7D90" w:rsidRPr="000A7D90" w:rsidTr="000A7D90">
        <w:tc>
          <w:tcPr>
            <w:tcW w:w="2547" w:type="dxa"/>
          </w:tcPr>
          <w:p w:rsidR="000A7D90" w:rsidRPr="000A7D90" w:rsidRDefault="000A7D90" w:rsidP="000A7D90">
            <w:pPr>
              <w:pStyle w:val="20"/>
              <w:rPr>
                <w:sz w:val="24"/>
                <w:szCs w:val="24"/>
              </w:rPr>
            </w:pPr>
            <w:r w:rsidRPr="000A7D90">
              <w:rPr>
                <w:sz w:val="24"/>
                <w:szCs w:val="24"/>
              </w:rPr>
              <w:t>Тема 1 Бизнес-анализ: новое направление аналитической работы.</w:t>
            </w:r>
          </w:p>
        </w:tc>
        <w:tc>
          <w:tcPr>
            <w:tcW w:w="6798" w:type="dxa"/>
          </w:tcPr>
          <w:p w:rsidR="000A7D90" w:rsidRPr="000A7D90" w:rsidRDefault="000A7D90" w:rsidP="000A7D90">
            <w:pPr>
              <w:jc w:val="both"/>
            </w:pPr>
            <w:r w:rsidRPr="000A7D90">
              <w:t>Причины возникновения и этапы становления бизнес-анализа.</w:t>
            </w:r>
            <w:r>
              <w:t xml:space="preserve"> </w:t>
            </w:r>
            <w:r w:rsidRPr="000A7D90">
              <w:t>Роль бизнес-аналитика в современной коммерческой организации. Бизнес-модель компании как объект бизнес-анализа. Структура современного бизнес-анализа</w:t>
            </w:r>
          </w:p>
        </w:tc>
      </w:tr>
      <w:tr w:rsidR="000A7D90" w:rsidRPr="000A7D90" w:rsidTr="000A7D90">
        <w:tc>
          <w:tcPr>
            <w:tcW w:w="2547" w:type="dxa"/>
          </w:tcPr>
          <w:p w:rsidR="000A7D90" w:rsidRPr="000A7D90" w:rsidRDefault="000A7D90" w:rsidP="000A7D90">
            <w:pPr>
              <w:pStyle w:val="20"/>
              <w:rPr>
                <w:sz w:val="24"/>
                <w:szCs w:val="24"/>
              </w:rPr>
            </w:pPr>
            <w:r w:rsidRPr="000A7D90">
              <w:rPr>
                <w:sz w:val="24"/>
                <w:szCs w:val="24"/>
              </w:rPr>
              <w:t>Тема 2. Стратегические аспекты бизнес-анализа.</w:t>
            </w:r>
          </w:p>
        </w:tc>
        <w:tc>
          <w:tcPr>
            <w:tcW w:w="6798" w:type="dxa"/>
          </w:tcPr>
          <w:p w:rsidR="000A7D90" w:rsidRPr="000A7D90" w:rsidRDefault="000A7D90" w:rsidP="000A7D90">
            <w:pPr>
              <w:jc w:val="both"/>
            </w:pPr>
            <w:r w:rsidRPr="000A7D90">
              <w:t xml:space="preserve">Этапы становления стратегического анализа. Бизнес-анализ в системе стратегического рыночного управления. Типы и виды стратегий и особенности их идентификации' на различных стадиях жизненного цикла организаций. Методика внешнего стратегического анализа. Понятие и методика аналитического обоснования ключевых факторов успеха. Методика внутреннего стратегического анализа. Перспективные методики стратегического анализа. Возможности и условия применения сценарного анализа. Возможности использования методики </w:t>
            </w:r>
            <w:proofErr w:type="spellStart"/>
            <w:r w:rsidRPr="000A7D90">
              <w:t>дисконтно</w:t>
            </w:r>
            <w:proofErr w:type="spellEnd"/>
            <w:r w:rsidRPr="000A7D90">
              <w:t>-опционного анализа</w:t>
            </w:r>
          </w:p>
        </w:tc>
      </w:tr>
      <w:tr w:rsidR="000A7D90" w:rsidRPr="000A7D90" w:rsidTr="000A7D90">
        <w:tc>
          <w:tcPr>
            <w:tcW w:w="2547" w:type="dxa"/>
          </w:tcPr>
          <w:p w:rsidR="000A7D90" w:rsidRPr="000A7D90" w:rsidRDefault="000A7D90" w:rsidP="000A7D90">
            <w:pPr>
              <w:pStyle w:val="20"/>
              <w:rPr>
                <w:sz w:val="24"/>
                <w:szCs w:val="24"/>
              </w:rPr>
            </w:pPr>
            <w:r w:rsidRPr="000A7D90">
              <w:rPr>
                <w:sz w:val="24"/>
                <w:szCs w:val="24"/>
              </w:rPr>
              <w:t>Тема 3. Стратегия устойчивого развития бизнеса и ее информационно-аналитическое обеспечение.</w:t>
            </w:r>
          </w:p>
        </w:tc>
        <w:tc>
          <w:tcPr>
            <w:tcW w:w="6798" w:type="dxa"/>
          </w:tcPr>
          <w:p w:rsidR="000A7D90" w:rsidRPr="000A7D90" w:rsidRDefault="000A7D90" w:rsidP="000A7D90">
            <w:pPr>
              <w:jc w:val="both"/>
            </w:pPr>
            <w:r w:rsidRPr="000A7D90">
              <w:t xml:space="preserve">Необходимость разработки стратегии устойчивого развития. Концепция устойчивого развития: термины и определения и ее связь со </w:t>
            </w:r>
            <w:proofErr w:type="spellStart"/>
            <w:r w:rsidRPr="000A7D90">
              <w:t>стейкхолдерской</w:t>
            </w:r>
            <w:proofErr w:type="spellEnd"/>
            <w:r w:rsidRPr="000A7D90">
              <w:t xml:space="preserve"> теорией фирмы. Основные проблемы и ключевые составляющие разработки концепции устойчивого развития компании. Информационное обеспечение стратегии устойчивого развития компании. Международные стандарты отчетности в области устойчивого развития и основные аналитические показатели.</w:t>
            </w:r>
          </w:p>
        </w:tc>
      </w:tr>
      <w:tr w:rsidR="000A7D90" w:rsidRPr="000A7D90" w:rsidTr="000A7D90">
        <w:tc>
          <w:tcPr>
            <w:tcW w:w="2547" w:type="dxa"/>
          </w:tcPr>
          <w:p w:rsidR="000A7D90" w:rsidRPr="000A7D90" w:rsidRDefault="000A7D90" w:rsidP="000A7D90">
            <w:pPr>
              <w:pStyle w:val="20"/>
              <w:rPr>
                <w:sz w:val="24"/>
                <w:szCs w:val="24"/>
              </w:rPr>
            </w:pPr>
            <w:r w:rsidRPr="000A7D90">
              <w:rPr>
                <w:sz w:val="24"/>
                <w:szCs w:val="24"/>
              </w:rPr>
              <w:t>Тема 4. Перспективы применения моделей операционного анализа</w:t>
            </w:r>
            <w:r w:rsidRPr="000A7D90">
              <w:rPr>
                <w:sz w:val="24"/>
                <w:szCs w:val="24"/>
              </w:rPr>
              <w:t xml:space="preserve"> </w:t>
            </w:r>
            <w:r w:rsidRPr="000A7D90">
              <w:rPr>
                <w:sz w:val="24"/>
                <w:szCs w:val="24"/>
              </w:rPr>
              <w:t>в бизнес-анализе</w:t>
            </w:r>
          </w:p>
        </w:tc>
        <w:tc>
          <w:tcPr>
            <w:tcW w:w="6798" w:type="dxa"/>
          </w:tcPr>
          <w:p w:rsidR="000A7D90" w:rsidRPr="000A7D90" w:rsidRDefault="000A7D90" w:rsidP="000A7D90">
            <w:pPr>
              <w:spacing w:before="40" w:line="260" w:lineRule="auto"/>
              <w:jc w:val="both"/>
            </w:pPr>
            <w:r w:rsidRPr="000A7D90">
              <w:t>Сущность операционного анализа. Цель, задачи и информационная база операционного анализа. Показатели, приемы и методы операционного анализа. Методика выделения постоянных и переменных затрат на основе анализа финансовой отчетности. Использование</w:t>
            </w:r>
            <w:r w:rsidRPr="000A7D90">
              <w:rPr>
                <w:rStyle w:val="a8"/>
                <w:sz w:val="24"/>
                <w:szCs w:val="24"/>
                <w:lang w:val="ru"/>
              </w:rPr>
              <w:t xml:space="preserve"> </w:t>
            </w:r>
            <w:r w:rsidRPr="000A7D90">
              <w:rPr>
                <w:rStyle w:val="a8"/>
                <w:sz w:val="24"/>
                <w:szCs w:val="24"/>
              </w:rPr>
              <w:t>CVP</w:t>
            </w:r>
            <w:r w:rsidRPr="000A7D90">
              <w:rPr>
                <w:rStyle w:val="a8"/>
                <w:sz w:val="24"/>
                <w:szCs w:val="24"/>
                <w:lang w:val="ru-RU"/>
              </w:rPr>
              <w:t>-</w:t>
            </w:r>
            <w:r w:rsidRPr="000A7D90">
              <w:t>анализа для обоснования оперативных</w:t>
            </w:r>
            <w:r w:rsidRPr="000A7D90">
              <w:t xml:space="preserve"> </w:t>
            </w:r>
            <w:r w:rsidRPr="000A7D90">
              <w:t>управленческих решений в бизнес-анализе.</w:t>
            </w:r>
          </w:p>
        </w:tc>
      </w:tr>
      <w:tr w:rsidR="000A7D90" w:rsidRPr="000A7D90" w:rsidTr="000A7D90">
        <w:tc>
          <w:tcPr>
            <w:tcW w:w="2547" w:type="dxa"/>
          </w:tcPr>
          <w:p w:rsidR="000A7D90" w:rsidRPr="000A7D90" w:rsidRDefault="000A7D90" w:rsidP="000A7D90">
            <w:pPr>
              <w:pStyle w:val="20"/>
              <w:rPr>
                <w:sz w:val="24"/>
                <w:szCs w:val="24"/>
              </w:rPr>
            </w:pPr>
            <w:r w:rsidRPr="000A7D90">
              <w:rPr>
                <w:sz w:val="24"/>
                <w:szCs w:val="24"/>
              </w:rPr>
              <w:t xml:space="preserve">Тема 5. Механизмы бизнес-анализа в </w:t>
            </w:r>
            <w:proofErr w:type="spellStart"/>
            <w:r w:rsidRPr="000A7D90">
              <w:rPr>
                <w:sz w:val="24"/>
                <w:szCs w:val="24"/>
              </w:rPr>
              <w:t>контроллинге</w:t>
            </w:r>
            <w:proofErr w:type="spellEnd"/>
            <w:r w:rsidRPr="000A7D90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</w:tcPr>
          <w:p w:rsidR="000A7D90" w:rsidRPr="000A7D90" w:rsidRDefault="000A7D90" w:rsidP="000A7D90">
            <w:pPr>
              <w:jc w:val="both"/>
            </w:pPr>
            <w:r w:rsidRPr="000A7D90">
              <w:t xml:space="preserve">Цели </w:t>
            </w:r>
            <w:r>
              <w:t xml:space="preserve">и задачи </w:t>
            </w:r>
            <w:proofErr w:type="spellStart"/>
            <w:r>
              <w:t>контроллинга</w:t>
            </w:r>
            <w:proofErr w:type="spellEnd"/>
            <w:r>
              <w:t xml:space="preserve"> бизнеса. </w:t>
            </w:r>
            <w:r w:rsidRPr="000A7D90">
              <w:t xml:space="preserve">Виды и инструменты </w:t>
            </w:r>
            <w:proofErr w:type="spellStart"/>
            <w:r w:rsidRPr="000A7D90">
              <w:t>контроллинга</w:t>
            </w:r>
            <w:proofErr w:type="spellEnd"/>
            <w:r w:rsidRPr="000A7D90">
              <w:t xml:space="preserve">. Модели </w:t>
            </w:r>
            <w:proofErr w:type="spellStart"/>
            <w:r w:rsidRPr="000A7D90">
              <w:t>контроллинга</w:t>
            </w:r>
            <w:proofErr w:type="spellEnd"/>
            <w:r w:rsidRPr="000A7D90">
              <w:t xml:space="preserve"> в организациях отраслей национального хозяйства. Перспективы использования современных</w:t>
            </w:r>
            <w:r w:rsidRPr="000A7D90">
              <w:t xml:space="preserve"> </w:t>
            </w:r>
            <w:r w:rsidRPr="000A7D90">
              <w:t xml:space="preserve">информационно- аналитических инструментов в </w:t>
            </w:r>
            <w:proofErr w:type="spellStart"/>
            <w:r w:rsidRPr="000A7D90">
              <w:t>контроллинге</w:t>
            </w:r>
            <w:proofErr w:type="spellEnd"/>
            <w:r w:rsidRPr="000A7D90">
              <w:t xml:space="preserve">. </w:t>
            </w:r>
            <w:r w:rsidRPr="000A7D90">
              <w:rPr>
                <w:rStyle w:val="a8"/>
                <w:sz w:val="24"/>
                <w:szCs w:val="24"/>
              </w:rPr>
              <w:t>Business Intelligence</w:t>
            </w:r>
            <w:r w:rsidRPr="000A7D90">
              <w:t xml:space="preserve"> — перспективный инструмент </w:t>
            </w:r>
            <w:proofErr w:type="spellStart"/>
            <w:r w:rsidRPr="000A7D90">
              <w:t>контроллинга</w:t>
            </w:r>
            <w:proofErr w:type="spellEnd"/>
            <w:r w:rsidRPr="000A7D90">
              <w:t xml:space="preserve"> эффективности бизнеса. Разработка</w:t>
            </w:r>
            <w:r w:rsidRPr="000A7D90">
              <w:t xml:space="preserve"> </w:t>
            </w:r>
            <w:r w:rsidRPr="000A7D90">
              <w:t>монитора эффективности и его потенциал в условиях инновационных ориентиров</w:t>
            </w:r>
          </w:p>
        </w:tc>
      </w:tr>
      <w:tr w:rsidR="000A7D90" w:rsidRPr="000A7D90" w:rsidTr="000A7D90">
        <w:tc>
          <w:tcPr>
            <w:tcW w:w="2547" w:type="dxa"/>
          </w:tcPr>
          <w:p w:rsidR="000A7D90" w:rsidRPr="000A7D90" w:rsidRDefault="000A7D90" w:rsidP="000A7D90">
            <w:pPr>
              <w:jc w:val="both"/>
            </w:pPr>
            <w:r w:rsidRPr="000A7D90">
              <w:t>Тема 6. Развитие аналитических процедур в бизнес аудите в условиях инновационных ориентиров</w:t>
            </w:r>
          </w:p>
        </w:tc>
        <w:tc>
          <w:tcPr>
            <w:tcW w:w="6798" w:type="dxa"/>
          </w:tcPr>
          <w:p w:rsidR="000A7D90" w:rsidRPr="000A7D90" w:rsidRDefault="000A7D90" w:rsidP="000A7D90">
            <w:pPr>
              <w:spacing w:before="40" w:line="259" w:lineRule="auto"/>
              <w:ind w:left="-108" w:firstLine="108"/>
              <w:jc w:val="both"/>
            </w:pPr>
            <w:r w:rsidRPr="000A7D90">
              <w:t xml:space="preserve">Цели и процедуры аудита эффективности бизнес-процессов. </w:t>
            </w:r>
            <w:proofErr w:type="spellStart"/>
            <w:r w:rsidRPr="000A7D90">
              <w:t>Контроллинг</w:t>
            </w:r>
            <w:proofErr w:type="spellEnd"/>
            <w:r w:rsidRPr="000A7D90">
              <w:t xml:space="preserve"> бизнес-процессов при разработке </w:t>
            </w:r>
            <w:r w:rsidRPr="000A7D90">
              <w:t>конкурентоспособных</w:t>
            </w:r>
            <w:r w:rsidRPr="000A7D90">
              <w:t xml:space="preserve"> бизнес-моделей. Роль и значение операционного аудита в </w:t>
            </w:r>
            <w:r w:rsidRPr="000A7D90">
              <w:t>повышении</w:t>
            </w:r>
            <w:r w:rsidRPr="000A7D90">
              <w:t xml:space="preserve"> эффективности и </w:t>
            </w:r>
            <w:r w:rsidRPr="000A7D90">
              <w:t>конкурентоспособности</w:t>
            </w:r>
            <w:r w:rsidRPr="000A7D90">
              <w:t xml:space="preserve"> бизнес-процессов. Перспективы использования результатов бизнес-аудита в </w:t>
            </w:r>
            <w:proofErr w:type="spellStart"/>
            <w:r w:rsidRPr="000A7D90">
              <w:t>контроллинге</w:t>
            </w:r>
            <w:proofErr w:type="spellEnd"/>
            <w:r w:rsidRPr="000A7D90">
              <w:t>. Использование результатов в бизнес-аудите при формировании информационно-аналитической системы упреждающего бизнеса.</w:t>
            </w:r>
          </w:p>
        </w:tc>
      </w:tr>
      <w:tr w:rsidR="000A7D90" w:rsidRPr="000A7D90" w:rsidTr="000A7D90">
        <w:tc>
          <w:tcPr>
            <w:tcW w:w="2547" w:type="dxa"/>
          </w:tcPr>
          <w:p w:rsidR="000A7D90" w:rsidRPr="000A7D90" w:rsidRDefault="000A7D90" w:rsidP="000A7D90">
            <w:pPr>
              <w:jc w:val="both"/>
            </w:pPr>
            <w:r w:rsidRPr="000A7D90">
              <w:t>Тема 7. Моделирование бизнес-процессов</w:t>
            </w:r>
          </w:p>
        </w:tc>
        <w:tc>
          <w:tcPr>
            <w:tcW w:w="6798" w:type="dxa"/>
          </w:tcPr>
          <w:p w:rsidR="000A7D90" w:rsidRPr="000A7D90" w:rsidRDefault="000A7D90" w:rsidP="000A7D90">
            <w:pPr>
              <w:spacing w:before="40" w:line="259" w:lineRule="auto"/>
              <w:jc w:val="both"/>
            </w:pPr>
            <w:r w:rsidRPr="000A7D90">
              <w:t xml:space="preserve">Цели и задачи моделирования бизнес-процессов. Базовые принципы и концепция методологии </w:t>
            </w:r>
            <w:r w:rsidRPr="000A7D90">
              <w:rPr>
                <w:lang w:val="en-US"/>
              </w:rPr>
              <w:t>IDEFO</w:t>
            </w:r>
            <w:r w:rsidRPr="000A7D90">
              <w:t>. Ввод и редактирование функциональных блоков. Стоимостной анализ.</w:t>
            </w:r>
          </w:p>
        </w:tc>
      </w:tr>
    </w:tbl>
    <w:p w:rsidR="003F193A" w:rsidRPr="000A7D90" w:rsidRDefault="003F193A" w:rsidP="000A7D90">
      <w:pPr>
        <w:jc w:val="both"/>
        <w:rPr>
          <w:sz w:val="6"/>
          <w:szCs w:val="6"/>
        </w:rPr>
      </w:pPr>
      <w:bookmarkStart w:id="0" w:name="_GoBack"/>
      <w:bookmarkEnd w:id="0"/>
    </w:p>
    <w:sectPr w:rsidR="003F193A" w:rsidRPr="000A7D90" w:rsidSect="000A7D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5569A"/>
    <w:multiLevelType w:val="hybridMultilevel"/>
    <w:tmpl w:val="72546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245BC8"/>
    <w:multiLevelType w:val="hybridMultilevel"/>
    <w:tmpl w:val="E5F20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4B497C"/>
    <w:multiLevelType w:val="hybridMultilevel"/>
    <w:tmpl w:val="8066490A"/>
    <w:lvl w:ilvl="0" w:tplc="F3E072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92"/>
    <w:rsid w:val="000A7D90"/>
    <w:rsid w:val="00235792"/>
    <w:rsid w:val="002E255D"/>
    <w:rsid w:val="003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065B6-F570-439F-9502-F0E0A657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0A7D90"/>
    <w:pPr>
      <w:shd w:val="clear" w:color="auto" w:fill="FFFFFF"/>
      <w:ind w:firstLine="720"/>
      <w:jc w:val="center"/>
    </w:pPr>
    <w:rPr>
      <w:lang w:val="en-US"/>
    </w:rPr>
  </w:style>
  <w:style w:type="character" w:customStyle="1" w:styleId="a5">
    <w:name w:val="Подзаголовок Знак"/>
    <w:basedOn w:val="a0"/>
    <w:link w:val="a4"/>
    <w:rsid w:val="000A7D90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ru-RU"/>
    </w:rPr>
  </w:style>
  <w:style w:type="paragraph" w:styleId="a6">
    <w:name w:val="Body Text"/>
    <w:basedOn w:val="a"/>
    <w:link w:val="a7"/>
    <w:rsid w:val="000A7D90"/>
    <w:pPr>
      <w:spacing w:after="120"/>
    </w:pPr>
  </w:style>
  <w:style w:type="character" w:customStyle="1" w:styleId="a7">
    <w:name w:val="Основной текст Знак"/>
    <w:basedOn w:val="a0"/>
    <w:link w:val="a6"/>
    <w:rsid w:val="000A7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главление 2 Знак"/>
    <w:link w:val="20"/>
    <w:rsid w:val="000A7D90"/>
    <w:rPr>
      <w:rFonts w:ascii="Times New Roman" w:hAnsi="Times New Roman" w:cs="Times New Roman"/>
      <w:spacing w:val="3"/>
      <w:sz w:val="28"/>
      <w:szCs w:val="28"/>
    </w:rPr>
  </w:style>
  <w:style w:type="paragraph" w:styleId="20">
    <w:name w:val="toc 2"/>
    <w:basedOn w:val="a"/>
    <w:link w:val="2"/>
    <w:autoRedefine/>
    <w:rsid w:val="000A7D90"/>
    <w:pPr>
      <w:ind w:left="-113" w:right="-108"/>
      <w:jc w:val="both"/>
    </w:pPr>
    <w:rPr>
      <w:rFonts w:eastAsiaTheme="minorHAnsi"/>
      <w:spacing w:val="3"/>
      <w:sz w:val="28"/>
      <w:szCs w:val="28"/>
      <w:lang w:eastAsia="en-US"/>
    </w:rPr>
  </w:style>
  <w:style w:type="character" w:customStyle="1" w:styleId="a8">
    <w:name w:val="Оглавление + Курсив"/>
    <w:rsid w:val="000A7D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7"/>
      <w:szCs w:val="17"/>
      <w:shd w:val="clear" w:color="auto" w:fill="FFFFFF"/>
      <w:lang w:val="en-US"/>
    </w:rPr>
  </w:style>
  <w:style w:type="paragraph" w:styleId="a9">
    <w:name w:val="footnote text"/>
    <w:basedOn w:val="a"/>
    <w:link w:val="aa"/>
    <w:rsid w:val="000A7D90"/>
    <w:rPr>
      <w:rFonts w:eastAsia="Calibri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rsid w:val="000A7D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2E25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25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Бух.учета, анализа и аудита в отраслях н/х</dc:creator>
  <cp:keywords/>
  <dc:description/>
  <cp:lastModifiedBy>Бух.учета, анализа и аудита в отраслях н/х</cp:lastModifiedBy>
  <cp:revision>2</cp:revision>
  <cp:lastPrinted>2019-06-01T06:11:00Z</cp:lastPrinted>
  <dcterms:created xsi:type="dcterms:W3CDTF">2019-06-01T05:58:00Z</dcterms:created>
  <dcterms:modified xsi:type="dcterms:W3CDTF">2019-06-01T06:28:00Z</dcterms:modified>
</cp:coreProperties>
</file>