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AB" w:rsidRPr="008628AB" w:rsidRDefault="008628AB" w:rsidP="008628AB">
      <w:pPr>
        <w:ind w:firstLine="567"/>
        <w:jc w:val="center"/>
        <w:rPr>
          <w:b/>
          <w:bCs/>
          <w:sz w:val="28"/>
          <w:szCs w:val="28"/>
        </w:rPr>
      </w:pPr>
      <w:r w:rsidRPr="008628AB">
        <w:rPr>
          <w:b/>
          <w:bCs/>
          <w:sz w:val="28"/>
          <w:szCs w:val="28"/>
        </w:rPr>
        <w:t>ВВЕДЕНИЕ</w:t>
      </w:r>
    </w:p>
    <w:p w:rsidR="008628AB" w:rsidRDefault="008628AB" w:rsidP="008628AB">
      <w:pPr>
        <w:ind w:firstLine="567"/>
        <w:jc w:val="both"/>
        <w:rPr>
          <w:bCs/>
          <w:sz w:val="28"/>
          <w:szCs w:val="28"/>
        </w:rPr>
      </w:pPr>
    </w:p>
    <w:p w:rsidR="008628AB" w:rsidRPr="00B9073A" w:rsidRDefault="008628AB" w:rsidP="008628A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Электронный учебно-методический комплекс </w:t>
      </w:r>
      <w:r w:rsidRPr="00B9073A">
        <w:rPr>
          <w:bCs/>
          <w:sz w:val="28"/>
          <w:szCs w:val="28"/>
        </w:rPr>
        <w:t>по учебной дисциплине «</w:t>
      </w:r>
      <w:r>
        <w:rPr>
          <w:bCs/>
          <w:sz w:val="28"/>
          <w:szCs w:val="28"/>
        </w:rPr>
        <w:t>Экономическая политология</w:t>
      </w:r>
      <w:r>
        <w:rPr>
          <w:bCs/>
          <w:sz w:val="28"/>
          <w:szCs w:val="28"/>
        </w:rPr>
        <w:t>» составлен</w:t>
      </w:r>
      <w:r w:rsidRPr="00B9073A">
        <w:rPr>
          <w:bCs/>
          <w:sz w:val="28"/>
          <w:szCs w:val="28"/>
        </w:rPr>
        <w:t xml:space="preserve"> </w:t>
      </w:r>
      <w:r w:rsidRPr="00B9073A">
        <w:rPr>
          <w:sz w:val="28"/>
          <w:szCs w:val="28"/>
        </w:rPr>
        <w:t xml:space="preserve">для специальности 1 - 23 80 </w:t>
      </w:r>
      <w:r>
        <w:rPr>
          <w:sz w:val="28"/>
          <w:szCs w:val="28"/>
        </w:rPr>
        <w:t>07 «Политология» и предназначен</w:t>
      </w:r>
      <w:r w:rsidRPr="00B9073A">
        <w:rPr>
          <w:sz w:val="28"/>
          <w:szCs w:val="28"/>
        </w:rPr>
        <w:t xml:space="preserve"> для </w:t>
      </w:r>
      <w:r>
        <w:rPr>
          <w:sz w:val="28"/>
          <w:szCs w:val="28"/>
        </w:rPr>
        <w:t>реализации</w:t>
      </w:r>
      <w:r w:rsidRPr="00B9073A">
        <w:rPr>
          <w:sz w:val="28"/>
          <w:szCs w:val="28"/>
        </w:rPr>
        <w:t xml:space="preserve"> на второй ступени высш</w:t>
      </w:r>
      <w:r>
        <w:rPr>
          <w:sz w:val="28"/>
          <w:szCs w:val="28"/>
        </w:rPr>
        <w:t xml:space="preserve">его образования </w:t>
      </w:r>
      <w:r w:rsidRPr="00B9073A">
        <w:rPr>
          <w:sz w:val="28"/>
          <w:szCs w:val="28"/>
        </w:rPr>
        <w:t xml:space="preserve">в Белорусском государственном экономическом университете. Дисциплина относится к циклу дисциплин специальной подготовки и является компонентом </w:t>
      </w:r>
      <w:r>
        <w:rPr>
          <w:sz w:val="28"/>
          <w:szCs w:val="28"/>
        </w:rPr>
        <w:t xml:space="preserve">учреждения </w:t>
      </w:r>
      <w:r w:rsidRPr="00B9073A">
        <w:rPr>
          <w:sz w:val="28"/>
          <w:szCs w:val="28"/>
        </w:rPr>
        <w:t xml:space="preserve">образования. В процессе освоения этой учебной дисциплины магистранты приобретают знания </w:t>
      </w:r>
      <w:r w:rsidRPr="00FB655C">
        <w:rPr>
          <w:bCs/>
          <w:sz w:val="28"/>
          <w:szCs w:val="28"/>
        </w:rPr>
        <w:t xml:space="preserve">и навыки, которые являются неотъемлемой частью их профессиональной подготовки. </w:t>
      </w:r>
    </w:p>
    <w:p w:rsidR="008628AB" w:rsidRPr="00FB655C" w:rsidRDefault="008628AB" w:rsidP="008628AB">
      <w:pPr>
        <w:ind w:firstLine="567"/>
        <w:jc w:val="both"/>
        <w:rPr>
          <w:bCs/>
          <w:sz w:val="28"/>
          <w:szCs w:val="28"/>
        </w:rPr>
      </w:pPr>
      <w:r w:rsidRPr="00FB655C">
        <w:rPr>
          <w:bCs/>
          <w:sz w:val="28"/>
          <w:szCs w:val="28"/>
        </w:rPr>
        <w:t>Учебная дисциплина носит междисциплинарный характер, поскольку в его предметное поле входит тематика различных отраслей социально-гуманитарного знания, а также направлена на изучение политологического подхода к анализу взаимоотношений государственных органов и сферы бизнеса.</w:t>
      </w:r>
    </w:p>
    <w:p w:rsidR="008628AB" w:rsidRPr="002A4F73" w:rsidRDefault="008628AB" w:rsidP="008628A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Освоение ЭУМК</w:t>
      </w:r>
      <w:r>
        <w:rPr>
          <w:bCs/>
          <w:sz w:val="28"/>
          <w:szCs w:val="28"/>
        </w:rPr>
        <w:t xml:space="preserve"> позволи</w:t>
      </w:r>
      <w:r w:rsidRPr="00B344E2">
        <w:rPr>
          <w:bCs/>
          <w:sz w:val="28"/>
          <w:szCs w:val="28"/>
        </w:rPr>
        <w:t>т будущему специалисту</w:t>
      </w:r>
      <w:r>
        <w:rPr>
          <w:bCs/>
          <w:sz w:val="28"/>
          <w:szCs w:val="28"/>
        </w:rPr>
        <w:t>-</w:t>
      </w:r>
      <w:r w:rsidRPr="00B344E2">
        <w:rPr>
          <w:bCs/>
          <w:sz w:val="28"/>
          <w:szCs w:val="28"/>
        </w:rPr>
        <w:t xml:space="preserve">политологу приобрести знания </w:t>
      </w:r>
      <w:r>
        <w:rPr>
          <w:bCs/>
          <w:sz w:val="28"/>
          <w:szCs w:val="28"/>
        </w:rPr>
        <w:t xml:space="preserve">об основах сотрудничества бизнеса и власти; типичных конфликтах, стратегиях примирения интересов; факторе личности политика в деловом мире и бизнесмена в политике; о возможностях выработки оптимальной стратеги поведения бизнес-структур, предпринимателей, органов государственной власти, структур гражданского общества в ситуации конфликта интересов бизнеса и власти. </w:t>
      </w:r>
      <w:r w:rsidRPr="002A4F73">
        <w:rPr>
          <w:sz w:val="28"/>
          <w:szCs w:val="28"/>
        </w:rPr>
        <w:t>В данно</w:t>
      </w:r>
      <w:r>
        <w:rPr>
          <w:sz w:val="28"/>
          <w:szCs w:val="28"/>
        </w:rPr>
        <w:t xml:space="preserve">м </w:t>
      </w:r>
      <w:r>
        <w:rPr>
          <w:bCs/>
          <w:sz w:val="28"/>
          <w:szCs w:val="28"/>
        </w:rPr>
        <w:t>ЭУМК</w:t>
      </w:r>
      <w:r w:rsidRPr="002A4F73">
        <w:rPr>
          <w:sz w:val="28"/>
          <w:szCs w:val="28"/>
        </w:rPr>
        <w:t xml:space="preserve"> теоретические знания в области политического управления согласуются с приобретением обучающимися навыков принятия управленческих решений в организациях. </w:t>
      </w:r>
    </w:p>
    <w:p w:rsidR="008628AB" w:rsidRPr="00B344E2" w:rsidRDefault="008628AB" w:rsidP="008628AB">
      <w:pPr>
        <w:pStyle w:val="FR2"/>
        <w:spacing w:before="0" w:line="240" w:lineRule="auto"/>
        <w:ind w:left="0" w:firstLine="567"/>
      </w:pPr>
      <w:r w:rsidRPr="002A4F73">
        <w:rPr>
          <w:b/>
        </w:rPr>
        <w:t>Цели</w:t>
      </w:r>
      <w:r w:rsidRPr="002A4F73">
        <w:t xml:space="preserve"> преподавания дисциплины:</w:t>
      </w:r>
    </w:p>
    <w:p w:rsidR="008628AB" w:rsidRPr="00B344E2" w:rsidRDefault="008628AB" w:rsidP="008628AB">
      <w:pPr>
        <w:ind w:firstLine="567"/>
        <w:jc w:val="both"/>
        <w:rPr>
          <w:bCs/>
          <w:sz w:val="28"/>
          <w:szCs w:val="28"/>
        </w:rPr>
      </w:pPr>
      <w:r w:rsidRPr="00B344E2">
        <w:rPr>
          <w:sz w:val="28"/>
          <w:szCs w:val="28"/>
        </w:rPr>
        <w:t>1</w:t>
      </w:r>
      <w:r w:rsidRPr="00B344E2">
        <w:rPr>
          <w:bCs/>
          <w:sz w:val="28"/>
          <w:szCs w:val="28"/>
        </w:rPr>
        <w:t xml:space="preserve"> Выработать навыки</w:t>
      </w:r>
      <w:r w:rsidRPr="00B344E2">
        <w:rPr>
          <w:sz w:val="28"/>
          <w:szCs w:val="28"/>
        </w:rPr>
        <w:t xml:space="preserve"> </w:t>
      </w:r>
      <w:r w:rsidRPr="00B344E2">
        <w:rPr>
          <w:bCs/>
          <w:sz w:val="28"/>
          <w:szCs w:val="28"/>
        </w:rPr>
        <w:t>политического анализа различных форм и механизмов взаимодействия государства, бизнеса и гражданского общества.</w:t>
      </w:r>
    </w:p>
    <w:p w:rsidR="008628AB" w:rsidRPr="00B344E2" w:rsidRDefault="008628AB" w:rsidP="008628AB">
      <w:pPr>
        <w:pStyle w:val="FR2"/>
        <w:spacing w:before="0" w:line="240" w:lineRule="auto"/>
        <w:ind w:left="0" w:firstLine="567"/>
      </w:pPr>
      <w:r w:rsidRPr="00B344E2">
        <w:t xml:space="preserve">2. Обеспечить фундаментальную базу знаний о методах и функциях государственного управления общественно-политической сферой; </w:t>
      </w:r>
    </w:p>
    <w:p w:rsidR="008628AB" w:rsidRPr="00B344E2" w:rsidRDefault="008628AB" w:rsidP="008628AB">
      <w:pPr>
        <w:pStyle w:val="FR2"/>
        <w:spacing w:before="0" w:line="240" w:lineRule="auto"/>
        <w:ind w:left="0" w:firstLine="567"/>
      </w:pPr>
      <w:r w:rsidRPr="00B344E2">
        <w:t xml:space="preserve">3. Сформировать личность студента как профессионального ученого и практика. </w:t>
      </w:r>
    </w:p>
    <w:p w:rsidR="008628AB" w:rsidRPr="002A4F73" w:rsidRDefault="008628AB" w:rsidP="008628AB">
      <w:pPr>
        <w:pStyle w:val="FR2"/>
        <w:spacing w:before="0" w:line="240" w:lineRule="auto"/>
        <w:ind w:left="0" w:firstLine="567"/>
      </w:pPr>
      <w:r w:rsidRPr="002A4F73">
        <w:rPr>
          <w:b/>
        </w:rPr>
        <w:t>Задачами</w:t>
      </w:r>
      <w:r w:rsidRPr="002A4F73">
        <w:t xml:space="preserve"> изучения дисциплины являются: </w:t>
      </w:r>
    </w:p>
    <w:p w:rsidR="008628AB" w:rsidRPr="002A4F73" w:rsidRDefault="008628AB" w:rsidP="008628AB">
      <w:pPr>
        <w:pStyle w:val="FR2"/>
        <w:spacing w:before="0" w:line="240" w:lineRule="auto"/>
        <w:ind w:left="0" w:firstLine="567"/>
      </w:pPr>
      <w:r w:rsidRPr="002A4F73">
        <w:t xml:space="preserve">1. Выявить механизмы и стратегии представления интересов бизнеса во власти и власти в бизнесе; </w:t>
      </w:r>
    </w:p>
    <w:p w:rsidR="008628AB" w:rsidRPr="002A4F73" w:rsidRDefault="008628AB" w:rsidP="008628AB">
      <w:pPr>
        <w:pStyle w:val="FR2"/>
        <w:spacing w:before="0" w:line="240" w:lineRule="auto"/>
        <w:ind w:left="0" w:firstLine="567"/>
      </w:pPr>
      <w:r w:rsidRPr="002A4F73">
        <w:t xml:space="preserve">2. Раскрыть основные характеристики и специфику политико-управленческих процессов в экономической сфере; </w:t>
      </w:r>
    </w:p>
    <w:p w:rsidR="008628AB" w:rsidRPr="002A4F73" w:rsidRDefault="008628AB" w:rsidP="008628AB">
      <w:pPr>
        <w:pStyle w:val="FR2"/>
        <w:spacing w:before="0" w:line="240" w:lineRule="auto"/>
        <w:ind w:left="0" w:firstLine="567"/>
      </w:pPr>
      <w:r w:rsidRPr="002A4F73">
        <w:t xml:space="preserve">3. Сформировать представления о научно обоснованной оценке роли СМИ и общественного мнения в формировании экономической политики государства, деятельности бизнеса-сообществ; </w:t>
      </w:r>
    </w:p>
    <w:p w:rsidR="008628AB" w:rsidRPr="00273248" w:rsidRDefault="008628AB" w:rsidP="008628AB">
      <w:pPr>
        <w:pStyle w:val="FR2"/>
        <w:spacing w:before="0" w:line="240" w:lineRule="auto"/>
        <w:ind w:left="0" w:firstLine="567"/>
      </w:pPr>
      <w:r w:rsidRPr="002A4F73">
        <w:t xml:space="preserve">5. Раскрыть </w:t>
      </w:r>
      <w:r w:rsidRPr="00273248">
        <w:t xml:space="preserve">национальную специфику процессов принятия политических решений в отношении крупного, среднего и мелкого бизнеса, особенности политического управления и государственной политик в Республике. </w:t>
      </w:r>
    </w:p>
    <w:p w:rsidR="008628AB" w:rsidRPr="00273248" w:rsidRDefault="008628AB" w:rsidP="008628AB">
      <w:pPr>
        <w:spacing w:before="20"/>
        <w:ind w:firstLine="708"/>
        <w:jc w:val="both"/>
        <w:rPr>
          <w:sz w:val="28"/>
          <w:szCs w:val="28"/>
        </w:rPr>
      </w:pPr>
      <w:r w:rsidRPr="00273248">
        <w:rPr>
          <w:sz w:val="28"/>
          <w:szCs w:val="28"/>
        </w:rPr>
        <w:t>В качестве средств обучения используются мультимедийные презентации, электронные хрестоматии, кейс-задания, тестовые задания, электронная библиотека и др.</w:t>
      </w:r>
    </w:p>
    <w:p w:rsidR="008628AB" w:rsidRPr="00273248" w:rsidRDefault="008628AB" w:rsidP="008628AB">
      <w:pPr>
        <w:ind w:firstLine="709"/>
        <w:jc w:val="both"/>
        <w:rPr>
          <w:spacing w:val="-8"/>
          <w:sz w:val="30"/>
          <w:szCs w:val="30"/>
        </w:rPr>
      </w:pPr>
      <w:r w:rsidRPr="00273248">
        <w:rPr>
          <w:spacing w:val="-8"/>
          <w:sz w:val="30"/>
          <w:szCs w:val="30"/>
        </w:rPr>
        <w:lastRenderedPageBreak/>
        <w:t>Учебная программа составлена на основании типового учебного плана II ступени высшего образования (магистратура) по специальности 1-23 80 07 Политология (рег. № E 23-2-007/</w:t>
      </w:r>
      <w:proofErr w:type="spellStart"/>
      <w:r w:rsidRPr="00273248">
        <w:rPr>
          <w:spacing w:val="-8"/>
          <w:sz w:val="30"/>
          <w:szCs w:val="30"/>
        </w:rPr>
        <w:t>пр</w:t>
      </w:r>
      <w:proofErr w:type="spellEnd"/>
      <w:r w:rsidRPr="00273248">
        <w:rPr>
          <w:spacing w:val="-8"/>
          <w:sz w:val="30"/>
          <w:szCs w:val="30"/>
        </w:rPr>
        <w:t xml:space="preserve">-тип. от 21.03. 2019). </w:t>
      </w:r>
    </w:p>
    <w:p w:rsidR="008628AB" w:rsidRPr="00273248" w:rsidRDefault="008628AB" w:rsidP="008628AB">
      <w:pPr>
        <w:ind w:firstLine="709"/>
        <w:jc w:val="both"/>
        <w:rPr>
          <w:sz w:val="28"/>
          <w:szCs w:val="28"/>
        </w:rPr>
      </w:pPr>
      <w:r w:rsidRPr="00273248">
        <w:rPr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ЭУМК </w:t>
      </w:r>
      <w:r w:rsidRPr="00273248">
        <w:rPr>
          <w:sz w:val="28"/>
          <w:szCs w:val="28"/>
        </w:rPr>
        <w:t>«</w:t>
      </w:r>
      <w:r>
        <w:rPr>
          <w:bCs/>
          <w:sz w:val="28"/>
          <w:szCs w:val="28"/>
        </w:rPr>
        <w:t>Экономическая политология</w:t>
      </w:r>
      <w:r w:rsidRPr="00273248">
        <w:rPr>
          <w:sz w:val="28"/>
          <w:szCs w:val="28"/>
        </w:rPr>
        <w:t>» формируются следующие профессиональные компетенции:</w:t>
      </w:r>
    </w:p>
    <w:p w:rsidR="008628AB" w:rsidRPr="00273248" w:rsidRDefault="008628AB" w:rsidP="008628AB">
      <w:pPr>
        <w:pStyle w:val="FR2"/>
        <w:spacing w:before="0" w:line="240" w:lineRule="auto"/>
      </w:pPr>
      <w:r w:rsidRPr="00273248">
        <w:t>УК-2. Быть способным развивать и совершенствовать свой интеллектуальный и общекультурный уровень, строить траекторию профессионального развития карьеры в научно-исследовательской, педагогической и научно-инновационной деятельности.</w:t>
      </w:r>
    </w:p>
    <w:p w:rsidR="008628AB" w:rsidRPr="00273248" w:rsidRDefault="008628AB" w:rsidP="008628AB">
      <w:pPr>
        <w:pStyle w:val="FR2"/>
        <w:spacing w:before="0" w:line="240" w:lineRule="auto"/>
      </w:pPr>
      <w:r w:rsidRPr="00273248">
        <w:t>УК-3. Обладать способностью адаптироваться к новым ситуациям, анализировать, верифицировать, оценивать и при необходимости восполнять полноту информации в ходе в научно-исследовательской, педагогической и научно-инновационной деятельности, работать в условиях неопределенности.</w:t>
      </w:r>
    </w:p>
    <w:p w:rsidR="008628AB" w:rsidRPr="00273248" w:rsidRDefault="008628AB" w:rsidP="008628AB">
      <w:pPr>
        <w:pStyle w:val="FR2"/>
        <w:spacing w:before="0" w:line="240" w:lineRule="auto"/>
      </w:pPr>
      <w:r w:rsidRPr="00273248">
        <w:t>УК-4. Быть способным анализировать политические решения, оценивать их возможные последствия, предлагать научно-инновационные пути и способы разрешения политических ситуаций.</w:t>
      </w:r>
    </w:p>
    <w:p w:rsidR="008628AB" w:rsidRPr="00273248" w:rsidRDefault="008628AB" w:rsidP="008628AB">
      <w:pPr>
        <w:pStyle w:val="FR2"/>
        <w:spacing w:before="0" w:line="240" w:lineRule="auto"/>
      </w:pPr>
      <w:r w:rsidRPr="00273248">
        <w:t>УПК-3. Быть способным применять знания о законах и закономерностях регулирования социально-политических отношений, уметь анализировать и применять к конкретно-политическим ситуациям, формированию и реализации политического курса, выработке направлений государственной политики</w:t>
      </w:r>
    </w:p>
    <w:p w:rsidR="008628AB" w:rsidRPr="00273248" w:rsidRDefault="008628AB" w:rsidP="008628AB">
      <w:pPr>
        <w:pStyle w:val="FR2"/>
        <w:spacing w:before="0" w:line="240" w:lineRule="auto"/>
      </w:pPr>
      <w:r w:rsidRPr="00273248">
        <w:t>УПК-4. Быть способным применять углубленные теоретические, методологические и практические знания и навыки для решения профессиональных задач повышенного уровня в сфере государственной политики и управления, применять полученные знания и навыки в научных исследованиях политических институтов и процессов, владеть инструментарием формирования и реализации государственной политики.</w:t>
      </w:r>
    </w:p>
    <w:p w:rsidR="008628AB" w:rsidRPr="00273248" w:rsidRDefault="008628AB" w:rsidP="008628AB">
      <w:pPr>
        <w:ind w:firstLine="709"/>
        <w:jc w:val="both"/>
        <w:rPr>
          <w:sz w:val="28"/>
          <w:szCs w:val="28"/>
        </w:rPr>
      </w:pPr>
      <w:r w:rsidRPr="00273248">
        <w:rPr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ЭУМК </w:t>
      </w:r>
      <w:r w:rsidRPr="00273248">
        <w:rPr>
          <w:sz w:val="28"/>
          <w:szCs w:val="28"/>
        </w:rPr>
        <w:t>магистрант должен:</w:t>
      </w:r>
    </w:p>
    <w:p w:rsidR="008628AB" w:rsidRPr="00273248" w:rsidRDefault="008628AB" w:rsidP="008628AB">
      <w:pPr>
        <w:pStyle w:val="FR2"/>
        <w:spacing w:before="0" w:line="240" w:lineRule="auto"/>
        <w:ind w:left="0" w:firstLine="567"/>
      </w:pPr>
      <w:r w:rsidRPr="00273248">
        <w:rPr>
          <w:b/>
        </w:rPr>
        <w:t>знать</w:t>
      </w:r>
      <w:r w:rsidRPr="00273248">
        <w:t xml:space="preserve">: </w:t>
      </w:r>
    </w:p>
    <w:p w:rsidR="008628AB" w:rsidRPr="00273248" w:rsidRDefault="008628AB" w:rsidP="008628AB">
      <w:pPr>
        <w:pStyle w:val="FR2"/>
        <w:spacing w:before="0" w:line="240" w:lineRule="auto"/>
        <w:ind w:left="0" w:firstLine="567"/>
      </w:pPr>
      <w:r w:rsidRPr="00273248">
        <w:t xml:space="preserve">– структуру органов государственного управления; </w:t>
      </w:r>
    </w:p>
    <w:p w:rsidR="008628AB" w:rsidRPr="00273248" w:rsidRDefault="008628AB" w:rsidP="008628AB">
      <w:pPr>
        <w:pStyle w:val="FR2"/>
        <w:spacing w:before="0" w:line="240" w:lineRule="auto"/>
        <w:ind w:left="0" w:firstLine="567"/>
      </w:pPr>
      <w:r w:rsidRPr="00273248">
        <w:t xml:space="preserve">– место и роль политического и государственного управления в организации политической власти; </w:t>
      </w:r>
    </w:p>
    <w:p w:rsidR="008628AB" w:rsidRPr="00273248" w:rsidRDefault="008628AB" w:rsidP="008628AB">
      <w:pPr>
        <w:pStyle w:val="FR2"/>
        <w:spacing w:before="0" w:line="240" w:lineRule="auto"/>
        <w:ind w:left="0" w:firstLine="567"/>
      </w:pPr>
      <w:r w:rsidRPr="00273248">
        <w:t xml:space="preserve">– сущностные категории теории принятия политических решений; </w:t>
      </w:r>
    </w:p>
    <w:p w:rsidR="008628AB" w:rsidRPr="00273248" w:rsidRDefault="008628AB" w:rsidP="008628AB">
      <w:pPr>
        <w:pStyle w:val="FR2"/>
        <w:spacing w:before="0" w:line="240" w:lineRule="auto"/>
        <w:ind w:left="0" w:firstLine="567"/>
      </w:pPr>
      <w:r w:rsidRPr="00273248">
        <w:rPr>
          <w:b/>
        </w:rPr>
        <w:t>уметь</w:t>
      </w:r>
      <w:r w:rsidRPr="00273248">
        <w:t xml:space="preserve">: </w:t>
      </w:r>
    </w:p>
    <w:p w:rsidR="008628AB" w:rsidRPr="00273248" w:rsidRDefault="008628AB" w:rsidP="008628AB">
      <w:pPr>
        <w:pStyle w:val="FR2"/>
        <w:spacing w:before="0" w:line="240" w:lineRule="auto"/>
        <w:ind w:left="0" w:firstLine="567"/>
      </w:pPr>
      <w:r w:rsidRPr="00273248">
        <w:t xml:space="preserve">– формулировать содержание публичной политики в сфере взаимодействия государства и бизнеса; </w:t>
      </w:r>
    </w:p>
    <w:p w:rsidR="008628AB" w:rsidRPr="00273248" w:rsidRDefault="008628AB" w:rsidP="008628AB">
      <w:pPr>
        <w:pStyle w:val="FR2"/>
        <w:spacing w:before="0" w:line="240" w:lineRule="auto"/>
        <w:ind w:left="0" w:firstLine="567"/>
      </w:pPr>
      <w:r w:rsidRPr="00273248">
        <w:t xml:space="preserve">– оценивать эффективность экономической политики и управления социально-политическими процессами; </w:t>
      </w:r>
    </w:p>
    <w:p w:rsidR="008628AB" w:rsidRPr="00273248" w:rsidRDefault="008628AB" w:rsidP="008628AB">
      <w:pPr>
        <w:pStyle w:val="FR2"/>
        <w:spacing w:before="0" w:line="240" w:lineRule="auto"/>
        <w:ind w:left="0" w:firstLine="567"/>
      </w:pPr>
      <w:r w:rsidRPr="00273248">
        <w:rPr>
          <w:b/>
        </w:rPr>
        <w:t>владеть</w:t>
      </w:r>
      <w:r w:rsidRPr="00273248">
        <w:t xml:space="preserve">: </w:t>
      </w:r>
    </w:p>
    <w:p w:rsidR="008628AB" w:rsidRPr="00273248" w:rsidRDefault="008628AB" w:rsidP="008628AB">
      <w:pPr>
        <w:pStyle w:val="FR2"/>
        <w:spacing w:before="0" w:line="240" w:lineRule="auto"/>
        <w:ind w:left="0" w:firstLine="567"/>
      </w:pPr>
      <w:r w:rsidRPr="00273248">
        <w:t xml:space="preserve">– навыками подготовки аналитических материалов; </w:t>
      </w:r>
    </w:p>
    <w:p w:rsidR="008628AB" w:rsidRPr="00273248" w:rsidRDefault="008628AB" w:rsidP="008628AB">
      <w:pPr>
        <w:pStyle w:val="FR2"/>
        <w:spacing w:before="0" w:line="240" w:lineRule="auto"/>
        <w:ind w:left="0" w:firstLine="567"/>
      </w:pPr>
      <w:r w:rsidRPr="00273248">
        <w:t xml:space="preserve">– методами и технологиями подготовки политических и административных решений; </w:t>
      </w:r>
    </w:p>
    <w:p w:rsidR="008628AB" w:rsidRPr="00273248" w:rsidRDefault="008628AB" w:rsidP="008628AB">
      <w:pPr>
        <w:pStyle w:val="FR2"/>
        <w:spacing w:before="0" w:line="240" w:lineRule="auto"/>
        <w:ind w:left="0" w:firstLine="567"/>
      </w:pPr>
      <w:r w:rsidRPr="00273248">
        <w:t>– навыками переговорного процесса;</w:t>
      </w:r>
    </w:p>
    <w:p w:rsidR="008628AB" w:rsidRPr="00273248" w:rsidRDefault="008628AB" w:rsidP="008628AB">
      <w:pPr>
        <w:pStyle w:val="FR2"/>
        <w:spacing w:before="0" w:line="240" w:lineRule="auto"/>
        <w:ind w:left="0" w:firstLine="567"/>
      </w:pPr>
      <w:r w:rsidRPr="00273248">
        <w:t>– методами разрешения политических конфликтов и управления рисками.</w:t>
      </w:r>
    </w:p>
    <w:p w:rsidR="008628AB" w:rsidRPr="00273248" w:rsidRDefault="008628AB" w:rsidP="008628AB">
      <w:pPr>
        <w:ind w:firstLine="709"/>
        <w:jc w:val="both"/>
        <w:rPr>
          <w:sz w:val="28"/>
          <w:szCs w:val="28"/>
          <w:lang w:val="be-BY"/>
        </w:rPr>
      </w:pPr>
      <w:r w:rsidRPr="00273248">
        <w:rPr>
          <w:bCs/>
          <w:sz w:val="28"/>
          <w:szCs w:val="28"/>
        </w:rPr>
        <w:lastRenderedPageBreak/>
        <w:t>Изучение учебной дисциплины основывается на знаниях ряда учебных дисциплин, таких как: «История политической</w:t>
      </w:r>
      <w:r w:rsidRPr="00273248">
        <w:rPr>
          <w:bCs/>
          <w:sz w:val="28"/>
          <w:szCs w:val="28"/>
        </w:rPr>
        <w:tab/>
        <w:t xml:space="preserve"> мысли в ХХ веке», «Теория политики»,</w:t>
      </w:r>
      <w:r w:rsidRPr="00273248">
        <w:rPr>
          <w:bCs/>
          <w:sz w:val="28"/>
          <w:szCs w:val="28"/>
          <w:lang w:val="be-BY"/>
        </w:rPr>
        <w:t xml:space="preserve"> </w:t>
      </w:r>
      <w:r w:rsidRPr="00273248">
        <w:rPr>
          <w:bCs/>
          <w:sz w:val="28"/>
          <w:szCs w:val="28"/>
        </w:rPr>
        <w:t xml:space="preserve">«Теория политических систем», «Политология» и др. </w:t>
      </w:r>
    </w:p>
    <w:p w:rsidR="008628AB" w:rsidRPr="00AF663F" w:rsidRDefault="008628AB" w:rsidP="008628AB">
      <w:pPr>
        <w:pStyle w:val="FR2"/>
        <w:spacing w:before="0" w:line="240" w:lineRule="auto"/>
        <w:ind w:left="0" w:firstLine="567"/>
      </w:pPr>
      <w:r w:rsidRPr="00273248">
        <w:t>В процессе преподавания дисци</w:t>
      </w:r>
      <w:r w:rsidRPr="00AF663F">
        <w:t>плины</w:t>
      </w:r>
      <w:r w:rsidRPr="00C24981">
        <w:t xml:space="preserve"> «Экономическая политология» используются современные интерактивные методы обучения, направленные на </w:t>
      </w:r>
      <w:r w:rsidRPr="00AF663F">
        <w:t xml:space="preserve">инструментально-прикладное усвоение полученных знаний. С этой целью применяются технологии обучения, позволяющие совместить аудиторную и самостоятельную работу магистрантов. </w:t>
      </w:r>
    </w:p>
    <w:p w:rsidR="008628AB" w:rsidRPr="00AF663F" w:rsidRDefault="008628AB" w:rsidP="008628AB">
      <w:pPr>
        <w:pStyle w:val="FR2"/>
        <w:spacing w:before="0" w:line="240" w:lineRule="auto"/>
        <w:ind w:left="0" w:firstLine="567"/>
      </w:pPr>
      <w:r w:rsidRPr="00AF663F">
        <w:t>Учебная дисциплин</w:t>
      </w:r>
      <w:bookmarkStart w:id="0" w:name="_GoBack"/>
      <w:bookmarkEnd w:id="0"/>
      <w:r w:rsidRPr="00AF663F">
        <w:t xml:space="preserve">а изучается 3-м семестре. Общее количество часов, отводимых на освоение учебной дисциплины «Экономическая политология» в соответствии с учебным планом составляет </w:t>
      </w:r>
      <w:r w:rsidRPr="00AF663F">
        <w:rPr>
          <w:b/>
        </w:rPr>
        <w:t>172</w:t>
      </w:r>
      <w:r w:rsidRPr="00AF663F">
        <w:t xml:space="preserve"> учебных часов, из них </w:t>
      </w:r>
      <w:r w:rsidRPr="00AF663F">
        <w:rPr>
          <w:b/>
        </w:rPr>
        <w:t>52</w:t>
      </w:r>
      <w:r w:rsidRPr="00AF663F">
        <w:t xml:space="preserve"> аудиторных. Их распределение по видам занятий включает </w:t>
      </w:r>
      <w:r w:rsidRPr="00AF663F">
        <w:rPr>
          <w:b/>
        </w:rPr>
        <w:t>22</w:t>
      </w:r>
      <w:r w:rsidRPr="00AF663F">
        <w:t xml:space="preserve"> часа лекционных и </w:t>
      </w:r>
      <w:r w:rsidRPr="00AF663F">
        <w:rPr>
          <w:b/>
        </w:rPr>
        <w:t>30</w:t>
      </w:r>
      <w:r w:rsidRPr="00AF663F">
        <w:t xml:space="preserve"> часов семинарских занятий. Форма текущей аттестации – экзамен (</w:t>
      </w:r>
      <w:r w:rsidRPr="00AF663F">
        <w:rPr>
          <w:b/>
        </w:rPr>
        <w:t>5</w:t>
      </w:r>
      <w:r w:rsidRPr="00AF663F">
        <w:t xml:space="preserve"> зачетных единиц). </w:t>
      </w:r>
    </w:p>
    <w:p w:rsidR="00E36066" w:rsidRDefault="00E36066"/>
    <w:sectPr w:rsidR="00E3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D5"/>
    <w:rsid w:val="000B68D5"/>
    <w:rsid w:val="008628AB"/>
    <w:rsid w:val="00E3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8492D-1240-46D6-9B90-C9746EE0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628AB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865</Words>
  <Characters>4932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веремеев</dc:creator>
  <cp:keywords/>
  <dc:description/>
  <cp:lastModifiedBy>николай веремеев</cp:lastModifiedBy>
  <cp:revision>2</cp:revision>
  <dcterms:created xsi:type="dcterms:W3CDTF">2019-09-01T20:51:00Z</dcterms:created>
  <dcterms:modified xsi:type="dcterms:W3CDTF">2019-09-01T20:54:00Z</dcterms:modified>
</cp:coreProperties>
</file>