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96" w:rsidRDefault="006B1396" w:rsidP="006F4E8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96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6F4E8D" w:rsidRPr="006B1396" w:rsidRDefault="006F4E8D" w:rsidP="006F4E8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Контроллинг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1396" w:rsidRPr="006B1396" w:rsidRDefault="00853D91" w:rsidP="006F4E8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1-26 81 0</w:t>
      </w:r>
      <w:r w:rsidR="006F4E8D" w:rsidRPr="007240E2">
        <w:rPr>
          <w:rFonts w:ascii="Times New Roman" w:hAnsi="Times New Roman" w:cs="Times New Roman"/>
          <w:sz w:val="28"/>
          <w:szCs w:val="28"/>
        </w:rPr>
        <w:t>1 «Бизнес-администрирование».</w:t>
      </w:r>
    </w:p>
    <w:p w:rsidR="006F4E8D" w:rsidRDefault="006F4E8D" w:rsidP="006B139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</w:p>
    <w:p w:rsidR="006B1396" w:rsidRPr="006B1396" w:rsidRDefault="006B1396" w:rsidP="006B139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6B1396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Основная литература</w:t>
      </w:r>
    </w:p>
    <w:p w:rsidR="006B1396" w:rsidRPr="006B1396" w:rsidRDefault="006B1396" w:rsidP="006B13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Баланович, О.А. </w:t>
      </w:r>
      <w:hyperlink r:id="rId7" w:history="1">
        <w:r w:rsidRPr="006B139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Контроллинг: учеб.-метод. пособие / О.А. Балабанович. – Минск: ИВЦ Минфина, 2015. – 87 с.</w:t>
        </w:r>
      </w:hyperlink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Барулин, С.В. Налоговый контроллинг : учебник для студентов / С.В. Барулин, Е.В. Барулина. – Саратов: Саратовский социально-экономический институт (филиал) РЭУ им. Г. В. Плеханова, 2016. – 172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Ивашкевич, В.Б. </w:t>
      </w:r>
      <w:hyperlink r:id="rId8" w:history="1">
        <w:r w:rsidRPr="006B139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Стратегический контроллинг: учебное пособие / В.Б. Ивашкевич. – М.: Магистр, Инфра-М, 2016. – 212, [1] с.</w:t>
        </w:r>
      </w:hyperlink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Контроллинг: учебник для студентов высших учебных заведений / А.М. Карминский [и др.]. – М.: ФОРУМ : ИНФРА-М, 2013. – 335 с.</w:t>
      </w:r>
    </w:p>
    <w:p w:rsidR="006B1396" w:rsidRPr="006B1396" w:rsidRDefault="0028789B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9" w:history="1">
        <w:r w:rsidR="006B1396" w:rsidRPr="006B139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Контроллинг доходов и расходов в агропромышленном комплексе и организациях транспорта: учеб.-метод. пособие / В.С. Анищенко, А.Н. Соболевская, К.В. Кривицкая. – Минск: БГЭУ, 2016. – 74, [1] с.</w:t>
        </w:r>
      </w:hyperlink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Контроллинг на промышленном предприятии: учебник для студентов вузов / А.М. Карминский [и др.]; под ред. А.М. Карминского, С.Г. Фалько. – М.: ФОРУМ : ИНФРА-М, 2014. – 301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Контроллинг: теория и практика: учебник и практикум для академического бакалавриата: для студентов высших учебных заведений, обучающихся по экономическим направлениям и специальностям / С.В. Осипов [и др.]; под общ. ред. С.В. Оси</w:t>
      </w:r>
      <w:r>
        <w:rPr>
          <w:rFonts w:ascii="Times New Roman" w:hAnsi="Times New Roman" w:cs="Times New Roman"/>
          <w:sz w:val="28"/>
          <w:szCs w:val="28"/>
          <w:lang w:val="be-BY"/>
        </w:rPr>
        <w:t>пова. – М. : Юрайт, 2017. – 144</w:t>
      </w:r>
      <w:r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 с.</w:t>
      </w:r>
    </w:p>
    <w:p w:rsidR="006B1396" w:rsidRPr="006B1396" w:rsidRDefault="006B1396" w:rsidP="006B1396">
      <w:pPr>
        <w:widowControl w:val="0"/>
        <w:shd w:val="clear" w:color="auto" w:fill="FFFFFF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396" w:rsidRPr="006B1396" w:rsidRDefault="006B1396" w:rsidP="006B1396">
      <w:pPr>
        <w:pStyle w:val="3"/>
        <w:widowControl w:val="0"/>
        <w:spacing w:after="0" w:line="380" w:lineRule="exact"/>
        <w:ind w:left="0"/>
        <w:jc w:val="center"/>
        <w:rPr>
          <w:b/>
          <w:sz w:val="28"/>
          <w:szCs w:val="28"/>
        </w:rPr>
      </w:pPr>
      <w:r w:rsidRPr="006B1396">
        <w:rPr>
          <w:b/>
          <w:sz w:val="28"/>
          <w:szCs w:val="28"/>
        </w:rPr>
        <w:t>Дополнительная литература</w:t>
      </w:r>
    </w:p>
    <w:p w:rsidR="006B1396" w:rsidRPr="006B1396" w:rsidRDefault="006B1396" w:rsidP="006B1396">
      <w:pPr>
        <w:widowControl w:val="0"/>
        <w:shd w:val="clear" w:color="auto" w:fill="FFFFFF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Баринов, В.А. Теория менеджмента: учебник / В.А. Баринов. – М.: ИНФРА-М, 2017. – 204, [2]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Брасс, А.А. Управление организацией: учеб. пособие / А.А. Брасс. – Минск: Амалфея: Мисанта, 2014. – 346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Бригхэм, Ю. Финансовый менеджмент: экспресс-курс / Ю. Бригхэм, Хьюстон Дж.; пер. с англ.: Н. Левинская. – 7-е изд. – СПб.: Питер, 2017. – 590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Гусаров, Ю.В. Теория менеджмента: учебник : учеб. пособие / </w:t>
      </w:r>
      <w:r w:rsidRPr="006B1396">
        <w:rPr>
          <w:rFonts w:ascii="Times New Roman" w:hAnsi="Times New Roman" w:cs="Times New Roman"/>
          <w:sz w:val="28"/>
          <w:szCs w:val="28"/>
          <w:lang w:val="be-BY"/>
        </w:rPr>
        <w:lastRenderedPageBreak/>
        <w:t>Ю.В. Гусаров, Л.Ф. Гусарова. – М.: ИНФРА-М, 2013. – 261, [1]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Деревяго, И.П. Менеджмент: ответы на экзаменац. вопр. / И.П. Деревяго. – Минск: Тетралит, 2013. – 128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Латфуллин, Г.А. Теория менеджмента: учебник / Г.А. Латфуллин, А.С. Никитин, С.С. Серебренников. – 2-е изд. – СПб.: Питер, 2014. – 458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Пашковская, Л.В. Финансовый менеджмент: учеб.-метод. пособие для слушателей системы переподготовки экономических кадров / Л.В. Пашковская; М-во образования Респ. Беларусь, Белорусский гос. экон. ун-т. – Минск : БГЭУ, 2015. – 196, [1]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Сенько, А.Н. Управление инвестициями: практикум: учеб. пособие / А.Н. Сенько; Академия упр. при Президенте Респ. Беларусь. – Минск : Академия управления при Президенте Республики Беларусь, 2016. – 243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Травин, В.В. Управление инновациями: учеб.-практ. пособие / В.В. Травин, М.И. Магура, М.Б. Курбатова; Российская акад. нар. хоз-ва и гос. службы при Президенте Рос. Федерации. – М.: Дело, 2014. – 103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Финансы: учеб. пособие: в 2 ч. / Т.И. Василевская [и др.]; под общ. ред. Т.И. Василевской, Т.Е. Бондарь. – Минск: БГЭУ, 2016. – Ч 1. – 259 с.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Финансы: учеб. пособие: в 2 ч. / Т.И. Василевская [и др.]; под общ. ред. Т.И. Василевской, Т.Е. Бондарь. – Минск: БГЭУ, 2017. – Ч 2. – 363 с.</w:t>
      </w:r>
    </w:p>
    <w:p w:rsidR="006B1396" w:rsidRPr="006B1396" w:rsidRDefault="006B1396" w:rsidP="006B1396">
      <w:pPr>
        <w:widowControl w:val="0"/>
        <w:shd w:val="clear" w:color="auto" w:fill="FFFFFF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1396" w:rsidRPr="006B1396" w:rsidRDefault="006B1396" w:rsidP="006B1396">
      <w:pPr>
        <w:widowControl w:val="0"/>
        <w:shd w:val="clear" w:color="auto" w:fill="FFFFFF"/>
        <w:spacing w:after="0" w:line="380" w:lineRule="exact"/>
        <w:jc w:val="center"/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6B1396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Нормативно-правовые акты и инструктивные материалы</w:t>
      </w:r>
    </w:p>
    <w:p w:rsidR="006B1396" w:rsidRPr="006B1396" w:rsidRDefault="006B1396" w:rsidP="006B1396">
      <w:pPr>
        <w:widowControl w:val="0"/>
        <w:shd w:val="clear" w:color="auto" w:fill="FFFFFF"/>
        <w:spacing w:after="0" w:line="380" w:lineRule="exact"/>
        <w:jc w:val="center"/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Гражданкий кодекс Республики Беларусь [Электронный ресурс]: 7 дек. 1998 г., № 218-З: принят Палатой представителей 28 окт.1998 г.: одобр. Советом Респ. 19ноября1998 г.: в ред. Закона Респ. Беларусь от 09.01.2017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О бухгалтерском учете и отчетности [Электронный ресурс]: Закон Респ. Беларусь, 12 июля </w:t>
      </w:r>
      <w:smartTag w:uri="urn:schemas-microsoft-com:office:smarttags" w:element="metricconverter">
        <w:smartTagPr>
          <w:attr w:name="ProductID" w:val="2013 г"/>
        </w:smartTagPr>
        <w:r w:rsidRPr="006B1396">
          <w:rPr>
            <w:rFonts w:ascii="Times New Roman" w:hAnsi="Times New Roman" w:cs="Times New Roman"/>
            <w:sz w:val="28"/>
            <w:szCs w:val="28"/>
            <w:lang w:val="be-BY"/>
          </w:rPr>
          <w:t>2013 г</w:t>
        </w:r>
      </w:smartTag>
      <w:r w:rsidRPr="006B1396">
        <w:rPr>
          <w:rFonts w:ascii="Times New Roman" w:hAnsi="Times New Roman" w:cs="Times New Roman"/>
          <w:sz w:val="28"/>
          <w:szCs w:val="28"/>
          <w:lang w:val="be-BY"/>
        </w:rPr>
        <w:t>., № 57-З: в ред. Закона Респ. Беларусь от 4 июня 2015 г., № 268-З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Об инвестициях [Электронный ресурс]: Закон Респ. Беларусь, 12 июля </w:t>
      </w:r>
      <w:smartTag w:uri="urn:schemas-microsoft-com:office:smarttags" w:element="metricconverter">
        <w:smartTagPr>
          <w:attr w:name="ProductID" w:val="2013 г"/>
        </w:smartTagPr>
        <w:r w:rsidRPr="006B1396">
          <w:rPr>
            <w:rFonts w:ascii="Times New Roman" w:hAnsi="Times New Roman" w:cs="Times New Roman"/>
            <w:sz w:val="28"/>
            <w:szCs w:val="28"/>
            <w:lang w:val="be-BY"/>
          </w:rPr>
          <w:t>2013 г</w:t>
        </w:r>
      </w:smartTag>
      <w:r w:rsidRPr="006B1396">
        <w:rPr>
          <w:rFonts w:ascii="Times New Roman" w:hAnsi="Times New Roman" w:cs="Times New Roman"/>
          <w:sz w:val="28"/>
          <w:szCs w:val="28"/>
          <w:lang w:val="be-BY"/>
        </w:rPr>
        <w:t>., № 53-З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О государственной инновационной политике и инновационной деятельности в Республике Беларусь [Электронный ресурс]: Закон Респ. </w:t>
      </w:r>
      <w:r w:rsidRPr="006B1396">
        <w:rPr>
          <w:rFonts w:ascii="Times New Roman" w:hAnsi="Times New Roman" w:cs="Times New Roman"/>
          <w:sz w:val="28"/>
          <w:szCs w:val="28"/>
          <w:lang w:val="be-BY"/>
        </w:rPr>
        <w:lastRenderedPageBreak/>
        <w:t>Беларусь, 10 июля 2012 г., № 425-З: в ред. Закона Респ. Беларусь от 11 мая 2016 № 364-З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Об определении критериев оценки платежеспособности субъектов хозяйствования [Электронный ресурс]: постановление Совета Министров Респ. Беларусь, 12 дек. 2011 г., № 1672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О прогнозах, бизнес-планах развития коммерческих организаций [Электронный ресурс]: постановление Совета Министров Респ. Беларусь, 8 авг. 2005 г., № 873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 [Электронный ресурс]: постановление М-ва экономики Респ. Беларусь, 30 окт. 2006 г., № 186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28789B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0" w:tooltip="Постановление Министерства финансов Республики Беларусь от 30.09.2011 N 102 (ред. от 31.12.2013) &quot;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" w:history="1">
        <w:r w:rsidR="006B1396" w:rsidRPr="006B139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Инструкция</w:t>
        </w:r>
      </w:hyperlink>
      <w:r w:rsidR="006B1396"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 по бухгалтерскому учету доходов и расходов [Электронный ресурс]: утв. постановлением М-ва финансов Респ. Беларусь, 30.09.2011, № 102: по состоянию на 10 апреля 2018 г.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28789B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1" w:tooltip="Постановление Министерства финансов Республики Беларусь от 30.09.2011 N 102 (ред. от 31.12.2013) &quot;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" w:history="1">
        <w:r w:rsidR="006B1396" w:rsidRPr="006B139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Инструкция</w:t>
        </w:r>
      </w:hyperlink>
      <w:r w:rsidR="006B1396" w:rsidRPr="006B1396">
        <w:rPr>
          <w:rFonts w:ascii="Times New Roman" w:hAnsi="Times New Roman" w:cs="Times New Roman"/>
          <w:sz w:val="28"/>
          <w:szCs w:val="28"/>
          <w:lang w:val="be-BY"/>
        </w:rPr>
        <w:t xml:space="preserve"> о порядке расчета коэффициентов платежеспособности и проведения анализа финансового состояния и платежеспособности субъектов хозяйствования [Электронный ресурс]: утв. постановлением М-ва финансов Респ. Беларусь, М-ва экономики Респ. Беларусь, от 27 дек. 2011, № 140/206: по состоянию на 10 апреля 2018 г. // КонсультантПлюс. Беларусь / ООО «ЮрСпектр», Нац. центр правовой информ. Респ. Беларусь. – Минск, 2018.</w:t>
      </w:r>
    </w:p>
    <w:p w:rsidR="006B1396" w:rsidRPr="006B1396" w:rsidRDefault="006B1396" w:rsidP="006B1396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num" w:pos="567"/>
        </w:tabs>
        <w:autoSpaceDE w:val="0"/>
        <w:autoSpaceDN w:val="0"/>
        <w:adjustRightInd w:val="0"/>
        <w:spacing w:after="0" w:line="3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1396">
        <w:rPr>
          <w:rFonts w:ascii="Times New Roman" w:hAnsi="Times New Roman" w:cs="Times New Roman"/>
          <w:sz w:val="28"/>
          <w:szCs w:val="28"/>
          <w:lang w:val="be-BY"/>
        </w:rPr>
        <w:t>Национальный стандарт бухгалтерского учета и отчетности «Индивидуальная бухгалтерская отчетность» [Электронный ресурс]: утв. постановлением М-ва финансов Респ. Беларусь, 12.12.2016, № 104: по состоянию на 10 апреля 2018 г. // КонсультантПлюс. Беларусь / ООО «ЮрСпектр», Нац. центр правовой информ. Респ. Беларусь. – Минск, 2018.</w:t>
      </w:r>
    </w:p>
    <w:p w:rsidR="00E13220" w:rsidRPr="003A0B55" w:rsidRDefault="00E13220" w:rsidP="003A0B5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13220" w:rsidRPr="003A0B55" w:rsidSect="006F4E8D">
      <w:footerReference w:type="default" r:id="rId12"/>
      <w:pgSz w:w="11906" w:h="16838"/>
      <w:pgMar w:top="1134" w:right="850" w:bottom="1134" w:left="1701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D6" w:rsidRDefault="00D162D6" w:rsidP="00A81A35">
      <w:pPr>
        <w:spacing w:after="0" w:line="240" w:lineRule="auto"/>
      </w:pPr>
      <w:r>
        <w:separator/>
      </w:r>
    </w:p>
  </w:endnote>
  <w:endnote w:type="continuationSeparator" w:id="0">
    <w:p w:rsidR="00D162D6" w:rsidRDefault="00D162D6" w:rsidP="00A8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92"/>
      <w:docPartObj>
        <w:docPartGallery w:val="Page Numbers (Bottom of Page)"/>
        <w:docPartUnique/>
      </w:docPartObj>
    </w:sdtPr>
    <w:sdtContent>
      <w:p w:rsidR="006F4E8D" w:rsidRDefault="0028789B">
        <w:pPr>
          <w:pStyle w:val="a6"/>
          <w:jc w:val="center"/>
        </w:pPr>
        <w:fldSimple w:instr=" PAGE   \* MERGEFORMAT ">
          <w:r w:rsidR="00853D91">
            <w:rPr>
              <w:noProof/>
            </w:rPr>
            <w:t>126</w:t>
          </w:r>
        </w:fldSimple>
      </w:p>
    </w:sdtContent>
  </w:sdt>
  <w:p w:rsidR="00A81A35" w:rsidRDefault="00A81A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D6" w:rsidRDefault="00D162D6" w:rsidP="00A81A35">
      <w:pPr>
        <w:spacing w:after="0" w:line="240" w:lineRule="auto"/>
      </w:pPr>
      <w:r>
        <w:separator/>
      </w:r>
    </w:p>
  </w:footnote>
  <w:footnote w:type="continuationSeparator" w:id="0">
    <w:p w:rsidR="00D162D6" w:rsidRDefault="00D162D6" w:rsidP="00A81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1F2"/>
    <w:multiLevelType w:val="hybridMultilevel"/>
    <w:tmpl w:val="51FCAF00"/>
    <w:lvl w:ilvl="0" w:tplc="1F62582E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9B1662"/>
    <w:multiLevelType w:val="hybridMultilevel"/>
    <w:tmpl w:val="D1902AEC"/>
    <w:lvl w:ilvl="0" w:tplc="9EBE67BE">
      <w:start w:val="1"/>
      <w:numFmt w:val="decimal"/>
      <w:lvlText w:val="%1"/>
      <w:lvlJc w:val="left"/>
      <w:pPr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C3A88"/>
    <w:multiLevelType w:val="singleLevel"/>
    <w:tmpl w:val="866A3846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</w:lvl>
  </w:abstractNum>
  <w:abstractNum w:abstractNumId="3">
    <w:nsid w:val="40EB2D0A"/>
    <w:multiLevelType w:val="hybridMultilevel"/>
    <w:tmpl w:val="FD8C8750"/>
    <w:lvl w:ilvl="0" w:tplc="303E177A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A45F9"/>
    <w:multiLevelType w:val="hybridMultilevel"/>
    <w:tmpl w:val="37E23820"/>
    <w:lvl w:ilvl="0" w:tplc="2F1EE380">
      <w:start w:val="51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1553F"/>
    <w:multiLevelType w:val="hybridMultilevel"/>
    <w:tmpl w:val="BE0C504A"/>
    <w:lvl w:ilvl="0" w:tplc="93EE9A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06392"/>
    <w:multiLevelType w:val="hybridMultilevel"/>
    <w:tmpl w:val="BE0C504A"/>
    <w:lvl w:ilvl="0" w:tplc="93EE9A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7CA"/>
    <w:rsid w:val="00007E5E"/>
    <w:rsid w:val="00130E13"/>
    <w:rsid w:val="0016255E"/>
    <w:rsid w:val="001827DA"/>
    <w:rsid w:val="001855C3"/>
    <w:rsid w:val="00193A71"/>
    <w:rsid w:val="001C0B9E"/>
    <w:rsid w:val="001C30F7"/>
    <w:rsid w:val="00234DA3"/>
    <w:rsid w:val="00270F2E"/>
    <w:rsid w:val="0028789B"/>
    <w:rsid w:val="002939D3"/>
    <w:rsid w:val="002D2F52"/>
    <w:rsid w:val="00316F25"/>
    <w:rsid w:val="003406C2"/>
    <w:rsid w:val="003474F2"/>
    <w:rsid w:val="003A0B55"/>
    <w:rsid w:val="00480E66"/>
    <w:rsid w:val="004A38DE"/>
    <w:rsid w:val="004B6DB9"/>
    <w:rsid w:val="00533263"/>
    <w:rsid w:val="005A475D"/>
    <w:rsid w:val="005C281A"/>
    <w:rsid w:val="005E72B4"/>
    <w:rsid w:val="006355B0"/>
    <w:rsid w:val="00640029"/>
    <w:rsid w:val="006B1396"/>
    <w:rsid w:val="006F124A"/>
    <w:rsid w:val="006F4E8D"/>
    <w:rsid w:val="00710A5A"/>
    <w:rsid w:val="00725F7C"/>
    <w:rsid w:val="00737BDB"/>
    <w:rsid w:val="007B72AC"/>
    <w:rsid w:val="00853D91"/>
    <w:rsid w:val="00896698"/>
    <w:rsid w:val="00932C6E"/>
    <w:rsid w:val="00A20560"/>
    <w:rsid w:val="00A81A35"/>
    <w:rsid w:val="00B018B8"/>
    <w:rsid w:val="00B678E1"/>
    <w:rsid w:val="00C44D6A"/>
    <w:rsid w:val="00D162D6"/>
    <w:rsid w:val="00D720E7"/>
    <w:rsid w:val="00DF295E"/>
    <w:rsid w:val="00E13220"/>
    <w:rsid w:val="00F377CA"/>
    <w:rsid w:val="00F510E5"/>
    <w:rsid w:val="00FA6089"/>
    <w:rsid w:val="00FE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B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77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1A35"/>
  </w:style>
  <w:style w:type="paragraph" w:styleId="a6">
    <w:name w:val="footer"/>
    <w:basedOn w:val="a"/>
    <w:link w:val="a7"/>
    <w:uiPriority w:val="99"/>
    <w:unhideWhenUsed/>
    <w:rsid w:val="00A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A35"/>
  </w:style>
  <w:style w:type="paragraph" w:styleId="21">
    <w:name w:val="Body Text Indent 2"/>
    <w:basedOn w:val="a"/>
    <w:link w:val="22"/>
    <w:uiPriority w:val="99"/>
    <w:unhideWhenUsed/>
    <w:rsid w:val="00480E6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0E66"/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FE0B01"/>
    <w:rPr>
      <w:color w:val="0000FF" w:themeColor="hyperlink"/>
      <w:u w:val="single"/>
    </w:rPr>
  </w:style>
  <w:style w:type="paragraph" w:styleId="a9">
    <w:name w:val="Normal (Web)"/>
    <w:aliases w:val="Обычный (Web)"/>
    <w:basedOn w:val="a"/>
    <w:uiPriority w:val="34"/>
    <w:unhideWhenUsed/>
    <w:qFormat/>
    <w:rsid w:val="00FE0B01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Митсо Основной Знак"/>
    <w:link w:val="ab"/>
    <w:locked/>
    <w:rsid w:val="00FE0B01"/>
    <w:rPr>
      <w:sz w:val="28"/>
      <w:lang w:eastAsia="zh-CN"/>
    </w:rPr>
  </w:style>
  <w:style w:type="paragraph" w:customStyle="1" w:styleId="ab">
    <w:name w:val="Митсо Основной"/>
    <w:basedOn w:val="a"/>
    <w:link w:val="aa"/>
    <w:qFormat/>
    <w:rsid w:val="00FE0B01"/>
    <w:pPr>
      <w:spacing w:after="0" w:line="360" w:lineRule="exact"/>
      <w:ind w:firstLine="709"/>
      <w:jc w:val="both"/>
    </w:pPr>
    <w:rPr>
      <w:sz w:val="28"/>
      <w:lang w:eastAsia="zh-CN"/>
    </w:rPr>
  </w:style>
  <w:style w:type="paragraph" w:customStyle="1" w:styleId="Style1">
    <w:name w:val="Style1"/>
    <w:basedOn w:val="a"/>
    <w:rsid w:val="00FE0B0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0B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E0B01"/>
    <w:rPr>
      <w:rFonts w:ascii="Times New Roman" w:hAnsi="Times New Roman" w:cs="Times New Roman" w:hint="default"/>
      <w:sz w:val="22"/>
      <w:szCs w:val="22"/>
    </w:rPr>
  </w:style>
  <w:style w:type="paragraph" w:customStyle="1" w:styleId="ac">
    <w:name w:val="Стиль"/>
    <w:rsid w:val="00E1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1322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13220"/>
    <w:rPr>
      <w:rFonts w:ascii="Times New Roman" w:hAnsi="Times New Roman" w:cs="Times New Roman" w:hint="default"/>
      <w:i/>
      <w:iCs/>
    </w:rPr>
  </w:style>
  <w:style w:type="paragraph" w:styleId="3">
    <w:name w:val="Body Text Indent 3"/>
    <w:basedOn w:val="a"/>
    <w:link w:val="30"/>
    <w:semiHidden/>
    <w:unhideWhenUsed/>
    <w:rsid w:val="006B13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B139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nlb.by/Record/BY-NLB-br00012695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catalog.nlb.by/Record/BY-NLB-br000120808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2B892D4F53B09B44A6776F28B75ADBBF8EF434F63FAE00592200A2C71B44AEB1A2CAACE2FD28030B19F1F70Dw6tB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E2B892D4F53B09B44A6776F28B75ADBBF8EF434F63FAE00592200A2C71B44AEB1A2CAACE2FD28030B19F1F70Dw6t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catalog.nlb.by/Record/BY-NLB-br0001347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kfin</cp:lastModifiedBy>
  <cp:revision>28</cp:revision>
  <cp:lastPrinted>2015-06-06T17:16:00Z</cp:lastPrinted>
  <dcterms:created xsi:type="dcterms:W3CDTF">2015-06-06T17:12:00Z</dcterms:created>
  <dcterms:modified xsi:type="dcterms:W3CDTF">2018-12-10T14:31:00Z</dcterms:modified>
</cp:coreProperties>
</file>