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FA" w:rsidRPr="00535A02" w:rsidRDefault="004B1068" w:rsidP="00535A02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02">
        <w:rPr>
          <w:rFonts w:ascii="Times New Roman" w:hAnsi="Times New Roman" w:cs="Times New Roman"/>
          <w:b/>
          <w:sz w:val="28"/>
          <w:szCs w:val="28"/>
        </w:rPr>
        <w:t>Вопросы к зачету по учебной дисциплине «Риэлтерская деятельность»</w:t>
      </w:r>
    </w:p>
    <w:p w:rsidR="00B11402" w:rsidRPr="00117EC5" w:rsidRDefault="00B11402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312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 xml:space="preserve">Сущность риэлтерской деятельности. </w:t>
      </w:r>
    </w:p>
    <w:p w:rsidR="00B11402" w:rsidRPr="00117EC5" w:rsidRDefault="00B11402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312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 xml:space="preserve">Понятие </w:t>
      </w:r>
      <w:proofErr w:type="spellStart"/>
      <w:r w:rsidRPr="00117EC5">
        <w:rPr>
          <w:szCs w:val="28"/>
        </w:rPr>
        <w:t>риэлтера</w:t>
      </w:r>
      <w:proofErr w:type="spellEnd"/>
      <w:r w:rsidRPr="00117EC5">
        <w:rPr>
          <w:szCs w:val="28"/>
        </w:rPr>
        <w:t xml:space="preserve"> и агента по недвижимости.</w:t>
      </w:r>
    </w:p>
    <w:p w:rsidR="00B11402" w:rsidRPr="00117EC5" w:rsidRDefault="00B11402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312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>О</w:t>
      </w:r>
      <w:r w:rsidR="00117EC5">
        <w:rPr>
          <w:szCs w:val="28"/>
        </w:rPr>
        <w:t xml:space="preserve">сновные виды деятельности </w:t>
      </w:r>
      <w:proofErr w:type="spellStart"/>
      <w:r w:rsidR="00117EC5">
        <w:rPr>
          <w:szCs w:val="28"/>
        </w:rPr>
        <w:t>риэлте</w:t>
      </w:r>
      <w:r w:rsidRPr="00117EC5">
        <w:rPr>
          <w:szCs w:val="28"/>
        </w:rPr>
        <w:t>ра</w:t>
      </w:r>
      <w:proofErr w:type="spellEnd"/>
      <w:r w:rsidRPr="00117EC5">
        <w:rPr>
          <w:szCs w:val="28"/>
        </w:rPr>
        <w:t>.</w:t>
      </w:r>
    </w:p>
    <w:p w:rsidR="00B11402" w:rsidRPr="00117EC5" w:rsidRDefault="00117EC5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312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 xml:space="preserve">Направления деятельности </w:t>
      </w:r>
      <w:proofErr w:type="spellStart"/>
      <w:r w:rsidRPr="00117EC5">
        <w:rPr>
          <w:szCs w:val="28"/>
        </w:rPr>
        <w:t>риэлтер</w:t>
      </w:r>
      <w:r w:rsidR="00B11402" w:rsidRPr="00117EC5">
        <w:rPr>
          <w:szCs w:val="28"/>
        </w:rPr>
        <w:t>а</w:t>
      </w:r>
      <w:proofErr w:type="spellEnd"/>
      <w:r w:rsidR="005A7DB7">
        <w:rPr>
          <w:szCs w:val="28"/>
        </w:rPr>
        <w:t>.</w:t>
      </w:r>
    </w:p>
    <w:p w:rsidR="00B11402" w:rsidRPr="00117EC5" w:rsidRDefault="00117EC5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312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 xml:space="preserve">Профессиональные качества </w:t>
      </w:r>
      <w:proofErr w:type="spellStart"/>
      <w:r w:rsidRPr="00117EC5">
        <w:rPr>
          <w:szCs w:val="28"/>
        </w:rPr>
        <w:t>риэлте</w:t>
      </w:r>
      <w:r w:rsidR="00B11402" w:rsidRPr="00117EC5">
        <w:rPr>
          <w:szCs w:val="28"/>
        </w:rPr>
        <w:t>ра</w:t>
      </w:r>
      <w:proofErr w:type="spellEnd"/>
      <w:r w:rsidR="00B11402" w:rsidRPr="00117EC5">
        <w:rPr>
          <w:szCs w:val="28"/>
        </w:rPr>
        <w:t>.</w:t>
      </w:r>
    </w:p>
    <w:p w:rsidR="00B11402" w:rsidRPr="00B61996" w:rsidRDefault="00B11402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88" w:lineRule="auto"/>
        <w:ind w:left="-567" w:firstLine="0"/>
        <w:jc w:val="both"/>
        <w:rPr>
          <w:szCs w:val="28"/>
        </w:rPr>
      </w:pPr>
      <w:r w:rsidRPr="00B61996">
        <w:rPr>
          <w:szCs w:val="28"/>
        </w:rPr>
        <w:t xml:space="preserve"> Государственное регулирование риэлтерской деятельности. </w:t>
      </w:r>
    </w:p>
    <w:p w:rsidR="00B11402" w:rsidRPr="00117EC5" w:rsidRDefault="00B11402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88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>Регулирование риэлтерской деятельности за рубежом.</w:t>
      </w:r>
    </w:p>
    <w:p w:rsidR="00B11402" w:rsidRPr="00117EC5" w:rsidRDefault="00B11402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88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 xml:space="preserve">Регулирование риэлтерской деятельности в Республике Беларусь. </w:t>
      </w:r>
    </w:p>
    <w:p w:rsidR="00B11402" w:rsidRPr="00B61996" w:rsidRDefault="00B11402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88" w:lineRule="auto"/>
        <w:ind w:left="-567" w:firstLine="0"/>
        <w:jc w:val="both"/>
        <w:rPr>
          <w:szCs w:val="28"/>
        </w:rPr>
      </w:pPr>
      <w:r w:rsidRPr="00B61996">
        <w:rPr>
          <w:szCs w:val="28"/>
        </w:rPr>
        <w:t xml:space="preserve">Порядок выдачи свидетельств об аттестации </w:t>
      </w:r>
      <w:proofErr w:type="spellStart"/>
      <w:r w:rsidRPr="00B61996">
        <w:rPr>
          <w:szCs w:val="28"/>
        </w:rPr>
        <w:t>риэлтера</w:t>
      </w:r>
      <w:proofErr w:type="spellEnd"/>
      <w:r w:rsidRPr="00B61996">
        <w:rPr>
          <w:szCs w:val="28"/>
        </w:rPr>
        <w:t xml:space="preserve">. </w:t>
      </w:r>
    </w:p>
    <w:p w:rsidR="00B11402" w:rsidRPr="00B61996" w:rsidRDefault="00201561" w:rsidP="00091BAA">
      <w:pPr>
        <w:pStyle w:val="ConsNormal"/>
        <w:widowControl/>
        <w:numPr>
          <w:ilvl w:val="0"/>
          <w:numId w:val="1"/>
        </w:numPr>
        <w:tabs>
          <w:tab w:val="left" w:pos="-567"/>
        </w:tabs>
        <w:spacing w:line="288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996">
        <w:rPr>
          <w:rFonts w:ascii="Times New Roman" w:hAnsi="Times New Roman" w:cs="Times New Roman"/>
          <w:sz w:val="28"/>
          <w:szCs w:val="28"/>
        </w:rPr>
        <w:t>Л</w:t>
      </w:r>
      <w:r w:rsidR="00B11402" w:rsidRPr="00B61996">
        <w:rPr>
          <w:rFonts w:ascii="Times New Roman" w:hAnsi="Times New Roman" w:cs="Times New Roman"/>
          <w:sz w:val="28"/>
          <w:szCs w:val="28"/>
        </w:rPr>
        <w:t>ицензирование деятельности по оказанию риэлтерских услуг.</w:t>
      </w:r>
    </w:p>
    <w:p w:rsidR="00201561" w:rsidRPr="00DE0ED1" w:rsidRDefault="00B11402" w:rsidP="00091BAA">
      <w:pPr>
        <w:pStyle w:val="ConsNormal"/>
        <w:widowControl/>
        <w:numPr>
          <w:ilvl w:val="0"/>
          <w:numId w:val="1"/>
        </w:numPr>
        <w:tabs>
          <w:tab w:val="left" w:pos="-567"/>
        </w:tabs>
        <w:spacing w:line="288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ED1">
        <w:rPr>
          <w:rFonts w:ascii="Times New Roman" w:hAnsi="Times New Roman" w:cs="Times New Roman"/>
          <w:sz w:val="28"/>
          <w:szCs w:val="28"/>
        </w:rPr>
        <w:t xml:space="preserve">Порядок оказания риэлтерских услуг. </w:t>
      </w:r>
    </w:p>
    <w:p w:rsidR="00201561" w:rsidRPr="00117EC5" w:rsidRDefault="00B11402" w:rsidP="00091BAA">
      <w:pPr>
        <w:pStyle w:val="ConsNormal"/>
        <w:widowControl/>
        <w:numPr>
          <w:ilvl w:val="0"/>
          <w:numId w:val="1"/>
        </w:numPr>
        <w:tabs>
          <w:tab w:val="left" w:pos="-567"/>
        </w:tabs>
        <w:spacing w:line="288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C5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риэлтерской организации. </w:t>
      </w:r>
    </w:p>
    <w:p w:rsidR="00B11402" w:rsidRPr="00DE0ED1" w:rsidRDefault="00B11402" w:rsidP="00091BAA">
      <w:pPr>
        <w:pStyle w:val="ConsNormal"/>
        <w:widowControl/>
        <w:numPr>
          <w:ilvl w:val="0"/>
          <w:numId w:val="1"/>
        </w:numPr>
        <w:tabs>
          <w:tab w:val="left" w:pos="-567"/>
        </w:tabs>
        <w:spacing w:line="288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ED1">
        <w:rPr>
          <w:rFonts w:ascii="Times New Roman" w:hAnsi="Times New Roman" w:cs="Times New Roman"/>
          <w:sz w:val="28"/>
          <w:szCs w:val="28"/>
        </w:rPr>
        <w:t xml:space="preserve">Права и обязанности риэлтерской организации и ее работников. </w:t>
      </w:r>
    </w:p>
    <w:p w:rsidR="00B11402" w:rsidRPr="00117EC5" w:rsidRDefault="00B11402" w:rsidP="00091BAA">
      <w:pPr>
        <w:pStyle w:val="ConsNormal"/>
        <w:widowControl/>
        <w:numPr>
          <w:ilvl w:val="0"/>
          <w:numId w:val="1"/>
        </w:numPr>
        <w:tabs>
          <w:tab w:val="left" w:pos="-567"/>
        </w:tabs>
        <w:spacing w:line="288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C5">
        <w:rPr>
          <w:rFonts w:ascii="Times New Roman" w:hAnsi="Times New Roman" w:cs="Times New Roman"/>
          <w:sz w:val="28"/>
          <w:szCs w:val="28"/>
        </w:rPr>
        <w:t xml:space="preserve">Профессиональная этика специалиста по риэлтерской деятельности. </w:t>
      </w:r>
    </w:p>
    <w:p w:rsidR="00091BAA" w:rsidRPr="00117EC5" w:rsidRDefault="00091BAA" w:rsidP="00091BAA">
      <w:pPr>
        <w:pStyle w:val="ConsNormal"/>
        <w:widowControl/>
        <w:numPr>
          <w:ilvl w:val="0"/>
          <w:numId w:val="1"/>
        </w:numPr>
        <w:tabs>
          <w:tab w:val="left" w:pos="-567"/>
        </w:tabs>
        <w:spacing w:line="312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C5">
        <w:rPr>
          <w:rFonts w:ascii="Times New Roman" w:hAnsi="Times New Roman" w:cs="Times New Roman"/>
          <w:sz w:val="28"/>
          <w:szCs w:val="28"/>
        </w:rPr>
        <w:t xml:space="preserve">Этапы </w:t>
      </w:r>
      <w:r w:rsidR="00117EC5" w:rsidRPr="00117EC5">
        <w:rPr>
          <w:rFonts w:ascii="Times New Roman" w:hAnsi="Times New Roman" w:cs="Times New Roman"/>
          <w:sz w:val="28"/>
          <w:szCs w:val="28"/>
        </w:rPr>
        <w:t xml:space="preserve">проведения сделки с объектами </w:t>
      </w:r>
      <w:r w:rsidRPr="00117EC5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091BAA" w:rsidRPr="005A7DB7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142"/>
          <w:tab w:val="left" w:pos="284"/>
          <w:tab w:val="left" w:pos="567"/>
          <w:tab w:val="left" w:pos="851"/>
          <w:tab w:val="left" w:pos="1701"/>
          <w:tab w:val="left" w:pos="2552"/>
          <w:tab w:val="left" w:pos="5851"/>
        </w:tabs>
        <w:spacing w:after="0" w:line="312" w:lineRule="auto"/>
        <w:ind w:left="-567" w:firstLine="0"/>
        <w:jc w:val="both"/>
        <w:rPr>
          <w:szCs w:val="28"/>
        </w:rPr>
      </w:pPr>
      <w:r w:rsidRPr="005A7DB7">
        <w:rPr>
          <w:szCs w:val="28"/>
        </w:rPr>
        <w:t>Требования к договору на оказание риэлтерских услуг и порядку его заключения.</w:t>
      </w:r>
    </w:p>
    <w:p w:rsidR="00091BAA" w:rsidRPr="00FC330B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142"/>
          <w:tab w:val="left" w:pos="284"/>
          <w:tab w:val="left" w:pos="567"/>
          <w:tab w:val="left" w:pos="1418"/>
          <w:tab w:val="left" w:pos="5851"/>
        </w:tabs>
        <w:spacing w:after="0" w:line="312" w:lineRule="auto"/>
        <w:ind w:left="-567" w:firstLine="0"/>
        <w:jc w:val="both"/>
        <w:rPr>
          <w:szCs w:val="28"/>
        </w:rPr>
      </w:pPr>
      <w:r w:rsidRPr="00117EC5">
        <w:rPr>
          <w:color w:val="FF0000"/>
          <w:szCs w:val="28"/>
        </w:rPr>
        <w:t xml:space="preserve"> </w:t>
      </w:r>
      <w:r w:rsidRPr="00FC330B">
        <w:rPr>
          <w:szCs w:val="28"/>
        </w:rPr>
        <w:t>Содержание договора на оказание риэлтерских услуг.</w:t>
      </w:r>
    </w:p>
    <w:p w:rsidR="00091BAA" w:rsidRPr="00B61996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142"/>
          <w:tab w:val="left" w:pos="284"/>
          <w:tab w:val="left" w:pos="567"/>
          <w:tab w:val="left" w:pos="5851"/>
        </w:tabs>
        <w:spacing w:after="0" w:line="312" w:lineRule="auto"/>
        <w:ind w:left="-567" w:firstLine="0"/>
        <w:jc w:val="both"/>
        <w:rPr>
          <w:szCs w:val="28"/>
        </w:rPr>
      </w:pPr>
      <w:r w:rsidRPr="00B61996">
        <w:rPr>
          <w:szCs w:val="28"/>
        </w:rPr>
        <w:t>Права и обязанности потребителя по договору на оказание риэлтерских услуг</w:t>
      </w:r>
    </w:p>
    <w:p w:rsidR="00091BAA" w:rsidRPr="00117EC5" w:rsidRDefault="00091BAA" w:rsidP="00091BAA">
      <w:pPr>
        <w:pStyle w:val="a3"/>
        <w:widowControl w:val="0"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567"/>
        </w:tabs>
        <w:spacing w:after="0" w:line="312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>Регистрация договоров на оказание риэлтерских услуг.</w:t>
      </w:r>
    </w:p>
    <w:p w:rsidR="00091BAA" w:rsidRPr="00DE0ED1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142"/>
          <w:tab w:val="left" w:pos="284"/>
          <w:tab w:val="left" w:pos="567"/>
          <w:tab w:val="left" w:pos="5851"/>
        </w:tabs>
        <w:spacing w:after="0" w:line="312" w:lineRule="auto"/>
        <w:ind w:left="-567" w:firstLine="0"/>
        <w:jc w:val="both"/>
        <w:rPr>
          <w:szCs w:val="28"/>
        </w:rPr>
      </w:pPr>
      <w:r w:rsidRPr="00117EC5">
        <w:rPr>
          <w:color w:val="FF0000"/>
          <w:szCs w:val="28"/>
        </w:rPr>
        <w:t xml:space="preserve"> </w:t>
      </w:r>
      <w:r w:rsidRPr="00DE0ED1">
        <w:rPr>
          <w:szCs w:val="28"/>
        </w:rPr>
        <w:t>Перечень услуг</w:t>
      </w:r>
      <w:r w:rsidR="00117EC5" w:rsidRPr="00DE0ED1">
        <w:rPr>
          <w:szCs w:val="28"/>
        </w:rPr>
        <w:t>,</w:t>
      </w:r>
      <w:r w:rsidRPr="00DE0ED1">
        <w:rPr>
          <w:szCs w:val="28"/>
        </w:rPr>
        <w:t xml:space="preserve"> осуществляемых риэлтерскими организациями в Республике Беларусь.</w:t>
      </w:r>
    </w:p>
    <w:p w:rsidR="00091BAA" w:rsidRPr="00117EC5" w:rsidRDefault="00091BAA" w:rsidP="00091BAA">
      <w:pPr>
        <w:pStyle w:val="a3"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360"/>
          <w:tab w:val="left" w:pos="567"/>
          <w:tab w:val="left" w:pos="720"/>
          <w:tab w:val="left" w:pos="900"/>
        </w:tabs>
        <w:spacing w:after="0" w:line="312" w:lineRule="auto"/>
        <w:ind w:left="-567" w:firstLine="0"/>
        <w:jc w:val="both"/>
        <w:rPr>
          <w:szCs w:val="28"/>
        </w:rPr>
      </w:pPr>
      <w:r w:rsidRPr="00117EC5">
        <w:rPr>
          <w:color w:val="FF0000"/>
          <w:szCs w:val="28"/>
        </w:rPr>
        <w:t xml:space="preserve"> </w:t>
      </w:r>
      <w:r w:rsidRPr="00117EC5">
        <w:rPr>
          <w:szCs w:val="28"/>
        </w:rPr>
        <w:t>Предварительный договор в риэлтерской деятельности.</w:t>
      </w:r>
    </w:p>
    <w:p w:rsidR="00091BAA" w:rsidRPr="00B61996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88" w:lineRule="auto"/>
        <w:ind w:left="-567" w:firstLine="0"/>
        <w:rPr>
          <w:rFonts w:eastAsia="Times New Roman"/>
          <w:szCs w:val="28"/>
          <w:lang w:eastAsia="ru-RU"/>
        </w:rPr>
      </w:pPr>
      <w:r w:rsidRPr="00B61996">
        <w:rPr>
          <w:rFonts w:eastAsia="Times New Roman"/>
          <w:szCs w:val="28"/>
          <w:lang w:eastAsia="ru-RU"/>
        </w:rPr>
        <w:t>Источники потенциальных клиентов, методы поиска и привлечения.</w:t>
      </w:r>
    </w:p>
    <w:p w:rsidR="00091BAA" w:rsidRPr="00117EC5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284"/>
          <w:tab w:val="left" w:pos="1134"/>
          <w:tab w:val="left" w:pos="1701"/>
          <w:tab w:val="left" w:pos="2835"/>
          <w:tab w:val="left" w:pos="5851"/>
        </w:tabs>
        <w:spacing w:after="0" w:line="288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 xml:space="preserve">Занесение пожеланий (заявки) потребителя в базу данных объектов недвижимости. </w:t>
      </w:r>
    </w:p>
    <w:p w:rsidR="00091BAA" w:rsidRPr="00B61996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284"/>
          <w:tab w:val="left" w:pos="1134"/>
          <w:tab w:val="left" w:pos="1701"/>
          <w:tab w:val="left" w:pos="2835"/>
          <w:tab w:val="left" w:pos="5851"/>
        </w:tabs>
        <w:spacing w:after="0" w:line="288" w:lineRule="auto"/>
        <w:ind w:left="-567" w:firstLine="0"/>
        <w:jc w:val="both"/>
        <w:rPr>
          <w:szCs w:val="28"/>
        </w:rPr>
      </w:pPr>
      <w:r w:rsidRPr="00B61996">
        <w:rPr>
          <w:szCs w:val="28"/>
        </w:rPr>
        <w:t xml:space="preserve">Порядок формирования базы данных объектов недвижимости и представления предложений для заинтересованных субъектов. </w:t>
      </w:r>
    </w:p>
    <w:p w:rsidR="00091BAA" w:rsidRPr="00117EC5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284"/>
          <w:tab w:val="left" w:pos="1134"/>
          <w:tab w:val="left" w:pos="1701"/>
          <w:tab w:val="left" w:pos="2835"/>
          <w:tab w:val="left" w:pos="5851"/>
        </w:tabs>
        <w:spacing w:after="0" w:line="288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>Подписание договора о намерении заключения сделки (предварительного договора).</w:t>
      </w:r>
      <w:r w:rsidRPr="00117EC5">
        <w:rPr>
          <w:bCs/>
          <w:szCs w:val="28"/>
          <w:lang w:eastAsia="ru-RU"/>
        </w:rPr>
        <w:t xml:space="preserve"> </w:t>
      </w:r>
    </w:p>
    <w:p w:rsidR="00091BAA" w:rsidRPr="00117EC5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284"/>
          <w:tab w:val="left" w:pos="1134"/>
          <w:tab w:val="left" w:pos="1701"/>
          <w:tab w:val="left" w:pos="2835"/>
          <w:tab w:val="left" w:pos="5851"/>
        </w:tabs>
        <w:spacing w:after="0" w:line="288" w:lineRule="auto"/>
        <w:ind w:left="-567" w:firstLine="0"/>
        <w:jc w:val="both"/>
        <w:rPr>
          <w:szCs w:val="28"/>
        </w:rPr>
      </w:pPr>
      <w:r w:rsidRPr="00117EC5">
        <w:rPr>
          <w:szCs w:val="28"/>
        </w:rPr>
        <w:t>Органы, предоставл</w:t>
      </w:r>
      <w:r w:rsidR="00117EC5" w:rsidRPr="00117EC5">
        <w:rPr>
          <w:szCs w:val="28"/>
        </w:rPr>
        <w:t xml:space="preserve">яющие риэлтерским организациям </w:t>
      </w:r>
      <w:r w:rsidRPr="00117EC5">
        <w:rPr>
          <w:szCs w:val="28"/>
        </w:rPr>
        <w:t xml:space="preserve">информацию об объекте недвижимости и праве собственности на него </w:t>
      </w:r>
    </w:p>
    <w:p w:rsidR="00091BAA" w:rsidRPr="00117EC5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284"/>
          <w:tab w:val="left" w:pos="1134"/>
          <w:tab w:val="left" w:pos="1701"/>
          <w:tab w:val="left" w:pos="2835"/>
          <w:tab w:val="left" w:pos="5851"/>
        </w:tabs>
        <w:spacing w:after="0" w:line="288" w:lineRule="auto"/>
        <w:ind w:left="-567" w:firstLine="0"/>
        <w:jc w:val="both"/>
        <w:rPr>
          <w:szCs w:val="28"/>
        </w:rPr>
      </w:pPr>
      <w:r w:rsidRPr="00117EC5">
        <w:rPr>
          <w:bCs/>
          <w:szCs w:val="28"/>
          <w:lang w:eastAsia="ru-RU"/>
        </w:rPr>
        <w:t>Юридическая экспертиза объекта недвижимости.</w:t>
      </w:r>
    </w:p>
    <w:p w:rsidR="00091BAA" w:rsidRPr="00FC330B" w:rsidRDefault="00091BAA" w:rsidP="00091BAA">
      <w:pPr>
        <w:pStyle w:val="a3"/>
        <w:numPr>
          <w:ilvl w:val="0"/>
          <w:numId w:val="1"/>
        </w:numPr>
        <w:tabs>
          <w:tab w:val="left" w:pos="-567"/>
          <w:tab w:val="left" w:pos="284"/>
          <w:tab w:val="left" w:pos="1134"/>
          <w:tab w:val="left" w:pos="1701"/>
          <w:tab w:val="left" w:pos="2835"/>
        </w:tabs>
        <w:autoSpaceDE w:val="0"/>
        <w:autoSpaceDN w:val="0"/>
        <w:adjustRightInd w:val="0"/>
        <w:spacing w:after="0" w:line="288" w:lineRule="auto"/>
        <w:ind w:left="-567" w:firstLine="0"/>
        <w:jc w:val="both"/>
        <w:rPr>
          <w:rFonts w:eastAsia="Times New Roman"/>
          <w:szCs w:val="28"/>
          <w:lang w:eastAsia="ru-RU"/>
        </w:rPr>
      </w:pPr>
      <w:r w:rsidRPr="00FC330B">
        <w:rPr>
          <w:szCs w:val="28"/>
        </w:rPr>
        <w:lastRenderedPageBreak/>
        <w:t>Организация подготовки и сбора документов, необходимых для осуществления сделки с недвижимостью</w:t>
      </w:r>
    </w:p>
    <w:p w:rsidR="00091BAA" w:rsidRPr="00B61996" w:rsidRDefault="00091BAA" w:rsidP="00091BAA">
      <w:pPr>
        <w:pStyle w:val="ConsNormal"/>
        <w:widowControl/>
        <w:numPr>
          <w:ilvl w:val="0"/>
          <w:numId w:val="1"/>
        </w:numPr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line="288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996">
        <w:rPr>
          <w:rFonts w:ascii="Times New Roman" w:hAnsi="Times New Roman" w:cs="Times New Roman"/>
          <w:sz w:val="28"/>
          <w:szCs w:val="28"/>
        </w:rPr>
        <w:t xml:space="preserve">Законодательство Республики Беларусь о государственной регистрации недвижимого имущества, прав на него и сделок с ним и сфера его применения. </w:t>
      </w:r>
    </w:p>
    <w:p w:rsidR="00091BAA" w:rsidRPr="00117EC5" w:rsidRDefault="00091BAA" w:rsidP="00091BAA">
      <w:pPr>
        <w:pStyle w:val="ConsNormal"/>
        <w:widowControl/>
        <w:numPr>
          <w:ilvl w:val="0"/>
          <w:numId w:val="1"/>
        </w:numPr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line="288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C5">
        <w:rPr>
          <w:rFonts w:ascii="Times New Roman" w:hAnsi="Times New Roman" w:cs="Times New Roman"/>
          <w:sz w:val="28"/>
          <w:szCs w:val="28"/>
        </w:rPr>
        <w:t>Нотариальное удостоверение сделки купли-продажи недвижимости.</w:t>
      </w:r>
    </w:p>
    <w:p w:rsidR="00091BAA" w:rsidRPr="00117EC5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after="0" w:line="288" w:lineRule="auto"/>
        <w:ind w:left="-567" w:firstLine="0"/>
        <w:jc w:val="both"/>
        <w:rPr>
          <w:rFonts w:eastAsia="Times New Roman"/>
          <w:szCs w:val="28"/>
          <w:lang w:eastAsia="ru-RU"/>
        </w:rPr>
      </w:pPr>
      <w:r w:rsidRPr="00117EC5">
        <w:rPr>
          <w:rFonts w:eastAsia="Times New Roman"/>
          <w:szCs w:val="28"/>
          <w:lang w:eastAsia="ru-RU"/>
        </w:rPr>
        <w:t>Профессиональное обслуживание клиентов в агентстве недвижимости.</w:t>
      </w:r>
    </w:p>
    <w:p w:rsidR="00091BAA" w:rsidRPr="005A7DB7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after="0" w:line="288" w:lineRule="auto"/>
        <w:ind w:left="-567" w:firstLine="0"/>
        <w:jc w:val="both"/>
        <w:rPr>
          <w:szCs w:val="28"/>
        </w:rPr>
      </w:pPr>
      <w:r w:rsidRPr="005A7DB7">
        <w:rPr>
          <w:szCs w:val="28"/>
        </w:rPr>
        <w:t xml:space="preserve">Понятие переговоров и </w:t>
      </w:r>
      <w:proofErr w:type="gramStart"/>
      <w:r w:rsidRPr="005A7DB7">
        <w:rPr>
          <w:szCs w:val="28"/>
        </w:rPr>
        <w:t>требования</w:t>
      </w:r>
      <w:proofErr w:type="gramEnd"/>
      <w:r w:rsidRPr="005A7DB7">
        <w:rPr>
          <w:szCs w:val="28"/>
        </w:rPr>
        <w:t xml:space="preserve"> предъявляемые к ним.</w:t>
      </w:r>
    </w:p>
    <w:p w:rsidR="00091BAA" w:rsidRPr="00DE0ED1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after="0" w:line="288" w:lineRule="auto"/>
        <w:ind w:left="-567" w:firstLine="0"/>
        <w:jc w:val="both"/>
        <w:rPr>
          <w:szCs w:val="28"/>
        </w:rPr>
      </w:pPr>
      <w:r w:rsidRPr="00DE0ED1">
        <w:rPr>
          <w:szCs w:val="28"/>
        </w:rPr>
        <w:t xml:space="preserve">Основные этапы переговоров. </w:t>
      </w:r>
    </w:p>
    <w:p w:rsidR="00091BAA" w:rsidRPr="00117EC5" w:rsidRDefault="00091BAA" w:rsidP="00091BAA">
      <w:pPr>
        <w:pStyle w:val="a3"/>
        <w:numPr>
          <w:ilvl w:val="0"/>
          <w:numId w:val="1"/>
        </w:numPr>
        <w:shd w:val="clear" w:color="auto" w:fill="FFFFFF"/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after="0" w:line="288" w:lineRule="auto"/>
        <w:ind w:left="-567" w:firstLine="0"/>
        <w:jc w:val="both"/>
        <w:rPr>
          <w:szCs w:val="28"/>
        </w:rPr>
      </w:pPr>
      <w:bookmarkStart w:id="0" w:name="_GoBack"/>
      <w:r w:rsidRPr="00117EC5">
        <w:rPr>
          <w:szCs w:val="28"/>
        </w:rPr>
        <w:t>Основные приемы ведения переговоров.</w:t>
      </w:r>
    </w:p>
    <w:bookmarkEnd w:id="0"/>
    <w:p w:rsidR="00091BAA" w:rsidRPr="00117EC5" w:rsidRDefault="00091BAA" w:rsidP="00091BAA">
      <w:pPr>
        <w:numPr>
          <w:ilvl w:val="0"/>
          <w:numId w:val="1"/>
        </w:numPr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after="0" w:line="264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C5">
        <w:rPr>
          <w:rFonts w:ascii="Times New Roman" w:hAnsi="Times New Roman" w:cs="Times New Roman"/>
          <w:sz w:val="28"/>
          <w:szCs w:val="28"/>
        </w:rPr>
        <w:t>Спектр информации, необходимый и достаточный, для принятия решения в рамках риэлтерской деятельности.</w:t>
      </w:r>
    </w:p>
    <w:p w:rsidR="00091BAA" w:rsidRPr="00B61996" w:rsidRDefault="00091BAA" w:rsidP="00091BAA">
      <w:pPr>
        <w:numPr>
          <w:ilvl w:val="0"/>
          <w:numId w:val="1"/>
        </w:numPr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after="0" w:line="264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1996">
        <w:rPr>
          <w:rFonts w:ascii="Times New Roman" w:hAnsi="Times New Roman" w:cs="Times New Roman"/>
          <w:sz w:val="28"/>
          <w:szCs w:val="28"/>
        </w:rPr>
        <w:t xml:space="preserve">Базы данных агентства недвижимости. </w:t>
      </w:r>
    </w:p>
    <w:p w:rsidR="00091BAA" w:rsidRPr="00117EC5" w:rsidRDefault="00091BAA" w:rsidP="00091BAA">
      <w:pPr>
        <w:numPr>
          <w:ilvl w:val="0"/>
          <w:numId w:val="1"/>
        </w:numPr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after="0" w:line="264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C5">
        <w:rPr>
          <w:rFonts w:ascii="Times New Roman" w:hAnsi="Times New Roman" w:cs="Times New Roman"/>
          <w:sz w:val="28"/>
          <w:szCs w:val="28"/>
        </w:rPr>
        <w:t>Особенности</w:t>
      </w:r>
      <w:r w:rsidR="00117EC5" w:rsidRPr="00117EC5">
        <w:rPr>
          <w:rFonts w:ascii="Times New Roman" w:hAnsi="Times New Roman" w:cs="Times New Roman"/>
          <w:sz w:val="28"/>
          <w:szCs w:val="28"/>
        </w:rPr>
        <w:t xml:space="preserve"> рекламы на рынке недвижимости.</w:t>
      </w:r>
    </w:p>
    <w:p w:rsidR="00091BAA" w:rsidRPr="00117EC5" w:rsidRDefault="00091BAA" w:rsidP="00091BAA">
      <w:pPr>
        <w:numPr>
          <w:ilvl w:val="0"/>
          <w:numId w:val="1"/>
        </w:numPr>
        <w:tabs>
          <w:tab w:val="left" w:pos="-567"/>
          <w:tab w:val="left" w:pos="284"/>
          <w:tab w:val="left" w:pos="1134"/>
          <w:tab w:val="left" w:pos="1701"/>
          <w:tab w:val="left" w:pos="2835"/>
        </w:tabs>
        <w:spacing w:after="0" w:line="264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EC5">
        <w:rPr>
          <w:rFonts w:ascii="Times New Roman" w:hAnsi="Times New Roman" w:cs="Times New Roman"/>
          <w:sz w:val="28"/>
          <w:szCs w:val="28"/>
        </w:rPr>
        <w:t xml:space="preserve">Использование брендинга и </w:t>
      </w:r>
      <w:proofErr w:type="spellStart"/>
      <w:r w:rsidRPr="00117EC5">
        <w:rPr>
          <w:rFonts w:ascii="Times New Roman" w:hAnsi="Times New Roman" w:cs="Times New Roman"/>
          <w:sz w:val="28"/>
          <w:szCs w:val="28"/>
        </w:rPr>
        <w:t>нейминга</w:t>
      </w:r>
      <w:proofErr w:type="spellEnd"/>
      <w:r w:rsidRPr="00117EC5">
        <w:rPr>
          <w:rFonts w:ascii="Times New Roman" w:hAnsi="Times New Roman" w:cs="Times New Roman"/>
          <w:sz w:val="28"/>
          <w:szCs w:val="28"/>
        </w:rPr>
        <w:t xml:space="preserve"> жилых комплексов и отдельных домов, зонтичных брендов, реклама в </w:t>
      </w:r>
      <w:proofErr w:type="spellStart"/>
      <w:r w:rsidRPr="00117EC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17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402" w:rsidRPr="00117EC5" w:rsidRDefault="00B11402" w:rsidP="00091BAA">
      <w:pPr>
        <w:pStyle w:val="a3"/>
        <w:tabs>
          <w:tab w:val="left" w:pos="-567"/>
        </w:tabs>
        <w:spacing w:line="288" w:lineRule="auto"/>
        <w:ind w:left="-567"/>
        <w:rPr>
          <w:color w:val="FF0000"/>
          <w:szCs w:val="28"/>
        </w:rPr>
      </w:pPr>
    </w:p>
    <w:p w:rsidR="00E9152A" w:rsidRPr="00E16AEB" w:rsidRDefault="00E9152A" w:rsidP="00535A02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6283E">
        <w:rPr>
          <w:rFonts w:ascii="Times New Roman" w:hAnsi="Times New Roman"/>
          <w:sz w:val="28"/>
          <w:szCs w:val="28"/>
        </w:rPr>
        <w:t>Утверждены на заседании кафедры коммерческой деятельности и</w:t>
      </w:r>
      <w:r>
        <w:rPr>
          <w:rFonts w:ascii="Times New Roman" w:hAnsi="Times New Roman"/>
          <w:sz w:val="28"/>
          <w:szCs w:val="28"/>
        </w:rPr>
        <w:t xml:space="preserve"> рынка недвижимости, протокол </w:t>
      </w:r>
      <w:proofErr w:type="gramStart"/>
      <w:r w:rsidRPr="00E16AE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7</w:t>
      </w:r>
      <w:proofErr w:type="gramEnd"/>
      <w:r w:rsidRPr="00E16AE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9</w:t>
      </w:r>
      <w:r w:rsidRPr="00E16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E16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Pr="00DB26AF">
        <w:rPr>
          <w:rFonts w:ascii="Times New Roman" w:hAnsi="Times New Roman"/>
          <w:sz w:val="28"/>
          <w:szCs w:val="28"/>
        </w:rPr>
        <w:t>3</w:t>
      </w:r>
      <w:r w:rsidRPr="00E16AEB">
        <w:rPr>
          <w:rFonts w:ascii="Times New Roman" w:hAnsi="Times New Roman"/>
          <w:sz w:val="28"/>
          <w:szCs w:val="28"/>
        </w:rPr>
        <w:t xml:space="preserve"> г.</w:t>
      </w:r>
    </w:p>
    <w:p w:rsidR="00B11402" w:rsidRPr="00091BAA" w:rsidRDefault="00B11402" w:rsidP="00091BAA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FA19E9" w:rsidRPr="00091BAA" w:rsidRDefault="00FA19E9" w:rsidP="00091BAA">
      <w:pPr>
        <w:tabs>
          <w:tab w:val="left" w:pos="-567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FA19E9" w:rsidRPr="00091BAA" w:rsidSect="0098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3C20"/>
    <w:multiLevelType w:val="hybridMultilevel"/>
    <w:tmpl w:val="A9B2A51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694C1E"/>
    <w:multiLevelType w:val="hybridMultilevel"/>
    <w:tmpl w:val="5552AE12"/>
    <w:lvl w:ilvl="0" w:tplc="7DBAD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0D1967"/>
    <w:multiLevelType w:val="hybridMultilevel"/>
    <w:tmpl w:val="6784C2DC"/>
    <w:lvl w:ilvl="0" w:tplc="C6A66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E6028"/>
    <w:multiLevelType w:val="hybridMultilevel"/>
    <w:tmpl w:val="5ECC13A0"/>
    <w:lvl w:ilvl="0" w:tplc="19A04F66">
      <w:start w:val="1"/>
      <w:numFmt w:val="decimal"/>
      <w:lvlText w:val="%1."/>
      <w:lvlJc w:val="left"/>
      <w:pPr>
        <w:ind w:left="1849" w:hanging="114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01CBC"/>
    <w:multiLevelType w:val="hybridMultilevel"/>
    <w:tmpl w:val="36860B30"/>
    <w:lvl w:ilvl="0" w:tplc="E6DE6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068"/>
    <w:rsid w:val="00091BAA"/>
    <w:rsid w:val="00117EC5"/>
    <w:rsid w:val="00201561"/>
    <w:rsid w:val="004955FF"/>
    <w:rsid w:val="004B1068"/>
    <w:rsid w:val="00535A02"/>
    <w:rsid w:val="005A7DB7"/>
    <w:rsid w:val="009871FA"/>
    <w:rsid w:val="00AA56AE"/>
    <w:rsid w:val="00B11402"/>
    <w:rsid w:val="00B32081"/>
    <w:rsid w:val="00B61996"/>
    <w:rsid w:val="00DE0ED1"/>
    <w:rsid w:val="00E9152A"/>
    <w:rsid w:val="00FA19E9"/>
    <w:rsid w:val="00F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9A578-D4EC-4D24-8653-8D0E8F60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02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Normal">
    <w:name w:val="ConsNormal"/>
    <w:rsid w:val="00B11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Кафедра коммерческой деятельности и рынка недвижимости</cp:lastModifiedBy>
  <cp:revision>4</cp:revision>
  <cp:lastPrinted>2023-04-04T08:35:00Z</cp:lastPrinted>
  <dcterms:created xsi:type="dcterms:W3CDTF">2023-04-04T08:37:00Z</dcterms:created>
  <dcterms:modified xsi:type="dcterms:W3CDTF">2023-04-04T12:14:00Z</dcterms:modified>
</cp:coreProperties>
</file>