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A2" w:rsidRPr="00012468" w:rsidRDefault="00F12190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СПИСОК ЛИТЕРАТУРЫ</w:t>
      </w:r>
    </w:p>
    <w:p w:rsidR="00B019F5" w:rsidRPr="00012468" w:rsidRDefault="006E6AB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 xml:space="preserve"> ПО УЧЕБНОЙ ДИСЦИП</w:t>
      </w:r>
      <w:r w:rsidR="00B019F5" w:rsidRPr="00012468">
        <w:rPr>
          <w:rStyle w:val="s1"/>
          <w:b/>
          <w:sz w:val="28"/>
          <w:szCs w:val="28"/>
        </w:rPr>
        <w:t xml:space="preserve">ЛИНЕ </w:t>
      </w:r>
    </w:p>
    <w:p w:rsidR="00037BA2" w:rsidRDefault="00B019F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>«</w:t>
      </w:r>
      <w:r w:rsidR="001430BE">
        <w:rPr>
          <w:rStyle w:val="s1"/>
          <w:b/>
          <w:sz w:val="28"/>
          <w:szCs w:val="28"/>
        </w:rPr>
        <w:t>СОЦИАЛЬНАЯ РЕКЛАМА</w:t>
      </w:r>
      <w:r w:rsidR="006E6AB5" w:rsidRPr="00012468">
        <w:rPr>
          <w:rStyle w:val="s1"/>
          <w:b/>
          <w:sz w:val="28"/>
          <w:szCs w:val="28"/>
        </w:rPr>
        <w:t>»</w:t>
      </w:r>
    </w:p>
    <w:p w:rsidR="001430BE" w:rsidRPr="00012468" w:rsidRDefault="001430BE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bookmarkStart w:id="0" w:name="_GoBack"/>
      <w:bookmarkEnd w:id="0"/>
    </w:p>
    <w:p w:rsidR="001430BE" w:rsidRPr="001430BE" w:rsidRDefault="001430BE" w:rsidP="001430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1430BE">
        <w:rPr>
          <w:b/>
          <w:i/>
          <w:sz w:val="28"/>
          <w:szCs w:val="28"/>
        </w:rPr>
        <w:t>Нормативные и законодательные акты:</w:t>
      </w:r>
    </w:p>
    <w:p w:rsidR="001430BE" w:rsidRPr="001430BE" w:rsidRDefault="001430BE" w:rsidP="001430BE">
      <w:pPr>
        <w:numPr>
          <w:ilvl w:val="0"/>
          <w:numId w:val="10"/>
        </w:numPr>
        <w:shd w:val="clear" w:color="auto" w:fill="FFFFFF"/>
        <w:tabs>
          <w:tab w:val="left" w:pos="600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О рекламе: Закон Респ. Беларусь от 10 мая 2007 года №225-3: с изм. и доп.: текст по состоянию на 12 дек.2015г.//Нац. Интернет-портал Респ. Беларусь [Электронный ресурс]. /Нац. Центр правовой информ. Респ. Беларусь. – Минск, 2017.</w:t>
      </w:r>
    </w:p>
    <w:p w:rsidR="001430BE" w:rsidRPr="001430BE" w:rsidRDefault="001430BE" w:rsidP="001430BE">
      <w:pPr>
        <w:numPr>
          <w:ilvl w:val="0"/>
          <w:numId w:val="10"/>
        </w:numPr>
        <w:shd w:val="clear" w:color="auto" w:fill="FFFFFF"/>
        <w:tabs>
          <w:tab w:val="left" w:pos="600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О реализации Закона Республики Беларусь «О рекламе»: постановление Совета Министров Респ. Беларусь, 12 ноября 2007 г., №1497: в ред. Постановления Совета Министров Респ. Беларусь от 09.07.2013г. //КонсультантПлюс: Беларусь. Технология 3000 [Электронный ресурс]. /ООО «ЮрСпектр», Нац. Центр правовой информ. Респ. Беларусь. – Минск, 2017.</w:t>
      </w:r>
    </w:p>
    <w:p w:rsidR="001430BE" w:rsidRPr="001430BE" w:rsidRDefault="001430BE" w:rsidP="001430BE">
      <w:pPr>
        <w:numPr>
          <w:ilvl w:val="0"/>
          <w:numId w:val="10"/>
        </w:numPr>
        <w:shd w:val="clear" w:color="auto" w:fill="FFFFFF"/>
        <w:tabs>
          <w:tab w:val="left" w:pos="600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О межведомственном совете по рекламе: постановление Совета Министров Респ. Беларусь, 25 марта 1998 г., №460: в ред. Постановления Совета Министров Респ. Беларусь от 09.07.2013г. //КонсультантПлюс: Беларусь. Технология 3000 [Электронный ресурс]. /ООО «ЮрСпектр», Нац. Центр правовой информ. Респ. Беларусь. – Минск, 2017.</w:t>
      </w:r>
    </w:p>
    <w:p w:rsidR="001430BE" w:rsidRDefault="001430BE" w:rsidP="001430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430BE" w:rsidRPr="001430BE" w:rsidRDefault="001430BE" w:rsidP="001430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430BE">
        <w:rPr>
          <w:b/>
          <w:sz w:val="28"/>
          <w:szCs w:val="28"/>
        </w:rPr>
        <w:t>Основная:</w:t>
      </w:r>
    </w:p>
    <w:p w:rsidR="001430BE" w:rsidRPr="001430BE" w:rsidRDefault="001430BE" w:rsidP="001430BE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Голуб, О. Ю.  Социальная реклама: учебное пособие / О. Ю. Голуб. – М.: Дашков и Кº, 2015. ― 176 с.</w:t>
      </w:r>
    </w:p>
    <w:p w:rsidR="001430BE" w:rsidRPr="001430BE" w:rsidRDefault="001430BE" w:rsidP="001430BE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 xml:space="preserve">Мандель, Б.Р. Социальная реклама: учебное пособие: для высших учебных заведений / Б. Р. Мандель. – М.: Вузовский учебник: Инфра-М, 2015. ― 300 с. </w:t>
      </w:r>
    </w:p>
    <w:p w:rsidR="001430BE" w:rsidRPr="001430BE" w:rsidRDefault="001430BE" w:rsidP="001430BE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Данилов, В.А. Связи с общественностью в социальной сфере: учебное пособие / В. А. Данилов. – М.: Издательство РГАУ ― МСХА, 2016. ― 136 с.</w:t>
      </w:r>
    </w:p>
    <w:p w:rsidR="001430BE" w:rsidRPr="001430BE" w:rsidRDefault="001430BE" w:rsidP="001430BE">
      <w:pPr>
        <w:numPr>
          <w:ilvl w:val="0"/>
          <w:numId w:val="10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Кузьмина, О. Г. Социологическое обеспечение рекламы и маркетинга. Учебное пособие / О.Г. Кузьмина. - М.: Дашков и Кº, 2015. ― 188 c.</w:t>
      </w:r>
    </w:p>
    <w:p w:rsidR="001430BE" w:rsidRPr="001430BE" w:rsidRDefault="001430BE" w:rsidP="001430BE">
      <w:pPr>
        <w:tabs>
          <w:tab w:val="left" w:pos="426"/>
        </w:tabs>
        <w:jc w:val="both"/>
        <w:rPr>
          <w:sz w:val="28"/>
          <w:szCs w:val="28"/>
        </w:rPr>
      </w:pPr>
    </w:p>
    <w:p w:rsidR="001430BE" w:rsidRPr="001430BE" w:rsidRDefault="001430BE" w:rsidP="001430BE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1430BE">
        <w:rPr>
          <w:b/>
          <w:sz w:val="28"/>
          <w:szCs w:val="28"/>
        </w:rPr>
        <w:t>Дополнительная:</w:t>
      </w:r>
    </w:p>
    <w:p w:rsidR="001430BE" w:rsidRPr="001430BE" w:rsidRDefault="001430BE" w:rsidP="001430BE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Аниськина, Н. В. Модели анализа рекламного текста / Н.В. Аниськина, Т.Б. Колышкина. - Москва: ИЛ, 2016. ― 304 c.</w:t>
      </w:r>
    </w:p>
    <w:p w:rsidR="001430BE" w:rsidRPr="001430BE" w:rsidRDefault="001430BE" w:rsidP="001430BE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Горчакова, В. Г. Прикладная имиджелогия / В.Г. Горчакова. - М.: Феникс, 2016. ― 480 c.</w:t>
      </w:r>
    </w:p>
    <w:p w:rsidR="001430BE" w:rsidRPr="001430BE" w:rsidRDefault="001430BE" w:rsidP="001430BE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Ильин, А. С. Реклама в коммуникационном процессе. Курс лекций / А.С. Ильин. - Москва: СИНТЕГ, 2015. ― 144 c.</w:t>
      </w:r>
    </w:p>
    <w:p w:rsidR="001430BE" w:rsidRPr="001430BE" w:rsidRDefault="001430BE" w:rsidP="001430BE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430BE">
        <w:rPr>
          <w:sz w:val="28"/>
          <w:szCs w:val="28"/>
        </w:rPr>
        <w:t>Кузнецов, В. Ф. Связи с общественностью. Теория и технологии / В.Ф. Кузнецов. - М.: Аспект пресс, 2015. ― 304 c.</w:t>
      </w:r>
    </w:p>
    <w:p w:rsidR="00012468" w:rsidRPr="001430BE" w:rsidRDefault="001430BE" w:rsidP="001430BE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  <w:sectPr w:rsidR="00012468" w:rsidRPr="001430BE" w:rsidSect="00BD4449">
          <w:footerReference w:type="even" r:id="rId9"/>
          <w:footerReference w:type="default" r:id="rId10"/>
          <w:pgSz w:w="11907" w:h="16840" w:code="9"/>
          <w:pgMar w:top="851" w:right="567" w:bottom="1134" w:left="1701" w:header="567" w:footer="567" w:gutter="0"/>
          <w:cols w:space="720"/>
          <w:titlePg/>
        </w:sectPr>
      </w:pPr>
      <w:r w:rsidRPr="001430BE">
        <w:rPr>
          <w:sz w:val="28"/>
          <w:szCs w:val="28"/>
        </w:rPr>
        <w:t>Калачева, И.И. Социальная реклама в государственном управлении в современных условиях / Калачева И. И. // Научные труды Академии управления при Президенте Республики Беларусь ― 2016. ― Вып. 18. ― С. 78—87.</w:t>
      </w:r>
    </w:p>
    <w:p w:rsidR="00012468" w:rsidRPr="00012468" w:rsidRDefault="00012468" w:rsidP="001430BE">
      <w:pPr>
        <w:pStyle w:val="p1"/>
        <w:rPr>
          <w:rStyle w:val="s1"/>
          <w:b/>
          <w:sz w:val="28"/>
          <w:szCs w:val="28"/>
        </w:rPr>
      </w:pPr>
    </w:p>
    <w:sectPr w:rsidR="00012468" w:rsidRPr="00012468" w:rsidSect="002864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27" w:rsidRDefault="00930C27">
      <w:r>
        <w:separator/>
      </w:r>
    </w:p>
  </w:endnote>
  <w:endnote w:type="continuationSeparator" w:id="0">
    <w:p w:rsidR="00930C27" w:rsidRDefault="0093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8" w:rsidRDefault="00012468" w:rsidP="000D5EA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2468" w:rsidRDefault="00012468">
    <w:pPr>
      <w:pStyle w:val="a5"/>
    </w:pPr>
  </w:p>
  <w:p w:rsidR="00012468" w:rsidRDefault="000124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8" w:rsidRDefault="00012468" w:rsidP="000D5EA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430BE">
      <w:rPr>
        <w:rStyle w:val="ad"/>
        <w:noProof/>
      </w:rPr>
      <w:t>2</w:t>
    </w:r>
    <w:r>
      <w:rPr>
        <w:rStyle w:val="ad"/>
      </w:rPr>
      <w:fldChar w:fldCharType="end"/>
    </w:r>
  </w:p>
  <w:p w:rsidR="00012468" w:rsidRDefault="00012468">
    <w:pPr>
      <w:pStyle w:val="a5"/>
    </w:pPr>
  </w:p>
  <w:p w:rsidR="00012468" w:rsidRDefault="000124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D4" w:rsidRDefault="004371D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95"/>
      <w:docPartObj>
        <w:docPartGallery w:val="Page Numbers (Bottom of Page)"/>
        <w:docPartUnique/>
      </w:docPartObj>
    </w:sdtPr>
    <w:sdtEndPr/>
    <w:sdtContent>
      <w:p w:rsidR="004371D4" w:rsidRDefault="00EC76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1D4" w:rsidRDefault="004371D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D4" w:rsidRDefault="00437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27" w:rsidRDefault="00930C27">
      <w:r>
        <w:separator/>
      </w:r>
    </w:p>
  </w:footnote>
  <w:footnote w:type="continuationSeparator" w:id="0">
    <w:p w:rsidR="00930C27" w:rsidRDefault="0093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D4" w:rsidRDefault="00437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D4" w:rsidRDefault="004371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1D4" w:rsidRDefault="00437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822"/>
    <w:multiLevelType w:val="hybridMultilevel"/>
    <w:tmpl w:val="575257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592EF9"/>
    <w:multiLevelType w:val="hybridMultilevel"/>
    <w:tmpl w:val="925E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2462"/>
    <w:multiLevelType w:val="hybridMultilevel"/>
    <w:tmpl w:val="B8B8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1C2C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C25F0"/>
    <w:multiLevelType w:val="singleLevel"/>
    <w:tmpl w:val="3AD460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679456A0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1F7"/>
    <w:rsid w:val="00012468"/>
    <w:rsid w:val="0003321B"/>
    <w:rsid w:val="00037459"/>
    <w:rsid w:val="00037BA2"/>
    <w:rsid w:val="00091CEF"/>
    <w:rsid w:val="000B3C51"/>
    <w:rsid w:val="001430BE"/>
    <w:rsid w:val="001E103C"/>
    <w:rsid w:val="00212DDD"/>
    <w:rsid w:val="002854A8"/>
    <w:rsid w:val="002864E5"/>
    <w:rsid w:val="002B71F7"/>
    <w:rsid w:val="002C7C42"/>
    <w:rsid w:val="002F49B8"/>
    <w:rsid w:val="00341479"/>
    <w:rsid w:val="003430C1"/>
    <w:rsid w:val="00370139"/>
    <w:rsid w:val="00395B3B"/>
    <w:rsid w:val="004371D4"/>
    <w:rsid w:val="004C218A"/>
    <w:rsid w:val="004D3F6A"/>
    <w:rsid w:val="005626AB"/>
    <w:rsid w:val="00570DC7"/>
    <w:rsid w:val="005D471A"/>
    <w:rsid w:val="006A7A5D"/>
    <w:rsid w:val="006D62FF"/>
    <w:rsid w:val="006E3CA9"/>
    <w:rsid w:val="006E6AB5"/>
    <w:rsid w:val="007039B6"/>
    <w:rsid w:val="00703DA3"/>
    <w:rsid w:val="007A195B"/>
    <w:rsid w:val="007C1E65"/>
    <w:rsid w:val="00804067"/>
    <w:rsid w:val="0083695D"/>
    <w:rsid w:val="008730F7"/>
    <w:rsid w:val="008E1B2A"/>
    <w:rsid w:val="008F0258"/>
    <w:rsid w:val="00930C27"/>
    <w:rsid w:val="0093399B"/>
    <w:rsid w:val="009A75E8"/>
    <w:rsid w:val="009B1F83"/>
    <w:rsid w:val="00AD2D33"/>
    <w:rsid w:val="00AD7075"/>
    <w:rsid w:val="00B019F5"/>
    <w:rsid w:val="00B16121"/>
    <w:rsid w:val="00DD62CB"/>
    <w:rsid w:val="00DE2A27"/>
    <w:rsid w:val="00DF37B5"/>
    <w:rsid w:val="00E07A82"/>
    <w:rsid w:val="00E72BFF"/>
    <w:rsid w:val="00EC76D4"/>
    <w:rsid w:val="00ED2720"/>
    <w:rsid w:val="00EE5F9E"/>
    <w:rsid w:val="00F12190"/>
    <w:rsid w:val="00F47303"/>
    <w:rsid w:val="00FA50D2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9D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075"/>
  </w:style>
  <w:style w:type="paragraph" w:styleId="a5">
    <w:name w:val="footer"/>
    <w:basedOn w:val="a"/>
    <w:link w:val="a6"/>
    <w:unhideWhenUsed/>
    <w:rsid w:val="00AD707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AD7075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D3F6A"/>
    <w:pPr>
      <w:ind w:left="720"/>
      <w:contextualSpacing/>
    </w:pPr>
  </w:style>
  <w:style w:type="paragraph" w:styleId="ab">
    <w:name w:val="Body Text Indent"/>
    <w:basedOn w:val="a"/>
    <w:link w:val="ac"/>
    <w:rsid w:val="003414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41479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d">
    <w:name w:val="page number"/>
    <w:basedOn w:val="a0"/>
    <w:rsid w:val="00012468"/>
  </w:style>
  <w:style w:type="character" w:styleId="ae">
    <w:name w:val="Hyperlink"/>
    <w:rsid w:val="00012468"/>
    <w:rPr>
      <w:color w:val="3333CC"/>
      <w:u w:val="single"/>
    </w:rPr>
  </w:style>
  <w:style w:type="character" w:customStyle="1" w:styleId="2">
    <w:name w:val="Основной текст (2)_"/>
    <w:link w:val="20"/>
    <w:rsid w:val="0001246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468"/>
    <w:pPr>
      <w:widowControl w:val="0"/>
      <w:shd w:val="clear" w:color="auto" w:fill="FFFFFF"/>
      <w:spacing w:before="480" w:line="298" w:lineRule="exact"/>
      <w:ind w:hanging="760"/>
      <w:jc w:val="both"/>
    </w:pPr>
    <w:rPr>
      <w:rFonts w:asciiTheme="minorHAnsi" w:eastAsiaTheme="minorHAnsi" w:hAnsiTheme="minorHAnsi" w:cstheme="minorBidi"/>
      <w:kern w:val="2"/>
      <w:sz w:val="26"/>
      <w:szCs w:val="26"/>
      <w:lang w:val="en-US" w:eastAsia="en-US"/>
    </w:rPr>
  </w:style>
  <w:style w:type="character" w:styleId="af">
    <w:name w:val="Strong"/>
    <w:qFormat/>
    <w:rsid w:val="00012468"/>
    <w:rPr>
      <w:b/>
      <w:bCs/>
    </w:rPr>
  </w:style>
  <w:style w:type="character" w:customStyle="1" w:styleId="21">
    <w:name w:val="Основной текст (2) + Полужирный"/>
    <w:rsid w:val="00012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2pt">
    <w:name w:val="Основной текст (2) + Tahoma;12 pt"/>
    <w:rsid w:val="000124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EDD1A-5B3C-4A8F-9FED-21FB9EE7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2016-05-31T09:24:00Z</dcterms:created>
  <dcterms:modified xsi:type="dcterms:W3CDTF">2017-09-24T18:40:00Z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