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C" w:rsidRDefault="00724E7C" w:rsidP="00724E7C">
      <w:pPr>
        <w:spacing w:line="312" w:lineRule="auto"/>
        <w:ind w:firstLine="708"/>
        <w:jc w:val="center"/>
        <w:rPr>
          <w:sz w:val="28"/>
          <w:lang w:val="be-BY"/>
        </w:rPr>
      </w:pPr>
      <w:r>
        <w:rPr>
          <w:sz w:val="28"/>
          <w:lang w:val="be-BY"/>
        </w:rPr>
        <w:t>ВВЕДЕНИЕ</w:t>
      </w:r>
    </w:p>
    <w:p w:rsidR="00724E7C" w:rsidRDefault="00724E7C" w:rsidP="00724E7C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127659">
        <w:rPr>
          <w:rFonts w:ascii="Times New Roman" w:hAnsi="Times New Roman" w:cs="Times New Roman"/>
          <w:sz w:val="28"/>
          <w:szCs w:val="28"/>
          <w:lang w:val="be-BY"/>
        </w:rPr>
        <w:t>Организация и проведение закупочных процедур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724E7C" w:rsidRPr="00ED0FB5" w:rsidRDefault="00724E7C" w:rsidP="00724E7C">
      <w:pPr>
        <w:spacing w:line="312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Учебно-методический комплекс (ЭУМК) по у</w:t>
      </w:r>
      <w:r w:rsidRPr="00B82E1B">
        <w:rPr>
          <w:sz w:val="28"/>
          <w:szCs w:val="28"/>
        </w:rPr>
        <w:t>чебн</w:t>
      </w:r>
      <w:r>
        <w:rPr>
          <w:sz w:val="28"/>
          <w:szCs w:val="28"/>
        </w:rPr>
        <w:t>ой</w:t>
      </w:r>
      <w:r w:rsidRPr="00B82E1B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B82E1B">
        <w:rPr>
          <w:sz w:val="28"/>
          <w:szCs w:val="28"/>
        </w:rPr>
        <w:t xml:space="preserve"> «</w:t>
      </w:r>
      <w:r w:rsidR="00127659">
        <w:rPr>
          <w:sz w:val="28"/>
          <w:szCs w:val="28"/>
          <w:lang w:val="be-BY"/>
        </w:rPr>
        <w:t>Организация и проведение закупочных процедур</w:t>
      </w:r>
      <w:r w:rsidRPr="00724E7C">
        <w:rPr>
          <w:b/>
          <w:sz w:val="28"/>
          <w:szCs w:val="28"/>
        </w:rPr>
        <w:t>»</w:t>
      </w:r>
      <w:r w:rsidRPr="00B82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торговли. </w:t>
      </w:r>
      <w:r>
        <w:rPr>
          <w:sz w:val="28"/>
        </w:rPr>
        <w:t>Учебная д</w:t>
      </w:r>
      <w:r w:rsidRPr="00ED0FB5">
        <w:rPr>
          <w:sz w:val="28"/>
        </w:rPr>
        <w:t>исциплина «</w:t>
      </w:r>
      <w:r w:rsidR="00127659">
        <w:rPr>
          <w:sz w:val="28"/>
          <w:szCs w:val="28"/>
          <w:lang w:val="be-BY"/>
        </w:rPr>
        <w:t>Организация и проведение закупочных процедур</w:t>
      </w:r>
      <w:bookmarkStart w:id="0" w:name="_GoBack"/>
      <w:bookmarkEnd w:id="0"/>
      <w:r w:rsidRPr="00ED0FB5">
        <w:rPr>
          <w:sz w:val="28"/>
        </w:rPr>
        <w:t xml:space="preserve">» относится к числу специальных, формирующих профессиональные навыки специалистов </w:t>
      </w:r>
      <w:r>
        <w:rPr>
          <w:sz w:val="28"/>
        </w:rPr>
        <w:t>отделов маркетинга и аналогичных подразделений предприятий, а также</w:t>
      </w:r>
      <w:r w:rsidRPr="006754A5">
        <w:rPr>
          <w:sz w:val="28"/>
        </w:rPr>
        <w:t xml:space="preserve"> </w:t>
      </w:r>
      <w:r w:rsidRPr="00ED0FB5">
        <w:rPr>
          <w:sz w:val="28"/>
        </w:rPr>
        <w:t>торгов</w:t>
      </w:r>
      <w:r>
        <w:rPr>
          <w:sz w:val="28"/>
        </w:rPr>
        <w:t>ых организаций</w:t>
      </w:r>
      <w:r w:rsidRPr="00ED0FB5">
        <w:rPr>
          <w:sz w:val="28"/>
        </w:rPr>
        <w:t xml:space="preserve">. Использование ими в профессиональной деятельности новых торговых технологий </w:t>
      </w:r>
      <w:r>
        <w:rPr>
          <w:sz w:val="28"/>
        </w:rPr>
        <w:t xml:space="preserve">на основе электронного документооборота </w:t>
      </w:r>
      <w:r w:rsidRPr="00ED0FB5">
        <w:rPr>
          <w:sz w:val="28"/>
        </w:rPr>
        <w:t xml:space="preserve">способствует повышению качества обслуживания </w:t>
      </w:r>
      <w:r>
        <w:rPr>
          <w:sz w:val="28"/>
        </w:rPr>
        <w:t xml:space="preserve">клиентов </w:t>
      </w:r>
      <w:r w:rsidRPr="00ED0FB5">
        <w:rPr>
          <w:sz w:val="28"/>
        </w:rPr>
        <w:t xml:space="preserve">и обеспечению высокого уровня </w:t>
      </w:r>
      <w:r>
        <w:rPr>
          <w:sz w:val="28"/>
        </w:rPr>
        <w:t>развития процессов обмена в экономике</w:t>
      </w:r>
      <w:r w:rsidRPr="00ED0FB5">
        <w:rPr>
          <w:sz w:val="28"/>
        </w:rPr>
        <w:t xml:space="preserve">, повышению конкурентоспособности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 xml:space="preserve">торговых организаций. </w:t>
      </w:r>
    </w:p>
    <w:p w:rsidR="00724E7C" w:rsidRPr="00B82E1B" w:rsidRDefault="00724E7C" w:rsidP="00724E7C">
      <w:pPr>
        <w:spacing w:line="312" w:lineRule="auto"/>
        <w:ind w:right="-143" w:firstLine="567"/>
        <w:jc w:val="both"/>
        <w:rPr>
          <w:sz w:val="28"/>
          <w:szCs w:val="28"/>
        </w:rPr>
      </w:pPr>
      <w:r w:rsidRPr="00B82E1B">
        <w:rPr>
          <w:sz w:val="28"/>
          <w:szCs w:val="28"/>
        </w:rPr>
        <w:t xml:space="preserve">Цель </w:t>
      </w:r>
      <w:r>
        <w:rPr>
          <w:sz w:val="28"/>
          <w:szCs w:val="28"/>
        </w:rPr>
        <w:t>разработки УМК (ЭУМК)</w:t>
      </w:r>
      <w:r w:rsidRPr="00B82E1B">
        <w:rPr>
          <w:sz w:val="28"/>
          <w:szCs w:val="28"/>
        </w:rPr>
        <w:t xml:space="preserve"> учебной дисциплины – </w:t>
      </w:r>
      <w:r>
        <w:rPr>
          <w:sz w:val="28"/>
          <w:szCs w:val="28"/>
        </w:rPr>
        <w:t xml:space="preserve">научно-методическое обеспечение </w:t>
      </w:r>
      <w:r w:rsidRPr="00B82E1B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B82E1B">
        <w:rPr>
          <w:sz w:val="28"/>
          <w:szCs w:val="28"/>
        </w:rPr>
        <w:t xml:space="preserve"> профессиональных знаний в области </w:t>
      </w:r>
      <w:proofErr w:type="spellStart"/>
      <w:r>
        <w:rPr>
          <w:sz w:val="28"/>
          <w:szCs w:val="28"/>
        </w:rPr>
        <w:t>электронн</w:t>
      </w:r>
      <w:proofErr w:type="spellEnd"/>
      <w:r>
        <w:rPr>
          <w:sz w:val="28"/>
          <w:szCs w:val="28"/>
          <w:lang w:val="be-BY"/>
        </w:rPr>
        <w:t>ых закупок</w:t>
      </w:r>
      <w:r w:rsidRPr="00B82E1B">
        <w:rPr>
          <w:sz w:val="28"/>
          <w:szCs w:val="28"/>
        </w:rPr>
        <w:t>, позволяющих принимать обоснованные управленческие решения</w:t>
      </w:r>
      <w:r>
        <w:rPr>
          <w:sz w:val="28"/>
          <w:szCs w:val="28"/>
        </w:rPr>
        <w:t xml:space="preserve"> в условиях многоканальности реализации товаров и услуг</w:t>
      </w:r>
      <w:r w:rsidRPr="00B82E1B">
        <w:rPr>
          <w:sz w:val="28"/>
          <w:szCs w:val="28"/>
        </w:rPr>
        <w:t>.</w:t>
      </w:r>
    </w:p>
    <w:p w:rsidR="00724E7C" w:rsidRDefault="00724E7C" w:rsidP="00724E7C">
      <w:pPr>
        <w:spacing w:line="312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be-BY"/>
        </w:rPr>
        <w:t>УМК</w:t>
      </w:r>
      <w:r w:rsidRPr="00136566">
        <w:rPr>
          <w:bCs/>
          <w:iCs/>
          <w:color w:val="000000"/>
          <w:sz w:val="28"/>
          <w:szCs w:val="28"/>
        </w:rPr>
        <w:t xml:space="preserve"> учебной дисциплины составлен в соответствии с требованиями, предъявляемыми к </w:t>
      </w:r>
      <w:r w:rsidRPr="006F4472">
        <w:rPr>
          <w:bCs/>
          <w:iCs/>
          <w:color w:val="000000"/>
          <w:sz w:val="28"/>
          <w:szCs w:val="28"/>
        </w:rPr>
        <w:t xml:space="preserve">экономистам, работающим </w:t>
      </w:r>
      <w:r>
        <w:rPr>
          <w:bCs/>
          <w:iCs/>
          <w:color w:val="000000"/>
          <w:sz w:val="28"/>
          <w:szCs w:val="28"/>
        </w:rPr>
        <w:t xml:space="preserve">в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>торговых организаци</w:t>
      </w:r>
      <w:r>
        <w:rPr>
          <w:sz w:val="28"/>
        </w:rPr>
        <w:t>ях</w:t>
      </w:r>
      <w:r w:rsidRPr="006F4472">
        <w:rPr>
          <w:bCs/>
          <w:iCs/>
          <w:color w:val="000000"/>
          <w:sz w:val="28"/>
          <w:szCs w:val="28"/>
        </w:rPr>
        <w:t xml:space="preserve">, и предусматривает формирование знаний относительно сущности, </w:t>
      </w:r>
      <w:r w:rsidRPr="00721CDC">
        <w:rPr>
          <w:bCs/>
          <w:iCs/>
          <w:color w:val="000000"/>
          <w:sz w:val="28"/>
          <w:szCs w:val="28"/>
        </w:rPr>
        <w:t>применяемых методов и техн</w:t>
      </w:r>
      <w:r>
        <w:rPr>
          <w:bCs/>
          <w:iCs/>
          <w:color w:val="000000"/>
          <w:sz w:val="28"/>
          <w:szCs w:val="28"/>
        </w:rPr>
        <w:t xml:space="preserve">ологий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ых закупок</w:t>
      </w:r>
      <w:r w:rsidRPr="00721CDC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>а также их внедрения в практику закупочно-сбытовой деятельности субъектов хозяйствования, в том числе во внешнеэкономической деятельности</w:t>
      </w:r>
      <w:r w:rsidRPr="00721CDC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724E7C" w:rsidRPr="00ED0FB5" w:rsidRDefault="00724E7C" w:rsidP="00724E7C">
      <w:pPr>
        <w:spacing w:line="312" w:lineRule="auto"/>
        <w:ind w:firstLine="709"/>
        <w:jc w:val="both"/>
        <w:rPr>
          <w:sz w:val="28"/>
        </w:rPr>
      </w:pPr>
      <w:r w:rsidRPr="00ED0FB5">
        <w:rPr>
          <w:sz w:val="28"/>
        </w:rPr>
        <w:lastRenderedPageBreak/>
        <w:t>Цель преподавания – формирование профессиональных знаний в области технологи</w:t>
      </w:r>
      <w:r>
        <w:rPr>
          <w:sz w:val="28"/>
        </w:rPr>
        <w:t xml:space="preserve">й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ых закупок</w:t>
      </w:r>
      <w:r w:rsidRPr="00ED0FB5">
        <w:rPr>
          <w:sz w:val="28"/>
        </w:rPr>
        <w:t xml:space="preserve">, позволяющих принимать обоснованные управленческие решения с целью наиболее эффективного использования </w:t>
      </w:r>
      <w:r>
        <w:rPr>
          <w:sz w:val="28"/>
        </w:rPr>
        <w:t xml:space="preserve">всех видов </w:t>
      </w:r>
      <w:r w:rsidRPr="00ED0FB5">
        <w:rPr>
          <w:sz w:val="28"/>
        </w:rPr>
        <w:t xml:space="preserve">ресурсов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>торговых организаций.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36566">
        <w:rPr>
          <w:sz w:val="28"/>
          <w:szCs w:val="28"/>
        </w:rPr>
        <w:t xml:space="preserve">Подготовка специалистов в рамках изучения учебной дисциплины должна обеспечить формирование следующих </w:t>
      </w:r>
      <w:r w:rsidRPr="00F65C57">
        <w:rPr>
          <w:sz w:val="28"/>
          <w:szCs w:val="28"/>
        </w:rPr>
        <w:t>компетенций:</w:t>
      </w:r>
    </w:p>
    <w:p w:rsidR="00724E7C" w:rsidRPr="00717EEF" w:rsidRDefault="00724E7C" w:rsidP="00724E7C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717EEF">
        <w:rPr>
          <w:sz w:val="28"/>
          <w:szCs w:val="28"/>
        </w:rPr>
        <w:t>АК-1. Самостоятельно изучать новые методы экономического проектирования, исследований,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организации производства.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АК-2. Генерировать новые идеи.</w:t>
      </w:r>
    </w:p>
    <w:p w:rsidR="00724E7C" w:rsidRPr="00717EEF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АК-3. Самостоятельно приобретать новые знания и умения, в том числе в областях знаний,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непосредственно не связанных со сферой деятельности.</w:t>
      </w:r>
    </w:p>
    <w:p w:rsidR="00724E7C" w:rsidRPr="00717EEF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СЛК-4. Анализировать и принимать решения по социальным, этическим, научным проблемам,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возникающим в профессиональной деятельности.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717EEF">
        <w:rPr>
          <w:sz w:val="28"/>
          <w:szCs w:val="28"/>
        </w:rPr>
        <w:t>СЛК-5. Использовать в практической деятельности основы трудового законодательства и</w:t>
      </w:r>
      <w:r>
        <w:rPr>
          <w:sz w:val="28"/>
          <w:szCs w:val="28"/>
        </w:rPr>
        <w:t xml:space="preserve"> </w:t>
      </w:r>
      <w:r w:rsidRPr="00717EEF">
        <w:rPr>
          <w:sz w:val="28"/>
          <w:szCs w:val="28"/>
        </w:rPr>
        <w:t>правовых норм.</w:t>
      </w:r>
    </w:p>
    <w:p w:rsidR="00724E7C" w:rsidRPr="004E0A8D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4E0A8D">
        <w:rPr>
          <w:sz w:val="28"/>
          <w:szCs w:val="28"/>
        </w:rPr>
        <w:t>СЛК-11. Адаптироваться к новым ситуациям социально-профессиональной деятельности,</w:t>
      </w:r>
      <w:r>
        <w:rPr>
          <w:sz w:val="28"/>
          <w:szCs w:val="28"/>
        </w:rPr>
        <w:t xml:space="preserve"> </w:t>
      </w:r>
      <w:r w:rsidRPr="004E0A8D">
        <w:rPr>
          <w:sz w:val="28"/>
          <w:szCs w:val="28"/>
        </w:rPr>
        <w:t>реализовывать накопленный опыт, свои возможности.</w:t>
      </w:r>
    </w:p>
    <w:p w:rsidR="00724E7C" w:rsidRPr="004E0A8D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4E0A8D">
        <w:rPr>
          <w:sz w:val="28"/>
          <w:szCs w:val="28"/>
        </w:rPr>
        <w:t>ПК-1. Разрабатывать варианты управленческих решений и обосновывать их выбор на основе</w:t>
      </w:r>
      <w:r>
        <w:rPr>
          <w:sz w:val="28"/>
          <w:szCs w:val="28"/>
        </w:rPr>
        <w:t xml:space="preserve"> </w:t>
      </w:r>
      <w:r w:rsidRPr="004E0A8D">
        <w:rPr>
          <w:sz w:val="28"/>
          <w:szCs w:val="28"/>
        </w:rPr>
        <w:t>критериев социально-экономической эффективности.</w:t>
      </w:r>
    </w:p>
    <w:p w:rsidR="00724E7C" w:rsidRPr="004E0A8D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4E0A8D">
        <w:rPr>
          <w:sz w:val="28"/>
          <w:szCs w:val="28"/>
        </w:rPr>
        <w:t>ПК-3. Руководить экономическими службами и подразделениями организаций разных форм</w:t>
      </w:r>
      <w:r>
        <w:rPr>
          <w:sz w:val="28"/>
          <w:szCs w:val="28"/>
        </w:rPr>
        <w:t xml:space="preserve"> </w:t>
      </w:r>
      <w:r w:rsidRPr="004E0A8D">
        <w:rPr>
          <w:sz w:val="28"/>
          <w:szCs w:val="28"/>
        </w:rPr>
        <w:t>собственности, органов государственной власти;</w:t>
      </w:r>
    </w:p>
    <w:p w:rsidR="00724E7C" w:rsidRPr="00122CF3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t>ПК-7. Осваивать и реализовывать управленческие инновации в профессиональной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деятельности.</w:t>
      </w:r>
    </w:p>
    <w:p w:rsidR="00724E7C" w:rsidRPr="00122CF3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t>ПК-11. Готовить аналитические материалы для оценки мероприятий в области экономической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политики и принятия стратегических решений на микро- и макроуровнях.</w:t>
      </w:r>
    </w:p>
    <w:p w:rsidR="00724E7C" w:rsidRPr="00122CF3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t>ПК-12. Анализировать и использовать различные источники информации для проведения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экономических расчетов.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 w:rsidRPr="00122CF3">
        <w:rPr>
          <w:sz w:val="28"/>
          <w:szCs w:val="28"/>
        </w:rPr>
        <w:lastRenderedPageBreak/>
        <w:t>ПК-13. Проводить расчеты социально-экономических показателей на основе типовых</w:t>
      </w:r>
      <w:r>
        <w:rPr>
          <w:sz w:val="28"/>
          <w:szCs w:val="28"/>
        </w:rPr>
        <w:t xml:space="preserve"> </w:t>
      </w:r>
      <w:r w:rsidRPr="00122CF3">
        <w:rPr>
          <w:sz w:val="28"/>
          <w:szCs w:val="28"/>
        </w:rPr>
        <w:t>методик.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709"/>
        <w:jc w:val="both"/>
        <w:rPr>
          <w:sz w:val="28"/>
          <w:szCs w:val="28"/>
        </w:rPr>
      </w:pPr>
      <w:r w:rsidRPr="00DC2BE7">
        <w:rPr>
          <w:sz w:val="28"/>
          <w:szCs w:val="28"/>
        </w:rPr>
        <w:t>ПК-14. Осуществлять поиск, анализ и оценку источников информации для проведения</w:t>
      </w:r>
      <w:r>
        <w:rPr>
          <w:sz w:val="28"/>
          <w:szCs w:val="28"/>
        </w:rPr>
        <w:t xml:space="preserve"> </w:t>
      </w:r>
      <w:r w:rsidRPr="00DC2BE7">
        <w:rPr>
          <w:sz w:val="28"/>
          <w:szCs w:val="28"/>
        </w:rPr>
        <w:t>экономических расчетов.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>В</w:t>
      </w:r>
      <w:r w:rsidRPr="00ED0FB5">
        <w:rPr>
          <w:sz w:val="28"/>
        </w:rPr>
        <w:t xml:space="preserve"> </w:t>
      </w:r>
      <w:r>
        <w:rPr>
          <w:sz w:val="28"/>
        </w:rPr>
        <w:t>результате изучения</w:t>
      </w:r>
      <w:r w:rsidRPr="00ED0FB5">
        <w:rPr>
          <w:sz w:val="28"/>
        </w:rPr>
        <w:t xml:space="preserve"> </w:t>
      </w:r>
      <w:r>
        <w:rPr>
          <w:sz w:val="28"/>
        </w:rPr>
        <w:t>учебной дисциплиной</w:t>
      </w:r>
      <w:r w:rsidRPr="00ED0FB5">
        <w:rPr>
          <w:sz w:val="28"/>
        </w:rPr>
        <w:t xml:space="preserve"> «</w:t>
      </w:r>
      <w:r w:rsidRPr="00FC3FEE">
        <w:rPr>
          <w:sz w:val="28"/>
          <w:szCs w:val="28"/>
        </w:rPr>
        <w:t xml:space="preserve">Электронные </w:t>
      </w:r>
      <w:proofErr w:type="gramStart"/>
      <w:r w:rsidRPr="00FC3FEE">
        <w:rPr>
          <w:sz w:val="28"/>
          <w:szCs w:val="28"/>
        </w:rPr>
        <w:t>закупки</w:t>
      </w:r>
      <w:r w:rsidRPr="00ED0FB5">
        <w:rPr>
          <w:sz w:val="28"/>
        </w:rPr>
        <w:t>»  обучающийся</w:t>
      </w:r>
      <w:proofErr w:type="gramEnd"/>
      <w:r w:rsidRPr="00ED0FB5">
        <w:rPr>
          <w:sz w:val="28"/>
        </w:rPr>
        <w:t xml:space="preserve"> должен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F75D34">
        <w:rPr>
          <w:i/>
          <w:sz w:val="28"/>
        </w:rPr>
        <w:t xml:space="preserve"> </w:t>
      </w:r>
      <w:r w:rsidRPr="00F75D34">
        <w:rPr>
          <w:b/>
          <w:i/>
          <w:sz w:val="28"/>
        </w:rPr>
        <w:t>знать</w:t>
      </w:r>
      <w:r w:rsidRPr="00ED0FB5">
        <w:rPr>
          <w:sz w:val="28"/>
        </w:rPr>
        <w:t xml:space="preserve">: 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ED0FB5">
        <w:rPr>
          <w:sz w:val="28"/>
        </w:rPr>
        <w:t xml:space="preserve">направления развития технологических решений для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ED0FB5">
        <w:rPr>
          <w:sz w:val="28"/>
        </w:rPr>
        <w:t xml:space="preserve"> торговли</w:t>
      </w:r>
      <w:r>
        <w:rPr>
          <w:sz w:val="28"/>
        </w:rPr>
        <w:t>;</w:t>
      </w:r>
      <w:r w:rsidRPr="00ED0FB5">
        <w:rPr>
          <w:sz w:val="28"/>
        </w:rPr>
        <w:t xml:space="preserve"> 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  <w:szCs w:val="28"/>
        </w:rPr>
      </w:pPr>
      <w:r>
        <w:rPr>
          <w:sz w:val="28"/>
        </w:rPr>
        <w:t xml:space="preserve">основы законодательства, регулирующего сферу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ых</w:t>
      </w:r>
      <w:r w:rsidRPr="00ED0FB5">
        <w:rPr>
          <w:sz w:val="28"/>
        </w:rPr>
        <w:t xml:space="preserve"> </w:t>
      </w:r>
      <w:r w:rsidRPr="008D4B9F">
        <w:rPr>
          <w:sz w:val="28"/>
          <w:szCs w:val="28"/>
        </w:rPr>
        <w:t xml:space="preserve">закупок в Республике Беларусь и за рубежом; 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8D4B9F">
        <w:rPr>
          <w:sz w:val="28"/>
          <w:szCs w:val="28"/>
        </w:rPr>
        <w:t>основные процедуры закупок</w:t>
      </w:r>
      <w:r>
        <w:rPr>
          <w:sz w:val="28"/>
          <w:szCs w:val="28"/>
        </w:rPr>
        <w:t>;</w:t>
      </w:r>
      <w:r>
        <w:rPr>
          <w:sz w:val="28"/>
        </w:rPr>
        <w:t xml:space="preserve"> </w:t>
      </w:r>
    </w:p>
    <w:p w:rsidR="00724E7C" w:rsidRPr="00ED0FB5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>основные этапы</w:t>
      </w:r>
      <w:r w:rsidRPr="00ED0FB5">
        <w:rPr>
          <w:sz w:val="28"/>
        </w:rPr>
        <w:t xml:space="preserve"> </w:t>
      </w:r>
      <w:r>
        <w:rPr>
          <w:sz w:val="28"/>
        </w:rPr>
        <w:t xml:space="preserve">и </w:t>
      </w:r>
      <w:r w:rsidRPr="00ED0FB5">
        <w:rPr>
          <w:sz w:val="28"/>
        </w:rPr>
        <w:t>порядок</w:t>
      </w:r>
      <w:r>
        <w:rPr>
          <w:sz w:val="28"/>
        </w:rPr>
        <w:t xml:space="preserve"> работы на </w:t>
      </w:r>
      <w:r w:rsidRPr="00ED0FB5">
        <w:rPr>
          <w:sz w:val="28"/>
        </w:rPr>
        <w:t>современн</w:t>
      </w:r>
      <w:r>
        <w:rPr>
          <w:sz w:val="28"/>
        </w:rPr>
        <w:t>ых электронных торговых площадках;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b/>
          <w:sz w:val="28"/>
        </w:rPr>
        <w:t>у</w:t>
      </w:r>
      <w:r w:rsidRPr="00ED0FB5">
        <w:rPr>
          <w:b/>
          <w:sz w:val="28"/>
        </w:rPr>
        <w:t>меть</w:t>
      </w:r>
      <w:r w:rsidRPr="00ED0FB5">
        <w:rPr>
          <w:sz w:val="28"/>
        </w:rPr>
        <w:t>: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ED0FB5">
        <w:rPr>
          <w:sz w:val="28"/>
        </w:rPr>
        <w:t xml:space="preserve"> </w:t>
      </w:r>
      <w:r>
        <w:rPr>
          <w:sz w:val="28"/>
        </w:rPr>
        <w:t>использов</w:t>
      </w:r>
      <w:r w:rsidRPr="00ED0FB5">
        <w:rPr>
          <w:sz w:val="28"/>
        </w:rPr>
        <w:t>ать нормативны</w:t>
      </w:r>
      <w:r>
        <w:rPr>
          <w:sz w:val="28"/>
        </w:rPr>
        <w:t>е</w:t>
      </w:r>
      <w:r w:rsidRPr="00ED0FB5">
        <w:rPr>
          <w:sz w:val="28"/>
        </w:rPr>
        <w:t xml:space="preserve"> и правовы</w:t>
      </w:r>
      <w:r>
        <w:rPr>
          <w:sz w:val="28"/>
        </w:rPr>
        <w:t>е</w:t>
      </w:r>
      <w:r w:rsidRPr="00ED0FB5">
        <w:rPr>
          <w:sz w:val="28"/>
        </w:rPr>
        <w:t xml:space="preserve"> документ</w:t>
      </w:r>
      <w:r>
        <w:rPr>
          <w:sz w:val="28"/>
        </w:rPr>
        <w:t xml:space="preserve">ы, регулирующие сферу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ED0FB5">
        <w:rPr>
          <w:sz w:val="28"/>
        </w:rPr>
        <w:t xml:space="preserve"> торговли</w:t>
      </w:r>
      <w:r>
        <w:rPr>
          <w:sz w:val="28"/>
        </w:rPr>
        <w:t>;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 xml:space="preserve"> планировать и осуществлять необходимые технологические операции при работе на электронных торговых площадках;</w:t>
      </w:r>
    </w:p>
    <w:p w:rsidR="00724E7C" w:rsidRPr="00ED0FB5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>
        <w:rPr>
          <w:sz w:val="28"/>
        </w:rPr>
        <w:t xml:space="preserve">оценивать результаты применения технологий </w:t>
      </w:r>
      <w:r>
        <w:rPr>
          <w:sz w:val="28"/>
          <w:szCs w:val="28"/>
        </w:rPr>
        <w:t>э</w:t>
      </w:r>
      <w:r w:rsidRPr="00FC3FEE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ED0FB5">
        <w:rPr>
          <w:sz w:val="28"/>
        </w:rPr>
        <w:t xml:space="preserve"> торговли</w:t>
      </w:r>
      <w:r>
        <w:rPr>
          <w:sz w:val="28"/>
        </w:rPr>
        <w:t xml:space="preserve"> для повышения эффективности деятельности</w:t>
      </w:r>
      <w:r w:rsidRPr="005122DD">
        <w:rPr>
          <w:sz w:val="28"/>
        </w:rPr>
        <w:t xml:space="preserve"> </w:t>
      </w:r>
      <w:r>
        <w:rPr>
          <w:sz w:val="28"/>
        </w:rPr>
        <w:t xml:space="preserve">производящих и </w:t>
      </w:r>
      <w:r w:rsidRPr="00ED0FB5">
        <w:rPr>
          <w:sz w:val="28"/>
        </w:rPr>
        <w:t>торговых организаций</w:t>
      </w:r>
      <w:r>
        <w:rPr>
          <w:sz w:val="28"/>
        </w:rPr>
        <w:t>.</w:t>
      </w:r>
    </w:p>
    <w:p w:rsidR="00724E7C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iCs/>
          <w:color w:val="000000"/>
          <w:sz w:val="28"/>
          <w:szCs w:val="28"/>
        </w:rPr>
      </w:pPr>
      <w:r w:rsidRPr="00ED0FB5">
        <w:rPr>
          <w:sz w:val="28"/>
        </w:rPr>
        <w:t xml:space="preserve">Практическая работа состоит из трех компонентов: самостоятельной работы с литературой, подготовки </w:t>
      </w:r>
      <w:r>
        <w:rPr>
          <w:sz w:val="28"/>
        </w:rPr>
        <w:t xml:space="preserve">необходимых документов для осуществления </w:t>
      </w:r>
      <w:r w:rsidRPr="008D4B9F">
        <w:rPr>
          <w:sz w:val="28"/>
          <w:szCs w:val="28"/>
        </w:rPr>
        <w:t>процедур закупок</w:t>
      </w:r>
      <w:r>
        <w:rPr>
          <w:sz w:val="28"/>
        </w:rPr>
        <w:t xml:space="preserve"> на </w:t>
      </w:r>
      <w:r w:rsidRPr="00ED0FB5">
        <w:rPr>
          <w:sz w:val="28"/>
        </w:rPr>
        <w:t>современн</w:t>
      </w:r>
      <w:r>
        <w:rPr>
          <w:sz w:val="28"/>
        </w:rPr>
        <w:t xml:space="preserve">ых электронных торговых площадках, освоения методики практической реализации процедур </w:t>
      </w:r>
      <w:r w:rsidRPr="008D4B9F">
        <w:rPr>
          <w:sz w:val="28"/>
          <w:szCs w:val="28"/>
        </w:rPr>
        <w:t>закупок</w:t>
      </w:r>
      <w:r w:rsidRPr="00ED0FB5">
        <w:rPr>
          <w:sz w:val="28"/>
        </w:rPr>
        <w:t>. Материалы этих</w:t>
      </w:r>
      <w:r>
        <w:rPr>
          <w:iCs/>
          <w:color w:val="000000"/>
          <w:sz w:val="28"/>
          <w:szCs w:val="28"/>
        </w:rPr>
        <w:t xml:space="preserve"> компонентов могут использоваться при подготовке магистерской диссертации.</w:t>
      </w:r>
    </w:p>
    <w:p w:rsidR="00724E7C" w:rsidRDefault="00724E7C" w:rsidP="00724E7C">
      <w:pPr>
        <w:pStyle w:val="a3"/>
        <w:spacing w:line="312" w:lineRule="auto"/>
        <w:ind w:left="0" w:firstLine="337"/>
        <w:rPr>
          <w:sz w:val="28"/>
        </w:rPr>
      </w:pPr>
      <w:r w:rsidRPr="00F75D34">
        <w:rPr>
          <w:sz w:val="28"/>
        </w:rPr>
        <w:t xml:space="preserve">В соответствии с учебным планом </w:t>
      </w:r>
      <w:r>
        <w:rPr>
          <w:sz w:val="28"/>
        </w:rPr>
        <w:t>очной</w:t>
      </w:r>
      <w:r w:rsidRPr="00F75D34">
        <w:rPr>
          <w:sz w:val="28"/>
        </w:rPr>
        <w:t xml:space="preserve"> формы получения </w:t>
      </w:r>
      <w:proofErr w:type="gramStart"/>
      <w:r w:rsidRPr="00F75D34">
        <w:rPr>
          <w:sz w:val="28"/>
        </w:rPr>
        <w:t>высшего  образования</w:t>
      </w:r>
      <w:proofErr w:type="gramEnd"/>
      <w:r w:rsidRPr="00F75D34">
        <w:rPr>
          <w:sz w:val="28"/>
        </w:rPr>
        <w:t xml:space="preserve"> по специальности </w:t>
      </w:r>
      <w:r>
        <w:rPr>
          <w:sz w:val="28"/>
          <w:szCs w:val="28"/>
        </w:rPr>
        <w:t xml:space="preserve">1-25 81 02 </w:t>
      </w:r>
      <w:r>
        <w:rPr>
          <w:bCs/>
          <w:sz w:val="28"/>
          <w:szCs w:val="28"/>
        </w:rPr>
        <w:t xml:space="preserve">«Экономика» </w:t>
      </w:r>
      <w:r w:rsidRPr="00F75D34">
        <w:rPr>
          <w:sz w:val="28"/>
        </w:rPr>
        <w:t xml:space="preserve">учебная программа рассчитана на </w:t>
      </w:r>
      <w:r>
        <w:rPr>
          <w:sz w:val="28"/>
        </w:rPr>
        <w:t>6</w:t>
      </w:r>
      <w:r w:rsidRPr="00F75D34">
        <w:rPr>
          <w:sz w:val="28"/>
        </w:rPr>
        <w:t xml:space="preserve">6 часов, из них аудиторных занятий </w:t>
      </w:r>
      <w:r>
        <w:rPr>
          <w:sz w:val="28"/>
        </w:rPr>
        <w:t>30</w:t>
      </w:r>
      <w:r w:rsidRPr="00F75D34">
        <w:rPr>
          <w:sz w:val="28"/>
        </w:rPr>
        <w:t xml:space="preserve"> часов. Распределение по видам занятий: лекции – </w:t>
      </w:r>
      <w:r>
        <w:rPr>
          <w:sz w:val="28"/>
        </w:rPr>
        <w:t>20</w:t>
      </w:r>
      <w:r w:rsidRPr="00F75D34">
        <w:rPr>
          <w:sz w:val="28"/>
        </w:rPr>
        <w:t xml:space="preserve"> часов; практические занятия – 10 часов.</w:t>
      </w:r>
    </w:p>
    <w:p w:rsidR="00724E7C" w:rsidRPr="00F75D34" w:rsidRDefault="00724E7C" w:rsidP="00724E7C">
      <w:pPr>
        <w:pStyle w:val="a3"/>
        <w:spacing w:line="312" w:lineRule="auto"/>
        <w:ind w:left="0" w:firstLine="0"/>
        <w:rPr>
          <w:sz w:val="28"/>
        </w:rPr>
      </w:pPr>
      <w:r w:rsidRPr="00F75D34">
        <w:rPr>
          <w:sz w:val="28"/>
        </w:rPr>
        <w:lastRenderedPageBreak/>
        <w:t xml:space="preserve">В соответствии с учебным планом </w:t>
      </w:r>
      <w:r>
        <w:rPr>
          <w:sz w:val="28"/>
        </w:rPr>
        <w:t>заочной</w:t>
      </w:r>
      <w:r w:rsidRPr="00F75D34">
        <w:rPr>
          <w:sz w:val="28"/>
        </w:rPr>
        <w:t xml:space="preserve"> формы получения </w:t>
      </w:r>
      <w:proofErr w:type="gramStart"/>
      <w:r w:rsidRPr="00F75D34">
        <w:rPr>
          <w:sz w:val="28"/>
        </w:rPr>
        <w:t>высшего  образования</w:t>
      </w:r>
      <w:proofErr w:type="gramEnd"/>
      <w:r w:rsidRPr="00F75D34">
        <w:rPr>
          <w:sz w:val="28"/>
        </w:rPr>
        <w:t xml:space="preserve"> по специальности </w:t>
      </w:r>
      <w:r>
        <w:rPr>
          <w:sz w:val="28"/>
          <w:szCs w:val="28"/>
        </w:rPr>
        <w:t xml:space="preserve">1-25 81 02 </w:t>
      </w:r>
      <w:r>
        <w:rPr>
          <w:bCs/>
          <w:sz w:val="28"/>
          <w:szCs w:val="28"/>
        </w:rPr>
        <w:t xml:space="preserve">«Экономика» </w:t>
      </w:r>
      <w:r w:rsidRPr="00F75D34">
        <w:rPr>
          <w:sz w:val="28"/>
        </w:rPr>
        <w:t xml:space="preserve">учебная программа рассчитана на </w:t>
      </w:r>
      <w:r>
        <w:rPr>
          <w:sz w:val="28"/>
        </w:rPr>
        <w:t>6</w:t>
      </w:r>
      <w:r w:rsidRPr="00F75D34">
        <w:rPr>
          <w:sz w:val="28"/>
        </w:rPr>
        <w:t xml:space="preserve">6 часов, из них аудиторных занятий </w:t>
      </w:r>
      <w:r>
        <w:rPr>
          <w:sz w:val="28"/>
        </w:rPr>
        <w:t>16</w:t>
      </w:r>
      <w:r w:rsidRPr="00F75D34">
        <w:rPr>
          <w:sz w:val="28"/>
        </w:rPr>
        <w:t xml:space="preserve"> часов. Распределение по видам занятий: лекции – 1</w:t>
      </w:r>
      <w:r>
        <w:rPr>
          <w:sz w:val="28"/>
        </w:rPr>
        <w:t>0</w:t>
      </w:r>
      <w:r w:rsidRPr="00F75D34">
        <w:rPr>
          <w:sz w:val="28"/>
        </w:rPr>
        <w:t xml:space="preserve"> часов; практические занятия – </w:t>
      </w:r>
      <w:r>
        <w:rPr>
          <w:sz w:val="28"/>
        </w:rPr>
        <w:t>6</w:t>
      </w:r>
      <w:r w:rsidRPr="00F75D34">
        <w:rPr>
          <w:sz w:val="28"/>
        </w:rPr>
        <w:t xml:space="preserve"> час</w:t>
      </w:r>
      <w:r>
        <w:rPr>
          <w:sz w:val="28"/>
        </w:rPr>
        <w:t>ов</w:t>
      </w:r>
      <w:r w:rsidRPr="00F75D34">
        <w:rPr>
          <w:sz w:val="28"/>
        </w:rPr>
        <w:t>.</w:t>
      </w:r>
    </w:p>
    <w:p w:rsidR="00724E7C" w:rsidRPr="00F75D34" w:rsidRDefault="00724E7C" w:rsidP="00724E7C">
      <w:pPr>
        <w:shd w:val="clear" w:color="auto" w:fill="FFFFFF"/>
        <w:tabs>
          <w:tab w:val="left" w:leader="dot" w:pos="6346"/>
        </w:tabs>
        <w:spacing w:line="312" w:lineRule="auto"/>
        <w:ind w:firstLine="656"/>
        <w:jc w:val="both"/>
        <w:rPr>
          <w:sz w:val="28"/>
        </w:rPr>
      </w:pPr>
      <w:r w:rsidRPr="00F75D34">
        <w:rPr>
          <w:sz w:val="28"/>
        </w:rPr>
        <w:t>Форма текущей аттестации – зачет.</w:t>
      </w:r>
    </w:p>
    <w:p w:rsidR="008110D8" w:rsidRDefault="008110D8"/>
    <w:sectPr w:rsidR="0081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7C"/>
    <w:rsid w:val="00080EF0"/>
    <w:rsid w:val="00127659"/>
    <w:rsid w:val="00724E7C"/>
    <w:rsid w:val="008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751E-903C-4D15-B17C-20089E8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4E7C"/>
    <w:pPr>
      <w:spacing w:line="360" w:lineRule="auto"/>
      <w:ind w:left="2977" w:hanging="2977"/>
      <w:jc w:val="both"/>
    </w:pPr>
    <w:rPr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rsid w:val="00724E7C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customStyle="1" w:styleId="ConsPlusNonformat">
    <w:name w:val="ConsPlusNonformat"/>
    <w:rsid w:val="00724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724E7C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724E7C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Климченя Людмила Сергеевна</cp:lastModifiedBy>
  <cp:revision>2</cp:revision>
  <dcterms:created xsi:type="dcterms:W3CDTF">2017-06-30T07:55:00Z</dcterms:created>
  <dcterms:modified xsi:type="dcterms:W3CDTF">2017-06-30T07:55:00Z</dcterms:modified>
</cp:coreProperties>
</file>