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0F" w:rsidRPr="00E21664" w:rsidRDefault="00103A50" w:rsidP="00E95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6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21664" w:rsidRPr="00E21664" w:rsidRDefault="00E21664" w:rsidP="00E95D10">
      <w:pPr>
        <w:shd w:val="clear" w:color="auto" w:fill="FFFFFF"/>
        <w:spacing w:after="0" w:line="240" w:lineRule="auto"/>
        <w:ind w:left="67" w:right="86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EE9" w:rsidRDefault="00083EE9" w:rsidP="00083E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1D44">
        <w:rPr>
          <w:spacing w:val="-2"/>
          <w:sz w:val="28"/>
          <w:szCs w:val="28"/>
        </w:rPr>
        <w:t xml:space="preserve">Конкуренция является </w:t>
      </w:r>
      <w:r w:rsidRPr="002A1D44">
        <w:rPr>
          <w:sz w:val="28"/>
          <w:szCs w:val="28"/>
        </w:rPr>
        <w:t>необходимой предпосылкой рыночной экономики</w:t>
      </w:r>
      <w:r>
        <w:rPr>
          <w:sz w:val="28"/>
          <w:szCs w:val="28"/>
        </w:rPr>
        <w:t xml:space="preserve">. В качестве главной цели развития страны, Программой социально-экономического развития страны на 2016–2020 годы, утвержденной Указом Президента Республики Беларусь от 15 декабря 2016 года № 466,  определено </w:t>
      </w:r>
      <w:r w:rsidRPr="00734408">
        <w:rPr>
          <w:bCs/>
          <w:sz w:val="28"/>
          <w:szCs w:val="28"/>
        </w:rPr>
        <w:t>повышение качества жизни населения</w:t>
      </w:r>
      <w:r w:rsidRPr="00734408">
        <w:rPr>
          <w:sz w:val="28"/>
          <w:szCs w:val="28"/>
        </w:rPr>
        <w:t xml:space="preserve"> на основе роста конкурентоспособности экономики, привлечения инвестиций и инновационного развития. </w:t>
      </w:r>
      <w:r>
        <w:rPr>
          <w:sz w:val="28"/>
          <w:szCs w:val="28"/>
        </w:rPr>
        <w:t>Одним из основных направлений достижения данной цели является р</w:t>
      </w:r>
      <w:r w:rsidRPr="00734408">
        <w:rPr>
          <w:sz w:val="28"/>
          <w:szCs w:val="28"/>
        </w:rPr>
        <w:t xml:space="preserve">азвитие конкуренции, </w:t>
      </w:r>
      <w:r>
        <w:rPr>
          <w:sz w:val="28"/>
          <w:szCs w:val="28"/>
        </w:rPr>
        <w:t xml:space="preserve">совершенствование </w:t>
      </w:r>
      <w:r w:rsidRPr="00734408">
        <w:rPr>
          <w:sz w:val="28"/>
          <w:szCs w:val="28"/>
        </w:rPr>
        <w:t>антимонопольн</w:t>
      </w:r>
      <w:r>
        <w:rPr>
          <w:sz w:val="28"/>
          <w:szCs w:val="28"/>
        </w:rPr>
        <w:t>ой</w:t>
      </w:r>
      <w:r w:rsidRPr="00734408">
        <w:rPr>
          <w:sz w:val="28"/>
          <w:szCs w:val="28"/>
        </w:rPr>
        <w:t xml:space="preserve"> и ценов</w:t>
      </w:r>
      <w:r>
        <w:rPr>
          <w:sz w:val="28"/>
          <w:szCs w:val="28"/>
        </w:rPr>
        <w:t>ой</w:t>
      </w:r>
      <w:r w:rsidRPr="00734408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и.</w:t>
      </w:r>
      <w:r w:rsidRPr="00734408">
        <w:rPr>
          <w:sz w:val="28"/>
          <w:szCs w:val="28"/>
        </w:rPr>
        <w:t xml:space="preserve"> </w:t>
      </w:r>
    </w:p>
    <w:p w:rsidR="00083EE9" w:rsidRDefault="00083EE9" w:rsidP="00083E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6.5pt,-.7pt" to="-9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" o:allowincell="f" strokeweight=".25pt">
            <w10:wrap anchorx="margin"/>
          </v:line>
        </w:pict>
      </w:r>
      <w:r w:rsidRPr="00734408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Адвокатирование</w:t>
      </w:r>
      <w:proofErr w:type="spellEnd"/>
      <w:r>
        <w:rPr>
          <w:sz w:val="28"/>
          <w:szCs w:val="28"/>
        </w:rPr>
        <w:t xml:space="preserve"> конкуренции </w:t>
      </w:r>
      <w:r w:rsidRPr="00734408">
        <w:rPr>
          <w:sz w:val="28"/>
          <w:szCs w:val="28"/>
        </w:rPr>
        <w:t xml:space="preserve">как учебная дисциплина, закладывающая </w:t>
      </w:r>
      <w:r>
        <w:rPr>
          <w:sz w:val="28"/>
          <w:szCs w:val="28"/>
        </w:rPr>
        <w:t xml:space="preserve">результаты познания о деятельности антимонопольных органов по стимулированию конкуренции, развитию конкурентной среды и конкурентной культуры в обществе, занимает место в учебных планах ВУЗов и является условием подготовки </w:t>
      </w:r>
      <w:r w:rsidR="00E00860">
        <w:rPr>
          <w:sz w:val="28"/>
          <w:szCs w:val="28"/>
        </w:rPr>
        <w:t>магистров</w:t>
      </w:r>
      <w:r>
        <w:rPr>
          <w:sz w:val="28"/>
          <w:szCs w:val="28"/>
        </w:rPr>
        <w:t xml:space="preserve">-экономистов на современном этапе. </w:t>
      </w:r>
    </w:p>
    <w:p w:rsidR="00506B3F" w:rsidRDefault="00354645" w:rsidP="00E95D10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Преподавание учебной дисциплины «</w:t>
      </w:r>
      <w:proofErr w:type="spellStart"/>
      <w:r w:rsidR="00083EE9">
        <w:rPr>
          <w:rFonts w:ascii="Times New Roman" w:hAnsi="Times New Roman" w:cs="Times New Roman"/>
          <w:sz w:val="28"/>
          <w:szCs w:val="28"/>
        </w:rPr>
        <w:t>Адвокатирование</w:t>
      </w:r>
      <w:proofErr w:type="spellEnd"/>
      <w:r w:rsidR="00083EE9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>
        <w:rPr>
          <w:rFonts w:ascii="Times New Roman" w:hAnsi="Times New Roman" w:cs="Times New Roman"/>
          <w:sz w:val="28"/>
          <w:szCs w:val="28"/>
        </w:rPr>
        <w:t xml:space="preserve">» направлено на обеспечение получения и усвоения </w:t>
      </w:r>
      <w:r w:rsidR="00083EE9">
        <w:rPr>
          <w:rFonts w:ascii="Times New Roman" w:hAnsi="Times New Roman" w:cs="Times New Roman"/>
          <w:sz w:val="28"/>
          <w:szCs w:val="28"/>
        </w:rPr>
        <w:t>магистрантами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фундаментальных знаний теории </w:t>
      </w:r>
      <w:r w:rsidR="00083E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21664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="00083EE9">
        <w:rPr>
          <w:rFonts w:ascii="Times New Roman" w:hAnsi="Times New Roman" w:cs="Times New Roman"/>
          <w:sz w:val="28"/>
          <w:szCs w:val="28"/>
        </w:rPr>
        <w:t>адвокатирования</w:t>
      </w:r>
      <w:proofErr w:type="spellEnd"/>
      <w:r w:rsidR="00083EE9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>
        <w:rPr>
          <w:rFonts w:ascii="Times New Roman" w:hAnsi="Times New Roman" w:cs="Times New Roman"/>
          <w:sz w:val="28"/>
          <w:szCs w:val="28"/>
        </w:rPr>
        <w:t xml:space="preserve">. Это предполагает освоение </w:t>
      </w:r>
      <w:r w:rsidR="00083EE9">
        <w:rPr>
          <w:rFonts w:ascii="Times New Roman" w:hAnsi="Times New Roman" w:cs="Times New Roman"/>
          <w:sz w:val="28"/>
          <w:szCs w:val="28"/>
        </w:rPr>
        <w:t xml:space="preserve">магистрантами </w:t>
      </w:r>
      <w:r>
        <w:rPr>
          <w:rFonts w:ascii="Times New Roman" w:hAnsi="Times New Roman" w:cs="Times New Roman"/>
          <w:sz w:val="28"/>
          <w:szCs w:val="28"/>
        </w:rPr>
        <w:t>теоретических основ по дисциплине, формирование навыков использования системного и сравнительного анализа понятий, институтов и правоотношений, регулируемых правом</w:t>
      </w:r>
      <w:r w:rsidR="00083EE9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="00083EE9">
        <w:rPr>
          <w:rFonts w:ascii="Times New Roman" w:hAnsi="Times New Roman" w:cs="Times New Roman"/>
          <w:sz w:val="28"/>
          <w:szCs w:val="28"/>
        </w:rPr>
        <w:t>адвокатирования</w:t>
      </w:r>
      <w:proofErr w:type="spellEnd"/>
      <w:r w:rsidR="00083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EE9">
        <w:rPr>
          <w:rFonts w:ascii="Times New Roman" w:hAnsi="Times New Roman" w:cs="Times New Roman"/>
          <w:sz w:val="28"/>
          <w:szCs w:val="28"/>
        </w:rPr>
        <w:t>аконкуренции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выявления и разрешения проблем правового регулирования, приобретение соответствующих практических навыков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57170" w:rsidRDefault="00257170" w:rsidP="00E95D10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Цели учебно-методического комплекса:</w:t>
      </w:r>
    </w:p>
    <w:p w:rsidR="00257170" w:rsidRPr="00917F98" w:rsidRDefault="00257170" w:rsidP="00E95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98">
        <w:rPr>
          <w:rFonts w:ascii="Times New Roman" w:hAnsi="Times New Roman" w:cs="Times New Roman"/>
          <w:sz w:val="28"/>
          <w:szCs w:val="28"/>
        </w:rPr>
        <w:t xml:space="preserve">Организация активной учебно-познавательной деятельности </w:t>
      </w:r>
      <w:r w:rsidR="00083EE9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Pr="00917F98">
        <w:rPr>
          <w:rFonts w:ascii="Times New Roman" w:hAnsi="Times New Roman" w:cs="Times New Roman"/>
          <w:sz w:val="28"/>
          <w:szCs w:val="28"/>
        </w:rPr>
        <w:t>на лекционных и семинарских занятиях, а также управляемой самостоятельной работы студентов (УСРС);</w:t>
      </w:r>
    </w:p>
    <w:p w:rsidR="00917F98" w:rsidRPr="00917F98" w:rsidRDefault="00917F98" w:rsidP="00E95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98">
        <w:rPr>
          <w:rFonts w:ascii="Times New Roman" w:hAnsi="Times New Roman" w:cs="Times New Roman"/>
          <w:sz w:val="28"/>
          <w:szCs w:val="28"/>
        </w:rPr>
        <w:t xml:space="preserve">Обеспечение системной работы </w:t>
      </w:r>
      <w:r w:rsidR="00083EE9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Pr="00917F98">
        <w:rPr>
          <w:rFonts w:ascii="Times New Roman" w:hAnsi="Times New Roman" w:cs="Times New Roman"/>
          <w:sz w:val="28"/>
          <w:szCs w:val="28"/>
        </w:rPr>
        <w:t>в процессе получения знаний и усвоения учебного материала;</w:t>
      </w:r>
    </w:p>
    <w:p w:rsidR="00917F98" w:rsidRPr="00917F98" w:rsidRDefault="00917F98" w:rsidP="00E95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98">
        <w:rPr>
          <w:rFonts w:ascii="Times New Roman" w:hAnsi="Times New Roman" w:cs="Times New Roman"/>
          <w:sz w:val="28"/>
          <w:szCs w:val="28"/>
        </w:rPr>
        <w:t xml:space="preserve">Организация работы по рейтинговой системе оценки знаний, умений и навыков </w:t>
      </w:r>
      <w:r w:rsidR="00083EE9">
        <w:rPr>
          <w:rFonts w:ascii="Times New Roman" w:hAnsi="Times New Roman" w:cs="Times New Roman"/>
          <w:sz w:val="28"/>
          <w:szCs w:val="28"/>
        </w:rPr>
        <w:t>магистрантов</w:t>
      </w:r>
      <w:r w:rsidRPr="00917F98">
        <w:rPr>
          <w:rFonts w:ascii="Times New Roman" w:hAnsi="Times New Roman" w:cs="Times New Roman"/>
          <w:sz w:val="28"/>
          <w:szCs w:val="28"/>
        </w:rPr>
        <w:t>;</w:t>
      </w:r>
    </w:p>
    <w:p w:rsidR="00917F98" w:rsidRDefault="00917F98" w:rsidP="00E95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98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083EE9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Pr="00917F98">
        <w:rPr>
          <w:rFonts w:ascii="Times New Roman" w:hAnsi="Times New Roman" w:cs="Times New Roman"/>
          <w:sz w:val="28"/>
          <w:szCs w:val="28"/>
        </w:rPr>
        <w:t>ценностных профессиональных установок, стимулирование самовоспитания профессионально значимых качеств личности.</w:t>
      </w:r>
    </w:p>
    <w:p w:rsidR="0076393A" w:rsidRDefault="0076393A" w:rsidP="00E9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Учебно-методический комплекс подготовлен в соответствии с требованиями, содержащимися в Положении об учебно-методическом комплексе (электронном учебно-методическом комплексе), утвержденном приказом ректора БГЭУ от 23.12.2015 г. № 1114-А, поддерживает весь объем учебной дисциплины «</w:t>
      </w:r>
      <w:proofErr w:type="spellStart"/>
      <w:r w:rsidR="00083EE9">
        <w:rPr>
          <w:rFonts w:ascii="Times New Roman" w:hAnsi="Times New Roman" w:cs="Times New Roman"/>
          <w:sz w:val="28"/>
          <w:szCs w:val="28"/>
        </w:rPr>
        <w:t>Адвокатирование</w:t>
      </w:r>
      <w:proofErr w:type="spellEnd"/>
      <w:r w:rsidR="00083EE9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>
        <w:rPr>
          <w:rFonts w:ascii="Times New Roman" w:hAnsi="Times New Roman" w:cs="Times New Roman"/>
          <w:sz w:val="28"/>
          <w:szCs w:val="28"/>
        </w:rPr>
        <w:t>» и содержит следующие структурные элементы:</w:t>
      </w:r>
      <w:r w:rsidR="00697E44">
        <w:rPr>
          <w:rFonts w:ascii="Times New Roman" w:hAnsi="Times New Roman" w:cs="Times New Roman"/>
          <w:sz w:val="28"/>
          <w:szCs w:val="28"/>
        </w:rPr>
        <w:t xml:space="preserve"> учебно-программная документация</w:t>
      </w:r>
      <w:r w:rsidR="00697E44" w:rsidRPr="00697E44">
        <w:rPr>
          <w:rFonts w:ascii="Times New Roman" w:hAnsi="Times New Roman" w:cs="Times New Roman"/>
          <w:sz w:val="28"/>
          <w:szCs w:val="28"/>
        </w:rPr>
        <w:t>;</w:t>
      </w:r>
      <w:r w:rsidR="00697E44">
        <w:rPr>
          <w:rFonts w:ascii="Times New Roman" w:hAnsi="Times New Roman" w:cs="Times New Roman"/>
          <w:sz w:val="28"/>
          <w:szCs w:val="28"/>
        </w:rPr>
        <w:t xml:space="preserve"> учебно-методическая документация</w:t>
      </w:r>
      <w:r w:rsidR="00697E44" w:rsidRPr="00697E44">
        <w:rPr>
          <w:rFonts w:ascii="Times New Roman" w:hAnsi="Times New Roman" w:cs="Times New Roman"/>
          <w:sz w:val="28"/>
          <w:szCs w:val="28"/>
        </w:rPr>
        <w:t>;</w:t>
      </w:r>
      <w:r w:rsidR="00697E44">
        <w:rPr>
          <w:rFonts w:ascii="Times New Roman" w:hAnsi="Times New Roman" w:cs="Times New Roman"/>
          <w:sz w:val="28"/>
          <w:szCs w:val="28"/>
        </w:rPr>
        <w:t xml:space="preserve"> методические материалы для контроля </w:t>
      </w:r>
      <w:r w:rsidR="00697E44">
        <w:rPr>
          <w:rFonts w:ascii="Times New Roman" w:hAnsi="Times New Roman" w:cs="Times New Roman"/>
          <w:sz w:val="28"/>
          <w:szCs w:val="28"/>
        </w:rPr>
        <w:lastRenderedPageBreak/>
        <w:t xml:space="preserve">знаний </w:t>
      </w:r>
      <w:r w:rsidR="00083EE9">
        <w:rPr>
          <w:rFonts w:ascii="Times New Roman" w:hAnsi="Times New Roman" w:cs="Times New Roman"/>
          <w:sz w:val="28"/>
          <w:szCs w:val="28"/>
        </w:rPr>
        <w:t>магистрантов</w:t>
      </w:r>
      <w:r w:rsidR="00697E44" w:rsidRPr="00697E44">
        <w:rPr>
          <w:rFonts w:ascii="Times New Roman" w:hAnsi="Times New Roman" w:cs="Times New Roman"/>
          <w:sz w:val="28"/>
          <w:szCs w:val="28"/>
        </w:rPr>
        <w:t>;</w:t>
      </w:r>
      <w:r w:rsidR="00697E44">
        <w:rPr>
          <w:rFonts w:ascii="Times New Roman" w:hAnsi="Times New Roman" w:cs="Times New Roman"/>
          <w:sz w:val="28"/>
          <w:szCs w:val="28"/>
        </w:rPr>
        <w:t xml:space="preserve"> вспомогательные материалы. Таким образом, учебно-методический компле</w:t>
      </w:r>
      <w:proofErr w:type="gramStart"/>
      <w:r w:rsidR="00697E44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="00697E44">
        <w:rPr>
          <w:rFonts w:ascii="Times New Roman" w:hAnsi="Times New Roman" w:cs="Times New Roman"/>
          <w:sz w:val="28"/>
          <w:szCs w:val="28"/>
        </w:rPr>
        <w:t>ючает в себя теоретический раздел, содержащий материалы для теоретического изучения учебной дисциплины «</w:t>
      </w:r>
      <w:proofErr w:type="spellStart"/>
      <w:r w:rsidR="00083EE9">
        <w:rPr>
          <w:rFonts w:ascii="Times New Roman" w:hAnsi="Times New Roman" w:cs="Times New Roman"/>
          <w:sz w:val="28"/>
          <w:szCs w:val="28"/>
        </w:rPr>
        <w:t>Адвокатирование</w:t>
      </w:r>
      <w:proofErr w:type="spellEnd"/>
      <w:r w:rsidR="00083EE9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 w:rsidR="00697E44">
        <w:rPr>
          <w:rFonts w:ascii="Times New Roman" w:hAnsi="Times New Roman" w:cs="Times New Roman"/>
          <w:sz w:val="28"/>
          <w:szCs w:val="28"/>
        </w:rPr>
        <w:t>» в объеме, установленном типовыми учебными планами для соответствующих специальностей</w:t>
      </w:r>
      <w:r w:rsidR="00697E44" w:rsidRPr="00697E44">
        <w:rPr>
          <w:rFonts w:ascii="Times New Roman" w:hAnsi="Times New Roman" w:cs="Times New Roman"/>
          <w:sz w:val="28"/>
          <w:szCs w:val="28"/>
        </w:rPr>
        <w:t>;</w:t>
      </w:r>
      <w:r w:rsidR="00697E44">
        <w:rPr>
          <w:rFonts w:ascii="Times New Roman" w:hAnsi="Times New Roman" w:cs="Times New Roman"/>
          <w:sz w:val="28"/>
          <w:szCs w:val="28"/>
        </w:rPr>
        <w:t xml:space="preserve"> практический раздел, содержащий материалы для проведения семинарских и иных видов учебных занятий</w:t>
      </w:r>
      <w:r w:rsidR="00697E44" w:rsidRPr="00697E44">
        <w:rPr>
          <w:rFonts w:ascii="Times New Roman" w:hAnsi="Times New Roman" w:cs="Times New Roman"/>
          <w:sz w:val="28"/>
          <w:szCs w:val="28"/>
        </w:rPr>
        <w:t>;</w:t>
      </w:r>
      <w:r w:rsidR="00697E44">
        <w:rPr>
          <w:rFonts w:ascii="Times New Roman" w:hAnsi="Times New Roman" w:cs="Times New Roman"/>
          <w:sz w:val="28"/>
          <w:szCs w:val="28"/>
        </w:rPr>
        <w:t xml:space="preserve"> раздел контроля знаний, который содержит материалы текущей, промежуточной и итоговой аттестаций, иные материалы, позволяющие определить соответствие результатов учебной деятельности обучающихся требованиям образовательных стандартов и учебно-программной документации образовательных программ</w:t>
      </w:r>
      <w:r w:rsidR="00697E44" w:rsidRPr="00697E44">
        <w:rPr>
          <w:rFonts w:ascii="Times New Roman" w:hAnsi="Times New Roman" w:cs="Times New Roman"/>
          <w:sz w:val="28"/>
          <w:szCs w:val="28"/>
        </w:rPr>
        <w:t>;</w:t>
      </w:r>
      <w:r w:rsidR="00697E44">
        <w:rPr>
          <w:rFonts w:ascii="Times New Roman" w:hAnsi="Times New Roman" w:cs="Times New Roman"/>
          <w:sz w:val="28"/>
          <w:szCs w:val="28"/>
        </w:rPr>
        <w:t xml:space="preserve"> </w:t>
      </w:r>
      <w:r w:rsidR="002B7F66">
        <w:rPr>
          <w:rFonts w:ascii="Times New Roman" w:hAnsi="Times New Roman" w:cs="Times New Roman"/>
          <w:sz w:val="28"/>
          <w:szCs w:val="28"/>
        </w:rPr>
        <w:t>а также вспомогательный раздел, включающий методические рекомендации по изучению дисциплины, перечень учебных изданий и информационно-аналитических материалов, рекомендуемых для изучения дисциплины, и др.</w:t>
      </w:r>
    </w:p>
    <w:p w:rsidR="008E7ABE" w:rsidRDefault="008E7ABE" w:rsidP="00E9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Работу с учебно-методическим комплексом следует начинать с ознакомления с его содержанием и программой учебной д</w:t>
      </w:r>
      <w:r w:rsidR="008B736F">
        <w:rPr>
          <w:rFonts w:ascii="Times New Roman" w:hAnsi="Times New Roman" w:cs="Times New Roman"/>
          <w:sz w:val="28"/>
          <w:szCs w:val="28"/>
        </w:rPr>
        <w:t xml:space="preserve">исциплины. Это позволит </w:t>
      </w:r>
      <w:r w:rsidR="0093582C">
        <w:rPr>
          <w:rFonts w:ascii="Times New Roman" w:hAnsi="Times New Roman" w:cs="Times New Roman"/>
          <w:sz w:val="28"/>
          <w:szCs w:val="28"/>
        </w:rPr>
        <w:t xml:space="preserve">магистрантам </w:t>
      </w:r>
      <w:r>
        <w:rPr>
          <w:rFonts w:ascii="Times New Roman" w:hAnsi="Times New Roman" w:cs="Times New Roman"/>
          <w:sz w:val="28"/>
          <w:szCs w:val="28"/>
        </w:rPr>
        <w:t>сориентироваться в объеме предлагаемого к изучению материала, оценить уровень его сложности, а также проанализировать возможности использования ресурсов</w:t>
      </w:r>
      <w:r w:rsidR="000F7F56">
        <w:rPr>
          <w:rFonts w:ascii="Times New Roman" w:hAnsi="Times New Roman" w:cs="Times New Roman"/>
          <w:sz w:val="28"/>
          <w:szCs w:val="28"/>
        </w:rPr>
        <w:t>, включенных в состав учебно-методического комплекса. Кроме того, работу с материалами учебно-методического комплекса следует сочетать с изучением рекомендованной учебно-методической и научной литературы, а также нормативных правовых актов и иных нормативных документов.</w:t>
      </w:r>
    </w:p>
    <w:p w:rsidR="000F7F56" w:rsidRDefault="000F7F56" w:rsidP="00E9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освоении конкретной темы учебной дисциплины </w:t>
      </w:r>
      <w:r w:rsidR="00B31D21">
        <w:rPr>
          <w:rFonts w:ascii="Times New Roman" w:hAnsi="Times New Roman" w:cs="Times New Roman"/>
          <w:sz w:val="28"/>
          <w:szCs w:val="28"/>
        </w:rPr>
        <w:t xml:space="preserve">магистранту </w:t>
      </w:r>
      <w:r>
        <w:rPr>
          <w:rFonts w:ascii="Times New Roman" w:hAnsi="Times New Roman" w:cs="Times New Roman"/>
          <w:sz w:val="28"/>
          <w:szCs w:val="28"/>
        </w:rPr>
        <w:t>рекомендуется следующий алгоритм действий:</w:t>
      </w:r>
    </w:p>
    <w:p w:rsidR="000F7F56" w:rsidRPr="00212211" w:rsidRDefault="000F7F56" w:rsidP="00E95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1">
        <w:rPr>
          <w:rFonts w:ascii="Times New Roman" w:hAnsi="Times New Roman" w:cs="Times New Roman"/>
          <w:sz w:val="28"/>
          <w:szCs w:val="28"/>
        </w:rPr>
        <w:t>Прочтение текстового материала, содержащегося в учебной литературе (первичное, ориентировочное чтение на общее понимание содержания и формирование завершенного абзаца темы);</w:t>
      </w:r>
    </w:p>
    <w:p w:rsidR="000F7F56" w:rsidRPr="00212211" w:rsidRDefault="000F7F56" w:rsidP="00E95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1">
        <w:rPr>
          <w:rFonts w:ascii="Times New Roman" w:hAnsi="Times New Roman" w:cs="Times New Roman"/>
          <w:sz w:val="28"/>
          <w:szCs w:val="28"/>
        </w:rPr>
        <w:t>Изучение лекционного материала по соответствующей теме;</w:t>
      </w:r>
    </w:p>
    <w:p w:rsidR="000F7F56" w:rsidRPr="00212211" w:rsidRDefault="000F7F56" w:rsidP="00E95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1">
        <w:rPr>
          <w:rFonts w:ascii="Times New Roman" w:hAnsi="Times New Roman" w:cs="Times New Roman"/>
          <w:sz w:val="28"/>
          <w:szCs w:val="28"/>
        </w:rPr>
        <w:t>Уточнение основных понятий, используемых по изучаемой теме;</w:t>
      </w:r>
    </w:p>
    <w:p w:rsidR="00212211" w:rsidRPr="00212211" w:rsidRDefault="00212211" w:rsidP="00E95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1">
        <w:rPr>
          <w:rFonts w:ascii="Times New Roman" w:hAnsi="Times New Roman" w:cs="Times New Roman"/>
          <w:sz w:val="28"/>
          <w:szCs w:val="28"/>
        </w:rPr>
        <w:t>Изучение вопросов соответствующей темы по рекомендуемой литературе</w:t>
      </w:r>
      <w:r w:rsidR="007F0583" w:rsidRPr="007F0583">
        <w:rPr>
          <w:rFonts w:ascii="Times New Roman" w:hAnsi="Times New Roman" w:cs="Times New Roman"/>
          <w:sz w:val="28"/>
          <w:szCs w:val="28"/>
        </w:rPr>
        <w:t>;</w:t>
      </w:r>
    </w:p>
    <w:p w:rsidR="00212211" w:rsidRPr="00212211" w:rsidRDefault="00212211" w:rsidP="00E95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1">
        <w:rPr>
          <w:rFonts w:ascii="Times New Roman" w:hAnsi="Times New Roman" w:cs="Times New Roman"/>
          <w:sz w:val="28"/>
          <w:szCs w:val="28"/>
        </w:rPr>
        <w:t>Ознакомление с содержанием нормативно-правовых актов и иных нормативных документов по теме</w:t>
      </w:r>
      <w:r w:rsidR="007F0583" w:rsidRPr="007F0583">
        <w:rPr>
          <w:rFonts w:ascii="Times New Roman" w:hAnsi="Times New Roman" w:cs="Times New Roman"/>
          <w:sz w:val="28"/>
          <w:szCs w:val="28"/>
        </w:rPr>
        <w:t>;</w:t>
      </w:r>
    </w:p>
    <w:p w:rsidR="00212211" w:rsidRPr="00212211" w:rsidRDefault="00212211" w:rsidP="00E95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1">
        <w:rPr>
          <w:rFonts w:ascii="Times New Roman" w:hAnsi="Times New Roman" w:cs="Times New Roman"/>
          <w:sz w:val="28"/>
          <w:szCs w:val="28"/>
        </w:rPr>
        <w:t xml:space="preserve">Выполнение заданий для самоконтроля в целях определения степени усвоения материала. </w:t>
      </w:r>
    </w:p>
    <w:sectPr w:rsidR="00212211" w:rsidRPr="00212211" w:rsidSect="0059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53E7"/>
    <w:multiLevelType w:val="hybridMultilevel"/>
    <w:tmpl w:val="02EA21A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9003C72"/>
    <w:multiLevelType w:val="hybridMultilevel"/>
    <w:tmpl w:val="25D6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61E78"/>
    <w:rsid w:val="00083EE9"/>
    <w:rsid w:val="000F7F56"/>
    <w:rsid w:val="00103A50"/>
    <w:rsid w:val="00212211"/>
    <w:rsid w:val="00257170"/>
    <w:rsid w:val="002B7F66"/>
    <w:rsid w:val="002F6E3D"/>
    <w:rsid w:val="00354645"/>
    <w:rsid w:val="003F595A"/>
    <w:rsid w:val="004C6978"/>
    <w:rsid w:val="00506B3F"/>
    <w:rsid w:val="005071D9"/>
    <w:rsid w:val="00590017"/>
    <w:rsid w:val="00697E44"/>
    <w:rsid w:val="006F305B"/>
    <w:rsid w:val="0076393A"/>
    <w:rsid w:val="007F0583"/>
    <w:rsid w:val="008B736F"/>
    <w:rsid w:val="008E7ABE"/>
    <w:rsid w:val="00905EC1"/>
    <w:rsid w:val="00917F98"/>
    <w:rsid w:val="0093582C"/>
    <w:rsid w:val="00B31D21"/>
    <w:rsid w:val="00CB4C01"/>
    <w:rsid w:val="00CC072E"/>
    <w:rsid w:val="00D551C8"/>
    <w:rsid w:val="00E00860"/>
    <w:rsid w:val="00E21664"/>
    <w:rsid w:val="00E61E78"/>
    <w:rsid w:val="00E95D10"/>
    <w:rsid w:val="00F1090F"/>
    <w:rsid w:val="00FE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6978-D010-4BC3-8939-DA0449D5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belcompro</dc:creator>
  <cp:keywords/>
  <dc:description/>
  <cp:lastModifiedBy>admin</cp:lastModifiedBy>
  <cp:revision>24</cp:revision>
  <dcterms:created xsi:type="dcterms:W3CDTF">2016-08-31T13:14:00Z</dcterms:created>
  <dcterms:modified xsi:type="dcterms:W3CDTF">2017-04-24T12:59:00Z</dcterms:modified>
</cp:coreProperties>
</file>