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85" w:rsidRPr="00F653EB" w:rsidRDefault="000E3785" w:rsidP="000E3785">
      <w:pPr>
        <w:widowControl w:val="0"/>
        <w:jc w:val="center"/>
        <w:rPr>
          <w:szCs w:val="28"/>
        </w:rPr>
      </w:pPr>
      <w:r w:rsidRPr="00F653EB">
        <w:rPr>
          <w:szCs w:val="28"/>
        </w:rPr>
        <w:t>Учреждение образования «Белорусский государственный экономический университет»</w:t>
      </w:r>
    </w:p>
    <w:p w:rsidR="000E3785" w:rsidRPr="00F653EB" w:rsidRDefault="000E3785" w:rsidP="000E3785">
      <w:pPr>
        <w:widowControl w:val="0"/>
        <w:jc w:val="center"/>
        <w:rPr>
          <w:szCs w:val="28"/>
        </w:rPr>
      </w:pPr>
    </w:p>
    <w:p w:rsidR="000E3785" w:rsidRPr="00F653EB" w:rsidRDefault="000E3785" w:rsidP="000E3785">
      <w:pPr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0E3785" w:rsidRPr="00F653EB" w:rsidRDefault="000E3785" w:rsidP="000E3785">
      <w:pPr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0E3785" w:rsidRPr="00F653EB" w:rsidRDefault="000E3785" w:rsidP="000E3785">
      <w:pPr>
        <w:widowControl w:val="0"/>
        <w:jc w:val="left"/>
        <w:rPr>
          <w:szCs w:val="28"/>
        </w:rPr>
      </w:pPr>
      <w:r w:rsidRPr="00F653EB">
        <w:rPr>
          <w:szCs w:val="28"/>
        </w:rPr>
        <w:t xml:space="preserve">Факультет </w:t>
      </w:r>
      <w:r w:rsidR="00B742ED">
        <w:rPr>
          <w:szCs w:val="28"/>
        </w:rPr>
        <w:t>коммерции и туристической индустрии</w:t>
      </w:r>
      <w:r w:rsidRPr="00F653EB">
        <w:rPr>
          <w:szCs w:val="28"/>
        </w:rPr>
        <w:t xml:space="preserve"> </w:t>
      </w:r>
    </w:p>
    <w:p w:rsidR="000E3785" w:rsidRDefault="000E3785" w:rsidP="000E3785">
      <w:pPr>
        <w:widowControl w:val="0"/>
        <w:jc w:val="left"/>
        <w:rPr>
          <w:szCs w:val="28"/>
        </w:rPr>
      </w:pPr>
      <w:r w:rsidRPr="00F653EB">
        <w:rPr>
          <w:szCs w:val="28"/>
        </w:rPr>
        <w:t>Кафедра экономики торговли</w:t>
      </w:r>
      <w:r w:rsidR="00B742ED">
        <w:rPr>
          <w:szCs w:val="28"/>
        </w:rPr>
        <w:t xml:space="preserve"> и услуг</w:t>
      </w:r>
    </w:p>
    <w:p w:rsidR="000E3785" w:rsidRPr="00F653EB" w:rsidRDefault="000E3785" w:rsidP="000E3785">
      <w:pPr>
        <w:widowControl w:val="0"/>
        <w:jc w:val="left"/>
        <w:rPr>
          <w:szCs w:val="28"/>
        </w:rPr>
      </w:pPr>
    </w:p>
    <w:tbl>
      <w:tblPr>
        <w:tblW w:w="5062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32"/>
        <w:gridCol w:w="4459"/>
      </w:tblGrid>
      <w:tr w:rsidR="000E3785" w:rsidRPr="00CA308C" w:rsidTr="00F3188D">
        <w:trPr>
          <w:trHeight w:val="788"/>
        </w:trPr>
        <w:tc>
          <w:tcPr>
            <w:tcW w:w="26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3785" w:rsidRPr="00CA308C" w:rsidRDefault="000E3785" w:rsidP="00F3188D">
            <w:pPr>
              <w:pStyle w:val="newncpi0"/>
              <w:jc w:val="right"/>
              <w:rPr>
                <w:sz w:val="28"/>
                <w:szCs w:val="28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3785" w:rsidRPr="00CA308C" w:rsidRDefault="000E3785" w:rsidP="00F3188D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3785" w:rsidRPr="0094391D" w:rsidRDefault="000E3785" w:rsidP="00F3188D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308C">
              <w:rPr>
                <w:sz w:val="28"/>
                <w:szCs w:val="28"/>
              </w:rPr>
              <w:t xml:space="preserve">         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E3785" w:rsidRPr="0094391D" w:rsidRDefault="000E3785" w:rsidP="00F3188D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</w:t>
            </w:r>
          </w:p>
          <w:p w:rsidR="000E3785" w:rsidRPr="0094391D" w:rsidRDefault="000E3785" w:rsidP="00F3188D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комиссии по специальности</w:t>
            </w:r>
          </w:p>
          <w:p w:rsidR="000E3785" w:rsidRPr="0094391D" w:rsidRDefault="000E3785" w:rsidP="00F3188D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2E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AE6E8C">
              <w:rPr>
                <w:rFonts w:ascii="Times New Roman" w:hAnsi="Times New Roman" w:cs="Times New Roman"/>
                <w:sz w:val="28"/>
                <w:szCs w:val="28"/>
              </w:rPr>
              <w:t>. Экономическая теория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3785" w:rsidRPr="0094391D" w:rsidRDefault="000E3785" w:rsidP="00F3188D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EC04AD">
              <w:rPr>
                <w:rFonts w:ascii="Times New Roman" w:hAnsi="Times New Roman" w:cs="Times New Roman"/>
                <w:sz w:val="28"/>
                <w:szCs w:val="28"/>
              </w:rPr>
              <w:t>Бондарь А.В.</w:t>
            </w:r>
          </w:p>
          <w:p w:rsidR="000E3785" w:rsidRPr="00CA308C" w:rsidRDefault="000E3785" w:rsidP="009C14BA">
            <w:pPr>
              <w:pStyle w:val="newncpi0"/>
              <w:jc w:val="left"/>
              <w:rPr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4B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C04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C14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 г. </w:t>
            </w:r>
          </w:p>
        </w:tc>
      </w:tr>
      <w:tr w:rsidR="000E3785" w:rsidRPr="00CA308C" w:rsidTr="00F3188D">
        <w:trPr>
          <w:trHeight w:val="51"/>
        </w:trPr>
        <w:tc>
          <w:tcPr>
            <w:tcW w:w="263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0E3785" w:rsidRPr="00CA308C" w:rsidRDefault="000E3785" w:rsidP="00F3188D">
            <w:pPr>
              <w:pStyle w:val="newncpi0"/>
              <w:jc w:val="right"/>
              <w:rPr>
                <w:sz w:val="28"/>
                <w:szCs w:val="28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3785" w:rsidRPr="00CA308C" w:rsidRDefault="000E3785" w:rsidP="00F3188D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3785" w:rsidRPr="007F4783" w:rsidRDefault="000E3785" w:rsidP="00F3188D">
            <w:pPr>
              <w:pStyle w:val="newncpi0"/>
              <w:jc w:val="left"/>
              <w:rPr>
                <w:sz w:val="28"/>
                <w:szCs w:val="28"/>
              </w:rPr>
            </w:pPr>
          </w:p>
          <w:p w:rsidR="000E3785" w:rsidRPr="00CA308C" w:rsidRDefault="000E3785" w:rsidP="00F3188D">
            <w:pPr>
              <w:pStyle w:val="newncpi0"/>
              <w:jc w:val="center"/>
              <w:rPr>
                <w:sz w:val="28"/>
                <w:szCs w:val="28"/>
              </w:rPr>
            </w:pPr>
          </w:p>
          <w:p w:rsidR="000E3785" w:rsidRPr="00CA308C" w:rsidRDefault="000E3785" w:rsidP="00F3188D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</w:tr>
    </w:tbl>
    <w:p w:rsidR="000E3785" w:rsidRPr="00F653EB" w:rsidRDefault="000E3785" w:rsidP="000E3785">
      <w:pPr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0E3785" w:rsidRPr="00F653EB" w:rsidRDefault="000E3785" w:rsidP="000E3785">
      <w:pPr>
        <w:autoSpaceDE w:val="0"/>
        <w:autoSpaceDN w:val="0"/>
        <w:adjustRightInd w:val="0"/>
        <w:jc w:val="left"/>
        <w:rPr>
          <w:color w:val="000000"/>
          <w:szCs w:val="28"/>
        </w:rPr>
      </w:pPr>
      <w:r w:rsidRPr="00F653EB">
        <w:rPr>
          <w:szCs w:val="28"/>
        </w:rPr>
        <w:t xml:space="preserve">                                                                      </w:t>
      </w:r>
    </w:p>
    <w:p w:rsidR="000E3785" w:rsidRPr="00F653EB" w:rsidRDefault="000E3785" w:rsidP="000E3785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F653EB">
        <w:rPr>
          <w:color w:val="000000"/>
          <w:szCs w:val="28"/>
        </w:rPr>
        <w:t>УЧЕБНО-МЕТОДИЧЕСКИЙ КОМПЛЕКС</w:t>
      </w:r>
      <w:bookmarkStart w:id="0" w:name="_GoBack"/>
      <w:bookmarkEnd w:id="0"/>
    </w:p>
    <w:p w:rsidR="000E3785" w:rsidRPr="00F653EB" w:rsidRDefault="000E3785" w:rsidP="000E3785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F653EB">
        <w:rPr>
          <w:color w:val="000000"/>
          <w:szCs w:val="28"/>
        </w:rPr>
        <w:t>(ЭЛЕКТРОННЫЙ УЧЕБНО-МЕТОДИЧЕСКИЙ КОМПЛЕКС)</w:t>
      </w:r>
    </w:p>
    <w:p w:rsidR="000E3785" w:rsidRPr="00F653EB" w:rsidRDefault="000E3785" w:rsidP="000E3785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F653EB">
        <w:rPr>
          <w:color w:val="000000"/>
          <w:szCs w:val="28"/>
        </w:rPr>
        <w:t>ПО УЧЕБНОЙ ДИСЦИПЛИНЕ</w:t>
      </w:r>
    </w:p>
    <w:p w:rsidR="000E3785" w:rsidRPr="00F653EB" w:rsidRDefault="000E3785" w:rsidP="000E3785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0E3785" w:rsidRPr="005E70E1" w:rsidRDefault="000E3785" w:rsidP="000E3785">
      <w:pPr>
        <w:widowControl w:val="0"/>
        <w:ind w:right="566"/>
        <w:jc w:val="center"/>
        <w:outlineLvl w:val="0"/>
        <w:rPr>
          <w:b/>
          <w:szCs w:val="28"/>
        </w:rPr>
      </w:pPr>
      <w:r w:rsidRPr="005E70E1">
        <w:rPr>
          <w:b/>
          <w:szCs w:val="28"/>
        </w:rPr>
        <w:t>«</w:t>
      </w:r>
      <w:r w:rsidR="009C14BA" w:rsidRPr="009C14BA">
        <w:rPr>
          <w:b/>
          <w:szCs w:val="28"/>
        </w:rPr>
        <w:t>ГЛОБАЛИЗАЦИЯ ЭКОНОМИКИ И МЕЖДУНАРОДНАЯ КОНКУРЕНЦИЯ</w:t>
      </w:r>
      <w:r w:rsidRPr="005E70E1">
        <w:rPr>
          <w:b/>
          <w:szCs w:val="28"/>
        </w:rPr>
        <w:t>»</w:t>
      </w:r>
    </w:p>
    <w:p w:rsidR="000E3785" w:rsidRPr="00F653EB" w:rsidRDefault="000E3785" w:rsidP="000E378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0E3785" w:rsidRPr="00345E22" w:rsidRDefault="000E3785" w:rsidP="000E3785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345E22">
        <w:rPr>
          <w:color w:val="000000"/>
          <w:szCs w:val="28"/>
        </w:rPr>
        <w:t xml:space="preserve">для студентов </w:t>
      </w:r>
      <w:r w:rsidRPr="00345E22">
        <w:rPr>
          <w:color w:val="000000"/>
          <w:szCs w:val="28"/>
          <w:lang w:val="en-US"/>
        </w:rPr>
        <w:t>II</w:t>
      </w:r>
      <w:r w:rsidRPr="00345E22">
        <w:rPr>
          <w:color w:val="000000"/>
          <w:szCs w:val="28"/>
        </w:rPr>
        <w:t xml:space="preserve"> ступени образования</w:t>
      </w:r>
    </w:p>
    <w:p w:rsidR="000E3785" w:rsidRPr="00345E22" w:rsidRDefault="000E3785" w:rsidP="000E3785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345E22">
        <w:rPr>
          <w:color w:val="000000"/>
          <w:szCs w:val="28"/>
        </w:rPr>
        <w:t xml:space="preserve">по специальности </w:t>
      </w:r>
      <w:r w:rsidR="009C14BA" w:rsidRPr="009C14BA">
        <w:rPr>
          <w:color w:val="000000"/>
          <w:szCs w:val="28"/>
        </w:rPr>
        <w:t>1-25 81 02 «Экономика»</w:t>
      </w:r>
    </w:p>
    <w:p w:rsidR="000E3785" w:rsidRPr="00F653EB" w:rsidRDefault="000E3785" w:rsidP="000E3785">
      <w:pPr>
        <w:autoSpaceDE w:val="0"/>
        <w:autoSpaceDN w:val="0"/>
        <w:adjustRightInd w:val="0"/>
        <w:jc w:val="left"/>
        <w:rPr>
          <w:color w:val="FFFFFF"/>
          <w:szCs w:val="28"/>
        </w:rPr>
      </w:pPr>
    </w:p>
    <w:p w:rsidR="000E3785" w:rsidRDefault="000E3785" w:rsidP="000E3785">
      <w:pPr>
        <w:autoSpaceDE w:val="0"/>
        <w:autoSpaceDN w:val="0"/>
        <w:adjustRightInd w:val="0"/>
        <w:jc w:val="left"/>
        <w:rPr>
          <w:color w:val="FFFFFF"/>
          <w:szCs w:val="28"/>
        </w:rPr>
      </w:pPr>
    </w:p>
    <w:p w:rsidR="000E3785" w:rsidRDefault="000E3785" w:rsidP="000E3785">
      <w:pPr>
        <w:autoSpaceDE w:val="0"/>
        <w:autoSpaceDN w:val="0"/>
        <w:adjustRightInd w:val="0"/>
        <w:jc w:val="left"/>
        <w:rPr>
          <w:color w:val="FFFFFF"/>
          <w:szCs w:val="28"/>
        </w:rPr>
      </w:pPr>
    </w:p>
    <w:p w:rsidR="000E3785" w:rsidRPr="00F653EB" w:rsidRDefault="000E3785" w:rsidP="000E3785">
      <w:pPr>
        <w:autoSpaceDE w:val="0"/>
        <w:autoSpaceDN w:val="0"/>
        <w:adjustRightInd w:val="0"/>
        <w:jc w:val="left"/>
        <w:rPr>
          <w:color w:val="FFFFFF"/>
          <w:szCs w:val="28"/>
        </w:rPr>
      </w:pPr>
    </w:p>
    <w:p w:rsidR="000E3785" w:rsidRPr="00F653EB" w:rsidRDefault="000E3785" w:rsidP="000E3785">
      <w:pPr>
        <w:autoSpaceDE w:val="0"/>
        <w:autoSpaceDN w:val="0"/>
        <w:adjustRightInd w:val="0"/>
        <w:jc w:val="left"/>
        <w:rPr>
          <w:szCs w:val="28"/>
        </w:rPr>
      </w:pPr>
      <w:r w:rsidRPr="00F653EB">
        <w:rPr>
          <w:szCs w:val="28"/>
        </w:rPr>
        <w:t>Составител</w:t>
      </w:r>
      <w:r>
        <w:rPr>
          <w:szCs w:val="28"/>
        </w:rPr>
        <w:t>ь</w:t>
      </w:r>
      <w:r w:rsidRPr="00F653EB">
        <w:rPr>
          <w:szCs w:val="28"/>
        </w:rPr>
        <w:t>:</w:t>
      </w:r>
    </w:p>
    <w:p w:rsidR="000E3785" w:rsidRPr="00F653EB" w:rsidRDefault="000E3785" w:rsidP="000E3785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Тимошенко И.Б.</w:t>
      </w:r>
      <w:r w:rsidRPr="00F653EB">
        <w:rPr>
          <w:szCs w:val="28"/>
        </w:rPr>
        <w:t>, кандидат экономических наук, доцент</w:t>
      </w:r>
    </w:p>
    <w:p w:rsidR="000E3785" w:rsidRPr="00F653EB" w:rsidRDefault="000E3785" w:rsidP="000E3785">
      <w:pPr>
        <w:autoSpaceDE w:val="0"/>
        <w:autoSpaceDN w:val="0"/>
        <w:adjustRightInd w:val="0"/>
        <w:jc w:val="left"/>
        <w:rPr>
          <w:szCs w:val="28"/>
        </w:rPr>
      </w:pPr>
    </w:p>
    <w:p w:rsidR="000E3785" w:rsidRDefault="000E3785" w:rsidP="000E37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3785" w:rsidRDefault="000E3785" w:rsidP="000E37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3785" w:rsidRPr="00CA308C" w:rsidRDefault="000E3785" w:rsidP="000E3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0E3785" w:rsidRPr="00CA308C" w:rsidRDefault="000E3785" w:rsidP="000E3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 </w:t>
      </w:r>
      <w:r w:rsidRPr="00CA308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A308C">
        <w:rPr>
          <w:rFonts w:ascii="Times New Roman" w:hAnsi="Times New Roman" w:cs="Times New Roman"/>
          <w:sz w:val="28"/>
          <w:szCs w:val="28"/>
        </w:rPr>
        <w:t xml:space="preserve">  201</w:t>
      </w:r>
      <w:r w:rsidR="009C14BA">
        <w:rPr>
          <w:rFonts w:ascii="Times New Roman" w:hAnsi="Times New Roman" w:cs="Times New Roman"/>
          <w:sz w:val="28"/>
          <w:szCs w:val="28"/>
        </w:rPr>
        <w:t>7</w:t>
      </w:r>
      <w:r w:rsidRPr="00CA308C">
        <w:rPr>
          <w:rFonts w:ascii="Times New Roman" w:hAnsi="Times New Roman" w:cs="Times New Roman"/>
          <w:sz w:val="28"/>
          <w:szCs w:val="28"/>
        </w:rPr>
        <w:t xml:space="preserve"> г.  протокол № </w:t>
      </w:r>
    </w:p>
    <w:p w:rsidR="000E3785" w:rsidRPr="00F653EB" w:rsidRDefault="000E3785" w:rsidP="000E3785">
      <w:pPr>
        <w:autoSpaceDE w:val="0"/>
        <w:autoSpaceDN w:val="0"/>
        <w:adjustRightInd w:val="0"/>
        <w:jc w:val="left"/>
        <w:rPr>
          <w:szCs w:val="28"/>
        </w:rPr>
      </w:pPr>
    </w:p>
    <w:p w:rsidR="000E3785" w:rsidRDefault="000E3785" w:rsidP="000E3785"/>
    <w:p w:rsidR="000E3785" w:rsidRDefault="000E3785" w:rsidP="000E3785"/>
    <w:tbl>
      <w:tblPr>
        <w:tblW w:w="0" w:type="auto"/>
        <w:tblLook w:val="04A0" w:firstRow="1" w:lastRow="0" w:firstColumn="1" w:lastColumn="0" w:noHBand="0" w:noVBand="1"/>
      </w:tblPr>
      <w:tblGrid>
        <w:gridCol w:w="406"/>
        <w:gridCol w:w="8401"/>
        <w:gridCol w:w="764"/>
      </w:tblGrid>
      <w:tr w:rsidR="000E3785" w:rsidRPr="00936D9E" w:rsidTr="00F3188D">
        <w:tc>
          <w:tcPr>
            <w:tcW w:w="406" w:type="dxa"/>
            <w:shd w:val="clear" w:color="auto" w:fill="auto"/>
          </w:tcPr>
          <w:p w:rsidR="000E3785" w:rsidRPr="00CB623F" w:rsidRDefault="000E3785" w:rsidP="00F318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401" w:type="dxa"/>
            <w:shd w:val="clear" w:color="auto" w:fill="auto"/>
          </w:tcPr>
          <w:p w:rsidR="000E3785" w:rsidRDefault="000E3785" w:rsidP="00F318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  <w:p w:rsidR="000E3785" w:rsidRDefault="000E3785" w:rsidP="00F318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CB623F">
              <w:rPr>
                <w:b/>
                <w:color w:val="000000"/>
                <w:szCs w:val="28"/>
              </w:rPr>
              <w:t>СТРУКТУРА УМК (ЭУМК)</w:t>
            </w:r>
          </w:p>
          <w:p w:rsidR="000E3785" w:rsidRPr="00CB623F" w:rsidRDefault="000E3785" w:rsidP="00F318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  <w:p w:rsidR="000E3785" w:rsidRDefault="000E3785" w:rsidP="00F3188D">
            <w:pPr>
              <w:jc w:val="left"/>
              <w:rPr>
                <w:b/>
                <w:szCs w:val="28"/>
              </w:rPr>
            </w:pPr>
            <w:r w:rsidRPr="00CB623F">
              <w:rPr>
                <w:b/>
                <w:szCs w:val="28"/>
              </w:rPr>
              <w:t>Титульный лист</w:t>
            </w:r>
          </w:p>
          <w:p w:rsidR="000E3785" w:rsidRPr="00CB623F" w:rsidRDefault="000E3785" w:rsidP="00F3188D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Структура УМК (ЭУМК)</w:t>
            </w:r>
          </w:p>
          <w:p w:rsidR="000E3785" w:rsidRPr="00CB623F" w:rsidRDefault="000E3785" w:rsidP="00F3188D">
            <w:pPr>
              <w:jc w:val="left"/>
              <w:rPr>
                <w:b/>
                <w:szCs w:val="28"/>
                <w:vertAlign w:val="superscript"/>
              </w:rPr>
            </w:pPr>
            <w:r w:rsidRPr="00CB623F">
              <w:rPr>
                <w:b/>
                <w:szCs w:val="28"/>
              </w:rPr>
              <w:t xml:space="preserve">Введение </w:t>
            </w:r>
          </w:p>
          <w:p w:rsidR="000E3785" w:rsidRDefault="000E3785" w:rsidP="00F3188D">
            <w:pPr>
              <w:jc w:val="left"/>
              <w:rPr>
                <w:b/>
                <w:szCs w:val="28"/>
              </w:rPr>
            </w:pPr>
          </w:p>
          <w:p w:rsidR="000E3785" w:rsidRPr="00CB623F" w:rsidRDefault="000E3785" w:rsidP="00F3188D">
            <w:pPr>
              <w:jc w:val="left"/>
              <w:rPr>
                <w:b/>
                <w:szCs w:val="28"/>
              </w:rPr>
            </w:pPr>
            <w:r w:rsidRPr="00CB623F">
              <w:rPr>
                <w:b/>
                <w:szCs w:val="28"/>
              </w:rPr>
              <w:t>Учебно-программная документация</w:t>
            </w:r>
          </w:p>
          <w:p w:rsidR="000E3785" w:rsidRDefault="000E3785" w:rsidP="00F3188D">
            <w:pPr>
              <w:ind w:left="20"/>
              <w:jc w:val="left"/>
              <w:rPr>
                <w:szCs w:val="28"/>
              </w:rPr>
            </w:pPr>
            <w:r w:rsidRPr="00A055B1">
              <w:rPr>
                <w:szCs w:val="28"/>
              </w:rPr>
              <w:t xml:space="preserve">1. </w:t>
            </w:r>
            <w:r w:rsidRPr="00CB623F">
              <w:rPr>
                <w:szCs w:val="28"/>
              </w:rPr>
              <w:t>Учебная программа</w:t>
            </w:r>
          </w:p>
          <w:p w:rsidR="000E3785" w:rsidRPr="00CB623F" w:rsidRDefault="000E3785" w:rsidP="00F3188D">
            <w:pPr>
              <w:jc w:val="left"/>
              <w:rPr>
                <w:b/>
                <w:szCs w:val="28"/>
              </w:rPr>
            </w:pPr>
            <w:r w:rsidRPr="00CB623F">
              <w:rPr>
                <w:b/>
                <w:szCs w:val="28"/>
              </w:rPr>
              <w:t>Учебно-методическая документация</w:t>
            </w:r>
          </w:p>
          <w:p w:rsidR="000E3785" w:rsidRDefault="000E3785" w:rsidP="00F3188D">
            <w:pPr>
              <w:autoSpaceDE w:val="0"/>
              <w:autoSpaceDN w:val="0"/>
              <w:adjustRightInd w:val="0"/>
              <w:contextualSpacing/>
              <w:rPr>
                <w:szCs w:val="28"/>
                <w:lang w:bidi="en-US"/>
              </w:rPr>
            </w:pPr>
            <w:r>
              <w:rPr>
                <w:szCs w:val="28"/>
                <w:lang w:bidi="en-US"/>
              </w:rPr>
              <w:t>2</w:t>
            </w:r>
            <w:r w:rsidRPr="00CB623F">
              <w:rPr>
                <w:szCs w:val="28"/>
                <w:lang w:bidi="en-US"/>
              </w:rPr>
              <w:t xml:space="preserve">. Краткий конспект лекций </w:t>
            </w:r>
          </w:p>
          <w:p w:rsidR="000E3785" w:rsidRDefault="000E3785" w:rsidP="00754C5C">
            <w:pPr>
              <w:tabs>
                <w:tab w:val="left" w:pos="239"/>
                <w:tab w:val="left" w:pos="303"/>
              </w:tabs>
              <w:rPr>
                <w:szCs w:val="28"/>
                <w:lang w:bidi="en-US"/>
              </w:rPr>
            </w:pPr>
            <w:r>
              <w:rPr>
                <w:szCs w:val="28"/>
                <w:lang w:bidi="en-US"/>
              </w:rPr>
              <w:t xml:space="preserve">3. </w:t>
            </w:r>
            <w:r w:rsidRPr="00D06159">
              <w:rPr>
                <w:szCs w:val="28"/>
                <w:lang w:bidi="en-US"/>
              </w:rPr>
              <w:t>Тематика и планы семинарских (практических) занятий (методические указания по выполнению семинарских и практических занятий)</w:t>
            </w:r>
          </w:p>
          <w:p w:rsidR="00523F69" w:rsidRPr="00523F69" w:rsidRDefault="00523F69" w:rsidP="00754C5C">
            <w:pPr>
              <w:tabs>
                <w:tab w:val="left" w:pos="239"/>
                <w:tab w:val="left" w:pos="303"/>
              </w:tabs>
              <w:rPr>
                <w:szCs w:val="28"/>
                <w:lang w:bidi="en-US"/>
              </w:rPr>
            </w:pPr>
            <w:r>
              <w:rPr>
                <w:szCs w:val="28"/>
                <w:lang w:bidi="en-US"/>
              </w:rPr>
              <w:t xml:space="preserve">4. </w:t>
            </w:r>
            <w:r w:rsidRPr="00523F69">
              <w:rPr>
                <w:szCs w:val="28"/>
                <w:lang w:bidi="en-US"/>
              </w:rPr>
              <w:t>Тематика рефератов</w:t>
            </w:r>
          </w:p>
          <w:p w:rsidR="000E3785" w:rsidRPr="00CB623F" w:rsidRDefault="000E3785" w:rsidP="00F3188D">
            <w:pPr>
              <w:autoSpaceDE w:val="0"/>
              <w:autoSpaceDN w:val="0"/>
              <w:adjustRightInd w:val="0"/>
              <w:contextualSpacing/>
              <w:rPr>
                <w:b/>
                <w:szCs w:val="28"/>
                <w:lang w:bidi="en-US"/>
              </w:rPr>
            </w:pPr>
            <w:r w:rsidRPr="00CB623F">
              <w:rPr>
                <w:b/>
                <w:szCs w:val="28"/>
                <w:lang w:bidi="en-US"/>
              </w:rPr>
              <w:t>Методические материалы для контроля знаний студентов</w:t>
            </w:r>
          </w:p>
          <w:p w:rsidR="000E3785" w:rsidRDefault="00523F69" w:rsidP="00F3188D">
            <w:pPr>
              <w:autoSpaceDE w:val="0"/>
              <w:autoSpaceDN w:val="0"/>
              <w:adjustRightInd w:val="0"/>
              <w:contextualSpacing/>
              <w:rPr>
                <w:b/>
                <w:szCs w:val="28"/>
              </w:rPr>
            </w:pPr>
            <w:r>
              <w:rPr>
                <w:szCs w:val="28"/>
                <w:lang w:bidi="en-US"/>
              </w:rPr>
              <w:t>5</w:t>
            </w:r>
            <w:r w:rsidR="000E3785">
              <w:rPr>
                <w:szCs w:val="28"/>
                <w:lang w:bidi="en-US"/>
              </w:rPr>
              <w:t xml:space="preserve">. </w:t>
            </w:r>
            <w:r w:rsidR="000E3785" w:rsidRPr="00FB1656">
              <w:t xml:space="preserve">Вопросы к </w:t>
            </w:r>
            <w:r w:rsidR="007F4783">
              <w:t>экзамену</w:t>
            </w:r>
            <w:r w:rsidR="000E3785" w:rsidRPr="00FB1656">
              <w:t>, контрольным мероприятиям, проводимым в рамках рейтинговой системы знаний и управляемой самостоятельной работы студентов</w:t>
            </w:r>
            <w:r w:rsidR="000E3785">
              <w:rPr>
                <w:szCs w:val="28"/>
                <w:lang w:bidi="en-US"/>
              </w:rPr>
              <w:t xml:space="preserve"> </w:t>
            </w:r>
          </w:p>
          <w:p w:rsidR="000E3785" w:rsidRPr="00CB623F" w:rsidRDefault="000E3785" w:rsidP="00F3188D">
            <w:pPr>
              <w:autoSpaceDE w:val="0"/>
              <w:autoSpaceDN w:val="0"/>
              <w:adjustRightInd w:val="0"/>
              <w:jc w:val="left"/>
              <w:rPr>
                <w:b/>
                <w:szCs w:val="28"/>
              </w:rPr>
            </w:pPr>
            <w:r w:rsidRPr="00CB623F">
              <w:rPr>
                <w:b/>
                <w:szCs w:val="28"/>
              </w:rPr>
              <w:t>Вспомогательный раздел</w:t>
            </w:r>
          </w:p>
          <w:p w:rsidR="00FA47E0" w:rsidRDefault="00523F69" w:rsidP="00F3188D">
            <w:pPr>
              <w:autoSpaceDE w:val="0"/>
              <w:autoSpaceDN w:val="0"/>
              <w:adjustRightInd w:val="0"/>
              <w:contextualSpacing/>
            </w:pPr>
            <w:r>
              <w:rPr>
                <w:szCs w:val="28"/>
              </w:rPr>
              <w:t>6</w:t>
            </w:r>
            <w:r w:rsidR="000E3785">
              <w:rPr>
                <w:szCs w:val="28"/>
              </w:rPr>
              <w:t xml:space="preserve">. </w:t>
            </w:r>
            <w:r w:rsidR="000E3785" w:rsidRPr="00FB1656">
              <w:t>Методические рекомендации по изучению дисциплины и отдельных ее тем,  проведению семинарских</w:t>
            </w:r>
            <w:r w:rsidR="000E3785">
              <w:t xml:space="preserve"> и</w:t>
            </w:r>
            <w:r w:rsidR="000E3785" w:rsidRPr="00FB1656">
              <w:t xml:space="preserve"> практических занятий, написанию рефератов,  выполнению контрольных работ и самостоятельной работе студентов</w:t>
            </w:r>
          </w:p>
          <w:p w:rsidR="000E3785" w:rsidRPr="00FB1656" w:rsidRDefault="00FA47E0" w:rsidP="00F3188D">
            <w:pPr>
              <w:tabs>
                <w:tab w:val="left" w:pos="709"/>
                <w:tab w:val="left" w:pos="851"/>
              </w:tabs>
            </w:pPr>
            <w:r>
              <w:t>7</w:t>
            </w:r>
            <w:r w:rsidR="000E3785">
              <w:t>.</w:t>
            </w:r>
            <w:r w:rsidR="000E3785" w:rsidRPr="00315F66">
              <w:t xml:space="preserve"> </w:t>
            </w:r>
            <w:r w:rsidR="000E3785">
              <w:t>Методические рекомендации по управляемой самостоятельной работе студентов</w:t>
            </w:r>
            <w:r w:rsidR="000E3785" w:rsidRPr="00FB1656">
              <w:t xml:space="preserve"> </w:t>
            </w:r>
            <w:r w:rsidR="000E3785">
              <w:t>(УСРС)</w:t>
            </w:r>
          </w:p>
          <w:p w:rsidR="000E3785" w:rsidRDefault="00FA47E0" w:rsidP="00F3188D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0E3785">
              <w:rPr>
                <w:szCs w:val="28"/>
              </w:rPr>
              <w:t xml:space="preserve">. </w:t>
            </w:r>
            <w:r w:rsidR="000E3785" w:rsidRPr="00FB0515">
              <w:rPr>
                <w:szCs w:val="28"/>
              </w:rPr>
              <w:t>Перечень учебных изданий, рекомендуемых для изучения учебной дисциплины</w:t>
            </w:r>
          </w:p>
          <w:p w:rsidR="000E3785" w:rsidRDefault="00FA47E0" w:rsidP="00F3188D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E3785">
              <w:rPr>
                <w:szCs w:val="28"/>
              </w:rPr>
              <w:t>.</w:t>
            </w:r>
            <w:r w:rsidR="000E3785" w:rsidRPr="00CB623F">
              <w:rPr>
                <w:szCs w:val="28"/>
              </w:rPr>
              <w:t xml:space="preserve"> Другие справочные и информационные материалы</w:t>
            </w:r>
          </w:p>
          <w:p w:rsidR="000E3785" w:rsidRDefault="000E3785" w:rsidP="00F3188D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FA47E0">
              <w:rPr>
                <w:szCs w:val="28"/>
              </w:rPr>
              <w:t>9</w:t>
            </w:r>
            <w:r>
              <w:rPr>
                <w:szCs w:val="28"/>
              </w:rPr>
              <w:t>.1. К</w:t>
            </w:r>
            <w:r w:rsidRPr="009A770A">
              <w:rPr>
                <w:szCs w:val="28"/>
              </w:rPr>
              <w:t>ритерии оценки результатов учебной деятельности</w:t>
            </w:r>
          </w:p>
          <w:p w:rsidR="000E3785" w:rsidRPr="009A770A" w:rsidRDefault="00FA47E0" w:rsidP="00F3188D">
            <w:pPr>
              <w:autoSpaceDE w:val="0"/>
              <w:autoSpaceDN w:val="0"/>
              <w:adjustRightInd w:val="0"/>
              <w:ind w:left="303"/>
              <w:contextualSpacing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E3785">
              <w:rPr>
                <w:szCs w:val="28"/>
              </w:rPr>
              <w:t>.2. Критерии оценки УСРС</w:t>
            </w:r>
          </w:p>
          <w:p w:rsidR="000E3785" w:rsidRPr="00CB623F" w:rsidRDefault="000E3785" w:rsidP="00F3188D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0E3785" w:rsidRDefault="000E3785" w:rsidP="00F318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0E3785" w:rsidRDefault="000E3785" w:rsidP="00F318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0E3785" w:rsidRDefault="000E3785" w:rsidP="00F318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0E3785" w:rsidRDefault="00074BCB" w:rsidP="00F318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  <w:p w:rsidR="00074BCB" w:rsidRDefault="00074BCB" w:rsidP="00F318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  <w:p w:rsidR="00074BCB" w:rsidRDefault="00074BCB" w:rsidP="00F318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  <w:p w:rsidR="00074BCB" w:rsidRDefault="00074BCB" w:rsidP="00F318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EB655E" w:rsidRDefault="00FA47E0" w:rsidP="0029370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  <w:p w:rsidR="00FA47E0" w:rsidRDefault="00FA47E0" w:rsidP="0029370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  <w:p w:rsidR="00FA47E0" w:rsidRDefault="00FA47E0" w:rsidP="0029370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  <w:p w:rsidR="00FA47E0" w:rsidRDefault="00FA47E0" w:rsidP="0029370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  <w:p w:rsidR="00BD3A8C" w:rsidRDefault="00BD3A8C" w:rsidP="0029370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  <w:p w:rsidR="00BD3A8C" w:rsidRDefault="00BD3A8C" w:rsidP="0029370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BD3A8C" w:rsidRDefault="00BD3A8C" w:rsidP="0029370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BD3A8C" w:rsidRDefault="00BD3A8C" w:rsidP="0029370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523F69">
              <w:rPr>
                <w:color w:val="000000"/>
                <w:szCs w:val="28"/>
              </w:rPr>
              <w:t>2</w:t>
            </w:r>
          </w:p>
          <w:p w:rsidR="00BD3A8C" w:rsidRDefault="00BD3A8C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523F69">
              <w:rPr>
                <w:color w:val="000000"/>
                <w:szCs w:val="28"/>
              </w:rPr>
              <w:t>5</w:t>
            </w:r>
          </w:p>
          <w:p w:rsidR="00BD3A8C" w:rsidRDefault="00BD3A8C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</w:t>
            </w:r>
          </w:p>
          <w:p w:rsidR="00BD3A8C" w:rsidRDefault="00BD3A8C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BD3A8C" w:rsidRDefault="00BD3A8C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BD3A8C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</w:t>
            </w:r>
          </w:p>
          <w:p w:rsidR="00BD3A8C" w:rsidRDefault="00BD3A8C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523F69">
              <w:rPr>
                <w:color w:val="000000"/>
                <w:szCs w:val="28"/>
              </w:rPr>
              <w:t>7</w:t>
            </w:r>
          </w:p>
          <w:p w:rsidR="00BD3A8C" w:rsidRDefault="00BD3A8C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523F69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523F69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523F69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</w:t>
            </w:r>
          </w:p>
          <w:p w:rsidR="00523F69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523F69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  <w:p w:rsidR="00523F69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523F69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</w:t>
            </w:r>
          </w:p>
          <w:p w:rsidR="00523F69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</w:t>
            </w:r>
          </w:p>
          <w:p w:rsidR="00523F69" w:rsidRPr="00936D9E" w:rsidRDefault="00523F69" w:rsidP="00BD3A8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</w:t>
            </w:r>
          </w:p>
        </w:tc>
      </w:tr>
    </w:tbl>
    <w:p w:rsidR="000E3785" w:rsidRDefault="000E3785" w:rsidP="000E3785">
      <w:pPr>
        <w:ind w:left="-540"/>
        <w:jc w:val="center"/>
        <w:rPr>
          <w:b/>
          <w:bCs/>
          <w:sz w:val="32"/>
          <w:szCs w:val="32"/>
        </w:rPr>
      </w:pPr>
    </w:p>
    <w:p w:rsidR="000E3785" w:rsidRDefault="000E3785" w:rsidP="000E3785">
      <w:pPr>
        <w:ind w:left="-540"/>
        <w:jc w:val="center"/>
        <w:rPr>
          <w:b/>
          <w:bCs/>
          <w:sz w:val="32"/>
          <w:szCs w:val="32"/>
        </w:rPr>
      </w:pPr>
    </w:p>
    <w:p w:rsidR="000E3785" w:rsidRDefault="000E3785" w:rsidP="000E3785">
      <w:pPr>
        <w:ind w:left="-540"/>
        <w:jc w:val="center"/>
        <w:rPr>
          <w:b/>
          <w:bCs/>
          <w:sz w:val="32"/>
          <w:szCs w:val="32"/>
        </w:rPr>
      </w:pPr>
    </w:p>
    <w:p w:rsidR="000E3785" w:rsidRDefault="000E3785" w:rsidP="000E3785">
      <w:pPr>
        <w:ind w:left="-540"/>
        <w:jc w:val="center"/>
        <w:rPr>
          <w:b/>
          <w:bCs/>
          <w:sz w:val="32"/>
          <w:szCs w:val="32"/>
        </w:rPr>
      </w:pPr>
    </w:p>
    <w:p w:rsidR="000E3785" w:rsidRDefault="000E3785" w:rsidP="000E3785">
      <w:pPr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0E3785" w:rsidRPr="008C0821" w:rsidRDefault="000E3785" w:rsidP="000E3785">
      <w:pPr>
        <w:jc w:val="center"/>
        <w:rPr>
          <w:b/>
          <w:bCs/>
          <w:sz w:val="32"/>
          <w:szCs w:val="32"/>
        </w:rPr>
      </w:pPr>
    </w:p>
    <w:p w:rsidR="000E3785" w:rsidRPr="004D2E7A" w:rsidRDefault="000E3785" w:rsidP="000E3785">
      <w:pPr>
        <w:autoSpaceDE w:val="0"/>
        <w:autoSpaceDN w:val="0"/>
        <w:adjustRightInd w:val="0"/>
        <w:ind w:firstLine="708"/>
        <w:rPr>
          <w:bCs/>
          <w:szCs w:val="28"/>
        </w:rPr>
      </w:pPr>
      <w:r w:rsidRPr="004D2E7A">
        <w:rPr>
          <w:bCs/>
          <w:szCs w:val="28"/>
        </w:rPr>
        <w:t>Учебно-методический комплекс (УМК) (электронный учебно-методический комплекс) (ЭУМК) по дисциплине «</w:t>
      </w:r>
      <w:r w:rsidR="009C14BA" w:rsidRPr="009C14BA">
        <w:rPr>
          <w:bCs/>
          <w:szCs w:val="28"/>
        </w:rPr>
        <w:t>Глобализация экономики и международная конкуренция</w:t>
      </w:r>
      <w:r w:rsidRPr="004D2E7A">
        <w:rPr>
          <w:bCs/>
          <w:szCs w:val="28"/>
        </w:rPr>
        <w:t>» представлен системой</w:t>
      </w:r>
      <w:r w:rsidRPr="004D2E7A">
        <w:rPr>
          <w:rFonts w:ascii="TimesNewRomanPSMT" w:eastAsia="TimesNewRomanPSMT" w:cs="TimesNewRomanPSMT" w:hint="eastAsia"/>
          <w:szCs w:val="28"/>
        </w:rPr>
        <w:t xml:space="preserve"> </w:t>
      </w:r>
      <w:r w:rsidRPr="004D2E7A">
        <w:rPr>
          <w:rFonts w:eastAsia="TimesNewRomanPSMT"/>
          <w:szCs w:val="28"/>
        </w:rPr>
        <w:t xml:space="preserve">дидактических средств обучения по указанной дисциплине, имеющих своей главной целью сформировать у обучающихся профессиональное мышление в области </w:t>
      </w:r>
      <w:r>
        <w:rPr>
          <w:rFonts w:eastAsia="TimesNewRomanPSMT"/>
          <w:szCs w:val="28"/>
        </w:rPr>
        <w:t xml:space="preserve">оценки результатов и эффективности биржевых сделок. </w:t>
      </w:r>
    </w:p>
    <w:p w:rsidR="000E3785" w:rsidRPr="00777180" w:rsidRDefault="000E3785" w:rsidP="000E3785">
      <w:pPr>
        <w:ind w:firstLine="567"/>
        <w:rPr>
          <w:i/>
          <w:szCs w:val="28"/>
        </w:rPr>
      </w:pPr>
      <w:r w:rsidRPr="004D2E7A">
        <w:rPr>
          <w:bCs/>
          <w:szCs w:val="28"/>
        </w:rPr>
        <w:t>Учебно-методический комплекс</w:t>
      </w:r>
      <w:r>
        <w:rPr>
          <w:bCs/>
          <w:szCs w:val="28"/>
        </w:rPr>
        <w:t xml:space="preserve"> (ЭУМК)</w:t>
      </w:r>
      <w:r w:rsidRPr="004D2E7A">
        <w:rPr>
          <w:bCs/>
          <w:szCs w:val="28"/>
        </w:rPr>
        <w:t xml:space="preserve"> </w:t>
      </w:r>
      <w:r w:rsidRPr="000921DF">
        <w:rPr>
          <w:color w:val="000000"/>
          <w:szCs w:val="28"/>
        </w:rPr>
        <w:t xml:space="preserve">ориентируют </w:t>
      </w:r>
      <w:r>
        <w:rPr>
          <w:color w:val="000000"/>
          <w:szCs w:val="28"/>
        </w:rPr>
        <w:t>магистрантов</w:t>
      </w:r>
      <w:r w:rsidRPr="000921DF">
        <w:rPr>
          <w:color w:val="000000"/>
          <w:szCs w:val="28"/>
        </w:rPr>
        <w:t xml:space="preserve"> </w:t>
      </w:r>
      <w:r w:rsidR="009C14BA" w:rsidRPr="009C14BA">
        <w:rPr>
          <w:color w:val="000000"/>
          <w:szCs w:val="28"/>
        </w:rPr>
        <w:t>ориентируют магистрантов на понимание глобальных проблем в экономике, их воздействие на мировые рынки товаров, услуг, объектов интеллектуальной собственности, механизма факторного влияния и геополитики на различные типы рынков.</w:t>
      </w:r>
      <w:r w:rsidR="009C14BA">
        <w:rPr>
          <w:color w:val="000000"/>
          <w:szCs w:val="28"/>
        </w:rPr>
        <w:t xml:space="preserve"> </w:t>
      </w:r>
      <w:r w:rsidR="009C14BA" w:rsidRPr="009C14BA">
        <w:rPr>
          <w:color w:val="000000"/>
          <w:szCs w:val="28"/>
        </w:rPr>
        <w:t>Показано значение                                                              мировой и международной торговли как форм взаимодействования на основе сложившихся форм конкуренции. Трендовый анализ и оценка показателей, характеризующих интегрированность страны в мировое хозяйство, позволят определить риски между различными субъектами воспроизводственного процесса.</w:t>
      </w:r>
    </w:p>
    <w:p w:rsidR="009C14BA" w:rsidRDefault="009C14BA" w:rsidP="000E3785">
      <w:pPr>
        <w:ind w:firstLine="709"/>
        <w:rPr>
          <w:szCs w:val="28"/>
        </w:rPr>
      </w:pPr>
      <w:r w:rsidRPr="009C14BA">
        <w:rPr>
          <w:szCs w:val="28"/>
        </w:rPr>
        <w:t>Учебная дисциплина «Глобализация экономики и международная конкуренция» направлена на формирование аналитического мышления в части механизма осуществления и анализа функционирования мировых рынков с учетом специфики объектов купли-продажи, а также уровня монополизации. Антимонопольное регулирование на международном и национальном уровне, предполагает систематизацию имеющейся теоретическо-методологической базы знаний о национальной экономике для  принятия обоснованных решений в этой области.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Целью преподавания учебной дисциплины «Глобализация экономики и международная конкуренция» является формирование знаний о видах, механизмах осуществления, оценке результатов функционирования различных мировых рынков, конкуренции и конкурентных преимуществ на различных уровнях, закономерностях и основных принципах работы  на внешнем рынке Республики Беларусь, развитие способностей самостоятельно оценивать рыночную ситуацию, проводить исследования, разрабатывать конкурентные и  операционные стратегии.</w:t>
      </w:r>
    </w:p>
    <w:p w:rsidR="009C14BA" w:rsidRPr="007A573A" w:rsidRDefault="009C14BA" w:rsidP="009C14BA">
      <w:pPr>
        <w:ind w:firstLine="709"/>
        <w:rPr>
          <w:szCs w:val="28"/>
        </w:rPr>
      </w:pPr>
      <w:r w:rsidRPr="007A573A">
        <w:rPr>
          <w:szCs w:val="28"/>
        </w:rPr>
        <w:t>Задачи учебной дисциплины «Глобализация экономики и международная конкуренция»:</w:t>
      </w:r>
    </w:p>
    <w:p w:rsidR="009C14BA" w:rsidRPr="007A573A" w:rsidRDefault="009C14BA" w:rsidP="009C14BA">
      <w:pPr>
        <w:ind w:firstLine="709"/>
        <w:rPr>
          <w:b/>
          <w:szCs w:val="28"/>
        </w:rPr>
      </w:pPr>
      <w:r w:rsidRPr="007A573A">
        <w:rPr>
          <w:b/>
          <w:szCs w:val="28"/>
        </w:rPr>
        <w:t>изучить: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lastRenderedPageBreak/>
        <w:t>•</w:t>
      </w:r>
      <w:r w:rsidRPr="009C14BA">
        <w:rPr>
          <w:szCs w:val="28"/>
        </w:rPr>
        <w:tab/>
        <w:t xml:space="preserve">понятие и роль глобализации в современном мире; 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•</w:t>
      </w:r>
      <w:r w:rsidRPr="009C14BA">
        <w:rPr>
          <w:szCs w:val="28"/>
        </w:rPr>
        <w:tab/>
        <w:t>категорийный аппарат теории глобализации и международной конкуренции;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•</w:t>
      </w:r>
      <w:r w:rsidRPr="009C14BA">
        <w:rPr>
          <w:szCs w:val="28"/>
        </w:rPr>
        <w:tab/>
        <w:t>содержание и механизмы осуществления сделок в условиях монополизированного рынка;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•</w:t>
      </w:r>
      <w:r w:rsidRPr="009C14BA">
        <w:rPr>
          <w:szCs w:val="28"/>
        </w:rPr>
        <w:tab/>
        <w:t>принципы, подходы и результаты, связанные с взаимодействием всех участников антиглобалистского движения;</w:t>
      </w:r>
    </w:p>
    <w:p w:rsidR="009C14BA" w:rsidRPr="007A573A" w:rsidRDefault="009C14BA" w:rsidP="009C14BA">
      <w:pPr>
        <w:tabs>
          <w:tab w:val="left" w:pos="993"/>
        </w:tabs>
        <w:ind w:firstLine="709"/>
        <w:rPr>
          <w:b/>
          <w:szCs w:val="28"/>
        </w:rPr>
      </w:pPr>
      <w:r w:rsidRPr="007A573A">
        <w:rPr>
          <w:b/>
          <w:szCs w:val="28"/>
        </w:rPr>
        <w:t>освоить: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•</w:t>
      </w:r>
      <w:r w:rsidRPr="009C14BA">
        <w:rPr>
          <w:szCs w:val="28"/>
        </w:rPr>
        <w:tab/>
        <w:t>тактику и механизм влияния глобализации на различные типы рынков;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•</w:t>
      </w:r>
      <w:r w:rsidRPr="009C14BA">
        <w:rPr>
          <w:szCs w:val="28"/>
        </w:rPr>
        <w:tab/>
        <w:t>методику оценки  влияния геополитики на формирование новых сегментов глобальных рынков по типовой принадлежности;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•</w:t>
      </w:r>
      <w:r w:rsidRPr="009C14BA">
        <w:rPr>
          <w:szCs w:val="28"/>
        </w:rPr>
        <w:tab/>
        <w:t>критерии выбора конкурентных преимуществ с учетом ценовых стратегий;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•</w:t>
      </w:r>
      <w:r w:rsidRPr="009C14BA">
        <w:rPr>
          <w:szCs w:val="28"/>
        </w:rPr>
        <w:tab/>
        <w:t>подходы к измерению результатов и эффективности выбранной стратегии развития национальной экономики  на основе конкурентных преимуществ;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•</w:t>
      </w:r>
      <w:r w:rsidRPr="009C14BA">
        <w:rPr>
          <w:szCs w:val="28"/>
        </w:rPr>
        <w:tab/>
        <w:t>технологию мониторинга мировых рынков;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•</w:t>
      </w:r>
      <w:r w:rsidRPr="009C14BA">
        <w:rPr>
          <w:szCs w:val="28"/>
        </w:rPr>
        <w:tab/>
        <w:t>навыки обоснованного выбора и реализации механизмов управления национальными конкурентными преимуществами в мировой торговле.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Структура программы и методика преподавания учебной дисциплины основаны на современных взглядах и концептуальных подходах к реализации технологий работы на мировых и международных рынках различного типа, учитывают последние достижения в методике преподавания экономических дисциплин и ориентированы на формирование у обучающихся следующих профессиональных компетенций: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ПК-1. Разрабатывать варианты управленческих решений и обосновывать их выбор на основе критериев социально-экономической эффективности.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ПК-3.  Руководить экономическими службами и подразделениями организаций разных форм собственности, органов государственной власти;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ПК-4. Самостоятельно осуществлять подготовку заданий и разрабатывать проектные решения с учетом фактора неопределенности, предложений и мероприятий по реализации разработанных проектов и программ.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ПК-5. Оценивать эффективность проектов с учетом фактора неопределенности.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lastRenderedPageBreak/>
        <w:t>ПК-6. Разрабатывать стратегии поведения экономических субъектов на различных рынках;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ПК-7. Осваивать и реализовывать управленческие инновации в профессиональной деятельности.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ПК-8. Разрабатывать планы и программы организации инновационной деятельности, готовить технико-экономическое обоснование инновационных проектов в профессиональной деятельности;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ПК-10. Организовать и провести научные исследования в соответствии с разработанной программой.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ПК-11. Готовить аналитические материалы для оценки мероприятий в области экономической политики и принятия стратегических решений на микро- и макроуровнях.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ПК-12. Анализировать и использовать различные источники информации для проведения экономических расчетов.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ПК-13. Проводить расчеты социально–экономических показателей на основе типовых методик.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ПК-14. Проводить оценку эффективности проектов с фактором неопределенности.</w:t>
      </w: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ПК-15. Осуществлять поиск, анализ и оценку источников информации для проведения экономических расчетов.</w:t>
      </w:r>
    </w:p>
    <w:p w:rsidR="009C14BA" w:rsidRPr="009C14BA" w:rsidRDefault="009C14BA" w:rsidP="009C14BA">
      <w:pPr>
        <w:ind w:firstLine="709"/>
        <w:rPr>
          <w:szCs w:val="28"/>
        </w:rPr>
      </w:pPr>
    </w:p>
    <w:p w:rsidR="009C14BA" w:rsidRPr="009C14BA" w:rsidRDefault="009C14BA" w:rsidP="009C14BA">
      <w:pPr>
        <w:ind w:firstLine="709"/>
        <w:rPr>
          <w:szCs w:val="28"/>
        </w:rPr>
      </w:pPr>
      <w:r w:rsidRPr="009C14BA">
        <w:rPr>
          <w:szCs w:val="28"/>
        </w:rPr>
        <w:t>В результате изучения учебной дисциплины «Глобализация экономики и международная конкуренция» обучающийся должен:</w:t>
      </w:r>
    </w:p>
    <w:p w:rsidR="009C14BA" w:rsidRPr="007A573A" w:rsidRDefault="009C14BA" w:rsidP="009C14BA">
      <w:pPr>
        <w:ind w:firstLine="709"/>
        <w:rPr>
          <w:b/>
          <w:szCs w:val="28"/>
        </w:rPr>
      </w:pPr>
      <w:r w:rsidRPr="007A573A">
        <w:rPr>
          <w:b/>
          <w:szCs w:val="28"/>
        </w:rPr>
        <w:t>знать: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</w:r>
      <w:r w:rsidRPr="009C14BA">
        <w:rPr>
          <w:szCs w:val="28"/>
        </w:rPr>
        <w:t xml:space="preserve"> условия и причины глобализации мирового рынка; 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воздействие глобализации на развитие мирового хозяйства;</w:t>
      </w:r>
      <w:r w:rsidRPr="009C14BA">
        <w:rPr>
          <w:szCs w:val="28"/>
        </w:rPr>
        <w:tab/>
        <w:t xml:space="preserve"> 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понятия, категории, показатели, факторы, отражающие состояние и тенденции развития мировой торговли;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</w:r>
      <w:r w:rsidRPr="009C14BA">
        <w:rPr>
          <w:szCs w:val="28"/>
        </w:rPr>
        <w:t>основы классической и современных теорий международной конкуренции;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</w:r>
      <w:r w:rsidRPr="009C14BA">
        <w:rPr>
          <w:szCs w:val="28"/>
        </w:rPr>
        <w:t>особенности, специфические черты и функционирование мировых глобальных рынков;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основные интеграционные объединения и их влияние на мировые рынки;</w:t>
      </w:r>
    </w:p>
    <w:p w:rsidR="009C14BA" w:rsidRPr="009C14BA" w:rsidRDefault="009C14BA" w:rsidP="009C14BA">
      <w:pPr>
        <w:tabs>
          <w:tab w:val="left" w:pos="993"/>
          <w:tab w:val="left" w:pos="1134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></w:t>
      </w:r>
      <w:r w:rsidRPr="009C14BA">
        <w:rPr>
          <w:szCs w:val="28"/>
        </w:rPr>
        <w:tab/>
        <w:t>основы анализа международных рынков по объектам купли-продажи, по группам государств, в зависимости от уровня социально-экономического развития и географического распределения;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концепции, виды и формы современной экономической интеграции;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lastRenderedPageBreak/>
        <w:t>–</w:t>
      </w:r>
      <w:r w:rsidR="007A573A">
        <w:rPr>
          <w:szCs w:val="28"/>
        </w:rPr>
        <w:t xml:space="preserve">  </w:t>
      </w:r>
      <w:r w:rsidRPr="009C14BA">
        <w:rPr>
          <w:szCs w:val="28"/>
        </w:rPr>
        <w:tab/>
        <w:t>систему показателей, характеризующих интегрированность национальной экономики в мировое хозяйство;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="007A573A">
        <w:rPr>
          <w:szCs w:val="28"/>
        </w:rPr>
        <w:t xml:space="preserve">   </w:t>
      </w:r>
      <w:r w:rsidRPr="009C14BA">
        <w:rPr>
          <w:szCs w:val="28"/>
        </w:rPr>
        <w:tab/>
      </w:r>
      <w:r w:rsidRPr="009C14BA">
        <w:rPr>
          <w:szCs w:val="28"/>
        </w:rPr>
        <w:tab/>
        <w:t>современную систему межгосударственного и государственного регулирования международной торговли;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антимонопольное регулирование на международном и национальном уровне;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="007A573A">
        <w:rPr>
          <w:szCs w:val="28"/>
        </w:rPr>
        <w:t xml:space="preserve">  </w:t>
      </w:r>
      <w:r w:rsidRPr="009C14BA">
        <w:rPr>
          <w:szCs w:val="28"/>
        </w:rPr>
        <w:tab/>
        <w:t xml:space="preserve">основы построения геополитики и ее влияние на мировые рынки. </w:t>
      </w:r>
    </w:p>
    <w:p w:rsidR="009C14BA" w:rsidRPr="007A573A" w:rsidRDefault="009C14BA" w:rsidP="009C14BA">
      <w:pPr>
        <w:tabs>
          <w:tab w:val="left" w:pos="993"/>
        </w:tabs>
        <w:ind w:firstLine="709"/>
        <w:rPr>
          <w:b/>
          <w:szCs w:val="28"/>
        </w:rPr>
      </w:pPr>
      <w:r w:rsidRPr="007A573A">
        <w:rPr>
          <w:b/>
          <w:szCs w:val="28"/>
        </w:rPr>
        <w:t>уметь: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определять формы экономической интеграции по территориальному, товарно-отраслевому и социально-экономическому признаку;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выявлять факторы, определяющие развитие международной конкуренции;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></w:t>
      </w:r>
      <w:r w:rsidRPr="009C14BA">
        <w:rPr>
          <w:szCs w:val="28"/>
        </w:rPr>
        <w:tab/>
        <w:t xml:space="preserve">анализировать тенденции развития международной торговли в странах с различным уровнем развития, в том числе особенности развития внешней торговли Республики Беларусь; 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="007A573A">
        <w:rPr>
          <w:szCs w:val="28"/>
        </w:rPr>
        <w:t xml:space="preserve">  </w:t>
      </w:r>
      <w:r w:rsidRPr="009C14BA">
        <w:rPr>
          <w:szCs w:val="28"/>
        </w:rPr>
        <w:t></w:t>
      </w:r>
      <w:r w:rsidRPr="009C14BA">
        <w:rPr>
          <w:szCs w:val="28"/>
        </w:rPr>
        <w:tab/>
        <w:t xml:space="preserve">обобщать проблемы развития международной и внешней торговли Республики Беларусь; 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>давать общую характеристику развития мирового товарного рынка с использованием показателей рыночной конъюнктуры.</w:t>
      </w:r>
    </w:p>
    <w:p w:rsidR="009C14BA" w:rsidRPr="007A573A" w:rsidRDefault="009C14BA" w:rsidP="009C14BA">
      <w:pPr>
        <w:tabs>
          <w:tab w:val="left" w:pos="993"/>
        </w:tabs>
        <w:ind w:firstLine="709"/>
        <w:rPr>
          <w:b/>
          <w:szCs w:val="28"/>
        </w:rPr>
      </w:pPr>
      <w:r w:rsidRPr="007A573A">
        <w:rPr>
          <w:b/>
          <w:szCs w:val="28"/>
        </w:rPr>
        <w:t>иметь навыки: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>анализировать и определять экономические эффекты экономической интеграции;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определения влияния мировых цен и валютных курсов на конкурентоспособность на различных уровнях;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оценки мер добросоветной и недобросовестной ценовой конкуренции;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оценивать конкурентоспособность страны в зависимости от уровня поддержки экспорта и защиты национального рынка;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использования защитных мер против недобросовестной ценовой конкуренции;</w:t>
      </w:r>
    </w:p>
    <w:p w:rsidR="009C14BA" w:rsidRPr="009C14BA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  <w:t xml:space="preserve"> расчета величины демпинга, показателей антидемпингового расследования, уровня антидемпинговых пошлин.</w:t>
      </w:r>
    </w:p>
    <w:p w:rsidR="000E3785" w:rsidRPr="006B10CE" w:rsidRDefault="009C14BA" w:rsidP="009C14BA">
      <w:pPr>
        <w:tabs>
          <w:tab w:val="left" w:pos="993"/>
        </w:tabs>
        <w:ind w:firstLine="709"/>
        <w:rPr>
          <w:szCs w:val="28"/>
        </w:rPr>
      </w:pPr>
      <w:r w:rsidRPr="009C14BA">
        <w:rPr>
          <w:szCs w:val="28"/>
        </w:rPr>
        <w:t>–</w:t>
      </w:r>
      <w:r w:rsidRPr="009C14BA">
        <w:rPr>
          <w:szCs w:val="28"/>
        </w:rPr>
        <w:tab/>
      </w:r>
      <w:r w:rsidRPr="009C14BA">
        <w:rPr>
          <w:szCs w:val="28"/>
        </w:rPr>
        <w:tab/>
        <w:t xml:space="preserve"> расчета показателей оценки роли и значения международной и внешней торговли в экономике страны и их анализа.</w:t>
      </w:r>
      <w:r>
        <w:rPr>
          <w:szCs w:val="28"/>
        </w:rPr>
        <w:t xml:space="preserve"> </w:t>
      </w:r>
    </w:p>
    <w:p w:rsidR="00B865F3" w:rsidRDefault="00B865F3" w:rsidP="00B865F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865F3" w:rsidRPr="00B865F3" w:rsidRDefault="00B865F3" w:rsidP="0022679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865F3">
        <w:rPr>
          <w:sz w:val="28"/>
          <w:szCs w:val="28"/>
        </w:rPr>
        <w:t xml:space="preserve">В соответствии с образовательным стандартом высшего образования по специальности 1-25 81 02 «Экономика» по магистерской программе «Экономическое и антимонопольное регулирование» учебная программа </w:t>
      </w:r>
      <w:r w:rsidRPr="00B865F3">
        <w:rPr>
          <w:sz w:val="28"/>
          <w:szCs w:val="28"/>
        </w:rPr>
        <w:lastRenderedPageBreak/>
        <w:t>рассчитана на 136 часов, из них аудиторных занятий для дневной формы получения высшего образования предусмотрено 50 часов, для заочной формы получения высшего образования – 26 часов.</w:t>
      </w:r>
    </w:p>
    <w:p w:rsidR="00B865F3" w:rsidRPr="00B865F3" w:rsidRDefault="00B865F3" w:rsidP="0022679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865F3">
        <w:rPr>
          <w:sz w:val="28"/>
          <w:szCs w:val="28"/>
        </w:rPr>
        <w:t xml:space="preserve">Примерное распределение аудиторного времени по видам занятий: </w:t>
      </w:r>
    </w:p>
    <w:p w:rsidR="00B865F3" w:rsidRPr="00B865F3" w:rsidRDefault="00B865F3" w:rsidP="0022679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865F3">
        <w:rPr>
          <w:sz w:val="28"/>
          <w:szCs w:val="28"/>
        </w:rPr>
        <w:t>- для дневной формы получения высшего образования: лекций – 30 часов; семинарских занятий – 20 часов.</w:t>
      </w:r>
    </w:p>
    <w:p w:rsidR="00B865F3" w:rsidRPr="00B865F3" w:rsidRDefault="00B865F3" w:rsidP="0022679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865F3">
        <w:rPr>
          <w:sz w:val="28"/>
          <w:szCs w:val="28"/>
        </w:rPr>
        <w:t>- для заочной формы получения высшего образования: лекций – 16 часов; семинарских занятий – 10 часов.</w:t>
      </w:r>
    </w:p>
    <w:p w:rsidR="00B865F3" w:rsidRPr="00B865F3" w:rsidRDefault="00B865F3" w:rsidP="0022679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865F3">
        <w:rPr>
          <w:sz w:val="28"/>
          <w:szCs w:val="28"/>
        </w:rPr>
        <w:t>Рекомендуемые формы текущего контроля знаний:</w:t>
      </w:r>
    </w:p>
    <w:p w:rsidR="009C14BA" w:rsidRPr="00B865F3" w:rsidRDefault="00B865F3" w:rsidP="0022679B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865F3">
        <w:rPr>
          <w:sz w:val="28"/>
          <w:szCs w:val="28"/>
        </w:rPr>
        <w:t>– экзамен  (3,5 зачетных единиц).</w:t>
      </w:r>
    </w:p>
    <w:p w:rsidR="00B865F3" w:rsidRDefault="00B865F3" w:rsidP="000E3785">
      <w:pPr>
        <w:autoSpaceDE w:val="0"/>
        <w:autoSpaceDN w:val="0"/>
        <w:adjustRightInd w:val="0"/>
        <w:ind w:firstLine="567"/>
        <w:rPr>
          <w:szCs w:val="28"/>
        </w:rPr>
      </w:pPr>
    </w:p>
    <w:p w:rsidR="000E3785" w:rsidRPr="004D2E7A" w:rsidRDefault="000E3785" w:rsidP="000E3785">
      <w:pPr>
        <w:autoSpaceDE w:val="0"/>
        <w:autoSpaceDN w:val="0"/>
        <w:adjustRightInd w:val="0"/>
        <w:ind w:firstLine="567"/>
        <w:rPr>
          <w:szCs w:val="28"/>
        </w:rPr>
      </w:pPr>
      <w:r w:rsidRPr="004D2E7A">
        <w:rPr>
          <w:szCs w:val="28"/>
        </w:rPr>
        <w:t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0E3785" w:rsidRPr="004D2E7A" w:rsidRDefault="000E3785" w:rsidP="000E3785">
      <w:pPr>
        <w:autoSpaceDE w:val="0"/>
        <w:autoSpaceDN w:val="0"/>
        <w:adjustRightInd w:val="0"/>
        <w:ind w:firstLine="567"/>
        <w:contextualSpacing/>
        <w:rPr>
          <w:szCs w:val="28"/>
        </w:rPr>
      </w:pPr>
      <w:r w:rsidRPr="004D2E7A">
        <w:rPr>
          <w:szCs w:val="28"/>
        </w:rPr>
        <w:t>Рекомендации по организации работы с УМК (ЭУМК):</w:t>
      </w:r>
    </w:p>
    <w:p w:rsidR="000E3785" w:rsidRPr="004D2E7A" w:rsidRDefault="000E3785" w:rsidP="000E3785">
      <w:pPr>
        <w:autoSpaceDE w:val="0"/>
        <w:autoSpaceDN w:val="0"/>
        <w:adjustRightInd w:val="0"/>
        <w:ind w:firstLine="567"/>
        <w:contextualSpacing/>
        <w:rPr>
          <w:szCs w:val="28"/>
        </w:rPr>
      </w:pPr>
      <w:r w:rsidRPr="004D2E7A">
        <w:rPr>
          <w:szCs w:val="28"/>
        </w:rPr>
        <w:t>- ознакомиться со структурой и структурными компонентами электронного учебно-методического комплекса;</w:t>
      </w:r>
    </w:p>
    <w:p w:rsidR="000E3785" w:rsidRPr="004D2E7A" w:rsidRDefault="000E3785" w:rsidP="000E3785">
      <w:pPr>
        <w:autoSpaceDE w:val="0"/>
        <w:autoSpaceDN w:val="0"/>
        <w:adjustRightInd w:val="0"/>
        <w:ind w:firstLine="567"/>
        <w:contextualSpacing/>
        <w:rPr>
          <w:szCs w:val="28"/>
        </w:rPr>
      </w:pPr>
      <w:r w:rsidRPr="004D2E7A">
        <w:rPr>
          <w:szCs w:val="28"/>
        </w:rPr>
        <w:t>- сформулировать вопросы, требующие изучения, согласно учебной программе дисциплины;</w:t>
      </w:r>
    </w:p>
    <w:p w:rsidR="000E3785" w:rsidRPr="004D2E7A" w:rsidRDefault="000E3785" w:rsidP="000E3785">
      <w:pPr>
        <w:autoSpaceDE w:val="0"/>
        <w:autoSpaceDN w:val="0"/>
        <w:adjustRightInd w:val="0"/>
        <w:ind w:firstLine="567"/>
        <w:contextualSpacing/>
        <w:rPr>
          <w:szCs w:val="28"/>
        </w:rPr>
      </w:pPr>
      <w:r w:rsidRPr="004D2E7A">
        <w:rPr>
          <w:szCs w:val="28"/>
        </w:rPr>
        <w:t>- 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0E3785" w:rsidRPr="004D2E7A" w:rsidRDefault="000E3785" w:rsidP="000E3785">
      <w:pPr>
        <w:autoSpaceDE w:val="0"/>
        <w:autoSpaceDN w:val="0"/>
        <w:adjustRightInd w:val="0"/>
        <w:ind w:firstLine="567"/>
        <w:contextualSpacing/>
        <w:rPr>
          <w:szCs w:val="28"/>
        </w:rPr>
      </w:pPr>
      <w:r w:rsidRPr="004D2E7A">
        <w:rPr>
          <w:szCs w:val="28"/>
        </w:rPr>
        <w:t xml:space="preserve">- изучить краткий конспект лекций, материалы для самостоятельной работы </w:t>
      </w:r>
      <w:r>
        <w:rPr>
          <w:szCs w:val="28"/>
        </w:rPr>
        <w:t>магистрантов</w:t>
      </w:r>
      <w:r w:rsidRPr="004D2E7A">
        <w:rPr>
          <w:szCs w:val="28"/>
        </w:rPr>
        <w:t>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0E3785" w:rsidRPr="004D2E7A" w:rsidRDefault="000E3785" w:rsidP="000E3785">
      <w:pPr>
        <w:autoSpaceDE w:val="0"/>
        <w:autoSpaceDN w:val="0"/>
        <w:adjustRightInd w:val="0"/>
        <w:ind w:firstLine="567"/>
        <w:contextualSpacing/>
        <w:rPr>
          <w:szCs w:val="28"/>
        </w:rPr>
      </w:pPr>
      <w:r w:rsidRPr="004D2E7A">
        <w:rPr>
          <w:szCs w:val="28"/>
        </w:rPr>
        <w:t>- ознакомиться с условием и выполнить задания для самостоятельной работы согласно разработанному графику управляемой самостоятельной работы;</w:t>
      </w:r>
    </w:p>
    <w:p w:rsidR="000E3785" w:rsidRPr="004D2E7A" w:rsidRDefault="000E3785" w:rsidP="000E3785">
      <w:pPr>
        <w:autoSpaceDE w:val="0"/>
        <w:autoSpaceDN w:val="0"/>
        <w:adjustRightInd w:val="0"/>
        <w:ind w:firstLine="567"/>
        <w:contextualSpacing/>
        <w:rPr>
          <w:szCs w:val="28"/>
        </w:rPr>
      </w:pPr>
      <w:r w:rsidRPr="004D2E7A">
        <w:rPr>
          <w:szCs w:val="28"/>
        </w:rPr>
        <w:t>- выполнить индивидуальное задание и подготовиться к его защите;</w:t>
      </w:r>
    </w:p>
    <w:p w:rsidR="000E3785" w:rsidRPr="004D2E7A" w:rsidRDefault="000E3785" w:rsidP="000E3785">
      <w:pPr>
        <w:autoSpaceDE w:val="0"/>
        <w:autoSpaceDN w:val="0"/>
        <w:adjustRightInd w:val="0"/>
        <w:ind w:firstLine="567"/>
        <w:contextualSpacing/>
        <w:rPr>
          <w:szCs w:val="28"/>
        </w:rPr>
      </w:pPr>
      <w:r w:rsidRPr="004D2E7A">
        <w:rPr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F23DBC" w:rsidRDefault="000E3785" w:rsidP="00F23DBC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4D2E7A">
        <w:rPr>
          <w:szCs w:val="28"/>
        </w:rPr>
        <w:t xml:space="preserve">- использовать материал ЭУМК для качественной подготовки к </w:t>
      </w:r>
      <w:r w:rsidR="00153E2B">
        <w:rPr>
          <w:szCs w:val="28"/>
        </w:rPr>
        <w:t>экзамену</w:t>
      </w:r>
      <w:r w:rsidRPr="004D2E7A">
        <w:rPr>
          <w:szCs w:val="28"/>
        </w:rPr>
        <w:t xml:space="preserve"> по дисциплине </w:t>
      </w:r>
      <w:r w:rsidRPr="004D2E7A">
        <w:rPr>
          <w:bCs/>
          <w:szCs w:val="28"/>
        </w:rPr>
        <w:t>«</w:t>
      </w:r>
      <w:r w:rsidR="00B865F3" w:rsidRPr="00B865F3">
        <w:rPr>
          <w:bCs/>
          <w:szCs w:val="28"/>
        </w:rPr>
        <w:t>Глобализация экономики и международная конкуренция</w:t>
      </w:r>
      <w:r w:rsidRPr="004D2E7A">
        <w:rPr>
          <w:bCs/>
          <w:szCs w:val="28"/>
        </w:rPr>
        <w:t>».</w:t>
      </w:r>
    </w:p>
    <w:p w:rsidR="00926795" w:rsidRDefault="00926795" w:rsidP="00F23DBC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</w:p>
    <w:p w:rsidR="00835C3D" w:rsidRDefault="000E3785" w:rsidP="00F23DBC">
      <w:pPr>
        <w:autoSpaceDE w:val="0"/>
        <w:autoSpaceDN w:val="0"/>
        <w:adjustRightInd w:val="0"/>
        <w:ind w:firstLine="567"/>
        <w:contextualSpacing/>
      </w:pPr>
      <w:r w:rsidRPr="004D2E7A">
        <w:rPr>
          <w:bCs/>
          <w:szCs w:val="28"/>
        </w:rPr>
        <w:t>Автор</w:t>
      </w:r>
      <w:r>
        <w:rPr>
          <w:bCs/>
          <w:szCs w:val="28"/>
        </w:rPr>
        <w:t>ом</w:t>
      </w:r>
      <w:r w:rsidRPr="004D2E7A">
        <w:rPr>
          <w:bCs/>
          <w:szCs w:val="28"/>
        </w:rPr>
        <w:t xml:space="preserve"> данного э</w:t>
      </w:r>
      <w:r w:rsidRPr="004D2E7A">
        <w:rPr>
          <w:szCs w:val="28"/>
        </w:rPr>
        <w:t>лектронного учебно-методического комплекса явля</w:t>
      </w:r>
      <w:r>
        <w:rPr>
          <w:szCs w:val="28"/>
        </w:rPr>
        <w:t>е</w:t>
      </w:r>
      <w:r w:rsidRPr="004D2E7A">
        <w:rPr>
          <w:szCs w:val="28"/>
        </w:rPr>
        <w:t xml:space="preserve">тся Тимошенко Ирина Борисовна, кандидат экономических наук, доцент </w:t>
      </w:r>
      <w:r w:rsidR="00B742ED" w:rsidRPr="00B742ED">
        <w:rPr>
          <w:szCs w:val="28"/>
        </w:rPr>
        <w:t>Учреждени</w:t>
      </w:r>
      <w:r w:rsidR="00B742ED">
        <w:rPr>
          <w:szCs w:val="28"/>
        </w:rPr>
        <w:t>я</w:t>
      </w:r>
      <w:r w:rsidR="00B742ED" w:rsidRPr="00B742ED">
        <w:rPr>
          <w:szCs w:val="28"/>
        </w:rPr>
        <w:t xml:space="preserve"> образования «Белорусский государственный экономический университет»</w:t>
      </w:r>
      <w:r w:rsidR="00B742ED">
        <w:rPr>
          <w:szCs w:val="28"/>
        </w:rPr>
        <w:t>.</w:t>
      </w:r>
    </w:p>
    <w:sectPr w:rsidR="00835C3D" w:rsidSect="00835C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36" w:rsidRDefault="00CD0436">
      <w:pPr>
        <w:spacing w:line="240" w:lineRule="auto"/>
      </w:pPr>
      <w:r>
        <w:separator/>
      </w:r>
    </w:p>
  </w:endnote>
  <w:endnote w:type="continuationSeparator" w:id="0">
    <w:p w:rsidR="00CD0436" w:rsidRDefault="00CD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8D" w:rsidRDefault="00CD043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E8C">
      <w:rPr>
        <w:noProof/>
      </w:rPr>
      <w:t>1</w:t>
    </w:r>
    <w:r>
      <w:rPr>
        <w:noProof/>
      </w:rPr>
      <w:fldChar w:fldCharType="end"/>
    </w:r>
  </w:p>
  <w:p w:rsidR="00F3188D" w:rsidRDefault="00F318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36" w:rsidRDefault="00CD0436">
      <w:pPr>
        <w:spacing w:line="240" w:lineRule="auto"/>
      </w:pPr>
      <w:r>
        <w:separator/>
      </w:r>
    </w:p>
  </w:footnote>
  <w:footnote w:type="continuationSeparator" w:id="0">
    <w:p w:rsidR="00CD0436" w:rsidRDefault="00CD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3BF"/>
    <w:multiLevelType w:val="hybridMultilevel"/>
    <w:tmpl w:val="22161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4230D"/>
    <w:multiLevelType w:val="hybridMultilevel"/>
    <w:tmpl w:val="AF5283E2"/>
    <w:lvl w:ilvl="0" w:tplc="1E38A2D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A434F2"/>
    <w:multiLevelType w:val="hybridMultilevel"/>
    <w:tmpl w:val="B9D4A816"/>
    <w:lvl w:ilvl="0" w:tplc="15FCC2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7E6"/>
    <w:multiLevelType w:val="hybridMultilevel"/>
    <w:tmpl w:val="65C6C27E"/>
    <w:lvl w:ilvl="0" w:tplc="15FCC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44B9"/>
    <w:multiLevelType w:val="hybridMultilevel"/>
    <w:tmpl w:val="67E06672"/>
    <w:lvl w:ilvl="0" w:tplc="1E38A2D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734B3C"/>
    <w:multiLevelType w:val="hybridMultilevel"/>
    <w:tmpl w:val="1326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48A3"/>
    <w:multiLevelType w:val="hybridMultilevel"/>
    <w:tmpl w:val="C082F600"/>
    <w:lvl w:ilvl="0" w:tplc="1E38A2D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385C8A"/>
    <w:multiLevelType w:val="hybridMultilevel"/>
    <w:tmpl w:val="BF64FA0C"/>
    <w:lvl w:ilvl="0" w:tplc="15FCC2F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00B62FD"/>
    <w:multiLevelType w:val="hybridMultilevel"/>
    <w:tmpl w:val="B79C82CE"/>
    <w:lvl w:ilvl="0" w:tplc="15FCC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42BA9"/>
    <w:multiLevelType w:val="hybridMultilevel"/>
    <w:tmpl w:val="672C6190"/>
    <w:lvl w:ilvl="0" w:tplc="15FCC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785"/>
    <w:rsid w:val="00074BCB"/>
    <w:rsid w:val="0008098F"/>
    <w:rsid w:val="000E3785"/>
    <w:rsid w:val="000E4627"/>
    <w:rsid w:val="000F2B45"/>
    <w:rsid w:val="00153E2B"/>
    <w:rsid w:val="001856CD"/>
    <w:rsid w:val="002119CA"/>
    <w:rsid w:val="0022679B"/>
    <w:rsid w:val="00293704"/>
    <w:rsid w:val="002A0EA3"/>
    <w:rsid w:val="003002EF"/>
    <w:rsid w:val="00334D75"/>
    <w:rsid w:val="00431F8F"/>
    <w:rsid w:val="00456F81"/>
    <w:rsid w:val="0046574D"/>
    <w:rsid w:val="00471AFE"/>
    <w:rsid w:val="00523F69"/>
    <w:rsid w:val="00587A1D"/>
    <w:rsid w:val="00587EAC"/>
    <w:rsid w:val="005A2E41"/>
    <w:rsid w:val="00754C5C"/>
    <w:rsid w:val="007A573A"/>
    <w:rsid w:val="007F4783"/>
    <w:rsid w:val="008254F7"/>
    <w:rsid w:val="00835C3D"/>
    <w:rsid w:val="008D041D"/>
    <w:rsid w:val="008D44CF"/>
    <w:rsid w:val="008D4D3C"/>
    <w:rsid w:val="0090160E"/>
    <w:rsid w:val="00926795"/>
    <w:rsid w:val="009C14BA"/>
    <w:rsid w:val="009D1907"/>
    <w:rsid w:val="00A22E63"/>
    <w:rsid w:val="00AE6E8C"/>
    <w:rsid w:val="00B742ED"/>
    <w:rsid w:val="00B865F3"/>
    <w:rsid w:val="00BD3A8C"/>
    <w:rsid w:val="00CD0436"/>
    <w:rsid w:val="00DA53DE"/>
    <w:rsid w:val="00DF7E39"/>
    <w:rsid w:val="00EA3D8F"/>
    <w:rsid w:val="00EB655E"/>
    <w:rsid w:val="00EC04AD"/>
    <w:rsid w:val="00F23DBC"/>
    <w:rsid w:val="00F3188D"/>
    <w:rsid w:val="00F33337"/>
    <w:rsid w:val="00F42D08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3410A-1D2D-4E3A-8918-F740739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85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E3785"/>
    <w:pPr>
      <w:shd w:val="clear" w:color="auto" w:fill="FFFFFF"/>
      <w:spacing w:line="360" w:lineRule="exact"/>
      <w:ind w:firstLine="567"/>
      <w:jc w:val="left"/>
    </w:pPr>
    <w:rPr>
      <w:rFonts w:eastAsia="Times New Roman"/>
      <w:bCs/>
      <w:iCs/>
      <w:color w:val="000000"/>
      <w:spacing w:val="-4"/>
      <w:szCs w:val="28"/>
      <w:lang w:eastAsia="ru-RU"/>
    </w:rPr>
  </w:style>
  <w:style w:type="character" w:customStyle="1" w:styleId="a4">
    <w:name w:val="Основной текст с отступом Знак"/>
    <w:link w:val="a3"/>
    <w:semiHidden/>
    <w:rsid w:val="000E3785"/>
    <w:rPr>
      <w:rFonts w:ascii="Times New Roman" w:eastAsia="Times New Roman" w:hAnsi="Times New Roman" w:cs="Times New Roman"/>
      <w:bCs/>
      <w:iCs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unhideWhenUsed/>
    <w:rsid w:val="000E378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rsid w:val="000E3785"/>
    <w:rPr>
      <w:rFonts w:ascii="Times New Roman" w:hAnsi="Times New Roman" w:cs="Times New Roman"/>
      <w:sz w:val="28"/>
    </w:rPr>
  </w:style>
  <w:style w:type="paragraph" w:customStyle="1" w:styleId="newncpi0">
    <w:name w:val="newncpi0"/>
    <w:basedOn w:val="a"/>
    <w:uiPriority w:val="99"/>
    <w:rsid w:val="000E3785"/>
    <w:pPr>
      <w:spacing w:line="240" w:lineRule="auto"/>
    </w:pPr>
    <w:rPr>
      <w:rFonts w:ascii="Calibri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37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uiPriority w:val="99"/>
    <w:unhideWhenUsed/>
    <w:rsid w:val="000E3785"/>
    <w:pPr>
      <w:spacing w:after="120"/>
    </w:pPr>
  </w:style>
  <w:style w:type="character" w:customStyle="1" w:styleId="a8">
    <w:name w:val="Основной текст Знак"/>
    <w:link w:val="a7"/>
    <w:uiPriority w:val="99"/>
    <w:rsid w:val="000E3785"/>
    <w:rPr>
      <w:rFonts w:ascii="Times New Roman" w:hAnsi="Times New Roman" w:cs="Times New Roman"/>
      <w:sz w:val="28"/>
    </w:rPr>
  </w:style>
  <w:style w:type="paragraph" w:customStyle="1" w:styleId="-1">
    <w:name w:val="текст-1"/>
    <w:basedOn w:val="a"/>
    <w:autoRedefine/>
    <w:rsid w:val="000E3785"/>
    <w:pPr>
      <w:spacing w:line="240" w:lineRule="auto"/>
      <w:ind w:firstLine="851"/>
    </w:pPr>
    <w:rPr>
      <w:rFonts w:eastAsia="Times New Roman"/>
      <w:bCs/>
      <w:szCs w:val="28"/>
      <w:lang w:eastAsia="ru-RU"/>
    </w:rPr>
  </w:style>
  <w:style w:type="paragraph" w:styleId="a9">
    <w:name w:val="Normal (Web)"/>
    <w:basedOn w:val="a"/>
    <w:unhideWhenUsed/>
    <w:rsid w:val="000E378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DD5A4-0B7F-4A9E-8CFD-998826DC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Angelika Vladyko</cp:lastModifiedBy>
  <cp:revision>11</cp:revision>
  <dcterms:created xsi:type="dcterms:W3CDTF">2017-06-02T16:07:00Z</dcterms:created>
  <dcterms:modified xsi:type="dcterms:W3CDTF">2017-06-14T00:30:00Z</dcterms:modified>
</cp:coreProperties>
</file>