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0F" w:rsidRPr="00CE7741" w:rsidRDefault="00CE7741" w:rsidP="00CE774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7741">
        <w:rPr>
          <w:rFonts w:ascii="Times New Roman" w:hAnsi="Times New Roman" w:cs="Times New Roman"/>
          <w:b/>
          <w:sz w:val="28"/>
          <w:szCs w:val="28"/>
          <w:lang w:val="ru-RU"/>
        </w:rPr>
        <w:t>Рекомендуемая литература</w:t>
      </w:r>
    </w:p>
    <w:p w:rsidR="00CE7741" w:rsidRPr="00CE7741" w:rsidRDefault="00CE7741" w:rsidP="00CE7741">
      <w:pPr>
        <w:spacing w:after="0" w:line="312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E7741">
        <w:rPr>
          <w:rFonts w:ascii="Times New Roman" w:hAnsi="Times New Roman" w:cs="Times New Roman"/>
          <w:b/>
          <w:sz w:val="28"/>
          <w:szCs w:val="28"/>
        </w:rPr>
        <w:t>Законодательные и нормативные акты:</w:t>
      </w:r>
    </w:p>
    <w:p w:rsidR="00CE7741" w:rsidRPr="00CE7741" w:rsidRDefault="00CE7741" w:rsidP="00CE7741">
      <w:pPr>
        <w:pStyle w:val="a5"/>
        <w:shd w:val="clear" w:color="auto" w:fill="FFFFFF"/>
        <w:tabs>
          <w:tab w:val="left" w:pos="426"/>
          <w:tab w:val="left" w:leader="dot" w:pos="6346"/>
        </w:tabs>
        <w:spacing w:line="312" w:lineRule="auto"/>
        <w:jc w:val="center"/>
        <w:rPr>
          <w:b/>
          <w:bCs/>
          <w:sz w:val="28"/>
          <w:szCs w:val="28"/>
        </w:rPr>
      </w:pP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Договор «О Евразийском экономическом союзе» от 29.05.2014. </w:t>
      </w:r>
      <w:r w:rsidRPr="00CE7741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 http://mvd.gov.by/imgmvd/dgim/e1.pdf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Закон Республики Беларусь от 13.07.2012 N 419-З «О государственных закупках товаров (работ, услуг)» </w:t>
      </w:r>
      <w:r w:rsidRPr="00CE7741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 http://naviny.org/2012/07/13/by10699.htm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Изменения и дополнения в постановление Совета Министров Республики Беларусь № 88 «Об организации и проведении процедур закупок товаров (работ, услуг) и расчетах между заказчиком и подрядчиком при строительстве объектов» (в редакции от 29.12.2016). </w:t>
      </w:r>
      <w:r w:rsidRPr="00CE7741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ресурс]. – Режим доступа: </w:t>
      </w: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http://www.pravo.by/upload/docs/op/C21400088_1392066000.pdf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ОКРБ 007-2012 «Классификатор продукции по видам экономической деятельности».</w:t>
      </w:r>
      <w:r w:rsidRPr="00CE7741">
        <w:rPr>
          <w:rFonts w:ascii="Times New Roman" w:hAnsi="Times New Roman" w:cs="Times New Roman"/>
          <w:sz w:val="28"/>
          <w:szCs w:val="28"/>
        </w:rPr>
        <w:t xml:space="preserve"> </w:t>
      </w:r>
      <w:r w:rsidRPr="00CE7741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ресурс]. – Режим доступа: </w:t>
      </w: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ttp://www.belstat.gov.by/klassifikatory/obschegosudarstvennye-klassifikatory-respubliki-belarus-ispolzuemye-dlya-zapolneniya-gosudarstvennoi-statisticheskoi-otchetnosti/obschegosudarstvennyi-klassifikator-respubliki-belarus-okrb-007-2012-klassifikator-produktsii-po-vidam-ekonomicheskoi-deyatelnosti-okp-rb/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 Совета Министров Республики Беларусь от 15.03.2012 № 229 (с учетом изменений от 21.03.2016 № 225 и от 25.03.2016  № 245) «О совершенствовании отношений в области закупок товаров (работ, услуг) за счет собственных средств». </w:t>
      </w:r>
      <w:r w:rsidRPr="00CE7741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 http://www.levonevski.net/pravo/norm2013/num05/d05567.html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Совета Министров Республики Беларусь от 22.08.2012 № 778 (в редакции от 27.01.2016 № 68), от 16.03 2016 № 206 «О некоторых мерах по реализации Закона Республики Беларусь "О государственных закупках товаров (работ, услуг)». </w:t>
      </w:r>
      <w:r w:rsidRPr="00CE7741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 http://www.levonevski.net/pravo/norm2013/num03/d03759.html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Постановление Совета Министров Республики Беларусь от 22.06.2015  № 525 «О Комиссии по вопросам промышленной политики». </w:t>
      </w:r>
      <w:r w:rsidRPr="00CE7741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 http://kodeksy-by.com/norm_akt/source-СМ%20РБ/type-Постановление/525-22.06.2015.htm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 Совета Министров Республики Беларусь от 23.08.2014 № 816 (в редакции от 15.03.2016 № 240) «О некоторых вопросах регулирования в сфере государственных закупок товаров легкой промышленности, материалов и полуфабрикатов, используемых для их производства». </w:t>
      </w:r>
      <w:r w:rsidRPr="00CE7741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 http://kodeksy-by.com/norm_akt/source-СМ%20РБ/type-Постановление/816-23.08.2014.htm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 Министерства архитектуры и строительства Республики Беларусь от 4 февраля 2014 г. № 4 «Об установлении перечня функций заказчика, застройщика, руководителя (управляющего) проекта по возведению, реконструкции, капитальному ремонту, реставрации и благоустройству объекта строительства и утверждении Инструкции о порядке осуществления деятельности заказчика, застройщика, руководителя (управляющего) проекта»). </w:t>
      </w:r>
      <w:r w:rsidRPr="00CE7741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ресурс]. – Режим доступа: </w:t>
      </w: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http://kodeksy-by.com/norm_akt/source-Минархитектуры%20РБ/type-Постановление/4-04.02.2014.htm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Типовой закон Комиссии Организации Объединенных Наций по праву международной торговли (ЮНСИТРАЛ) об электронной торговле (с изменениями 1998 года). </w:t>
      </w:r>
      <w:r w:rsidRPr="00CE7741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</w:t>
      </w:r>
      <w:r w:rsidRPr="00CE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http://www.ifap.ru/pr/2007/070428aa.pdf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Типовой закон ЮНСИТРАЛ о публичных закупках (Вена, июль 2011 г.) </w:t>
      </w:r>
      <w:r w:rsidRPr="00CE7741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</w:t>
      </w:r>
      <w:r w:rsidRPr="00CE7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www.uncitral.org/pdf/russian/texts/procurem/ml-procurement/2011-Model-Law-on-Public-Procurement-r.pdf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Указ Президента Республики Беларусь от 31.12.2013 № 590 «О некоторых вопросах государственных закупок товаров (работ, услуг)» </w:t>
      </w:r>
      <w:r w:rsidRPr="00CE7741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 http://kodeksy-by.com/norm_akt/source-Президент%20РБ/type-Указ/590-31.12.2013.htm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Указ Президента Республики Беларусь от 31.12.2013 № 591 «О проведении процедур закупок при строительстве» </w:t>
      </w:r>
      <w:r w:rsidRPr="00CE7741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ресурс]. – </w:t>
      </w:r>
      <w:r w:rsidRPr="00CE77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Режим доступа: </w:t>
      </w: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http://kodeksy-by.com/norm_akt/source-Президент%20РБ/type-Указ/591-31.12.2013.htm.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12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Указ Президента Республики Беларусь от 20.10.2016 № 380 «О закупках товаров (работ, услуг) при строительстве» </w:t>
      </w:r>
      <w:r w:rsidRPr="00CE7741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 http://kodeksy-by.com/norm_akt/source-Президент%20РБ/type-Указ/380-20.10.2016.htm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закон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r w:rsidRPr="00CE7741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ресурс]. – Режим доступа: </w:t>
      </w: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http://to45.minjust.ru/sites/default/files/fz_no44.pdf</w:t>
      </w:r>
    </w:p>
    <w:p w:rsidR="00CE7741" w:rsidRPr="00CE7741" w:rsidRDefault="00CE7741" w:rsidP="00CE7741">
      <w:pPr>
        <w:shd w:val="clear" w:color="auto" w:fill="FFFFFF"/>
        <w:spacing w:after="0" w:line="312" w:lineRule="auto"/>
        <w:ind w:left="709"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E7741" w:rsidRPr="00CE7741" w:rsidRDefault="00CE7741" w:rsidP="00CE7741">
      <w:pPr>
        <w:pStyle w:val="a4"/>
        <w:spacing w:line="312" w:lineRule="auto"/>
        <w:ind w:left="709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7741">
        <w:rPr>
          <w:rFonts w:ascii="Times New Roman" w:hAnsi="Times New Roman" w:cs="Times New Roman"/>
          <w:b/>
          <w:i/>
          <w:sz w:val="28"/>
          <w:szCs w:val="28"/>
        </w:rPr>
        <w:t>Интернет-источники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РУП Национальный центр маркетинга и конъюнктуры цен: </w:t>
      </w:r>
      <w:hyperlink r:id="rId5" w:tgtFrame="_self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http://www.icetrade.by</w:t>
        </w:r>
      </w:hyperlink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6" w:tgtFrame="_self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http://www.export.by</w:t>
        </w:r>
      </w:hyperlink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электронные аукционы - </w:t>
      </w:r>
      <w:hyperlink r:id="rId7" w:tgtFrame="_self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 xml:space="preserve">http://www.goszakupki.by </w:t>
        </w:r>
      </w:hyperlink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ОАО «Белорусская универсальная товарная биржа: </w:t>
      </w:r>
      <w:hyperlink r:id="rId8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http://zakupki.butb.by</w:t>
        </w:r>
      </w:hyperlink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«Единая торговая площадка» концерна «Белнефтехим» – </w:t>
      </w:r>
      <w:hyperlink r:id="rId9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http://bntd.by/konkursy</w:t>
        </w:r>
      </w:hyperlink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в Российской Федерации: 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Официальный сайт Российской Федерации для размещения информации о размещении заказов: </w:t>
      </w:r>
      <w:hyperlink r:id="rId10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http://zakupki.gov.ru</w:t>
        </w:r>
      </w:hyperlink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Национальный оператор электронных торгов ОАО «Единая электронная торговая площадка»: </w:t>
      </w:r>
      <w:hyperlink r:id="rId11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http://etp.roseltorg.ru</w:t>
        </w:r>
      </w:hyperlink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Общероссийская система электронной торговли: </w:t>
      </w:r>
      <w:hyperlink r:id="rId12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http://etp.zakazrf.ru</w:t>
        </w:r>
      </w:hyperlink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Электронная торговая площадка Сбербанк-АСТ: </w:t>
      </w:r>
      <w:hyperlink r:id="rId13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http://www.sberbank-ast.ru</w:t>
        </w:r>
      </w:hyperlink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Электронная торговая площадка для государственных и муниципальных заказов: </w:t>
      </w:r>
      <w:hyperlink r:id="rId14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http://www.rts-tender.ru</w:t>
        </w:r>
      </w:hyperlink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Электронная торговая площадка ММВБ «Госзакупки»: </w:t>
      </w:r>
      <w:hyperlink r:id="rId15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http://www.etp-micex.ru </w:t>
        </w:r>
      </w:hyperlink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16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http://tendery-stran-mira.tenderguru.ru</w:t>
        </w:r>
      </w:hyperlink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Национальный тендерный портал TenderGuru.ru; в Республике Казахстан: 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Информация о государственных закупках Казахстана: </w:t>
      </w:r>
      <w:hyperlink r:id="rId17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http://www.goszakup.gov.kz</w:t>
        </w:r>
      </w:hyperlink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18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www.goszakaz.by</w:t>
        </w:r>
      </w:hyperlink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сайт группы компаний BiCo (система bicotender.ru – первая в России и СНГ поисковой системы тендеров);  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http://</w:t>
      </w:r>
      <w:hyperlink r:id="rId19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www.mfa.gov.by</w:t>
        </w:r>
      </w:hyperlink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официальный сайт Министерства иностранных дел Республики Беларусь;   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20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http://www.mart.gov.by</w:t>
        </w:r>
      </w:hyperlink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официальный сайт Министерства антимонопольного регулирования и торговли Республики Беларусь. </w:t>
      </w:r>
    </w:p>
    <w:p w:rsidR="00CE7741" w:rsidRPr="00CE7741" w:rsidRDefault="00CE7741" w:rsidP="00CE7741">
      <w:pPr>
        <w:shd w:val="clear" w:color="auto" w:fill="FFFFFF"/>
        <w:spacing w:after="0" w:line="312" w:lineRule="auto"/>
        <w:ind w:left="709"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E7741" w:rsidRPr="00CE7741" w:rsidRDefault="00CE7741" w:rsidP="00CE7741">
      <w:pPr>
        <w:shd w:val="clear" w:color="auto" w:fill="FFFFFF"/>
        <w:spacing w:after="0" w:line="312" w:lineRule="auto"/>
        <w:ind w:left="709" w:right="-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741">
        <w:rPr>
          <w:rFonts w:ascii="Times New Roman" w:eastAsia="Calibri" w:hAnsi="Times New Roman" w:cs="Times New Roman"/>
          <w:b/>
          <w:i/>
          <w:sz w:val="28"/>
          <w:szCs w:val="28"/>
        </w:rPr>
        <w:t>Периодические издания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Конкурсные торги в Беларуси и за рубежом: информационно-аналитический бюллетень (Республика Беларусь). – </w:t>
      </w:r>
      <w:hyperlink r:id="rId21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www.icetrade.by</w:t>
        </w:r>
      </w:hyperlink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Госзакупки.Ру (Российская Федерация). – Журнал издает «Актион-МЦФЭР». – (</w:t>
      </w:r>
      <w:hyperlink r:id="rId22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http://e.goszakupkiru.ru</w:t>
        </w:r>
      </w:hyperlink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CE7741" w:rsidRPr="00CE7741" w:rsidRDefault="00CE7741" w:rsidP="00CE7741">
      <w:pPr>
        <w:numPr>
          <w:ilvl w:val="0"/>
          <w:numId w:val="1"/>
        </w:numPr>
        <w:shd w:val="clear" w:color="auto" w:fill="FFFFFF"/>
        <w:spacing w:after="0" w:line="312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Госзаказ.Ру (Российская Федерация). – Журнал издает «Актион-МЦФЭР». – </w:t>
      </w:r>
      <w:hyperlink r:id="rId23" w:history="1">
        <w:r w:rsidRPr="00CE7741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http://e.goszakaz-vo.ru</w:t>
        </w:r>
      </w:hyperlink>
      <w:bookmarkEnd w:id="0"/>
    </w:p>
    <w:sectPr w:rsidR="00CE7741" w:rsidRPr="00CE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73D1C"/>
    <w:multiLevelType w:val="hybridMultilevel"/>
    <w:tmpl w:val="1D48B372"/>
    <w:lvl w:ilvl="0" w:tplc="94BA397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41"/>
    <w:rsid w:val="0004080F"/>
    <w:rsid w:val="00C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B419-9D18-4108-A4DC-D51A17E4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CE7741"/>
    <w:rPr>
      <w:rFonts w:ascii="Consolas" w:eastAsia="Calibri" w:hAnsi="Consolas"/>
      <w:sz w:val="21"/>
      <w:szCs w:val="21"/>
    </w:rPr>
  </w:style>
  <w:style w:type="paragraph" w:styleId="a4">
    <w:name w:val="Plain Text"/>
    <w:basedOn w:val="a"/>
    <w:link w:val="a3"/>
    <w:uiPriority w:val="99"/>
    <w:rsid w:val="00CE7741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CE7741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99"/>
    <w:qFormat/>
    <w:rsid w:val="00CE77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butb.by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goszakaz.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cetrade.by" TargetMode="External"/><Relationship Id="rId7" Type="http://schemas.openxmlformats.org/officeDocument/2006/relationships/hyperlink" Target="http://www.goszakupki.by/" TargetMode="External"/><Relationship Id="rId12" Type="http://schemas.openxmlformats.org/officeDocument/2006/relationships/hyperlink" Target="http://etp.zakazrf.ru" TargetMode="External"/><Relationship Id="rId17" Type="http://schemas.openxmlformats.org/officeDocument/2006/relationships/hyperlink" Target="http://www.goszakup.gov.k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endery-stran-mira.tenderguru.ru" TargetMode="External"/><Relationship Id="rId20" Type="http://schemas.openxmlformats.org/officeDocument/2006/relationships/hyperlink" Target="http://www.mart.gov.b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xport.by" TargetMode="External"/><Relationship Id="rId11" Type="http://schemas.openxmlformats.org/officeDocument/2006/relationships/hyperlink" Target="http://etp.roseltorg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cetrade.by" TargetMode="External"/><Relationship Id="rId15" Type="http://schemas.openxmlformats.org/officeDocument/2006/relationships/hyperlink" Target="http://www.etp-micex.ru" TargetMode="External"/><Relationship Id="rId23" Type="http://schemas.openxmlformats.org/officeDocument/2006/relationships/hyperlink" Target="http://e.goszakaz-vo.ru" TargetMode="External"/><Relationship Id="rId10" Type="http://schemas.openxmlformats.org/officeDocument/2006/relationships/hyperlink" Target="http://zakupki.gov.ru" TargetMode="External"/><Relationship Id="rId19" Type="http://schemas.openxmlformats.org/officeDocument/2006/relationships/hyperlink" Target="http://www.mfa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ntd.by/konkursy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e.goszakupki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Климченя Людмила Сергеевна</cp:lastModifiedBy>
  <cp:revision>1</cp:revision>
  <dcterms:created xsi:type="dcterms:W3CDTF">2017-06-06T09:36:00Z</dcterms:created>
  <dcterms:modified xsi:type="dcterms:W3CDTF">2017-06-06T09:38:00Z</dcterms:modified>
</cp:coreProperties>
</file>