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53" w:rsidRDefault="004F0853" w:rsidP="004F0853">
      <w:pPr>
        <w:jc w:val="center"/>
        <w:rPr>
          <w:b/>
          <w:sz w:val="28"/>
        </w:rPr>
      </w:pPr>
    </w:p>
    <w:p w:rsidR="004F0853" w:rsidRDefault="004F0853" w:rsidP="004F0853">
      <w:pPr>
        <w:jc w:val="center"/>
        <w:rPr>
          <w:b/>
          <w:sz w:val="28"/>
        </w:rPr>
      </w:pPr>
    </w:p>
    <w:p w:rsidR="004F0853" w:rsidRDefault="004F0853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7A335C" w:rsidRDefault="007A335C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40"/>
          <w:szCs w:val="40"/>
        </w:rPr>
      </w:pPr>
    </w:p>
    <w:p w:rsidR="004F0853" w:rsidRPr="00580551" w:rsidRDefault="004F0853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28"/>
          <w:szCs w:val="28"/>
        </w:rPr>
      </w:pPr>
      <w:r w:rsidRPr="00580551">
        <w:rPr>
          <w:b/>
          <w:sz w:val="28"/>
          <w:szCs w:val="28"/>
        </w:rPr>
        <w:t xml:space="preserve">УЧЕБНО-ПРОГРАММНАЯ </w:t>
      </w:r>
    </w:p>
    <w:p w:rsidR="004F0853" w:rsidRPr="00580551" w:rsidRDefault="004F0853" w:rsidP="004F0853">
      <w:pPr>
        <w:shd w:val="clear" w:color="auto" w:fill="FFFFFF"/>
        <w:spacing w:line="360" w:lineRule="exact"/>
        <w:ind w:left="43" w:hanging="43"/>
        <w:jc w:val="center"/>
        <w:rPr>
          <w:b/>
          <w:sz w:val="28"/>
          <w:szCs w:val="28"/>
        </w:rPr>
      </w:pPr>
      <w:r w:rsidRPr="00580551">
        <w:rPr>
          <w:b/>
          <w:sz w:val="28"/>
          <w:szCs w:val="28"/>
        </w:rPr>
        <w:t>ДОКУМЕНТРАЦИЯ</w:t>
      </w:r>
    </w:p>
    <w:p w:rsidR="004F0853" w:rsidRDefault="004F0853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83356A" w:rsidRDefault="0083356A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83356A" w:rsidRDefault="0083356A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83356A" w:rsidRPr="00826E9C" w:rsidRDefault="0083356A" w:rsidP="0083356A">
      <w:pPr>
        <w:jc w:val="center"/>
        <w:rPr>
          <w:b/>
          <w:sz w:val="28"/>
        </w:rPr>
      </w:pPr>
      <w:r w:rsidRPr="008063E6">
        <w:rPr>
          <w:sz w:val="28"/>
          <w:szCs w:val="28"/>
        </w:rPr>
        <w:t>Учебно-методическая карта учебной дисциплины</w:t>
      </w:r>
      <w:r w:rsidRPr="00FE6027">
        <w:rPr>
          <w:sz w:val="28"/>
          <w:szCs w:val="28"/>
        </w:rPr>
        <w:t xml:space="preserve"> «</w:t>
      </w:r>
      <w:r w:rsidRPr="00826E9C">
        <w:rPr>
          <w:sz w:val="28"/>
        </w:rPr>
        <w:t>Маркетинг глобальных компаний</w:t>
      </w:r>
      <w:r w:rsidRPr="00826E9C">
        <w:rPr>
          <w:sz w:val="28"/>
          <w:szCs w:val="28"/>
        </w:rPr>
        <w:t>»</w:t>
      </w:r>
    </w:p>
    <w:p w:rsidR="0083356A" w:rsidRDefault="0083356A" w:rsidP="0083356A">
      <w:pPr>
        <w:spacing w:before="4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F35B5">
        <w:rPr>
          <w:sz w:val="28"/>
          <w:szCs w:val="28"/>
        </w:rPr>
        <w:t>ля дневной формы получения высшего образования</w:t>
      </w:r>
    </w:p>
    <w:p w:rsidR="0083356A" w:rsidRPr="00FF35B5" w:rsidRDefault="0083356A" w:rsidP="0083356A">
      <w:pPr>
        <w:spacing w:before="4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13"/>
        <w:gridCol w:w="850"/>
        <w:gridCol w:w="851"/>
        <w:gridCol w:w="850"/>
        <w:gridCol w:w="747"/>
        <w:gridCol w:w="540"/>
        <w:gridCol w:w="720"/>
        <w:gridCol w:w="900"/>
        <w:gridCol w:w="1440"/>
      </w:tblGrid>
      <w:tr w:rsidR="0083356A" w:rsidRPr="00545243" w:rsidTr="00B97B5A">
        <w:tc>
          <w:tcPr>
            <w:tcW w:w="817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 xml:space="preserve">Номер раздела, </w:t>
            </w:r>
          </w:p>
          <w:p w:rsidR="0083356A" w:rsidRPr="00FE6027" w:rsidRDefault="0083356A" w:rsidP="00B97B5A">
            <w:pPr>
              <w:jc w:val="center"/>
            </w:pPr>
            <w:r w:rsidRPr="00FE6027">
              <w:t>темы</w:t>
            </w:r>
          </w:p>
        </w:tc>
        <w:tc>
          <w:tcPr>
            <w:tcW w:w="7513" w:type="dxa"/>
            <w:vMerge w:val="restart"/>
          </w:tcPr>
          <w:p w:rsidR="0083356A" w:rsidRPr="00FE6027" w:rsidRDefault="0083356A" w:rsidP="00B97B5A">
            <w:pPr>
              <w:jc w:val="center"/>
            </w:pPr>
          </w:p>
          <w:p w:rsidR="0083356A" w:rsidRPr="00FE6027" w:rsidRDefault="0083356A" w:rsidP="00B97B5A">
            <w:pPr>
              <w:jc w:val="center"/>
            </w:pPr>
          </w:p>
          <w:p w:rsidR="0083356A" w:rsidRPr="00FE6027" w:rsidRDefault="0083356A" w:rsidP="00B97B5A">
            <w:pPr>
              <w:jc w:val="center"/>
            </w:pPr>
            <w:r w:rsidRPr="00FE6027">
              <w:t>Название раздела, темы</w:t>
            </w:r>
          </w:p>
        </w:tc>
        <w:tc>
          <w:tcPr>
            <w:tcW w:w="4558" w:type="dxa"/>
            <w:gridSpan w:val="6"/>
          </w:tcPr>
          <w:p w:rsidR="0083356A" w:rsidRPr="00FE6027" w:rsidRDefault="0083356A" w:rsidP="00B97B5A">
            <w:pPr>
              <w:jc w:val="center"/>
            </w:pPr>
            <w:r w:rsidRPr="00FE6027">
              <w:t>Количество аудиторных часов</w:t>
            </w:r>
          </w:p>
        </w:tc>
        <w:tc>
          <w:tcPr>
            <w:tcW w:w="900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>Иное*</w:t>
            </w:r>
          </w:p>
        </w:tc>
        <w:tc>
          <w:tcPr>
            <w:tcW w:w="1440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>Форма контроля</w:t>
            </w:r>
          </w:p>
          <w:p w:rsidR="0083356A" w:rsidRPr="00FE6027" w:rsidRDefault="0083356A" w:rsidP="00B97B5A">
            <w:pPr>
              <w:jc w:val="center"/>
            </w:pPr>
            <w:r w:rsidRPr="00FE6027">
              <w:t xml:space="preserve"> знаний</w:t>
            </w:r>
          </w:p>
        </w:tc>
      </w:tr>
      <w:tr w:rsidR="0083356A" w:rsidRPr="00545243" w:rsidTr="00B97B5A">
        <w:trPr>
          <w:cantSplit/>
          <w:trHeight w:val="1367"/>
        </w:trPr>
        <w:tc>
          <w:tcPr>
            <w:tcW w:w="817" w:type="dxa"/>
            <w:vMerge/>
          </w:tcPr>
          <w:p w:rsidR="0083356A" w:rsidRPr="00545243" w:rsidRDefault="0083356A" w:rsidP="00B97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:rsidR="0083356A" w:rsidRPr="00545243" w:rsidRDefault="0083356A" w:rsidP="00B97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>Практические</w:t>
            </w:r>
          </w:p>
          <w:p w:rsidR="0083356A" w:rsidRPr="00FE6027" w:rsidRDefault="0083356A" w:rsidP="00B97B5A">
            <w:pPr>
              <w:jc w:val="center"/>
            </w:pPr>
            <w:r w:rsidRPr="00FE6027">
              <w:t>занятия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83356A" w:rsidRPr="00FE6027" w:rsidRDefault="0083356A" w:rsidP="00B97B5A">
            <w:pPr>
              <w:jc w:val="center"/>
            </w:pPr>
            <w:r w:rsidRPr="00FE6027">
              <w:t>Семинарские</w:t>
            </w:r>
          </w:p>
          <w:p w:rsidR="0083356A" w:rsidRPr="00FE6027" w:rsidRDefault="0083356A" w:rsidP="00B97B5A">
            <w:pPr>
              <w:jc w:val="center"/>
            </w:pPr>
            <w:r w:rsidRPr="00FE6027">
              <w:t>занятия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 xml:space="preserve">Лабораторные </w:t>
            </w:r>
          </w:p>
          <w:p w:rsidR="0083356A" w:rsidRPr="00FE6027" w:rsidRDefault="0083356A" w:rsidP="00B97B5A">
            <w:pPr>
              <w:jc w:val="center"/>
            </w:pPr>
            <w:r w:rsidRPr="00FE6027">
              <w:t>занятия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83356A" w:rsidRPr="00FE6027" w:rsidRDefault="0083356A" w:rsidP="00B97B5A">
            <w:r w:rsidRPr="00FE6027">
              <w:t>Количеств</w:t>
            </w:r>
            <w:r>
              <w:t>о</w:t>
            </w:r>
            <w:r w:rsidRPr="00FE6027">
              <w:t xml:space="preserve"> часов УСР</w:t>
            </w:r>
          </w:p>
        </w:tc>
        <w:tc>
          <w:tcPr>
            <w:tcW w:w="900" w:type="dxa"/>
            <w:vMerge/>
          </w:tcPr>
          <w:p w:rsidR="0083356A" w:rsidRPr="00545243" w:rsidRDefault="0083356A" w:rsidP="00B97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83356A" w:rsidRPr="00545243" w:rsidRDefault="0083356A" w:rsidP="00B97B5A">
            <w:pPr>
              <w:jc w:val="center"/>
              <w:rPr>
                <w:sz w:val="26"/>
                <w:szCs w:val="26"/>
              </w:rPr>
            </w:pPr>
          </w:p>
        </w:tc>
      </w:tr>
      <w:tr w:rsidR="0083356A" w:rsidRPr="00B30AAE" w:rsidTr="00B97B5A">
        <w:trPr>
          <w:trHeight w:val="526"/>
        </w:trPr>
        <w:tc>
          <w:tcPr>
            <w:tcW w:w="817" w:type="dxa"/>
            <w:vMerge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3356A" w:rsidRPr="00FE6027" w:rsidRDefault="0083356A" w:rsidP="00B97B5A">
            <w:pPr>
              <w:jc w:val="center"/>
            </w:pPr>
          </w:p>
        </w:tc>
        <w:tc>
          <w:tcPr>
            <w:tcW w:w="851" w:type="dxa"/>
            <w:vMerge/>
          </w:tcPr>
          <w:p w:rsidR="0083356A" w:rsidRPr="00FE6027" w:rsidRDefault="0083356A" w:rsidP="00B97B5A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83356A" w:rsidRPr="00FE6027" w:rsidRDefault="0083356A" w:rsidP="00B97B5A">
            <w:pPr>
              <w:jc w:val="center"/>
            </w:pPr>
          </w:p>
        </w:tc>
        <w:tc>
          <w:tcPr>
            <w:tcW w:w="747" w:type="dxa"/>
            <w:vMerge/>
            <w:shd w:val="clear" w:color="auto" w:fill="auto"/>
          </w:tcPr>
          <w:p w:rsidR="0083356A" w:rsidRPr="00FE6027" w:rsidRDefault="0083356A" w:rsidP="00B97B5A">
            <w:pPr>
              <w:jc w:val="center"/>
            </w:pPr>
          </w:p>
        </w:tc>
        <w:tc>
          <w:tcPr>
            <w:tcW w:w="540" w:type="dxa"/>
          </w:tcPr>
          <w:p w:rsidR="0083356A" w:rsidRPr="00FE6027" w:rsidRDefault="0083356A" w:rsidP="00B97B5A">
            <w:pPr>
              <w:jc w:val="center"/>
            </w:pPr>
            <w:r>
              <w:t>Л</w:t>
            </w:r>
          </w:p>
        </w:tc>
        <w:tc>
          <w:tcPr>
            <w:tcW w:w="720" w:type="dxa"/>
          </w:tcPr>
          <w:p w:rsidR="0083356A" w:rsidRPr="00FE6027" w:rsidRDefault="0083356A" w:rsidP="00B97B5A">
            <w:pPr>
              <w:jc w:val="center"/>
            </w:pPr>
            <w:r w:rsidRPr="00FE6027">
              <w:t>ПЗ</w:t>
            </w:r>
            <w:r>
              <w:t>/</w:t>
            </w:r>
            <w:r w:rsidRPr="00FE6027">
              <w:t xml:space="preserve"> </w:t>
            </w:r>
            <w:r>
              <w:t>СЗ</w:t>
            </w:r>
          </w:p>
        </w:tc>
        <w:tc>
          <w:tcPr>
            <w:tcW w:w="900" w:type="dxa"/>
            <w:vMerge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</w:p>
        </w:tc>
      </w:tr>
      <w:tr w:rsidR="0083356A" w:rsidRPr="00B30AAE" w:rsidTr="00B97B5A">
        <w:tc>
          <w:tcPr>
            <w:tcW w:w="817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83356A" w:rsidRPr="008935C5" w:rsidRDefault="0083356A" w:rsidP="00B97B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Глобальные компании в мировой экономике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54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3356A" w:rsidRPr="002A6900" w:rsidRDefault="0083356A" w:rsidP="00B97B5A">
            <w:pPr>
              <w:ind w:right="-178"/>
              <w:rPr>
                <w:sz w:val="18"/>
                <w:szCs w:val="18"/>
                <w:lang w:val="en-US"/>
              </w:rPr>
            </w:pPr>
            <w:r w:rsidRPr="002A6900">
              <w:rPr>
                <w:sz w:val="18"/>
                <w:szCs w:val="18"/>
                <w:lang w:val="en-US"/>
              </w:rPr>
              <w:t>[</w:t>
            </w:r>
            <w:r w:rsidRPr="002A6900">
              <w:rPr>
                <w:sz w:val="18"/>
                <w:szCs w:val="18"/>
              </w:rPr>
              <w:t>1, 2, 6-8</w:t>
            </w:r>
            <w:r w:rsidRPr="002A6900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440" w:type="dxa"/>
            <w:vAlign w:val="bottom"/>
          </w:tcPr>
          <w:p w:rsidR="0083356A" w:rsidRPr="00AF3BE8" w:rsidRDefault="0083356A" w:rsidP="00B97B5A">
            <w:pPr>
              <w:jc w:val="center"/>
            </w:pPr>
            <w:r>
              <w:t>Опрос</w:t>
            </w: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83356A" w:rsidRPr="008935C5" w:rsidRDefault="0083356A" w:rsidP="00B97B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Политика маркетинга  глобальных компаний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  <w:r>
              <w:t>2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54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56A" w:rsidRPr="002A6900" w:rsidRDefault="0083356A" w:rsidP="00B97B5A">
            <w:pPr>
              <w:ind w:right="-178"/>
              <w:rPr>
                <w:sz w:val="18"/>
                <w:szCs w:val="18"/>
              </w:rPr>
            </w:pPr>
            <w:r w:rsidRPr="002A6900">
              <w:rPr>
                <w:sz w:val="18"/>
                <w:szCs w:val="18"/>
                <w:lang w:val="en-US"/>
              </w:rPr>
              <w:t>[</w:t>
            </w:r>
            <w:r w:rsidRPr="002A6900">
              <w:rPr>
                <w:sz w:val="18"/>
                <w:szCs w:val="18"/>
              </w:rPr>
              <w:t>1, 2, 4, 5</w:t>
            </w:r>
            <w:r w:rsidRPr="002A6900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440" w:type="dxa"/>
            <w:vAlign w:val="bottom"/>
          </w:tcPr>
          <w:p w:rsidR="0083356A" w:rsidRPr="002A6900" w:rsidRDefault="0083356A" w:rsidP="00B97B5A">
            <w:pPr>
              <w:jc w:val="center"/>
              <w:rPr>
                <w:sz w:val="22"/>
                <w:szCs w:val="22"/>
              </w:rPr>
            </w:pPr>
            <w:r w:rsidRPr="002A6900">
              <w:rPr>
                <w:sz w:val="22"/>
                <w:szCs w:val="22"/>
              </w:rPr>
              <w:t>Опрос</w:t>
            </w: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83356A" w:rsidRPr="008935C5" w:rsidRDefault="0083356A" w:rsidP="00B97B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Международная маркетинговая стратегия</w:t>
            </w:r>
            <w:r w:rsidRPr="00531521">
              <w:rPr>
                <w:sz w:val="28"/>
                <w:szCs w:val="28"/>
                <w:lang w:eastAsia="en-US"/>
              </w:rPr>
              <w:t>: сравнительный анализ подходов</w:t>
            </w:r>
            <w:r w:rsidRPr="00D4692F">
              <w:rPr>
                <w:sz w:val="28"/>
                <w:szCs w:val="28"/>
                <w:lang w:eastAsia="en-US"/>
              </w:rPr>
              <w:t xml:space="preserve"> глобальных компаний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54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56A" w:rsidRPr="002A6900" w:rsidRDefault="0083356A" w:rsidP="00B97B5A">
            <w:pPr>
              <w:ind w:right="-178"/>
              <w:rPr>
                <w:sz w:val="18"/>
                <w:szCs w:val="18"/>
              </w:rPr>
            </w:pPr>
            <w:r w:rsidRPr="002A6900">
              <w:rPr>
                <w:sz w:val="18"/>
                <w:szCs w:val="18"/>
                <w:lang w:val="en-US"/>
              </w:rPr>
              <w:t>[</w:t>
            </w:r>
            <w:r w:rsidRPr="002A6900">
              <w:rPr>
                <w:sz w:val="18"/>
                <w:szCs w:val="18"/>
              </w:rPr>
              <w:t>3, 7-11</w:t>
            </w:r>
            <w:r w:rsidRPr="002A6900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440" w:type="dxa"/>
            <w:vAlign w:val="bottom"/>
          </w:tcPr>
          <w:p w:rsidR="0083356A" w:rsidRPr="002A6900" w:rsidRDefault="0083356A" w:rsidP="00B97B5A">
            <w:pPr>
              <w:jc w:val="center"/>
              <w:rPr>
                <w:sz w:val="22"/>
                <w:szCs w:val="22"/>
              </w:rPr>
            </w:pPr>
            <w:r w:rsidRPr="002A6900">
              <w:rPr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>, тест</w:t>
            </w: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83356A" w:rsidRPr="008935C5" w:rsidRDefault="0083356A" w:rsidP="00B97B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Методы оценки результативности маркетинговой политики глобальной компании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  <w:r>
              <w:t>2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54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56A" w:rsidRPr="002A6900" w:rsidRDefault="0083356A" w:rsidP="00B97B5A">
            <w:pPr>
              <w:ind w:right="-178"/>
              <w:rPr>
                <w:sz w:val="18"/>
                <w:szCs w:val="18"/>
              </w:rPr>
            </w:pPr>
            <w:r w:rsidRPr="002A6900">
              <w:rPr>
                <w:sz w:val="18"/>
                <w:szCs w:val="18"/>
                <w:lang w:val="en-US"/>
              </w:rPr>
              <w:t>[</w:t>
            </w:r>
            <w:r w:rsidRPr="002A6900">
              <w:rPr>
                <w:sz w:val="18"/>
                <w:szCs w:val="18"/>
              </w:rPr>
              <w:t>1, 2, 4, 9</w:t>
            </w:r>
            <w:r w:rsidRPr="002A6900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440" w:type="dxa"/>
            <w:vAlign w:val="bottom"/>
          </w:tcPr>
          <w:p w:rsidR="0083356A" w:rsidRPr="002A6900" w:rsidRDefault="0083356A" w:rsidP="00B97B5A">
            <w:pPr>
              <w:jc w:val="center"/>
              <w:rPr>
                <w:sz w:val="22"/>
                <w:szCs w:val="22"/>
              </w:rPr>
            </w:pPr>
            <w:r w:rsidRPr="002A6900">
              <w:rPr>
                <w:sz w:val="22"/>
                <w:szCs w:val="22"/>
              </w:rPr>
              <w:t>Контрольная работа</w:t>
            </w: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rPr>
                <w:b/>
              </w:rPr>
            </w:pPr>
          </w:p>
        </w:tc>
        <w:tc>
          <w:tcPr>
            <w:tcW w:w="7513" w:type="dxa"/>
          </w:tcPr>
          <w:p w:rsidR="0083356A" w:rsidRPr="00AF3BE8" w:rsidRDefault="0083356A" w:rsidP="00B97B5A">
            <w:pPr>
              <w:rPr>
                <w:b/>
              </w:rPr>
            </w:pPr>
            <w:r w:rsidRPr="00AF3BE8">
              <w:rPr>
                <w:b/>
              </w:rPr>
              <w:t>Всего часов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</w:tr>
    </w:tbl>
    <w:p w:rsidR="0083356A" w:rsidRDefault="0083356A" w:rsidP="0083356A">
      <w:pPr>
        <w:jc w:val="right"/>
      </w:pPr>
    </w:p>
    <w:p w:rsidR="0083356A" w:rsidRDefault="0083356A" w:rsidP="0083356A">
      <w:pPr>
        <w:jc w:val="right"/>
      </w:pPr>
    </w:p>
    <w:p w:rsidR="0083356A" w:rsidRDefault="0083356A" w:rsidP="0083356A">
      <w:pPr>
        <w:jc w:val="right"/>
      </w:pPr>
    </w:p>
    <w:p w:rsidR="0083356A" w:rsidRDefault="0083356A" w:rsidP="0083356A">
      <w:pPr>
        <w:jc w:val="right"/>
        <w:rPr>
          <w:lang w:val="en-US"/>
        </w:rPr>
      </w:pPr>
    </w:p>
    <w:p w:rsidR="0083356A" w:rsidRDefault="0083356A" w:rsidP="0083356A">
      <w:pPr>
        <w:jc w:val="right"/>
        <w:rPr>
          <w:lang w:val="en-US"/>
        </w:rPr>
      </w:pPr>
    </w:p>
    <w:p w:rsidR="0083356A" w:rsidRDefault="0083356A" w:rsidP="0083356A">
      <w:pPr>
        <w:jc w:val="right"/>
        <w:rPr>
          <w:lang w:val="en-US"/>
        </w:rPr>
      </w:pPr>
    </w:p>
    <w:p w:rsidR="0083356A" w:rsidRDefault="0083356A" w:rsidP="0083356A">
      <w:pPr>
        <w:jc w:val="right"/>
        <w:rPr>
          <w:lang w:val="en-US"/>
        </w:rPr>
      </w:pPr>
    </w:p>
    <w:p w:rsidR="0083356A" w:rsidRDefault="0083356A" w:rsidP="0083356A">
      <w:pPr>
        <w:jc w:val="right"/>
        <w:rPr>
          <w:lang w:val="en-US"/>
        </w:rPr>
      </w:pPr>
    </w:p>
    <w:p w:rsidR="0083356A" w:rsidRDefault="0083356A" w:rsidP="0083356A">
      <w:pPr>
        <w:jc w:val="right"/>
        <w:rPr>
          <w:lang w:val="en-US"/>
        </w:rPr>
      </w:pPr>
    </w:p>
    <w:p w:rsidR="0083356A" w:rsidRDefault="0083356A" w:rsidP="0083356A">
      <w:pPr>
        <w:jc w:val="right"/>
        <w:rPr>
          <w:lang w:val="en-US"/>
        </w:rPr>
      </w:pPr>
    </w:p>
    <w:p w:rsidR="0083356A" w:rsidRDefault="0083356A" w:rsidP="0083356A">
      <w:pPr>
        <w:jc w:val="right"/>
        <w:rPr>
          <w:lang w:val="en-US"/>
        </w:rPr>
      </w:pPr>
    </w:p>
    <w:p w:rsidR="0083356A" w:rsidRDefault="0083356A" w:rsidP="0083356A">
      <w:pPr>
        <w:jc w:val="right"/>
        <w:rPr>
          <w:lang w:val="en-US"/>
        </w:rPr>
      </w:pPr>
    </w:p>
    <w:p w:rsidR="0083356A" w:rsidRDefault="0083356A" w:rsidP="0083356A">
      <w:pPr>
        <w:jc w:val="right"/>
      </w:pPr>
    </w:p>
    <w:p w:rsidR="0083356A" w:rsidRDefault="0083356A" w:rsidP="0083356A">
      <w:pPr>
        <w:jc w:val="right"/>
      </w:pPr>
    </w:p>
    <w:p w:rsidR="0083356A" w:rsidRPr="00AB3064" w:rsidRDefault="0083356A" w:rsidP="0083356A">
      <w:pPr>
        <w:jc w:val="right"/>
      </w:pPr>
    </w:p>
    <w:p w:rsidR="0083356A" w:rsidRDefault="0083356A" w:rsidP="0083356A">
      <w:pPr>
        <w:jc w:val="right"/>
        <w:rPr>
          <w:lang w:val="en-US"/>
        </w:rPr>
      </w:pPr>
    </w:p>
    <w:p w:rsidR="0083356A" w:rsidRPr="00826E9C" w:rsidRDefault="0083356A" w:rsidP="0083356A">
      <w:pPr>
        <w:jc w:val="right"/>
        <w:rPr>
          <w:lang w:val="en-US"/>
        </w:rPr>
      </w:pPr>
    </w:p>
    <w:p w:rsidR="0083356A" w:rsidRPr="00826E9C" w:rsidRDefault="0083356A" w:rsidP="0083356A">
      <w:pPr>
        <w:jc w:val="center"/>
        <w:rPr>
          <w:b/>
          <w:sz w:val="28"/>
        </w:rPr>
      </w:pPr>
      <w:r w:rsidRPr="008063E6">
        <w:rPr>
          <w:sz w:val="28"/>
          <w:szCs w:val="28"/>
        </w:rPr>
        <w:lastRenderedPageBreak/>
        <w:t>Учебно-методическая карта учебной дисциплины</w:t>
      </w:r>
      <w:r w:rsidRPr="00FE6027">
        <w:rPr>
          <w:sz w:val="28"/>
          <w:szCs w:val="28"/>
        </w:rPr>
        <w:t xml:space="preserve"> «</w:t>
      </w:r>
      <w:r w:rsidRPr="00826E9C">
        <w:rPr>
          <w:sz w:val="28"/>
        </w:rPr>
        <w:t>Маркетинг глобальных компаний</w:t>
      </w:r>
      <w:r w:rsidRPr="00826E9C">
        <w:rPr>
          <w:sz w:val="28"/>
          <w:szCs w:val="28"/>
        </w:rPr>
        <w:t>»</w:t>
      </w:r>
    </w:p>
    <w:p w:rsidR="0083356A" w:rsidRDefault="0083356A" w:rsidP="0083356A">
      <w:pPr>
        <w:spacing w:before="40"/>
        <w:jc w:val="center"/>
        <w:rPr>
          <w:sz w:val="28"/>
          <w:szCs w:val="28"/>
        </w:rPr>
      </w:pPr>
      <w:r>
        <w:rPr>
          <w:sz w:val="28"/>
          <w:szCs w:val="28"/>
        </w:rPr>
        <w:t>для заочной</w:t>
      </w:r>
      <w:r w:rsidRPr="00FF35B5">
        <w:rPr>
          <w:sz w:val="28"/>
          <w:szCs w:val="28"/>
        </w:rPr>
        <w:t xml:space="preserve"> формы получения высшего образования</w:t>
      </w:r>
    </w:p>
    <w:p w:rsidR="0083356A" w:rsidRPr="00FF35B5" w:rsidRDefault="0083356A" w:rsidP="0083356A">
      <w:pPr>
        <w:spacing w:before="4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13"/>
        <w:gridCol w:w="850"/>
        <w:gridCol w:w="851"/>
        <w:gridCol w:w="850"/>
        <w:gridCol w:w="747"/>
        <w:gridCol w:w="540"/>
        <w:gridCol w:w="720"/>
        <w:gridCol w:w="900"/>
        <w:gridCol w:w="1440"/>
      </w:tblGrid>
      <w:tr w:rsidR="0083356A" w:rsidRPr="00545243" w:rsidTr="00B97B5A">
        <w:tc>
          <w:tcPr>
            <w:tcW w:w="817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 xml:space="preserve">Номер раздела, </w:t>
            </w:r>
          </w:p>
          <w:p w:rsidR="0083356A" w:rsidRPr="00FE6027" w:rsidRDefault="0083356A" w:rsidP="00B97B5A">
            <w:pPr>
              <w:jc w:val="center"/>
            </w:pPr>
            <w:r w:rsidRPr="00FE6027">
              <w:t>темы</w:t>
            </w:r>
          </w:p>
        </w:tc>
        <w:tc>
          <w:tcPr>
            <w:tcW w:w="7513" w:type="dxa"/>
            <w:vMerge w:val="restart"/>
          </w:tcPr>
          <w:p w:rsidR="0083356A" w:rsidRPr="00FE6027" w:rsidRDefault="0083356A" w:rsidP="00B97B5A">
            <w:pPr>
              <w:jc w:val="center"/>
            </w:pPr>
          </w:p>
          <w:p w:rsidR="0083356A" w:rsidRPr="00FE6027" w:rsidRDefault="0083356A" w:rsidP="00B97B5A">
            <w:pPr>
              <w:jc w:val="center"/>
            </w:pPr>
          </w:p>
          <w:p w:rsidR="0083356A" w:rsidRPr="00FE6027" w:rsidRDefault="0083356A" w:rsidP="00B97B5A">
            <w:pPr>
              <w:jc w:val="center"/>
            </w:pPr>
            <w:r w:rsidRPr="00FE6027">
              <w:t>Название раздела, темы</w:t>
            </w:r>
          </w:p>
        </w:tc>
        <w:tc>
          <w:tcPr>
            <w:tcW w:w="4558" w:type="dxa"/>
            <w:gridSpan w:val="6"/>
          </w:tcPr>
          <w:p w:rsidR="0083356A" w:rsidRPr="00FE6027" w:rsidRDefault="0083356A" w:rsidP="00B97B5A">
            <w:pPr>
              <w:jc w:val="center"/>
            </w:pPr>
            <w:r w:rsidRPr="00FE6027">
              <w:t>Количество аудиторных часов</w:t>
            </w:r>
          </w:p>
        </w:tc>
        <w:tc>
          <w:tcPr>
            <w:tcW w:w="900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>Иное*</w:t>
            </w:r>
          </w:p>
        </w:tc>
        <w:tc>
          <w:tcPr>
            <w:tcW w:w="1440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>Форма контроля</w:t>
            </w:r>
          </w:p>
          <w:p w:rsidR="0083356A" w:rsidRPr="00FE6027" w:rsidRDefault="0083356A" w:rsidP="00B97B5A">
            <w:pPr>
              <w:jc w:val="center"/>
            </w:pPr>
            <w:r w:rsidRPr="00FE6027">
              <w:t xml:space="preserve"> знаний</w:t>
            </w:r>
          </w:p>
        </w:tc>
      </w:tr>
      <w:tr w:rsidR="0083356A" w:rsidRPr="00545243" w:rsidTr="00B97B5A">
        <w:trPr>
          <w:cantSplit/>
          <w:trHeight w:val="1367"/>
        </w:trPr>
        <w:tc>
          <w:tcPr>
            <w:tcW w:w="817" w:type="dxa"/>
            <w:vMerge/>
          </w:tcPr>
          <w:p w:rsidR="0083356A" w:rsidRPr="00545243" w:rsidRDefault="0083356A" w:rsidP="00B97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:rsidR="0083356A" w:rsidRPr="00545243" w:rsidRDefault="0083356A" w:rsidP="00B97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>Практические</w:t>
            </w:r>
          </w:p>
          <w:p w:rsidR="0083356A" w:rsidRPr="00FE6027" w:rsidRDefault="0083356A" w:rsidP="00B97B5A">
            <w:pPr>
              <w:jc w:val="center"/>
            </w:pPr>
            <w:r w:rsidRPr="00FE6027">
              <w:t>занятия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83356A" w:rsidRPr="00FE6027" w:rsidRDefault="0083356A" w:rsidP="00B97B5A">
            <w:pPr>
              <w:jc w:val="center"/>
            </w:pPr>
            <w:r w:rsidRPr="00FE6027">
              <w:t>Семинарские</w:t>
            </w:r>
          </w:p>
          <w:p w:rsidR="0083356A" w:rsidRPr="00FE6027" w:rsidRDefault="0083356A" w:rsidP="00B97B5A">
            <w:pPr>
              <w:jc w:val="center"/>
            </w:pPr>
            <w:r w:rsidRPr="00FE6027">
              <w:t>занятия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83356A" w:rsidRPr="00FE6027" w:rsidRDefault="0083356A" w:rsidP="00B97B5A">
            <w:pPr>
              <w:jc w:val="center"/>
            </w:pPr>
            <w:r w:rsidRPr="00FE6027">
              <w:t xml:space="preserve">Лабораторные </w:t>
            </w:r>
          </w:p>
          <w:p w:rsidR="0083356A" w:rsidRPr="00FE6027" w:rsidRDefault="0083356A" w:rsidP="00B97B5A">
            <w:pPr>
              <w:jc w:val="center"/>
            </w:pPr>
            <w:r w:rsidRPr="00FE6027">
              <w:t>занятия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83356A" w:rsidRPr="00FE6027" w:rsidRDefault="0083356A" w:rsidP="00B97B5A">
            <w:r w:rsidRPr="00FE6027">
              <w:t>Количеств</w:t>
            </w:r>
            <w:r>
              <w:t>о</w:t>
            </w:r>
            <w:r w:rsidRPr="00FE6027">
              <w:t xml:space="preserve"> часов УСР</w:t>
            </w:r>
          </w:p>
        </w:tc>
        <w:tc>
          <w:tcPr>
            <w:tcW w:w="900" w:type="dxa"/>
            <w:vMerge/>
          </w:tcPr>
          <w:p w:rsidR="0083356A" w:rsidRPr="00545243" w:rsidRDefault="0083356A" w:rsidP="00B97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83356A" w:rsidRPr="00545243" w:rsidRDefault="0083356A" w:rsidP="00B97B5A">
            <w:pPr>
              <w:jc w:val="center"/>
              <w:rPr>
                <w:sz w:val="26"/>
                <w:szCs w:val="26"/>
              </w:rPr>
            </w:pPr>
          </w:p>
        </w:tc>
      </w:tr>
      <w:tr w:rsidR="0083356A" w:rsidRPr="00B30AAE" w:rsidTr="00B97B5A">
        <w:trPr>
          <w:trHeight w:val="526"/>
        </w:trPr>
        <w:tc>
          <w:tcPr>
            <w:tcW w:w="817" w:type="dxa"/>
            <w:vMerge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3356A" w:rsidRPr="00FE6027" w:rsidRDefault="0083356A" w:rsidP="00B97B5A">
            <w:pPr>
              <w:jc w:val="center"/>
            </w:pPr>
          </w:p>
        </w:tc>
        <w:tc>
          <w:tcPr>
            <w:tcW w:w="851" w:type="dxa"/>
            <w:vMerge/>
          </w:tcPr>
          <w:p w:rsidR="0083356A" w:rsidRPr="00FE6027" w:rsidRDefault="0083356A" w:rsidP="00B97B5A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83356A" w:rsidRPr="00FE6027" w:rsidRDefault="0083356A" w:rsidP="00B97B5A">
            <w:pPr>
              <w:jc w:val="center"/>
            </w:pPr>
          </w:p>
        </w:tc>
        <w:tc>
          <w:tcPr>
            <w:tcW w:w="747" w:type="dxa"/>
            <w:vMerge/>
            <w:shd w:val="clear" w:color="auto" w:fill="auto"/>
          </w:tcPr>
          <w:p w:rsidR="0083356A" w:rsidRPr="00FE6027" w:rsidRDefault="0083356A" w:rsidP="00B97B5A">
            <w:pPr>
              <w:jc w:val="center"/>
            </w:pPr>
          </w:p>
        </w:tc>
        <w:tc>
          <w:tcPr>
            <w:tcW w:w="540" w:type="dxa"/>
          </w:tcPr>
          <w:p w:rsidR="0083356A" w:rsidRPr="00FE6027" w:rsidRDefault="0083356A" w:rsidP="00B97B5A">
            <w:pPr>
              <w:jc w:val="center"/>
            </w:pPr>
            <w:r>
              <w:t>Л</w:t>
            </w:r>
          </w:p>
        </w:tc>
        <w:tc>
          <w:tcPr>
            <w:tcW w:w="720" w:type="dxa"/>
          </w:tcPr>
          <w:p w:rsidR="0083356A" w:rsidRPr="00FE6027" w:rsidRDefault="0083356A" w:rsidP="00B97B5A">
            <w:pPr>
              <w:jc w:val="center"/>
            </w:pPr>
            <w:r w:rsidRPr="00FE6027">
              <w:t>ПЗ</w:t>
            </w:r>
            <w:r>
              <w:t>/</w:t>
            </w:r>
            <w:r w:rsidRPr="00FE6027">
              <w:t xml:space="preserve"> </w:t>
            </w:r>
            <w:r>
              <w:t>СЗ</w:t>
            </w:r>
          </w:p>
        </w:tc>
        <w:tc>
          <w:tcPr>
            <w:tcW w:w="900" w:type="dxa"/>
            <w:vMerge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</w:p>
        </w:tc>
      </w:tr>
      <w:tr w:rsidR="0083356A" w:rsidRPr="00B30AAE" w:rsidTr="00B97B5A">
        <w:tc>
          <w:tcPr>
            <w:tcW w:w="817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83356A" w:rsidRPr="00B30AAE" w:rsidRDefault="0083356A" w:rsidP="00B9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83356A" w:rsidRPr="008935C5" w:rsidRDefault="0083356A" w:rsidP="00B97B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Глобальные компании в мировой экономике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54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3356A" w:rsidRPr="002A6900" w:rsidRDefault="0083356A" w:rsidP="00B97B5A">
            <w:pPr>
              <w:ind w:right="-178"/>
              <w:rPr>
                <w:sz w:val="18"/>
                <w:szCs w:val="18"/>
                <w:lang w:val="en-US"/>
              </w:rPr>
            </w:pPr>
            <w:r w:rsidRPr="002A6900">
              <w:rPr>
                <w:sz w:val="18"/>
                <w:szCs w:val="18"/>
                <w:lang w:val="en-US"/>
              </w:rPr>
              <w:t>[</w:t>
            </w:r>
            <w:r w:rsidRPr="002A6900">
              <w:rPr>
                <w:sz w:val="18"/>
                <w:szCs w:val="18"/>
              </w:rPr>
              <w:t>1, 2, 6-8</w:t>
            </w:r>
            <w:r w:rsidRPr="002A6900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440" w:type="dxa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83356A" w:rsidRPr="008935C5" w:rsidRDefault="0083356A" w:rsidP="00B97B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Политика маркетинга  глобальных компаний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54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56A" w:rsidRPr="002A6900" w:rsidRDefault="0083356A" w:rsidP="00B97B5A">
            <w:pPr>
              <w:ind w:right="-178"/>
              <w:rPr>
                <w:sz w:val="18"/>
                <w:szCs w:val="18"/>
              </w:rPr>
            </w:pPr>
            <w:r w:rsidRPr="002A6900">
              <w:rPr>
                <w:sz w:val="18"/>
                <w:szCs w:val="18"/>
                <w:lang w:val="en-US"/>
              </w:rPr>
              <w:t>[</w:t>
            </w:r>
            <w:r w:rsidRPr="002A6900">
              <w:rPr>
                <w:sz w:val="18"/>
                <w:szCs w:val="18"/>
              </w:rPr>
              <w:t>1, 2, 4, 5</w:t>
            </w:r>
            <w:r w:rsidRPr="002A6900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440" w:type="dxa"/>
            <w:vAlign w:val="bottom"/>
          </w:tcPr>
          <w:p w:rsidR="0083356A" w:rsidRPr="002A6900" w:rsidRDefault="0083356A" w:rsidP="00B97B5A">
            <w:pPr>
              <w:jc w:val="center"/>
              <w:rPr>
                <w:sz w:val="22"/>
                <w:szCs w:val="22"/>
              </w:rPr>
            </w:pPr>
            <w:r w:rsidRPr="002A6900">
              <w:rPr>
                <w:sz w:val="22"/>
                <w:szCs w:val="22"/>
              </w:rPr>
              <w:t>Опрос</w:t>
            </w: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83356A" w:rsidRPr="008935C5" w:rsidRDefault="0083356A" w:rsidP="00B97B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Международная маркетинговая стратегия</w:t>
            </w:r>
            <w:r w:rsidRPr="00531521">
              <w:rPr>
                <w:sz w:val="28"/>
                <w:szCs w:val="28"/>
                <w:lang w:eastAsia="en-US"/>
              </w:rPr>
              <w:t>: сравнительный анализ подходов</w:t>
            </w:r>
            <w:r w:rsidRPr="00D4692F">
              <w:rPr>
                <w:sz w:val="28"/>
                <w:szCs w:val="28"/>
                <w:lang w:eastAsia="en-US"/>
              </w:rPr>
              <w:t xml:space="preserve"> глобальных компаний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54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56A" w:rsidRPr="002A6900" w:rsidRDefault="0083356A" w:rsidP="00B97B5A">
            <w:pPr>
              <w:ind w:right="-178"/>
              <w:rPr>
                <w:sz w:val="18"/>
                <w:szCs w:val="18"/>
              </w:rPr>
            </w:pPr>
            <w:r w:rsidRPr="002A6900">
              <w:rPr>
                <w:sz w:val="18"/>
                <w:szCs w:val="18"/>
                <w:lang w:val="en-US"/>
              </w:rPr>
              <w:t>[</w:t>
            </w:r>
            <w:r w:rsidRPr="002A6900">
              <w:rPr>
                <w:sz w:val="18"/>
                <w:szCs w:val="18"/>
              </w:rPr>
              <w:t>3, 7-11</w:t>
            </w:r>
            <w:r w:rsidRPr="002A6900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440" w:type="dxa"/>
            <w:vAlign w:val="bottom"/>
          </w:tcPr>
          <w:p w:rsidR="0083356A" w:rsidRPr="002A6900" w:rsidRDefault="0083356A" w:rsidP="00B97B5A">
            <w:pPr>
              <w:jc w:val="center"/>
              <w:rPr>
                <w:sz w:val="22"/>
                <w:szCs w:val="22"/>
              </w:rPr>
            </w:pP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83356A" w:rsidRPr="008935C5" w:rsidRDefault="0083356A" w:rsidP="00B97B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Методы оценки результативности маркетинговой политики глобальной компании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</w:pPr>
          </w:p>
        </w:tc>
        <w:tc>
          <w:tcPr>
            <w:tcW w:w="54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3356A" w:rsidRPr="00DD5C3F" w:rsidRDefault="0083356A" w:rsidP="00B9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56A" w:rsidRPr="002A6900" w:rsidRDefault="0083356A" w:rsidP="00B97B5A">
            <w:pPr>
              <w:ind w:right="-178"/>
              <w:rPr>
                <w:sz w:val="18"/>
                <w:szCs w:val="18"/>
              </w:rPr>
            </w:pPr>
            <w:r w:rsidRPr="002A6900">
              <w:rPr>
                <w:sz w:val="18"/>
                <w:szCs w:val="18"/>
                <w:lang w:val="en-US"/>
              </w:rPr>
              <w:t>[</w:t>
            </w:r>
            <w:r w:rsidRPr="002A6900">
              <w:rPr>
                <w:sz w:val="18"/>
                <w:szCs w:val="18"/>
              </w:rPr>
              <w:t>1, 2, 4, 9</w:t>
            </w:r>
            <w:r w:rsidRPr="002A6900">
              <w:rPr>
                <w:sz w:val="18"/>
                <w:szCs w:val="18"/>
                <w:lang w:val="en-US"/>
              </w:rPr>
              <w:t>]</w:t>
            </w:r>
          </w:p>
        </w:tc>
        <w:tc>
          <w:tcPr>
            <w:tcW w:w="1440" w:type="dxa"/>
            <w:vAlign w:val="bottom"/>
          </w:tcPr>
          <w:p w:rsidR="0083356A" w:rsidRPr="002A6900" w:rsidRDefault="0083356A" w:rsidP="00B97B5A">
            <w:pPr>
              <w:jc w:val="center"/>
              <w:rPr>
                <w:sz w:val="22"/>
                <w:szCs w:val="22"/>
              </w:rPr>
            </w:pPr>
            <w:r w:rsidRPr="002A6900">
              <w:rPr>
                <w:sz w:val="22"/>
                <w:szCs w:val="22"/>
              </w:rPr>
              <w:t>Контрольная работа</w:t>
            </w:r>
          </w:p>
        </w:tc>
      </w:tr>
      <w:tr w:rsidR="0083356A" w:rsidRPr="00AF3BE8" w:rsidTr="00B97B5A">
        <w:tc>
          <w:tcPr>
            <w:tcW w:w="817" w:type="dxa"/>
          </w:tcPr>
          <w:p w:rsidR="0083356A" w:rsidRPr="00AF3BE8" w:rsidRDefault="0083356A" w:rsidP="00B97B5A">
            <w:pPr>
              <w:rPr>
                <w:b/>
              </w:rPr>
            </w:pPr>
          </w:p>
        </w:tc>
        <w:tc>
          <w:tcPr>
            <w:tcW w:w="7513" w:type="dxa"/>
          </w:tcPr>
          <w:p w:rsidR="0083356A" w:rsidRPr="00AF3BE8" w:rsidRDefault="0083356A" w:rsidP="00B97B5A">
            <w:pPr>
              <w:rPr>
                <w:b/>
              </w:rPr>
            </w:pPr>
            <w:r w:rsidRPr="00AF3BE8">
              <w:rPr>
                <w:b/>
              </w:rPr>
              <w:t>Всего часов</w:t>
            </w:r>
          </w:p>
        </w:tc>
        <w:tc>
          <w:tcPr>
            <w:tcW w:w="85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vAlign w:val="center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83356A" w:rsidRPr="00AF3BE8" w:rsidRDefault="0083356A" w:rsidP="00B97B5A">
            <w:pPr>
              <w:jc w:val="center"/>
              <w:rPr>
                <w:b/>
              </w:rPr>
            </w:pPr>
          </w:p>
        </w:tc>
      </w:tr>
    </w:tbl>
    <w:p w:rsidR="0083356A" w:rsidRDefault="0083356A" w:rsidP="0083356A">
      <w:pPr>
        <w:jc w:val="right"/>
      </w:pPr>
    </w:p>
    <w:p w:rsidR="0083356A" w:rsidRDefault="0083356A" w:rsidP="0083356A">
      <w:pPr>
        <w:jc w:val="right"/>
      </w:pPr>
    </w:p>
    <w:p w:rsidR="0083356A" w:rsidRDefault="0083356A" w:rsidP="0083356A">
      <w:pPr>
        <w:jc w:val="right"/>
      </w:pPr>
    </w:p>
    <w:p w:rsidR="0083356A" w:rsidRDefault="0083356A" w:rsidP="0083356A">
      <w:pPr>
        <w:jc w:val="right"/>
      </w:pPr>
    </w:p>
    <w:p w:rsidR="0083356A" w:rsidRPr="00AF3BE8" w:rsidRDefault="0083356A" w:rsidP="0083356A">
      <w:pPr>
        <w:sectPr w:rsidR="0083356A" w:rsidRPr="00AF3BE8" w:rsidSect="00FF35B5">
          <w:pgSz w:w="16838" w:h="11906" w:orient="landscape"/>
          <w:pgMar w:top="567" w:right="454" w:bottom="567" w:left="1134" w:header="709" w:footer="567" w:gutter="0"/>
          <w:pgNumType w:start="10"/>
          <w:cols w:space="708"/>
          <w:titlePg/>
          <w:docGrid w:linePitch="381"/>
        </w:sectPr>
      </w:pPr>
    </w:p>
    <w:p w:rsidR="0083356A" w:rsidRDefault="0083356A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7A335C" w:rsidRDefault="007A335C" w:rsidP="004F0853">
      <w:pPr>
        <w:shd w:val="clear" w:color="auto" w:fill="FFFFFF"/>
        <w:spacing w:line="360" w:lineRule="exact"/>
        <w:ind w:left="43" w:firstLine="665"/>
        <w:jc w:val="both"/>
        <w:rPr>
          <w:sz w:val="28"/>
          <w:szCs w:val="28"/>
        </w:rPr>
      </w:pPr>
    </w:p>
    <w:p w:rsidR="0083356A" w:rsidRDefault="0083356A" w:rsidP="0083356A">
      <w:pPr>
        <w:jc w:val="center"/>
        <w:rPr>
          <w:sz w:val="28"/>
          <w:lang w:val="be-BY"/>
        </w:rPr>
      </w:pPr>
      <w:r>
        <w:rPr>
          <w:sz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83356A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3356A" w:rsidTr="00B97B5A">
        <w:tc>
          <w:tcPr>
            <w:tcW w:w="4927" w:type="dxa"/>
          </w:tcPr>
          <w:p w:rsidR="0083356A" w:rsidRDefault="0083356A" w:rsidP="00B97B5A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83356A" w:rsidRDefault="0083356A" w:rsidP="00B97B5A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УТВЕРЖДАЮ</w:t>
            </w:r>
          </w:p>
          <w:p w:rsidR="0083356A" w:rsidRDefault="0083356A" w:rsidP="00B97B5A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83356A" w:rsidRDefault="0083356A" w:rsidP="00B97B5A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В.Н.Шимов</w:t>
            </w:r>
          </w:p>
          <w:p w:rsidR="0083356A" w:rsidRDefault="0083356A" w:rsidP="00B97B5A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2017 г.</w:t>
            </w:r>
          </w:p>
          <w:p w:rsidR="0083356A" w:rsidRDefault="0083356A" w:rsidP="00B97B5A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Регистрационный № УД _____</w:t>
            </w:r>
            <w:r w:rsidRPr="003E68C1">
              <w:rPr>
                <w:sz w:val="28"/>
              </w:rPr>
              <w:t>_</w:t>
            </w:r>
            <w:r>
              <w:rPr>
                <w:sz w:val="28"/>
                <w:lang w:val="be-BY"/>
              </w:rPr>
              <w:t>___/уч.</w:t>
            </w:r>
          </w:p>
        </w:tc>
      </w:tr>
    </w:tbl>
    <w:p w:rsidR="0083356A" w:rsidRDefault="0083356A" w:rsidP="0083356A">
      <w:pPr>
        <w:rPr>
          <w:sz w:val="28"/>
        </w:rPr>
      </w:pPr>
    </w:p>
    <w:p w:rsidR="0083356A" w:rsidRDefault="0083356A" w:rsidP="0083356A">
      <w:pPr>
        <w:rPr>
          <w:sz w:val="28"/>
        </w:rPr>
      </w:pPr>
    </w:p>
    <w:p w:rsidR="0083356A" w:rsidRDefault="0083356A" w:rsidP="0083356A">
      <w:pPr>
        <w:rPr>
          <w:sz w:val="28"/>
        </w:rPr>
      </w:pPr>
    </w:p>
    <w:p w:rsidR="0083356A" w:rsidRDefault="0083356A" w:rsidP="0083356A">
      <w:pPr>
        <w:rPr>
          <w:sz w:val="28"/>
        </w:rPr>
      </w:pPr>
    </w:p>
    <w:p w:rsidR="0083356A" w:rsidRDefault="0083356A" w:rsidP="0083356A">
      <w:pPr>
        <w:rPr>
          <w:sz w:val="28"/>
        </w:rPr>
      </w:pPr>
    </w:p>
    <w:p w:rsidR="0083356A" w:rsidRDefault="0083356A" w:rsidP="0083356A">
      <w:pPr>
        <w:rPr>
          <w:sz w:val="28"/>
        </w:rPr>
      </w:pPr>
    </w:p>
    <w:p w:rsidR="0083356A" w:rsidRDefault="0083356A" w:rsidP="0083356A">
      <w:pPr>
        <w:rPr>
          <w:sz w:val="28"/>
        </w:rPr>
      </w:pPr>
    </w:p>
    <w:p w:rsidR="0083356A" w:rsidRDefault="0083356A" w:rsidP="0083356A">
      <w:pPr>
        <w:rPr>
          <w:sz w:val="28"/>
        </w:rPr>
      </w:pPr>
    </w:p>
    <w:p w:rsidR="0083356A" w:rsidRDefault="0083356A" w:rsidP="0083356A">
      <w:pPr>
        <w:ind w:left="708"/>
        <w:rPr>
          <w:sz w:val="28"/>
        </w:rPr>
      </w:pPr>
    </w:p>
    <w:p w:rsidR="0083356A" w:rsidRDefault="0083356A" w:rsidP="0083356A">
      <w:pPr>
        <w:jc w:val="center"/>
        <w:rPr>
          <w:b/>
          <w:sz w:val="28"/>
        </w:rPr>
      </w:pPr>
      <w:r>
        <w:rPr>
          <w:b/>
          <w:sz w:val="28"/>
        </w:rPr>
        <w:t>Маркетинг глобальных компаний</w:t>
      </w:r>
    </w:p>
    <w:p w:rsidR="0083356A" w:rsidRDefault="0083356A" w:rsidP="0083356A">
      <w:pPr>
        <w:jc w:val="center"/>
        <w:rPr>
          <w:sz w:val="28"/>
        </w:rPr>
      </w:pPr>
      <w:r>
        <w:rPr>
          <w:sz w:val="28"/>
        </w:rPr>
        <w:t xml:space="preserve">Учебная программа учреждения высшего образования по учебной дисциплине для  специальности </w:t>
      </w:r>
      <w:r>
        <w:rPr>
          <w:sz w:val="28"/>
          <w:szCs w:val="22"/>
          <w:lang w:eastAsia="en-US"/>
        </w:rPr>
        <w:t>1-25 81 03«Мировая экономика»</w:t>
      </w:r>
    </w:p>
    <w:p w:rsidR="0083356A" w:rsidRPr="00C5132E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rPr>
          <w:sz w:val="28"/>
          <w:lang w:val="be-BY"/>
        </w:rPr>
      </w:pPr>
    </w:p>
    <w:p w:rsidR="0083356A" w:rsidRDefault="0083356A" w:rsidP="0083356A">
      <w:pPr>
        <w:rPr>
          <w:sz w:val="28"/>
          <w:lang w:val="be-BY"/>
        </w:rPr>
      </w:pPr>
    </w:p>
    <w:p w:rsidR="0083356A" w:rsidRDefault="0083356A" w:rsidP="0083356A">
      <w:pPr>
        <w:jc w:val="center"/>
        <w:rPr>
          <w:sz w:val="28"/>
          <w:lang w:val="be-BY"/>
        </w:rPr>
      </w:pPr>
    </w:p>
    <w:p w:rsidR="0083356A" w:rsidRDefault="0083356A" w:rsidP="0083356A">
      <w:pPr>
        <w:jc w:val="center"/>
        <w:rPr>
          <w:sz w:val="28"/>
          <w:lang w:val="be-BY"/>
        </w:rPr>
      </w:pPr>
    </w:p>
    <w:p w:rsidR="0083356A" w:rsidRDefault="0083356A" w:rsidP="0083356A">
      <w:pPr>
        <w:jc w:val="center"/>
        <w:rPr>
          <w:sz w:val="28"/>
          <w:lang w:val="be-BY"/>
        </w:rPr>
      </w:pPr>
    </w:p>
    <w:p w:rsidR="0083356A" w:rsidRDefault="0083356A" w:rsidP="0083356A">
      <w:pPr>
        <w:jc w:val="center"/>
        <w:rPr>
          <w:sz w:val="28"/>
          <w:lang w:val="be-BY"/>
        </w:rPr>
      </w:pPr>
    </w:p>
    <w:p w:rsidR="0083356A" w:rsidRDefault="0083356A" w:rsidP="0083356A">
      <w:pPr>
        <w:jc w:val="center"/>
        <w:rPr>
          <w:sz w:val="28"/>
          <w:lang w:val="be-BY"/>
        </w:rPr>
      </w:pPr>
    </w:p>
    <w:p w:rsidR="0083356A" w:rsidRDefault="0083356A" w:rsidP="0083356A">
      <w:pPr>
        <w:jc w:val="center"/>
        <w:rPr>
          <w:sz w:val="28"/>
          <w:lang w:val="be-BY"/>
        </w:rPr>
      </w:pPr>
    </w:p>
    <w:p w:rsidR="0083356A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jc w:val="center"/>
        <w:rPr>
          <w:sz w:val="28"/>
        </w:rPr>
      </w:pPr>
    </w:p>
    <w:p w:rsidR="0083356A" w:rsidRDefault="0083356A" w:rsidP="0083356A">
      <w:pPr>
        <w:jc w:val="center"/>
        <w:rPr>
          <w:sz w:val="28"/>
        </w:rPr>
      </w:pPr>
      <w:r>
        <w:rPr>
          <w:sz w:val="28"/>
        </w:rPr>
        <w:t>2017</w:t>
      </w:r>
    </w:p>
    <w:p w:rsidR="0083356A" w:rsidRPr="003E68C1" w:rsidRDefault="0083356A" w:rsidP="0083356A"/>
    <w:p w:rsidR="0083356A" w:rsidRDefault="0083356A" w:rsidP="0083356A">
      <w:pPr>
        <w:pStyle w:val="a5"/>
        <w:spacing w:after="0"/>
        <w:jc w:val="both"/>
        <w:rPr>
          <w:b/>
          <w:bCs/>
          <w:sz w:val="28"/>
          <w:szCs w:val="28"/>
        </w:rPr>
      </w:pPr>
      <w:r w:rsidRPr="00E72613">
        <w:rPr>
          <w:b/>
          <w:bCs/>
          <w:sz w:val="28"/>
          <w:szCs w:val="28"/>
        </w:rPr>
        <w:lastRenderedPageBreak/>
        <w:t xml:space="preserve">СОСТАВИТЕЛЬ: </w:t>
      </w:r>
    </w:p>
    <w:p w:rsidR="0083356A" w:rsidRDefault="0083356A" w:rsidP="0083356A">
      <w:pPr>
        <w:pStyle w:val="a5"/>
        <w:spacing w:after="0"/>
        <w:jc w:val="both"/>
        <w:rPr>
          <w:bCs/>
          <w:sz w:val="28"/>
          <w:szCs w:val="28"/>
        </w:rPr>
      </w:pPr>
    </w:p>
    <w:p w:rsidR="0083356A" w:rsidRDefault="0083356A" w:rsidP="0083356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Павловская С.В., доцент кафедры мировой экономики у</w:t>
      </w:r>
      <w:r w:rsidRPr="00E72613">
        <w:rPr>
          <w:sz w:val="28"/>
          <w:szCs w:val="28"/>
        </w:rPr>
        <w:t>чреждения образования «Белорусский государственный экономиче</w:t>
      </w:r>
      <w:r>
        <w:rPr>
          <w:sz w:val="28"/>
          <w:szCs w:val="28"/>
        </w:rPr>
        <w:t>ский университет», кандидат экономических наук.</w:t>
      </w:r>
    </w:p>
    <w:p w:rsidR="0083356A" w:rsidRPr="00E72613" w:rsidRDefault="0083356A" w:rsidP="0083356A">
      <w:pPr>
        <w:jc w:val="both"/>
        <w:rPr>
          <w:b/>
          <w:bCs/>
          <w:sz w:val="28"/>
          <w:szCs w:val="28"/>
        </w:rPr>
      </w:pPr>
    </w:p>
    <w:p w:rsidR="0083356A" w:rsidRPr="00E72613" w:rsidRDefault="0083356A" w:rsidP="0083356A">
      <w:pPr>
        <w:rPr>
          <w:b/>
          <w:bCs/>
          <w:sz w:val="28"/>
          <w:szCs w:val="28"/>
        </w:rPr>
      </w:pPr>
    </w:p>
    <w:p w:rsidR="0083356A" w:rsidRDefault="0083356A" w:rsidP="0083356A">
      <w:pPr>
        <w:rPr>
          <w:b/>
          <w:bCs/>
          <w:sz w:val="28"/>
          <w:szCs w:val="28"/>
        </w:rPr>
      </w:pPr>
    </w:p>
    <w:p w:rsidR="0083356A" w:rsidRDefault="0083356A" w:rsidP="0083356A">
      <w:pPr>
        <w:rPr>
          <w:b/>
          <w:bCs/>
          <w:sz w:val="28"/>
          <w:szCs w:val="28"/>
        </w:rPr>
      </w:pPr>
    </w:p>
    <w:p w:rsidR="0083356A" w:rsidRDefault="0083356A" w:rsidP="0083356A">
      <w:pPr>
        <w:rPr>
          <w:b/>
          <w:bCs/>
          <w:sz w:val="28"/>
          <w:szCs w:val="28"/>
        </w:rPr>
      </w:pPr>
    </w:p>
    <w:p w:rsidR="0083356A" w:rsidRPr="00E72613" w:rsidRDefault="0083356A" w:rsidP="0083356A">
      <w:pPr>
        <w:rPr>
          <w:b/>
          <w:bCs/>
          <w:sz w:val="28"/>
          <w:szCs w:val="28"/>
        </w:rPr>
      </w:pPr>
    </w:p>
    <w:p w:rsidR="0083356A" w:rsidRPr="00A37D35" w:rsidRDefault="0083356A" w:rsidP="0083356A">
      <w:pPr>
        <w:jc w:val="both"/>
        <w:rPr>
          <w:b/>
          <w:bCs/>
          <w:sz w:val="28"/>
          <w:szCs w:val="28"/>
        </w:rPr>
      </w:pPr>
      <w:r w:rsidRPr="00A37D35">
        <w:rPr>
          <w:b/>
          <w:bCs/>
          <w:sz w:val="28"/>
          <w:szCs w:val="28"/>
        </w:rPr>
        <w:t xml:space="preserve">РЕЦЕНЗЕНТЫ: </w:t>
      </w:r>
    </w:p>
    <w:p w:rsidR="0083356A" w:rsidRPr="00C5456B" w:rsidRDefault="0083356A" w:rsidP="0083356A">
      <w:pPr>
        <w:pStyle w:val="a5"/>
        <w:spacing w:after="0"/>
        <w:jc w:val="both"/>
        <w:rPr>
          <w:sz w:val="28"/>
          <w:szCs w:val="28"/>
        </w:rPr>
      </w:pPr>
    </w:p>
    <w:p w:rsidR="0083356A" w:rsidRPr="00C5456B" w:rsidRDefault="0083356A" w:rsidP="0083356A">
      <w:pPr>
        <w:pStyle w:val="a5"/>
        <w:spacing w:after="0"/>
        <w:jc w:val="both"/>
        <w:rPr>
          <w:sz w:val="28"/>
          <w:szCs w:val="28"/>
        </w:rPr>
      </w:pPr>
    </w:p>
    <w:p w:rsidR="0083356A" w:rsidRPr="00A37D35" w:rsidRDefault="0083356A" w:rsidP="0083356A">
      <w:pPr>
        <w:pStyle w:val="a5"/>
        <w:spacing w:after="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Шаврук</w:t>
      </w:r>
      <w:proofErr w:type="spellEnd"/>
      <w:r>
        <w:rPr>
          <w:i/>
          <w:sz w:val="28"/>
          <w:szCs w:val="28"/>
        </w:rPr>
        <w:t xml:space="preserve"> Ю.А</w:t>
      </w:r>
      <w:r w:rsidRPr="00A37D35">
        <w:rPr>
          <w:i/>
          <w:sz w:val="28"/>
          <w:szCs w:val="28"/>
        </w:rPr>
        <w:t>.</w:t>
      </w:r>
      <w:r>
        <w:rPr>
          <w:sz w:val="28"/>
          <w:szCs w:val="28"/>
        </w:rPr>
        <w:t>, заместитель д</w:t>
      </w:r>
      <w:r w:rsidRPr="00A37D35">
        <w:rPr>
          <w:sz w:val="28"/>
          <w:szCs w:val="28"/>
        </w:rPr>
        <w:t>екана факультета коммерции и туристической индустрии УО</w:t>
      </w:r>
      <w:r w:rsidRPr="00A37D35">
        <w:rPr>
          <w:bCs/>
          <w:sz w:val="28"/>
          <w:szCs w:val="28"/>
        </w:rPr>
        <w:t xml:space="preserve"> «Белорусский государственный экономический университет», </w:t>
      </w:r>
      <w:r w:rsidRPr="00A37D35">
        <w:rPr>
          <w:sz w:val="28"/>
          <w:szCs w:val="28"/>
        </w:rPr>
        <w:t>кандидат экономических наук;</w:t>
      </w:r>
    </w:p>
    <w:p w:rsidR="0083356A" w:rsidRPr="00A37D35" w:rsidRDefault="0083356A" w:rsidP="0083356A">
      <w:pPr>
        <w:pStyle w:val="a5"/>
        <w:spacing w:after="0"/>
        <w:jc w:val="both"/>
        <w:rPr>
          <w:sz w:val="28"/>
          <w:szCs w:val="28"/>
        </w:rPr>
      </w:pPr>
    </w:p>
    <w:p w:rsidR="0083356A" w:rsidRPr="00E72613" w:rsidRDefault="0083356A" w:rsidP="0083356A">
      <w:pPr>
        <w:pStyle w:val="a5"/>
        <w:spacing w:after="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Скирко</w:t>
      </w:r>
      <w:proofErr w:type="spellEnd"/>
      <w:r>
        <w:rPr>
          <w:i/>
          <w:sz w:val="28"/>
          <w:szCs w:val="28"/>
        </w:rPr>
        <w:t xml:space="preserve"> Н.И.</w:t>
      </w:r>
      <w:r w:rsidRPr="00A37D35">
        <w:rPr>
          <w:sz w:val="28"/>
          <w:szCs w:val="28"/>
        </w:rPr>
        <w:t xml:space="preserve">, доцент кафедры </w:t>
      </w:r>
      <w:r>
        <w:rPr>
          <w:sz w:val="28"/>
          <w:szCs w:val="28"/>
        </w:rPr>
        <w:t xml:space="preserve">таможенного дела </w:t>
      </w:r>
      <w:r w:rsidRPr="00A37D35">
        <w:rPr>
          <w:sz w:val="28"/>
          <w:szCs w:val="28"/>
        </w:rPr>
        <w:t xml:space="preserve">Белорусского </w:t>
      </w:r>
      <w:r>
        <w:rPr>
          <w:sz w:val="28"/>
          <w:szCs w:val="28"/>
        </w:rPr>
        <w:t xml:space="preserve">государственного </w:t>
      </w:r>
      <w:r w:rsidRPr="00A37D35">
        <w:rPr>
          <w:sz w:val="28"/>
          <w:szCs w:val="28"/>
        </w:rPr>
        <w:t>университета, канд</w:t>
      </w:r>
      <w:r>
        <w:rPr>
          <w:sz w:val="28"/>
          <w:szCs w:val="28"/>
        </w:rPr>
        <w:t>идат экономических наук, доцент.</w:t>
      </w:r>
    </w:p>
    <w:p w:rsidR="0083356A" w:rsidRPr="00E72613" w:rsidRDefault="0083356A" w:rsidP="0083356A">
      <w:pPr>
        <w:pStyle w:val="a5"/>
        <w:spacing w:after="0"/>
        <w:jc w:val="both"/>
        <w:rPr>
          <w:sz w:val="28"/>
          <w:szCs w:val="28"/>
        </w:rPr>
      </w:pPr>
    </w:p>
    <w:p w:rsidR="0083356A" w:rsidRPr="00E72613" w:rsidRDefault="0083356A" w:rsidP="0083356A">
      <w:pPr>
        <w:rPr>
          <w:b/>
          <w:bCs/>
          <w:sz w:val="28"/>
          <w:szCs w:val="28"/>
        </w:rPr>
      </w:pPr>
    </w:p>
    <w:p w:rsidR="0083356A" w:rsidRDefault="0083356A" w:rsidP="0083356A">
      <w:pPr>
        <w:rPr>
          <w:b/>
          <w:bCs/>
          <w:sz w:val="28"/>
          <w:szCs w:val="28"/>
        </w:rPr>
      </w:pPr>
    </w:p>
    <w:p w:rsidR="0083356A" w:rsidRDefault="0083356A" w:rsidP="0083356A">
      <w:pPr>
        <w:rPr>
          <w:b/>
          <w:bCs/>
          <w:sz w:val="28"/>
          <w:szCs w:val="28"/>
        </w:rPr>
      </w:pPr>
    </w:p>
    <w:p w:rsidR="0083356A" w:rsidRPr="00E72613" w:rsidRDefault="0083356A" w:rsidP="0083356A">
      <w:pPr>
        <w:rPr>
          <w:b/>
          <w:bCs/>
          <w:sz w:val="28"/>
          <w:szCs w:val="28"/>
        </w:rPr>
      </w:pPr>
    </w:p>
    <w:p w:rsidR="0083356A" w:rsidRPr="00E72613" w:rsidRDefault="0083356A" w:rsidP="0083356A">
      <w:pPr>
        <w:rPr>
          <w:b/>
          <w:bCs/>
          <w:sz w:val="28"/>
          <w:szCs w:val="28"/>
        </w:rPr>
      </w:pPr>
      <w:proofErr w:type="gramStart"/>
      <w:r w:rsidRPr="00E72613">
        <w:rPr>
          <w:b/>
          <w:bCs/>
          <w:sz w:val="28"/>
          <w:szCs w:val="28"/>
        </w:rPr>
        <w:t>РЕКОМЕНДОВАНА</w:t>
      </w:r>
      <w:proofErr w:type="gramEnd"/>
      <w:r w:rsidRPr="00E72613">
        <w:rPr>
          <w:b/>
          <w:bCs/>
          <w:sz w:val="28"/>
          <w:szCs w:val="28"/>
        </w:rPr>
        <w:t xml:space="preserve"> К УТВЕРЖДЕНИЮ:</w:t>
      </w:r>
    </w:p>
    <w:p w:rsidR="0083356A" w:rsidRPr="00E72613" w:rsidRDefault="0083356A" w:rsidP="0083356A">
      <w:pPr>
        <w:rPr>
          <w:b/>
          <w:bCs/>
          <w:sz w:val="28"/>
          <w:szCs w:val="28"/>
        </w:rPr>
      </w:pPr>
    </w:p>
    <w:p w:rsidR="0083356A" w:rsidRPr="00E72613" w:rsidRDefault="0083356A" w:rsidP="0083356A">
      <w:pPr>
        <w:jc w:val="both"/>
        <w:rPr>
          <w:sz w:val="28"/>
          <w:szCs w:val="28"/>
        </w:rPr>
      </w:pPr>
      <w:r w:rsidRPr="00E72613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мировой экономики у</w:t>
      </w:r>
      <w:r w:rsidRPr="00E72613">
        <w:rPr>
          <w:sz w:val="28"/>
          <w:szCs w:val="28"/>
        </w:rPr>
        <w:t>чреждения образования «Белорусский государственный экономический университет»</w:t>
      </w:r>
    </w:p>
    <w:p w:rsidR="0083356A" w:rsidRPr="00E72613" w:rsidRDefault="0083356A" w:rsidP="0083356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 7 от 23.11.2017</w:t>
      </w:r>
      <w:r w:rsidRPr="00E72613">
        <w:rPr>
          <w:sz w:val="28"/>
          <w:szCs w:val="28"/>
        </w:rPr>
        <w:t>)</w:t>
      </w:r>
    </w:p>
    <w:p w:rsidR="0083356A" w:rsidRPr="00E72613" w:rsidRDefault="0083356A" w:rsidP="0083356A">
      <w:pPr>
        <w:jc w:val="both"/>
        <w:rPr>
          <w:sz w:val="28"/>
          <w:szCs w:val="28"/>
        </w:rPr>
      </w:pPr>
    </w:p>
    <w:p w:rsidR="0083356A" w:rsidRPr="00E72613" w:rsidRDefault="0083356A" w:rsidP="0083356A">
      <w:pPr>
        <w:jc w:val="both"/>
        <w:rPr>
          <w:sz w:val="28"/>
          <w:szCs w:val="28"/>
        </w:rPr>
      </w:pPr>
      <w:r w:rsidRPr="00E72613">
        <w:rPr>
          <w:sz w:val="28"/>
          <w:szCs w:val="28"/>
        </w:rPr>
        <w:t>Научно-метод</w:t>
      </w:r>
      <w:r>
        <w:rPr>
          <w:sz w:val="28"/>
          <w:szCs w:val="28"/>
        </w:rPr>
        <w:t>ическим советом у</w:t>
      </w:r>
      <w:r w:rsidRPr="00E72613">
        <w:rPr>
          <w:sz w:val="28"/>
          <w:szCs w:val="28"/>
        </w:rPr>
        <w:t xml:space="preserve">чреждения образования «Белорусский государственный экономический университет» </w:t>
      </w:r>
    </w:p>
    <w:p w:rsidR="0083356A" w:rsidRPr="00E72613" w:rsidRDefault="0083356A" w:rsidP="0083356A">
      <w:pPr>
        <w:jc w:val="both"/>
        <w:rPr>
          <w:sz w:val="28"/>
          <w:szCs w:val="28"/>
        </w:rPr>
      </w:pPr>
      <w:r w:rsidRPr="00E72613">
        <w:rPr>
          <w:sz w:val="28"/>
          <w:szCs w:val="28"/>
        </w:rPr>
        <w:t xml:space="preserve">(протокол № _____ </w:t>
      </w:r>
      <w:proofErr w:type="gramStart"/>
      <w:r w:rsidRPr="00E72613">
        <w:rPr>
          <w:sz w:val="28"/>
          <w:szCs w:val="28"/>
        </w:rPr>
        <w:t>от</w:t>
      </w:r>
      <w:proofErr w:type="gramEnd"/>
      <w:r w:rsidRPr="00E72613">
        <w:rPr>
          <w:sz w:val="28"/>
          <w:szCs w:val="28"/>
        </w:rPr>
        <w:t xml:space="preserve"> ____________)</w:t>
      </w:r>
    </w:p>
    <w:p w:rsidR="0083356A" w:rsidRDefault="0083356A" w:rsidP="0083356A">
      <w:pPr>
        <w:jc w:val="both"/>
        <w:rPr>
          <w:sz w:val="28"/>
          <w:szCs w:val="28"/>
        </w:rPr>
      </w:pPr>
    </w:p>
    <w:p w:rsidR="0083356A" w:rsidRDefault="0083356A" w:rsidP="0083356A">
      <w:pPr>
        <w:jc w:val="both"/>
        <w:rPr>
          <w:sz w:val="28"/>
          <w:szCs w:val="28"/>
        </w:rPr>
      </w:pPr>
    </w:p>
    <w:p w:rsidR="0083356A" w:rsidRDefault="0083356A" w:rsidP="0083356A">
      <w:pPr>
        <w:jc w:val="both"/>
        <w:rPr>
          <w:sz w:val="28"/>
          <w:szCs w:val="28"/>
        </w:rPr>
      </w:pPr>
    </w:p>
    <w:p w:rsidR="0083356A" w:rsidRDefault="0083356A" w:rsidP="0083356A">
      <w:pPr>
        <w:jc w:val="both"/>
        <w:rPr>
          <w:sz w:val="28"/>
          <w:szCs w:val="28"/>
        </w:rPr>
      </w:pPr>
    </w:p>
    <w:p w:rsidR="0083356A" w:rsidRDefault="0083356A" w:rsidP="0083356A">
      <w:pPr>
        <w:jc w:val="both"/>
        <w:rPr>
          <w:sz w:val="28"/>
          <w:szCs w:val="28"/>
        </w:rPr>
      </w:pPr>
    </w:p>
    <w:p w:rsidR="0083356A" w:rsidRDefault="0083356A" w:rsidP="0083356A">
      <w:pPr>
        <w:jc w:val="both"/>
        <w:rPr>
          <w:sz w:val="28"/>
          <w:szCs w:val="28"/>
        </w:rPr>
      </w:pPr>
    </w:p>
    <w:p w:rsidR="0083356A" w:rsidRPr="00C5456B" w:rsidRDefault="0083356A" w:rsidP="0083356A">
      <w:pPr>
        <w:jc w:val="both"/>
        <w:rPr>
          <w:sz w:val="28"/>
          <w:szCs w:val="28"/>
        </w:rPr>
      </w:pPr>
    </w:p>
    <w:p w:rsidR="0083356A" w:rsidRPr="00C5456B" w:rsidRDefault="0083356A" w:rsidP="0083356A">
      <w:pPr>
        <w:jc w:val="both"/>
        <w:rPr>
          <w:sz w:val="28"/>
          <w:szCs w:val="28"/>
        </w:rPr>
      </w:pPr>
    </w:p>
    <w:p w:rsidR="0083356A" w:rsidRDefault="0083356A" w:rsidP="0083356A">
      <w:pPr>
        <w:jc w:val="both"/>
        <w:rPr>
          <w:sz w:val="28"/>
          <w:szCs w:val="28"/>
        </w:rPr>
      </w:pPr>
    </w:p>
    <w:p w:rsidR="0083356A" w:rsidRPr="00C5456B" w:rsidRDefault="0083356A" w:rsidP="0083356A">
      <w:pPr>
        <w:jc w:val="both"/>
        <w:rPr>
          <w:sz w:val="28"/>
          <w:szCs w:val="28"/>
        </w:rPr>
      </w:pPr>
    </w:p>
    <w:p w:rsidR="0083356A" w:rsidRPr="00C5456B" w:rsidRDefault="0083356A" w:rsidP="0083356A">
      <w:pPr>
        <w:jc w:val="both"/>
        <w:rPr>
          <w:sz w:val="28"/>
          <w:szCs w:val="28"/>
        </w:rPr>
      </w:pPr>
    </w:p>
    <w:p w:rsidR="0083356A" w:rsidRDefault="0083356A" w:rsidP="0083356A">
      <w:pPr>
        <w:ind w:firstLine="708"/>
        <w:jc w:val="center"/>
        <w:rPr>
          <w:b/>
          <w:sz w:val="28"/>
        </w:rPr>
      </w:pPr>
      <w:r w:rsidRPr="00E9457E">
        <w:rPr>
          <w:b/>
          <w:sz w:val="28"/>
        </w:rPr>
        <w:lastRenderedPageBreak/>
        <w:t>ПОЯСНИТЕЛЬНАЯ ЗАПИСКА</w:t>
      </w:r>
    </w:p>
    <w:p w:rsidR="0083356A" w:rsidRDefault="0083356A" w:rsidP="0083356A">
      <w:pPr>
        <w:ind w:firstLine="708"/>
        <w:jc w:val="center"/>
        <w:rPr>
          <w:b/>
          <w:sz w:val="28"/>
        </w:rPr>
      </w:pPr>
    </w:p>
    <w:p w:rsidR="0083356A" w:rsidRPr="0045387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5387A">
        <w:rPr>
          <w:sz w:val="28"/>
          <w:szCs w:val="28"/>
        </w:rPr>
        <w:t>чебная программа по учебной дисциплине «</w:t>
      </w:r>
      <w:r w:rsidRPr="00C31F07">
        <w:rPr>
          <w:sz w:val="28"/>
          <w:szCs w:val="28"/>
        </w:rPr>
        <w:t>Маркетинг глобальных компаний</w:t>
      </w:r>
      <w:r w:rsidRPr="0045387A">
        <w:rPr>
          <w:sz w:val="28"/>
          <w:szCs w:val="28"/>
        </w:rPr>
        <w:t>» разработана для учреждений высшего образования Республики Беларусь в соответствии с требованиями образовательных стандартов высш</w:t>
      </w:r>
      <w:r>
        <w:rPr>
          <w:sz w:val="28"/>
          <w:szCs w:val="28"/>
        </w:rPr>
        <w:t xml:space="preserve">его образования </w:t>
      </w:r>
      <w:r w:rsidRPr="0045387A">
        <w:rPr>
          <w:sz w:val="28"/>
          <w:szCs w:val="28"/>
        </w:rPr>
        <w:t xml:space="preserve"> направления образования для  специальности 1-25 81 03</w:t>
      </w:r>
      <w:r>
        <w:rPr>
          <w:sz w:val="28"/>
          <w:szCs w:val="28"/>
        </w:rPr>
        <w:t xml:space="preserve"> </w:t>
      </w:r>
      <w:r w:rsidRPr="0045387A">
        <w:rPr>
          <w:sz w:val="28"/>
          <w:szCs w:val="28"/>
        </w:rPr>
        <w:t>«Мировая экономика»</w:t>
      </w:r>
      <w:r>
        <w:rPr>
          <w:sz w:val="28"/>
          <w:szCs w:val="28"/>
        </w:rPr>
        <w:t>.</w:t>
      </w: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45387A">
        <w:rPr>
          <w:sz w:val="28"/>
          <w:szCs w:val="28"/>
        </w:rPr>
        <w:t>Целью учебной дисциплины «</w:t>
      </w:r>
      <w:r w:rsidRPr="00826E9C">
        <w:rPr>
          <w:sz w:val="28"/>
        </w:rPr>
        <w:t>Маркетинг глобальных компаний</w:t>
      </w:r>
      <w:r w:rsidRPr="004538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387A">
        <w:rPr>
          <w:sz w:val="28"/>
          <w:szCs w:val="28"/>
        </w:rPr>
        <w:t>явля</w:t>
      </w:r>
      <w:r>
        <w:rPr>
          <w:sz w:val="28"/>
          <w:szCs w:val="28"/>
        </w:rPr>
        <w:t>ется формирование</w:t>
      </w:r>
      <w:r w:rsidRPr="0045387A">
        <w:rPr>
          <w:sz w:val="28"/>
          <w:szCs w:val="28"/>
        </w:rPr>
        <w:t xml:space="preserve"> глубоких знаний о функционировании</w:t>
      </w:r>
      <w:r>
        <w:rPr>
          <w:sz w:val="28"/>
          <w:szCs w:val="28"/>
        </w:rPr>
        <w:t xml:space="preserve"> системы маркетинга глобальных компаний</w:t>
      </w:r>
      <w:r w:rsidRPr="0045387A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на объяснение маркетинговых явлений на международном рынке, а также о </w:t>
      </w:r>
      <w:r w:rsidRPr="0045387A">
        <w:rPr>
          <w:sz w:val="28"/>
          <w:szCs w:val="28"/>
        </w:rPr>
        <w:t xml:space="preserve">теоретических и практических аспектах роли </w:t>
      </w:r>
      <w:r>
        <w:rPr>
          <w:sz w:val="28"/>
          <w:szCs w:val="28"/>
        </w:rPr>
        <w:t xml:space="preserve">глобальных компаний </w:t>
      </w:r>
      <w:r w:rsidRPr="0045387A">
        <w:rPr>
          <w:sz w:val="28"/>
          <w:szCs w:val="28"/>
        </w:rPr>
        <w:t xml:space="preserve">как важнейшей тенденции мировой экономики. 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45387A">
        <w:rPr>
          <w:sz w:val="28"/>
          <w:szCs w:val="28"/>
        </w:rPr>
        <w:t>Задачи, которые стоят перед изучением учебной дисциплины:</w:t>
      </w:r>
    </w:p>
    <w:p w:rsidR="0083356A" w:rsidRDefault="0083356A" w:rsidP="0083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E6A">
        <w:rPr>
          <w:sz w:val="28"/>
          <w:szCs w:val="28"/>
        </w:rPr>
        <w:t xml:space="preserve">формирование у магистрантов знания о сущности </w:t>
      </w:r>
      <w:r>
        <w:rPr>
          <w:sz w:val="28"/>
          <w:szCs w:val="28"/>
        </w:rPr>
        <w:t>и национальной специфике глобальных компаний;</w:t>
      </w:r>
    </w:p>
    <w:p w:rsidR="0083356A" w:rsidRDefault="0083356A" w:rsidP="0083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37E6A">
        <w:rPr>
          <w:sz w:val="28"/>
          <w:szCs w:val="28"/>
        </w:rPr>
        <w:t xml:space="preserve">формирование у магистрантов знания о </w:t>
      </w:r>
      <w:r>
        <w:rPr>
          <w:sz w:val="28"/>
          <w:szCs w:val="28"/>
        </w:rPr>
        <w:t xml:space="preserve">месте </w:t>
      </w:r>
      <w:r w:rsidRPr="00C31F07">
        <w:rPr>
          <w:sz w:val="28"/>
          <w:szCs w:val="28"/>
        </w:rPr>
        <w:t xml:space="preserve">маркетинга в системе </w:t>
      </w:r>
      <w:r>
        <w:rPr>
          <w:sz w:val="28"/>
          <w:szCs w:val="28"/>
        </w:rPr>
        <w:t xml:space="preserve">ее </w:t>
      </w:r>
      <w:r w:rsidRPr="00C31F07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глобальной компании;</w:t>
      </w:r>
    </w:p>
    <w:p w:rsidR="0083356A" w:rsidRDefault="0083356A" w:rsidP="0083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E6A">
        <w:rPr>
          <w:sz w:val="28"/>
          <w:szCs w:val="28"/>
        </w:rPr>
        <w:t>уг</w:t>
      </w:r>
      <w:r>
        <w:rPr>
          <w:sz w:val="28"/>
          <w:szCs w:val="28"/>
        </w:rPr>
        <w:t xml:space="preserve">лубление знаний о мировой </w:t>
      </w:r>
      <w:r w:rsidRPr="00C31F07">
        <w:rPr>
          <w:sz w:val="28"/>
          <w:szCs w:val="28"/>
        </w:rPr>
        <w:t>практик</w:t>
      </w:r>
      <w:r>
        <w:rPr>
          <w:sz w:val="28"/>
          <w:szCs w:val="28"/>
        </w:rPr>
        <w:t>е</w:t>
      </w:r>
      <w:r w:rsidRPr="00C31F07">
        <w:rPr>
          <w:sz w:val="28"/>
          <w:szCs w:val="28"/>
        </w:rPr>
        <w:t xml:space="preserve"> международной маркетинговой политики </w:t>
      </w:r>
      <w:r>
        <w:rPr>
          <w:sz w:val="28"/>
          <w:szCs w:val="28"/>
        </w:rPr>
        <w:t>глобальной компании, роли инновационной стратегии.</w:t>
      </w:r>
    </w:p>
    <w:p w:rsidR="0083356A" w:rsidRPr="0045387A" w:rsidRDefault="0083356A" w:rsidP="0083356A">
      <w:pPr>
        <w:ind w:firstLine="709"/>
        <w:jc w:val="both"/>
        <w:rPr>
          <w:sz w:val="28"/>
          <w:szCs w:val="28"/>
        </w:rPr>
      </w:pPr>
      <w:r w:rsidRPr="0045387A">
        <w:rPr>
          <w:sz w:val="28"/>
          <w:szCs w:val="28"/>
        </w:rPr>
        <w:t>Учебная дисциплина «</w:t>
      </w:r>
      <w:r w:rsidRPr="00C31F07">
        <w:rPr>
          <w:sz w:val="28"/>
          <w:szCs w:val="28"/>
        </w:rPr>
        <w:t>Маркетинг глобальных компаний</w:t>
      </w:r>
      <w:r w:rsidRPr="0045387A">
        <w:rPr>
          <w:sz w:val="28"/>
          <w:szCs w:val="28"/>
        </w:rPr>
        <w:t xml:space="preserve">» базируется на изучении </w:t>
      </w:r>
      <w:r>
        <w:rPr>
          <w:sz w:val="28"/>
          <w:szCs w:val="28"/>
        </w:rPr>
        <w:t>экономической теории, международной экономики, мировой экономики</w:t>
      </w:r>
      <w:r w:rsidRPr="0045387A">
        <w:rPr>
          <w:sz w:val="28"/>
          <w:szCs w:val="28"/>
        </w:rPr>
        <w:t>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45387A">
        <w:rPr>
          <w:sz w:val="28"/>
          <w:szCs w:val="28"/>
        </w:rPr>
        <w:t>Специалист должен быть способен: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 xml:space="preserve">– </w:t>
      </w:r>
      <w:r w:rsidRPr="0045387A">
        <w:rPr>
          <w:bCs/>
          <w:sz w:val="28"/>
          <w:szCs w:val="28"/>
        </w:rPr>
        <w:t>Уметь применять базовые научно-теоретические знания для решения теоретических и практических задач.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45387A">
        <w:rPr>
          <w:bCs/>
          <w:sz w:val="28"/>
          <w:szCs w:val="28"/>
        </w:rPr>
        <w:t>Владеть системным и сравнительным анализом.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 xml:space="preserve">– </w:t>
      </w:r>
      <w:r w:rsidRPr="0045387A">
        <w:rPr>
          <w:bCs/>
          <w:sz w:val="28"/>
          <w:szCs w:val="28"/>
        </w:rPr>
        <w:t>Владеть исследовательскими навыками.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45387A">
        <w:rPr>
          <w:bCs/>
          <w:sz w:val="28"/>
          <w:szCs w:val="28"/>
        </w:rPr>
        <w:t>Уметь работать самостоятельно.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45387A">
        <w:rPr>
          <w:bCs/>
          <w:sz w:val="28"/>
          <w:szCs w:val="28"/>
        </w:rPr>
        <w:t>Владеть междисциплинарным подходом при решении проблем.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 xml:space="preserve">– </w:t>
      </w:r>
      <w:r w:rsidRPr="0045387A">
        <w:rPr>
          <w:bCs/>
          <w:sz w:val="28"/>
          <w:szCs w:val="28"/>
        </w:rPr>
        <w:t>Обладать способностью к межличностным коммуникациям.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 xml:space="preserve">– </w:t>
      </w:r>
      <w:r w:rsidRPr="0045387A">
        <w:rPr>
          <w:bCs/>
          <w:sz w:val="28"/>
          <w:szCs w:val="28"/>
        </w:rPr>
        <w:t>Уметь работать в команде.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>–</w:t>
      </w:r>
      <w:r w:rsidRPr="0045387A">
        <w:rPr>
          <w:bCs/>
          <w:sz w:val="28"/>
          <w:szCs w:val="28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эффективности.  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>–</w:t>
      </w:r>
      <w:r w:rsidRPr="0045387A">
        <w:rPr>
          <w:bCs/>
          <w:sz w:val="28"/>
          <w:szCs w:val="28"/>
        </w:rPr>
        <w:t xml:space="preserve"> Ориентироваться в базовых положениях экономической теории, применять их с учетом рыночной экономики, владеть методами экономической оценки научных исследований.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>–</w:t>
      </w:r>
      <w:r w:rsidRPr="0045387A">
        <w:rPr>
          <w:bCs/>
          <w:sz w:val="28"/>
          <w:szCs w:val="28"/>
        </w:rPr>
        <w:t xml:space="preserve"> Организовать на научной основе свой труд, самостоятельно оценить результаты своей деятельности. 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bCs/>
          <w:sz w:val="28"/>
          <w:szCs w:val="28"/>
        </w:rPr>
      </w:pPr>
      <w:r w:rsidRPr="0045387A">
        <w:rPr>
          <w:sz w:val="28"/>
          <w:szCs w:val="28"/>
        </w:rPr>
        <w:t>–</w:t>
      </w:r>
      <w:r w:rsidRPr="0045387A">
        <w:rPr>
          <w:bCs/>
          <w:sz w:val="28"/>
          <w:szCs w:val="28"/>
        </w:rPr>
        <w:t xml:space="preserve"> Пользоваться глобальными информационными ресурсами.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45387A">
        <w:rPr>
          <w:sz w:val="28"/>
          <w:szCs w:val="28"/>
        </w:rPr>
        <w:t xml:space="preserve">В результате изучения учебной дисциплины </w:t>
      </w:r>
      <w:r>
        <w:rPr>
          <w:sz w:val="28"/>
          <w:szCs w:val="28"/>
        </w:rPr>
        <w:t xml:space="preserve">специалист </w:t>
      </w:r>
      <w:r w:rsidRPr="0045387A">
        <w:rPr>
          <w:sz w:val="28"/>
          <w:szCs w:val="28"/>
        </w:rPr>
        <w:t>должен: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732DD5">
        <w:rPr>
          <w:sz w:val="28"/>
          <w:szCs w:val="28"/>
        </w:rPr>
        <w:t>знать: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732DD5">
        <w:rPr>
          <w:sz w:val="28"/>
          <w:szCs w:val="28"/>
        </w:rPr>
        <w:t>- теоретические основы развития</w:t>
      </w:r>
      <w:r>
        <w:rPr>
          <w:sz w:val="28"/>
          <w:szCs w:val="28"/>
        </w:rPr>
        <w:t xml:space="preserve"> глобальных компаний</w:t>
      </w:r>
      <w:r w:rsidRPr="00732DD5">
        <w:rPr>
          <w:sz w:val="28"/>
          <w:szCs w:val="28"/>
        </w:rPr>
        <w:t xml:space="preserve">;   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732DD5">
        <w:rPr>
          <w:sz w:val="28"/>
          <w:szCs w:val="28"/>
        </w:rPr>
        <w:t>- подходы к построению</w:t>
      </w:r>
      <w:r>
        <w:rPr>
          <w:sz w:val="28"/>
          <w:szCs w:val="28"/>
        </w:rPr>
        <w:t xml:space="preserve"> системы маркетинга глобальных компаний</w:t>
      </w:r>
      <w:r w:rsidRPr="00732DD5">
        <w:rPr>
          <w:sz w:val="28"/>
          <w:szCs w:val="28"/>
        </w:rPr>
        <w:t xml:space="preserve">;   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732DD5">
        <w:rPr>
          <w:sz w:val="28"/>
          <w:szCs w:val="28"/>
        </w:rPr>
        <w:lastRenderedPageBreak/>
        <w:t>- методы оценки эффективности</w:t>
      </w:r>
      <w:r>
        <w:rPr>
          <w:sz w:val="28"/>
          <w:szCs w:val="28"/>
        </w:rPr>
        <w:t xml:space="preserve"> маркетинговой политики</w:t>
      </w:r>
      <w:r w:rsidRPr="00732DD5">
        <w:rPr>
          <w:sz w:val="28"/>
          <w:szCs w:val="28"/>
        </w:rPr>
        <w:t xml:space="preserve">; 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732DD5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7169FD">
        <w:rPr>
          <w:sz w:val="28"/>
          <w:szCs w:val="28"/>
        </w:rPr>
        <w:t>ировая практика формирования международной маркетинговой политики</w:t>
      </w:r>
      <w:r>
        <w:rPr>
          <w:sz w:val="28"/>
          <w:szCs w:val="28"/>
        </w:rPr>
        <w:t>.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732DD5">
        <w:rPr>
          <w:sz w:val="28"/>
          <w:szCs w:val="28"/>
        </w:rPr>
        <w:t xml:space="preserve">уметь: 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732DD5">
        <w:rPr>
          <w:sz w:val="28"/>
          <w:szCs w:val="28"/>
        </w:rPr>
        <w:t>- оценивать эффективности</w:t>
      </w:r>
      <w:r>
        <w:rPr>
          <w:sz w:val="28"/>
          <w:szCs w:val="28"/>
        </w:rPr>
        <w:t xml:space="preserve"> маркетинговой политики глобальных компаний</w:t>
      </w:r>
      <w:r w:rsidRPr="00732DD5">
        <w:rPr>
          <w:sz w:val="28"/>
          <w:szCs w:val="28"/>
        </w:rPr>
        <w:t>;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732DD5">
        <w:rPr>
          <w:sz w:val="28"/>
          <w:szCs w:val="28"/>
        </w:rPr>
        <w:t>- обосновывать</w:t>
      </w:r>
      <w:r>
        <w:rPr>
          <w:sz w:val="28"/>
          <w:szCs w:val="28"/>
        </w:rPr>
        <w:t xml:space="preserve"> решения по формированию маркетинговой политики</w:t>
      </w:r>
      <w:r w:rsidRPr="00732DD5">
        <w:rPr>
          <w:sz w:val="28"/>
          <w:szCs w:val="28"/>
        </w:rPr>
        <w:t>;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выбор направлений</w:t>
      </w:r>
      <w:r w:rsidRPr="00732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маркетинговой политики </w:t>
      </w:r>
      <w:r w:rsidRPr="00732DD5">
        <w:rPr>
          <w:sz w:val="28"/>
          <w:szCs w:val="28"/>
        </w:rPr>
        <w:t xml:space="preserve">на основе оценки конкретных условий </w:t>
      </w:r>
      <w:r>
        <w:rPr>
          <w:sz w:val="28"/>
          <w:szCs w:val="28"/>
        </w:rPr>
        <w:t xml:space="preserve">на </w:t>
      </w:r>
      <w:r w:rsidRPr="00732DD5">
        <w:rPr>
          <w:sz w:val="28"/>
          <w:szCs w:val="28"/>
        </w:rPr>
        <w:t>зарубежном рынке;</w:t>
      </w:r>
    </w:p>
    <w:p w:rsidR="0083356A" w:rsidRPr="00732DD5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732DD5">
        <w:rPr>
          <w:sz w:val="28"/>
          <w:szCs w:val="28"/>
        </w:rPr>
        <w:t>владеть: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45387A">
        <w:rPr>
          <w:sz w:val="28"/>
          <w:szCs w:val="28"/>
        </w:rPr>
        <w:t>– базовыми научно-теоретическими знаниями для решения практических задач;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45387A">
        <w:rPr>
          <w:sz w:val="28"/>
          <w:szCs w:val="28"/>
        </w:rPr>
        <w:t>– исследовательскими навыками для анализа современных тенденций развития</w:t>
      </w:r>
      <w:r>
        <w:rPr>
          <w:sz w:val="28"/>
          <w:szCs w:val="28"/>
        </w:rPr>
        <w:t xml:space="preserve"> глобальных компаний</w:t>
      </w:r>
      <w:r w:rsidRPr="0045387A">
        <w:rPr>
          <w:sz w:val="28"/>
          <w:szCs w:val="28"/>
        </w:rPr>
        <w:t>;</w:t>
      </w: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45387A">
        <w:rPr>
          <w:sz w:val="28"/>
          <w:szCs w:val="28"/>
        </w:rPr>
        <w:t xml:space="preserve">– системным и сравнительным анализом для </w:t>
      </w:r>
      <w:r>
        <w:rPr>
          <w:sz w:val="28"/>
          <w:szCs w:val="28"/>
        </w:rPr>
        <w:t xml:space="preserve">оценки </w:t>
      </w:r>
      <w:r w:rsidRPr="0080666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системы маркетинга компании</w:t>
      </w:r>
      <w:r w:rsidRPr="0045387A">
        <w:rPr>
          <w:sz w:val="28"/>
          <w:szCs w:val="28"/>
        </w:rPr>
        <w:t>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42313F">
        <w:rPr>
          <w:sz w:val="28"/>
          <w:szCs w:val="28"/>
        </w:rPr>
        <w:t>Форма получения высшего образования – вторая ступень получения высшего образования.</w:t>
      </w:r>
    </w:p>
    <w:p w:rsidR="0083356A" w:rsidRPr="0045387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 w:rsidRPr="0045387A">
        <w:rPr>
          <w:sz w:val="28"/>
          <w:szCs w:val="28"/>
        </w:rPr>
        <w:t>На изучение учебной дисциплины «</w:t>
      </w:r>
      <w:r w:rsidRPr="00826E9C">
        <w:rPr>
          <w:sz w:val="28"/>
        </w:rPr>
        <w:t>Маркетинг глобальных компаний</w:t>
      </w:r>
      <w:r w:rsidRPr="004538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0666A">
        <w:rPr>
          <w:sz w:val="28"/>
          <w:szCs w:val="28"/>
        </w:rPr>
        <w:t>для  специальности 1-25 81 03«Мировая экономика»</w:t>
      </w:r>
      <w:r>
        <w:rPr>
          <w:sz w:val="28"/>
          <w:szCs w:val="28"/>
        </w:rPr>
        <w:t xml:space="preserve"> </w:t>
      </w:r>
      <w:r w:rsidRPr="0045387A">
        <w:rPr>
          <w:sz w:val="28"/>
          <w:szCs w:val="28"/>
        </w:rPr>
        <w:t xml:space="preserve">отведено </w:t>
      </w:r>
      <w:r>
        <w:rPr>
          <w:sz w:val="28"/>
          <w:szCs w:val="28"/>
        </w:rPr>
        <w:t>66</w:t>
      </w:r>
      <w:r w:rsidRPr="0045387A">
        <w:rPr>
          <w:sz w:val="28"/>
          <w:szCs w:val="28"/>
        </w:rPr>
        <w:t xml:space="preserve"> часо</w:t>
      </w:r>
      <w:r>
        <w:rPr>
          <w:sz w:val="28"/>
          <w:szCs w:val="28"/>
        </w:rPr>
        <w:t>в, из них 30</w:t>
      </w:r>
      <w:r w:rsidRPr="0045387A">
        <w:rPr>
          <w:sz w:val="28"/>
          <w:szCs w:val="28"/>
        </w:rPr>
        <w:t xml:space="preserve"> аудиторных часа</w:t>
      </w:r>
      <w:r>
        <w:rPr>
          <w:sz w:val="28"/>
          <w:szCs w:val="28"/>
        </w:rPr>
        <w:t>. Р</w:t>
      </w:r>
      <w:r w:rsidRPr="0045387A">
        <w:rPr>
          <w:sz w:val="28"/>
          <w:szCs w:val="28"/>
        </w:rPr>
        <w:t>аспределение аудиторных часов по видам занятий:</w:t>
      </w:r>
      <w:r>
        <w:rPr>
          <w:sz w:val="28"/>
          <w:szCs w:val="28"/>
        </w:rPr>
        <w:t xml:space="preserve"> 18</w:t>
      </w:r>
      <w:r w:rsidRPr="0045387A">
        <w:rPr>
          <w:sz w:val="28"/>
          <w:szCs w:val="28"/>
        </w:rPr>
        <w:t xml:space="preserve"> часов – лекции,  </w:t>
      </w:r>
      <w:r>
        <w:rPr>
          <w:sz w:val="28"/>
          <w:szCs w:val="28"/>
        </w:rPr>
        <w:t>12</w:t>
      </w:r>
      <w:r w:rsidRPr="0045387A">
        <w:rPr>
          <w:sz w:val="28"/>
          <w:szCs w:val="28"/>
        </w:rPr>
        <w:t xml:space="preserve"> часа – семинарские  занятия.</w:t>
      </w: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текущего контроля – зачет</w:t>
      </w:r>
      <w:r w:rsidRPr="0045387A">
        <w:rPr>
          <w:sz w:val="28"/>
          <w:szCs w:val="28"/>
        </w:rPr>
        <w:t>.</w:t>
      </w: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127EB1" w:rsidRDefault="00127EB1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127EB1" w:rsidRDefault="00127EB1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127EB1" w:rsidRDefault="00127EB1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127EB1" w:rsidRDefault="00127EB1" w:rsidP="0083356A">
      <w:pPr>
        <w:keepLines/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Pr="009E3A68" w:rsidRDefault="0083356A" w:rsidP="0083356A">
      <w:pPr>
        <w:jc w:val="center"/>
        <w:rPr>
          <w:b/>
          <w:sz w:val="28"/>
          <w:szCs w:val="28"/>
          <w:lang w:eastAsia="en-US"/>
        </w:rPr>
      </w:pPr>
      <w:r w:rsidRPr="009E3A68">
        <w:rPr>
          <w:b/>
          <w:sz w:val="28"/>
          <w:szCs w:val="28"/>
          <w:lang w:eastAsia="en-US"/>
        </w:rPr>
        <w:lastRenderedPageBreak/>
        <w:t>СОДЕРЖАНИЕ ДИСЦИПЛИНЫ</w:t>
      </w:r>
    </w:p>
    <w:p w:rsidR="0083356A" w:rsidRDefault="0083356A" w:rsidP="0083356A">
      <w:pPr>
        <w:jc w:val="center"/>
        <w:rPr>
          <w:sz w:val="28"/>
          <w:szCs w:val="28"/>
          <w:lang w:eastAsia="en-US"/>
        </w:rPr>
      </w:pPr>
    </w:p>
    <w:p w:rsidR="0083356A" w:rsidRPr="009E3A68" w:rsidRDefault="0083356A" w:rsidP="0083356A">
      <w:pPr>
        <w:ind w:firstLine="709"/>
        <w:jc w:val="both"/>
        <w:rPr>
          <w:b/>
          <w:sz w:val="28"/>
          <w:szCs w:val="28"/>
          <w:lang w:eastAsia="en-US"/>
        </w:rPr>
      </w:pPr>
      <w:r w:rsidRPr="009E3A68">
        <w:rPr>
          <w:b/>
          <w:sz w:val="28"/>
          <w:szCs w:val="28"/>
          <w:lang w:eastAsia="en-US"/>
        </w:rPr>
        <w:t>Тема 1. Роль глобальных компаний в мировой экономике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 w:rsidRPr="00732DD5">
        <w:rPr>
          <w:sz w:val="28"/>
          <w:szCs w:val="28"/>
          <w:lang w:eastAsia="en-US"/>
        </w:rPr>
        <w:t xml:space="preserve">Предмет учебной дисциплины. </w:t>
      </w:r>
      <w:r>
        <w:rPr>
          <w:sz w:val="28"/>
          <w:szCs w:val="28"/>
          <w:lang w:eastAsia="en-US"/>
        </w:rPr>
        <w:t xml:space="preserve">Понятие глобальной компании </w:t>
      </w:r>
      <w:r w:rsidRPr="00732DD5">
        <w:rPr>
          <w:sz w:val="28"/>
          <w:szCs w:val="28"/>
          <w:lang w:eastAsia="en-US"/>
        </w:rPr>
        <w:t xml:space="preserve">как </w:t>
      </w:r>
      <w:r>
        <w:rPr>
          <w:sz w:val="28"/>
          <w:szCs w:val="28"/>
          <w:lang w:eastAsia="en-US"/>
        </w:rPr>
        <w:t xml:space="preserve">феномена современности, связанного с </w:t>
      </w:r>
      <w:r w:rsidRPr="00732DD5">
        <w:rPr>
          <w:sz w:val="28"/>
          <w:szCs w:val="28"/>
          <w:lang w:eastAsia="en-US"/>
        </w:rPr>
        <w:t>важнейши</w:t>
      </w:r>
      <w:r>
        <w:rPr>
          <w:sz w:val="28"/>
          <w:szCs w:val="28"/>
          <w:lang w:eastAsia="en-US"/>
        </w:rPr>
        <w:t>ми тенденциями развития</w:t>
      </w:r>
      <w:r w:rsidRPr="00732DD5">
        <w:rPr>
          <w:sz w:val="28"/>
          <w:szCs w:val="28"/>
          <w:lang w:eastAsia="en-US"/>
        </w:rPr>
        <w:t xml:space="preserve"> мировой экономики. </w:t>
      </w:r>
      <w:proofErr w:type="spellStart"/>
      <w:r>
        <w:rPr>
          <w:sz w:val="28"/>
          <w:szCs w:val="28"/>
          <w:lang w:eastAsia="en-US"/>
        </w:rPr>
        <w:t>Высокоинтегрированные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бизнес-структуры</w:t>
      </w:r>
      <w:proofErr w:type="gramEnd"/>
      <w:r>
        <w:rPr>
          <w:sz w:val="28"/>
          <w:szCs w:val="28"/>
          <w:lang w:eastAsia="en-US"/>
        </w:rPr>
        <w:t>. Глобальные производственно-сбытовые цепочки.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Гиперконкуренция</w:t>
      </w:r>
      <w:proofErr w:type="spellEnd"/>
      <w:r>
        <w:rPr>
          <w:sz w:val="28"/>
          <w:szCs w:val="28"/>
          <w:lang w:eastAsia="en-US"/>
        </w:rPr>
        <w:t xml:space="preserve"> и ее влияние на глобальные компании. </w:t>
      </w:r>
    </w:p>
    <w:p w:rsidR="0083356A" w:rsidRDefault="006A006F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Факторы внешней и внутренней среды, влияющие на глобальные компании. </w:t>
      </w:r>
      <w:r w:rsidR="0083356A">
        <w:rPr>
          <w:sz w:val="28"/>
          <w:szCs w:val="28"/>
          <w:lang w:eastAsia="en-US"/>
        </w:rPr>
        <w:t>Национальная специфика глобальных компаний.</w:t>
      </w:r>
    </w:p>
    <w:p w:rsidR="006A006F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Глобальные компании и проблемы современных международных отношений. </w:t>
      </w:r>
      <w:r w:rsidR="006A006F">
        <w:rPr>
          <w:sz w:val="28"/>
          <w:szCs w:val="28"/>
          <w:lang w:eastAsia="en-US"/>
        </w:rPr>
        <w:t>Влияние глобальной компании на национальную экономику.</w:t>
      </w:r>
    </w:p>
    <w:p w:rsidR="0083356A" w:rsidRPr="00732DD5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Позитивные и негативные аспекты деятельности глобальных компаний.</w:t>
      </w:r>
    </w:p>
    <w:p w:rsidR="0083356A" w:rsidRPr="009E3A68" w:rsidRDefault="0083356A" w:rsidP="0083356A">
      <w:pPr>
        <w:ind w:firstLine="709"/>
        <w:jc w:val="both"/>
        <w:rPr>
          <w:b/>
          <w:sz w:val="28"/>
          <w:szCs w:val="28"/>
          <w:lang w:eastAsia="en-US"/>
        </w:rPr>
      </w:pP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 w:rsidRPr="009E3A68">
        <w:rPr>
          <w:b/>
          <w:sz w:val="28"/>
          <w:szCs w:val="28"/>
          <w:lang w:eastAsia="en-US"/>
        </w:rPr>
        <w:t>Тема 2.</w:t>
      </w:r>
      <w:r w:rsidRPr="009E3A68">
        <w:rPr>
          <w:b/>
        </w:rPr>
        <w:t xml:space="preserve"> </w:t>
      </w:r>
      <w:r w:rsidRPr="009E3A68">
        <w:rPr>
          <w:b/>
          <w:sz w:val="28"/>
          <w:szCs w:val="28"/>
          <w:lang w:eastAsia="en-US"/>
        </w:rPr>
        <w:t>Место маркетинга в системе управления глобальных компаний</w:t>
      </w:r>
      <w:r w:rsidRPr="00732DD5">
        <w:rPr>
          <w:sz w:val="28"/>
          <w:szCs w:val="28"/>
          <w:lang w:eastAsia="en-US"/>
        </w:rPr>
        <w:t xml:space="preserve"> 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Понятие и сущность единой системы маркетинга. Глобализация как движущий фактор маркетинговой политики глобальных компаний. Этапы развития глобального маркетинга.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Нетрадиционные виды маркетинга. Инновационный маркетинг. Понятие «интерактивного рыночного места». 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Современные структуры маркетингового управления: облачные вычисления. 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Глокализация</w:t>
      </w:r>
      <w:proofErr w:type="spellEnd"/>
      <w:r>
        <w:rPr>
          <w:sz w:val="28"/>
          <w:szCs w:val="28"/>
          <w:lang w:eastAsia="en-US"/>
        </w:rPr>
        <w:t>. Социальная роль маркетинга глобальных компаний.</w:t>
      </w:r>
    </w:p>
    <w:p w:rsidR="0083356A" w:rsidRPr="009E3A68" w:rsidRDefault="0083356A" w:rsidP="0083356A">
      <w:pPr>
        <w:ind w:firstLine="709"/>
        <w:jc w:val="both"/>
        <w:rPr>
          <w:b/>
          <w:sz w:val="28"/>
          <w:szCs w:val="28"/>
          <w:lang w:eastAsia="en-US"/>
        </w:rPr>
      </w:pPr>
    </w:p>
    <w:p w:rsidR="0083356A" w:rsidRPr="009E3A68" w:rsidRDefault="0083356A" w:rsidP="0083356A">
      <w:pPr>
        <w:ind w:firstLine="709"/>
        <w:jc w:val="both"/>
        <w:rPr>
          <w:b/>
          <w:sz w:val="28"/>
          <w:szCs w:val="28"/>
          <w:lang w:eastAsia="en-US"/>
        </w:rPr>
      </w:pPr>
      <w:r w:rsidRPr="009E3A68">
        <w:rPr>
          <w:b/>
          <w:sz w:val="28"/>
          <w:szCs w:val="28"/>
          <w:lang w:eastAsia="en-US"/>
        </w:rPr>
        <w:t>Тема 3. Мировая практика формирования международной маркетинговой политики: сравнительный анализ подходов глобальных компаний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Стратегии маркетинговой политики глобальных компаний в отношении зарубежных рынков. Стратегии маркетинговой политики глобальных компаний в отношении продукта.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Системный подход исследования мировых рынков. Страновый портфель.</w:t>
      </w:r>
    </w:p>
    <w:p w:rsidR="006A006F" w:rsidRDefault="006A006F" w:rsidP="006A006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Особенности маркетинга глобальных компаний развитых стран (США, Японии, стран ЕС). Особенности маркетинга глобальных компаний развивающихся стран (Китай, Южная Корея и др.). 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Инструменты поддержки процессов принятия маркетинговых решений.</w:t>
      </w:r>
    </w:p>
    <w:p w:rsidR="0083356A" w:rsidRPr="00732DD5" w:rsidRDefault="0083356A" w:rsidP="0083356A">
      <w:pPr>
        <w:ind w:firstLine="709"/>
        <w:jc w:val="both"/>
        <w:rPr>
          <w:sz w:val="28"/>
          <w:szCs w:val="28"/>
          <w:lang w:eastAsia="en-US"/>
        </w:rPr>
      </w:pPr>
    </w:p>
    <w:p w:rsidR="0083356A" w:rsidRPr="009E3A68" w:rsidRDefault="0083356A" w:rsidP="0083356A">
      <w:pPr>
        <w:ind w:firstLine="709"/>
        <w:jc w:val="both"/>
        <w:rPr>
          <w:b/>
          <w:sz w:val="28"/>
          <w:szCs w:val="28"/>
          <w:lang w:eastAsia="en-US"/>
        </w:rPr>
      </w:pPr>
      <w:r w:rsidRPr="009E3A68">
        <w:rPr>
          <w:b/>
          <w:sz w:val="28"/>
          <w:szCs w:val="28"/>
          <w:lang w:eastAsia="en-US"/>
        </w:rPr>
        <w:t xml:space="preserve">Тема 4. </w:t>
      </w:r>
      <w:r w:rsidRPr="00EF47F5">
        <w:rPr>
          <w:b/>
          <w:sz w:val="28"/>
          <w:szCs w:val="28"/>
          <w:lang w:eastAsia="en-US"/>
        </w:rPr>
        <w:t>Основные методы оценки эффективности маркетинговой политики глобальной компании</w:t>
      </w:r>
    </w:p>
    <w:p w:rsidR="0083356A" w:rsidRPr="00732DD5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 w:rsidRPr="00732DD5">
        <w:rPr>
          <w:sz w:val="28"/>
          <w:szCs w:val="28"/>
          <w:lang w:eastAsia="en-US"/>
        </w:rPr>
        <w:t xml:space="preserve">Этапы анализа </w:t>
      </w:r>
      <w:r>
        <w:rPr>
          <w:sz w:val="28"/>
          <w:szCs w:val="28"/>
          <w:lang w:eastAsia="en-US"/>
        </w:rPr>
        <w:t>системы маркетинга</w:t>
      </w:r>
      <w:r w:rsidRPr="005557FE">
        <w:rPr>
          <w:sz w:val="28"/>
          <w:szCs w:val="28"/>
          <w:lang w:eastAsia="en-US"/>
        </w:rPr>
        <w:t xml:space="preserve"> глобальной компании</w:t>
      </w:r>
      <w:r w:rsidRPr="00732DD5">
        <w:rPr>
          <w:sz w:val="28"/>
          <w:szCs w:val="28"/>
          <w:lang w:eastAsia="en-US"/>
        </w:rPr>
        <w:t xml:space="preserve">. Цель, задачи и система информации для каждого из этапов. </w:t>
      </w:r>
    </w:p>
    <w:p w:rsidR="0083356A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 w:rsidRPr="00732DD5">
        <w:rPr>
          <w:sz w:val="28"/>
          <w:szCs w:val="28"/>
          <w:lang w:eastAsia="en-US"/>
        </w:rPr>
        <w:t xml:space="preserve">Методы анализа эффективности </w:t>
      </w:r>
      <w:r w:rsidRPr="005557FE">
        <w:rPr>
          <w:sz w:val="28"/>
          <w:szCs w:val="28"/>
          <w:lang w:eastAsia="en-US"/>
        </w:rPr>
        <w:t>маркетинговой политики глобальной компании</w:t>
      </w:r>
      <w:r w:rsidRPr="00732DD5">
        <w:rPr>
          <w:sz w:val="28"/>
          <w:szCs w:val="28"/>
          <w:lang w:eastAsia="en-US"/>
        </w:rPr>
        <w:t>. Оценка синергетического эффекта.</w:t>
      </w:r>
    </w:p>
    <w:p w:rsidR="0083356A" w:rsidRPr="00732DD5" w:rsidRDefault="0083356A" w:rsidP="0083356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проблемы маркетинга глобальных компаний.</w:t>
      </w:r>
    </w:p>
    <w:p w:rsidR="0083356A" w:rsidRPr="005557FE" w:rsidRDefault="0083356A" w:rsidP="0083356A">
      <w:pPr>
        <w:spacing w:line="360" w:lineRule="auto"/>
        <w:ind w:firstLine="539"/>
        <w:jc w:val="center"/>
        <w:rPr>
          <w:b/>
          <w:sz w:val="28"/>
          <w:szCs w:val="28"/>
          <w:lang w:val="be-BY"/>
        </w:rPr>
      </w:pPr>
      <w:r w:rsidRPr="005557FE">
        <w:rPr>
          <w:b/>
          <w:sz w:val="28"/>
          <w:szCs w:val="28"/>
          <w:lang w:val="be-BY"/>
        </w:rPr>
        <w:lastRenderedPageBreak/>
        <w:t>ИНФОРМАЦИОННО-МЕТОДИЧЕСКАЯ ЧАСТЬ</w:t>
      </w:r>
    </w:p>
    <w:p w:rsidR="0083356A" w:rsidRDefault="0083356A" w:rsidP="0083356A">
      <w:pPr>
        <w:jc w:val="center"/>
        <w:rPr>
          <w:sz w:val="28"/>
          <w:szCs w:val="28"/>
        </w:rPr>
      </w:pPr>
      <w:r w:rsidRPr="001E7399">
        <w:rPr>
          <w:sz w:val="28"/>
          <w:szCs w:val="28"/>
        </w:rPr>
        <w:t>Методические рекомендации по организации самостоятельной работы студентов по учебной дисциплине</w:t>
      </w:r>
    </w:p>
    <w:p w:rsidR="0083356A" w:rsidRPr="005557FE" w:rsidRDefault="0083356A" w:rsidP="0083356A">
      <w:pPr>
        <w:jc w:val="center"/>
        <w:rPr>
          <w:b/>
          <w:sz w:val="28"/>
        </w:rPr>
      </w:pPr>
      <w:r w:rsidRPr="001E7399">
        <w:rPr>
          <w:sz w:val="28"/>
          <w:szCs w:val="28"/>
        </w:rPr>
        <w:t xml:space="preserve"> «</w:t>
      </w:r>
      <w:r>
        <w:rPr>
          <w:b/>
          <w:sz w:val="28"/>
        </w:rPr>
        <w:t>Маркетинг глобальных компаний</w:t>
      </w:r>
      <w:r w:rsidRPr="001E7399">
        <w:rPr>
          <w:sz w:val="28"/>
          <w:szCs w:val="28"/>
        </w:rPr>
        <w:t>»</w:t>
      </w:r>
    </w:p>
    <w:p w:rsidR="0083356A" w:rsidRPr="00E9457E" w:rsidRDefault="0083356A" w:rsidP="0083356A">
      <w:pPr>
        <w:jc w:val="center"/>
        <w:rPr>
          <w:b/>
          <w:i/>
          <w:sz w:val="28"/>
          <w:szCs w:val="28"/>
        </w:rPr>
      </w:pPr>
    </w:p>
    <w:p w:rsidR="0083356A" w:rsidRPr="00E9457E" w:rsidRDefault="0083356A" w:rsidP="0083356A">
      <w:pPr>
        <w:ind w:firstLine="709"/>
        <w:jc w:val="both"/>
        <w:rPr>
          <w:sz w:val="28"/>
          <w:szCs w:val="28"/>
        </w:rPr>
      </w:pPr>
      <w:r w:rsidRPr="00E9457E">
        <w:rPr>
          <w:sz w:val="28"/>
          <w:szCs w:val="28"/>
        </w:rPr>
        <w:t xml:space="preserve">В овладении знаниями учебной дисциплины важным этапом является </w:t>
      </w:r>
      <w:r>
        <w:rPr>
          <w:sz w:val="28"/>
          <w:szCs w:val="28"/>
        </w:rPr>
        <w:t>самостоятельная работа</w:t>
      </w:r>
      <w:r w:rsidRPr="00E945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9457E">
        <w:rPr>
          <w:sz w:val="28"/>
          <w:szCs w:val="28"/>
        </w:rPr>
        <w:t>Основными направлениями самостоятельной работы являются:</w:t>
      </w:r>
    </w:p>
    <w:p w:rsidR="0083356A" w:rsidRPr="00E9457E" w:rsidRDefault="0083356A" w:rsidP="0083356A">
      <w:pPr>
        <w:numPr>
          <w:ilvl w:val="0"/>
          <w:numId w:val="2"/>
        </w:numPr>
        <w:ind w:left="0" w:firstLine="765"/>
        <w:jc w:val="both"/>
        <w:rPr>
          <w:sz w:val="28"/>
          <w:szCs w:val="28"/>
        </w:rPr>
      </w:pPr>
      <w:r w:rsidRPr="00E9457E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83356A" w:rsidRPr="00E9457E" w:rsidRDefault="0083356A" w:rsidP="0083356A">
      <w:pPr>
        <w:numPr>
          <w:ilvl w:val="0"/>
          <w:numId w:val="2"/>
        </w:numPr>
        <w:ind w:left="0" w:firstLine="765"/>
        <w:jc w:val="both"/>
        <w:rPr>
          <w:sz w:val="28"/>
          <w:szCs w:val="28"/>
        </w:rPr>
      </w:pPr>
      <w:r w:rsidRPr="00E9457E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83356A" w:rsidRPr="00E9457E" w:rsidRDefault="0083356A" w:rsidP="0083356A">
      <w:pPr>
        <w:numPr>
          <w:ilvl w:val="0"/>
          <w:numId w:val="2"/>
        </w:numPr>
        <w:ind w:left="0" w:firstLine="765"/>
        <w:jc w:val="both"/>
        <w:rPr>
          <w:sz w:val="28"/>
          <w:szCs w:val="28"/>
        </w:rPr>
      </w:pPr>
      <w:r w:rsidRPr="00E9457E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83356A" w:rsidRPr="00E9457E" w:rsidRDefault="0083356A" w:rsidP="0083356A">
      <w:pPr>
        <w:numPr>
          <w:ilvl w:val="0"/>
          <w:numId w:val="2"/>
        </w:numPr>
        <w:ind w:left="0" w:firstLine="767"/>
        <w:jc w:val="both"/>
        <w:rPr>
          <w:sz w:val="28"/>
          <w:szCs w:val="28"/>
        </w:rPr>
      </w:pPr>
      <w:r w:rsidRPr="00E9457E">
        <w:rPr>
          <w:sz w:val="28"/>
          <w:szCs w:val="28"/>
        </w:rPr>
        <w:t>подготовка к семинарским занятиям по специально разработанным планам с изучением основной и дополнительной литературы;</w:t>
      </w:r>
    </w:p>
    <w:p w:rsidR="0083356A" w:rsidRPr="00E9457E" w:rsidRDefault="0083356A" w:rsidP="0083356A">
      <w:pPr>
        <w:numPr>
          <w:ilvl w:val="0"/>
          <w:numId w:val="2"/>
        </w:numPr>
        <w:ind w:left="0" w:firstLine="767"/>
        <w:jc w:val="both"/>
        <w:rPr>
          <w:sz w:val="28"/>
          <w:szCs w:val="28"/>
        </w:rPr>
      </w:pPr>
      <w:r w:rsidRPr="00E9457E">
        <w:rPr>
          <w:sz w:val="28"/>
          <w:szCs w:val="28"/>
        </w:rPr>
        <w:t xml:space="preserve">подготовка к выполнению диагностических форм контроля (тесты, </w:t>
      </w:r>
      <w:r>
        <w:rPr>
          <w:sz w:val="28"/>
          <w:szCs w:val="28"/>
        </w:rPr>
        <w:t xml:space="preserve">контрольная работа </w:t>
      </w:r>
      <w:r w:rsidRPr="00E9457E">
        <w:rPr>
          <w:sz w:val="28"/>
          <w:szCs w:val="28"/>
        </w:rPr>
        <w:t>и т.п.);</w:t>
      </w:r>
    </w:p>
    <w:p w:rsidR="0083356A" w:rsidRPr="00E9457E" w:rsidRDefault="0083356A" w:rsidP="0083356A">
      <w:pPr>
        <w:numPr>
          <w:ilvl w:val="0"/>
          <w:numId w:val="2"/>
        </w:numPr>
        <w:ind w:left="0" w:firstLine="767"/>
        <w:jc w:val="both"/>
        <w:rPr>
          <w:sz w:val="28"/>
          <w:szCs w:val="28"/>
        </w:rPr>
      </w:pPr>
      <w:r w:rsidRPr="00E9457E">
        <w:rPr>
          <w:sz w:val="28"/>
          <w:szCs w:val="28"/>
        </w:rPr>
        <w:t>подготовка к экзамену.</w:t>
      </w:r>
    </w:p>
    <w:p w:rsidR="0083356A" w:rsidRPr="00E9457E" w:rsidRDefault="0083356A" w:rsidP="0083356A">
      <w:pPr>
        <w:ind w:left="767"/>
        <w:jc w:val="both"/>
        <w:rPr>
          <w:sz w:val="28"/>
          <w:szCs w:val="28"/>
        </w:rPr>
      </w:pPr>
    </w:p>
    <w:p w:rsidR="0083356A" w:rsidRPr="001E7399" w:rsidRDefault="0083356A" w:rsidP="0083356A">
      <w:pPr>
        <w:ind w:firstLine="539"/>
        <w:jc w:val="center"/>
        <w:rPr>
          <w:sz w:val="28"/>
          <w:szCs w:val="28"/>
        </w:rPr>
      </w:pPr>
      <w:r w:rsidRPr="001E7399">
        <w:rPr>
          <w:sz w:val="28"/>
          <w:szCs w:val="28"/>
        </w:rPr>
        <w:t xml:space="preserve">Перечень рекомендуемых средств </w:t>
      </w:r>
      <w:r>
        <w:rPr>
          <w:sz w:val="28"/>
          <w:szCs w:val="28"/>
        </w:rPr>
        <w:t xml:space="preserve">диагностики компетенций </w:t>
      </w:r>
    </w:p>
    <w:p w:rsidR="0083356A" w:rsidRPr="00E9457E" w:rsidRDefault="0083356A" w:rsidP="0083356A">
      <w:pPr>
        <w:ind w:firstLine="539"/>
        <w:jc w:val="center"/>
        <w:rPr>
          <w:b/>
          <w:i/>
          <w:sz w:val="28"/>
          <w:szCs w:val="28"/>
        </w:rPr>
      </w:pPr>
    </w:p>
    <w:p w:rsidR="0083356A" w:rsidRPr="00E9457E" w:rsidRDefault="0083356A" w:rsidP="0083356A">
      <w:pPr>
        <w:pStyle w:val="a3"/>
        <w:widowControl w:val="0"/>
        <w:tabs>
          <w:tab w:val="num" w:pos="0"/>
          <w:tab w:val="left" w:pos="709"/>
          <w:tab w:val="left" w:pos="1026"/>
        </w:tabs>
        <w:ind w:firstLine="686"/>
        <w:rPr>
          <w:szCs w:val="28"/>
        </w:rPr>
      </w:pPr>
      <w:r w:rsidRPr="00E9457E">
        <w:rPr>
          <w:szCs w:val="28"/>
        </w:rPr>
        <w:t>1. Устные формы диагностики компетенций: собеседования, устные доклады на семинарских занятиях, доклады на конференциях, оценивание на осно</w:t>
      </w:r>
      <w:r>
        <w:rPr>
          <w:szCs w:val="28"/>
        </w:rPr>
        <w:t>ве дискуссии</w:t>
      </w:r>
      <w:r w:rsidRPr="00E9457E">
        <w:rPr>
          <w:szCs w:val="28"/>
        </w:rPr>
        <w:t xml:space="preserve">. </w:t>
      </w:r>
    </w:p>
    <w:p w:rsidR="0083356A" w:rsidRPr="00E9457E" w:rsidRDefault="0083356A" w:rsidP="0083356A">
      <w:pPr>
        <w:pStyle w:val="a3"/>
        <w:widowControl w:val="0"/>
        <w:tabs>
          <w:tab w:val="num" w:pos="0"/>
          <w:tab w:val="left" w:pos="709"/>
          <w:tab w:val="left" w:pos="1026"/>
        </w:tabs>
        <w:ind w:firstLine="686"/>
        <w:rPr>
          <w:szCs w:val="28"/>
        </w:rPr>
      </w:pPr>
      <w:r w:rsidRPr="00E9457E">
        <w:rPr>
          <w:szCs w:val="28"/>
        </w:rPr>
        <w:t xml:space="preserve">2. </w:t>
      </w:r>
      <w:proofErr w:type="gramStart"/>
      <w:r w:rsidRPr="00E9457E">
        <w:rPr>
          <w:szCs w:val="28"/>
        </w:rPr>
        <w:t>Письменные формы диагностики компетенций: тесты, контрольные опросы, контрольные работы</w:t>
      </w:r>
      <w:r>
        <w:rPr>
          <w:szCs w:val="28"/>
        </w:rPr>
        <w:t>,</w:t>
      </w:r>
      <w:r w:rsidRPr="00E9457E">
        <w:rPr>
          <w:szCs w:val="28"/>
        </w:rPr>
        <w:t xml:space="preserve"> эссе, рефераты, публикации статей, </w:t>
      </w:r>
      <w:r>
        <w:rPr>
          <w:szCs w:val="28"/>
        </w:rPr>
        <w:t>докладов</w:t>
      </w:r>
      <w:r w:rsidRPr="00E9457E">
        <w:rPr>
          <w:szCs w:val="28"/>
        </w:rPr>
        <w:t>.</w:t>
      </w:r>
      <w:proofErr w:type="gramEnd"/>
    </w:p>
    <w:p w:rsidR="0083356A" w:rsidRDefault="0083356A" w:rsidP="0083356A">
      <w:pPr>
        <w:pStyle w:val="a3"/>
        <w:tabs>
          <w:tab w:val="num" w:pos="0"/>
          <w:tab w:val="left" w:pos="709"/>
          <w:tab w:val="left" w:pos="1026"/>
        </w:tabs>
        <w:ind w:firstLine="684"/>
        <w:rPr>
          <w:szCs w:val="28"/>
        </w:rPr>
      </w:pPr>
      <w:r w:rsidRPr="00E9457E">
        <w:rPr>
          <w:szCs w:val="28"/>
        </w:rPr>
        <w:t>3. Устно-письменные формы диагностики компетенций: отчеты по аудиторным практическим</w:t>
      </w:r>
      <w:r>
        <w:rPr>
          <w:szCs w:val="28"/>
        </w:rPr>
        <w:t xml:space="preserve"> упражнениям с их устной защитой.</w:t>
      </w:r>
    </w:p>
    <w:p w:rsidR="0083356A" w:rsidRPr="00E9457E" w:rsidRDefault="0083356A" w:rsidP="0083356A">
      <w:pPr>
        <w:pStyle w:val="a3"/>
        <w:tabs>
          <w:tab w:val="num" w:pos="0"/>
          <w:tab w:val="left" w:pos="709"/>
          <w:tab w:val="left" w:pos="1026"/>
        </w:tabs>
        <w:ind w:firstLine="684"/>
        <w:rPr>
          <w:szCs w:val="28"/>
        </w:rPr>
      </w:pPr>
      <w:r w:rsidRPr="00E9457E">
        <w:rPr>
          <w:szCs w:val="28"/>
        </w:rPr>
        <w:t>4. Техническая форма диагностики компетенций: электронные тесты.</w:t>
      </w:r>
    </w:p>
    <w:p w:rsidR="0083356A" w:rsidRPr="00E9457E" w:rsidRDefault="0083356A" w:rsidP="0083356A">
      <w:pPr>
        <w:jc w:val="center"/>
        <w:rPr>
          <w:b/>
          <w:sz w:val="28"/>
          <w:szCs w:val="28"/>
        </w:rPr>
      </w:pPr>
    </w:p>
    <w:p w:rsidR="0083356A" w:rsidRDefault="0083356A" w:rsidP="0083356A">
      <w:pPr>
        <w:jc w:val="center"/>
        <w:rPr>
          <w:sz w:val="28"/>
          <w:szCs w:val="28"/>
        </w:rPr>
      </w:pPr>
    </w:p>
    <w:p w:rsidR="0083356A" w:rsidRDefault="0083356A" w:rsidP="0083356A">
      <w:pPr>
        <w:jc w:val="center"/>
        <w:rPr>
          <w:sz w:val="28"/>
          <w:szCs w:val="28"/>
        </w:rPr>
      </w:pPr>
      <w:r w:rsidRPr="001E7399">
        <w:rPr>
          <w:sz w:val="28"/>
          <w:szCs w:val="28"/>
        </w:rPr>
        <w:t xml:space="preserve">Нормативные и законодательные акты </w:t>
      </w:r>
    </w:p>
    <w:p w:rsidR="0083356A" w:rsidRDefault="0083356A" w:rsidP="0083356A">
      <w:pPr>
        <w:jc w:val="center"/>
        <w:rPr>
          <w:sz w:val="28"/>
          <w:szCs w:val="28"/>
        </w:rPr>
      </w:pPr>
    </w:p>
    <w:p w:rsidR="0083356A" w:rsidRPr="002A6900" w:rsidRDefault="0083356A" w:rsidP="0083356A">
      <w:pPr>
        <w:ind w:firstLine="709"/>
        <w:jc w:val="both"/>
        <w:rPr>
          <w:sz w:val="28"/>
          <w:szCs w:val="28"/>
        </w:rPr>
      </w:pPr>
      <w:r w:rsidRPr="002A690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A6900">
        <w:rPr>
          <w:sz w:val="28"/>
          <w:szCs w:val="28"/>
        </w:rPr>
        <w:t xml:space="preserve">Национальная </w:t>
      </w:r>
      <w:r>
        <w:rPr>
          <w:sz w:val="28"/>
          <w:szCs w:val="28"/>
        </w:rPr>
        <w:t>стратегия устойчивого социально-</w:t>
      </w:r>
      <w:r w:rsidRPr="002A6900">
        <w:rPr>
          <w:sz w:val="28"/>
          <w:szCs w:val="28"/>
        </w:rPr>
        <w:t>экономического развития Республики Беларусь на период до 2020 г. одобрена Национальной комиссией по устойчивому развитию Республики Беларусь (</w:t>
      </w:r>
      <w:proofErr w:type="spellStart"/>
      <w:r w:rsidRPr="002A6900">
        <w:rPr>
          <w:sz w:val="28"/>
          <w:szCs w:val="28"/>
        </w:rPr>
        <w:t>прот</w:t>
      </w:r>
      <w:proofErr w:type="spellEnd"/>
      <w:r w:rsidRPr="002A6900">
        <w:rPr>
          <w:sz w:val="28"/>
          <w:szCs w:val="28"/>
        </w:rPr>
        <w:t xml:space="preserve">. № 11/15 </w:t>
      </w:r>
      <w:proofErr w:type="gramStart"/>
      <w:r w:rsidRPr="002A6900">
        <w:rPr>
          <w:sz w:val="28"/>
          <w:szCs w:val="28"/>
        </w:rPr>
        <w:t>ПР</w:t>
      </w:r>
      <w:proofErr w:type="gramEnd"/>
      <w:r w:rsidRPr="002A6900">
        <w:rPr>
          <w:sz w:val="28"/>
          <w:szCs w:val="28"/>
        </w:rPr>
        <w:t xml:space="preserve"> от 6 мая 2004 г.) и Президиумом Совета Министров Республики Беларусь (</w:t>
      </w:r>
      <w:proofErr w:type="spellStart"/>
      <w:r w:rsidRPr="002A6900">
        <w:rPr>
          <w:sz w:val="28"/>
          <w:szCs w:val="28"/>
        </w:rPr>
        <w:t>прот</w:t>
      </w:r>
      <w:proofErr w:type="spellEnd"/>
      <w:r w:rsidRPr="002A6900">
        <w:rPr>
          <w:sz w:val="28"/>
          <w:szCs w:val="28"/>
        </w:rPr>
        <w:t>. № 25от 22 июня 2004 г.).</w:t>
      </w:r>
    </w:p>
    <w:p w:rsidR="0083356A" w:rsidRPr="00551ACC" w:rsidRDefault="0083356A" w:rsidP="0083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457E">
        <w:rPr>
          <w:sz w:val="28"/>
          <w:szCs w:val="28"/>
        </w:rPr>
        <w:t>Программа социально-экономического разв</w:t>
      </w:r>
      <w:r>
        <w:rPr>
          <w:sz w:val="28"/>
          <w:szCs w:val="28"/>
        </w:rPr>
        <w:t>ития Республики Беларусь на 2016—2020</w:t>
      </w:r>
      <w:r w:rsidRPr="00E9457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/ Национальный правовой Интернет-портал Республики Беларусь. </w:t>
      </w:r>
      <w:r w:rsidRPr="00E9457E">
        <w:rPr>
          <w:sz w:val="28"/>
          <w:szCs w:val="28"/>
        </w:rPr>
        <w:t xml:space="preserve">Официальный сайт [Электронный ресурс]. – Режим </w:t>
      </w:r>
      <w:r w:rsidRPr="00E9457E">
        <w:rPr>
          <w:sz w:val="28"/>
          <w:szCs w:val="28"/>
        </w:rPr>
        <w:lastRenderedPageBreak/>
        <w:t xml:space="preserve">доступа:  </w:t>
      </w:r>
      <w:hyperlink r:id="rId6" w:history="1">
        <w:r w:rsidRPr="007B0D31">
          <w:rPr>
            <w:rStyle w:val="a7"/>
            <w:sz w:val="28"/>
            <w:szCs w:val="28"/>
          </w:rPr>
          <w:t>http://www.pravo.by/document/?guid=3871&amp;p0=P31600466</w:t>
        </w:r>
      </w:hyperlink>
      <w:r>
        <w:rPr>
          <w:sz w:val="28"/>
          <w:szCs w:val="28"/>
        </w:rPr>
        <w:t xml:space="preserve"> . – Дата доступа: 8 апреля </w:t>
      </w:r>
      <w:r w:rsidRPr="00E9457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9457E">
        <w:rPr>
          <w:sz w:val="28"/>
          <w:szCs w:val="28"/>
        </w:rPr>
        <w:t xml:space="preserve"> г.</w:t>
      </w:r>
      <w:r w:rsidRPr="00996B5F">
        <w:rPr>
          <w:sz w:val="28"/>
          <w:szCs w:val="28"/>
        </w:rPr>
        <w:t xml:space="preserve"> </w:t>
      </w:r>
      <w:r w:rsidRPr="00551ACC">
        <w:rPr>
          <w:sz w:val="28"/>
          <w:szCs w:val="28"/>
        </w:rPr>
        <w:t xml:space="preserve"> </w:t>
      </w: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Pr="00B24C38" w:rsidRDefault="0083356A" w:rsidP="0083356A">
      <w:pPr>
        <w:ind w:firstLine="709"/>
        <w:jc w:val="center"/>
        <w:rPr>
          <w:sz w:val="28"/>
          <w:szCs w:val="28"/>
        </w:rPr>
      </w:pPr>
      <w:r w:rsidRPr="00B24C38">
        <w:rPr>
          <w:sz w:val="28"/>
          <w:szCs w:val="28"/>
        </w:rPr>
        <w:t>ЛИТЕРАТУРА</w:t>
      </w:r>
    </w:p>
    <w:p w:rsidR="0083356A" w:rsidRPr="00B24C38" w:rsidRDefault="0083356A" w:rsidP="0083356A">
      <w:pPr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ind w:firstLine="709"/>
        <w:jc w:val="center"/>
        <w:rPr>
          <w:sz w:val="28"/>
          <w:szCs w:val="28"/>
        </w:rPr>
      </w:pPr>
      <w:r w:rsidRPr="00B24C38">
        <w:rPr>
          <w:sz w:val="28"/>
          <w:szCs w:val="28"/>
        </w:rPr>
        <w:t>Основная:</w:t>
      </w:r>
    </w:p>
    <w:p w:rsidR="0083356A" w:rsidRDefault="0083356A" w:rsidP="0083356A">
      <w:pPr>
        <w:ind w:firstLine="709"/>
        <w:jc w:val="center"/>
        <w:rPr>
          <w:sz w:val="28"/>
          <w:szCs w:val="28"/>
        </w:rPr>
      </w:pPr>
    </w:p>
    <w:p w:rsidR="0083356A" w:rsidRDefault="0083356A" w:rsidP="0083356A">
      <w:pPr>
        <w:ind w:firstLine="709"/>
        <w:jc w:val="both"/>
        <w:rPr>
          <w:sz w:val="28"/>
          <w:szCs w:val="28"/>
        </w:rPr>
      </w:pPr>
      <w:r w:rsidRPr="006329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2A91">
        <w:rPr>
          <w:sz w:val="28"/>
          <w:szCs w:val="28"/>
        </w:rPr>
        <w:t xml:space="preserve">Киреев, А. П.  Международная микроэкономика </w:t>
      </w:r>
      <w:proofErr w:type="spellStart"/>
      <w:r w:rsidRPr="00AE2A91">
        <w:rPr>
          <w:sz w:val="28"/>
          <w:szCs w:val="28"/>
        </w:rPr>
        <w:t>International</w:t>
      </w:r>
      <w:proofErr w:type="spellEnd"/>
      <w:r w:rsidRPr="00AE2A91">
        <w:rPr>
          <w:sz w:val="28"/>
          <w:szCs w:val="28"/>
        </w:rPr>
        <w:t xml:space="preserve"> </w:t>
      </w:r>
      <w:proofErr w:type="spellStart"/>
      <w:r w:rsidRPr="00AE2A91">
        <w:rPr>
          <w:sz w:val="28"/>
          <w:szCs w:val="28"/>
        </w:rPr>
        <w:t>microeconomics</w:t>
      </w:r>
      <w:proofErr w:type="spellEnd"/>
      <w:r w:rsidRPr="00AE2A91">
        <w:rPr>
          <w:sz w:val="28"/>
          <w:szCs w:val="28"/>
        </w:rPr>
        <w:t>: [учеб</w:t>
      </w:r>
      <w:r>
        <w:rPr>
          <w:sz w:val="28"/>
          <w:szCs w:val="28"/>
        </w:rPr>
        <w:t>ник] / Алексей Киреев. – М.</w:t>
      </w:r>
      <w:r w:rsidRPr="00AE2A91">
        <w:rPr>
          <w:sz w:val="28"/>
          <w:szCs w:val="28"/>
        </w:rPr>
        <w:t>: Международные отношения, 2014. - 711 с.</w:t>
      </w:r>
    </w:p>
    <w:p w:rsidR="0083356A" w:rsidRDefault="0083356A" w:rsidP="0083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73BD">
        <w:rPr>
          <w:sz w:val="28"/>
          <w:szCs w:val="28"/>
        </w:rPr>
        <w:t>Мировая экономика: учеб</w:t>
      </w:r>
      <w:proofErr w:type="gramStart"/>
      <w:r w:rsidRPr="00C873BD">
        <w:rPr>
          <w:sz w:val="28"/>
          <w:szCs w:val="28"/>
        </w:rPr>
        <w:t>.</w:t>
      </w:r>
      <w:proofErr w:type="gramEnd"/>
      <w:r w:rsidRPr="00C873BD">
        <w:rPr>
          <w:sz w:val="28"/>
          <w:szCs w:val="28"/>
        </w:rPr>
        <w:t xml:space="preserve"> </w:t>
      </w:r>
      <w:proofErr w:type="gramStart"/>
      <w:r w:rsidRPr="00C873BD">
        <w:rPr>
          <w:sz w:val="28"/>
          <w:szCs w:val="28"/>
        </w:rPr>
        <w:t>п</w:t>
      </w:r>
      <w:proofErr w:type="gramEnd"/>
      <w:r w:rsidRPr="00C873BD">
        <w:rPr>
          <w:sz w:val="28"/>
          <w:szCs w:val="28"/>
        </w:rPr>
        <w:t xml:space="preserve">особие / А.А. </w:t>
      </w:r>
      <w:proofErr w:type="spellStart"/>
      <w:r w:rsidRPr="00C873BD">
        <w:rPr>
          <w:sz w:val="28"/>
          <w:szCs w:val="28"/>
        </w:rPr>
        <w:t>Праневич</w:t>
      </w:r>
      <w:proofErr w:type="spellEnd"/>
      <w:r w:rsidRPr="00C873BD">
        <w:rPr>
          <w:sz w:val="28"/>
          <w:szCs w:val="28"/>
        </w:rPr>
        <w:t xml:space="preserve"> [и др.]; под ред. А.А. </w:t>
      </w:r>
      <w:proofErr w:type="spellStart"/>
      <w:r w:rsidRPr="00C873BD">
        <w:rPr>
          <w:sz w:val="28"/>
          <w:szCs w:val="28"/>
        </w:rPr>
        <w:t>Праневич</w:t>
      </w:r>
      <w:proofErr w:type="spellEnd"/>
      <w:r>
        <w:rPr>
          <w:sz w:val="28"/>
          <w:szCs w:val="28"/>
        </w:rPr>
        <w:t xml:space="preserve">. </w:t>
      </w:r>
      <w:r w:rsidRPr="00C873BD">
        <w:rPr>
          <w:sz w:val="28"/>
          <w:szCs w:val="28"/>
        </w:rPr>
        <w:t>Минск: БГЭУ, 2014. – 510 с.</w:t>
      </w:r>
    </w:p>
    <w:p w:rsidR="0083356A" w:rsidRDefault="0083356A" w:rsidP="0083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2A6900">
        <w:rPr>
          <w:sz w:val="28"/>
          <w:szCs w:val="28"/>
        </w:rPr>
        <w:t>Шаврук</w:t>
      </w:r>
      <w:proofErr w:type="spellEnd"/>
      <w:r w:rsidRPr="002A6900">
        <w:rPr>
          <w:sz w:val="28"/>
          <w:szCs w:val="28"/>
        </w:rPr>
        <w:t xml:space="preserve">, Ю.А. Обоснование эффективности создания стратегического альянса / Ю.А. </w:t>
      </w:r>
      <w:proofErr w:type="spellStart"/>
      <w:r w:rsidRPr="002A6900">
        <w:rPr>
          <w:sz w:val="28"/>
          <w:szCs w:val="28"/>
        </w:rPr>
        <w:t>Шаврук</w:t>
      </w:r>
      <w:proofErr w:type="spellEnd"/>
      <w:r w:rsidRPr="002A6900">
        <w:rPr>
          <w:sz w:val="28"/>
          <w:szCs w:val="28"/>
        </w:rPr>
        <w:t xml:space="preserve"> // </w:t>
      </w:r>
      <w:proofErr w:type="spellStart"/>
      <w:r w:rsidRPr="002A6900">
        <w:rPr>
          <w:sz w:val="28"/>
          <w:szCs w:val="28"/>
        </w:rPr>
        <w:t>Весн</w:t>
      </w:r>
      <w:proofErr w:type="spellEnd"/>
      <w:r w:rsidRPr="002A6900">
        <w:rPr>
          <w:sz w:val="28"/>
          <w:szCs w:val="28"/>
        </w:rPr>
        <w:t xml:space="preserve">. </w:t>
      </w:r>
      <w:proofErr w:type="spellStart"/>
      <w:r w:rsidRPr="002A6900">
        <w:rPr>
          <w:sz w:val="28"/>
          <w:szCs w:val="28"/>
        </w:rPr>
        <w:t>Беларус</w:t>
      </w:r>
      <w:proofErr w:type="spellEnd"/>
      <w:r w:rsidRPr="002A6900">
        <w:rPr>
          <w:sz w:val="28"/>
          <w:szCs w:val="28"/>
        </w:rPr>
        <w:t xml:space="preserve">. </w:t>
      </w:r>
      <w:proofErr w:type="spellStart"/>
      <w:r w:rsidRPr="002A6900">
        <w:rPr>
          <w:sz w:val="28"/>
          <w:szCs w:val="28"/>
        </w:rPr>
        <w:t>дзярж</w:t>
      </w:r>
      <w:proofErr w:type="spellEnd"/>
      <w:r w:rsidRPr="002A6900">
        <w:rPr>
          <w:sz w:val="28"/>
          <w:szCs w:val="28"/>
        </w:rPr>
        <w:t xml:space="preserve">. </w:t>
      </w:r>
      <w:proofErr w:type="spellStart"/>
      <w:r w:rsidRPr="002A6900">
        <w:rPr>
          <w:sz w:val="28"/>
          <w:szCs w:val="28"/>
        </w:rPr>
        <w:t>экан</w:t>
      </w:r>
      <w:proofErr w:type="spellEnd"/>
      <w:r w:rsidRPr="002A6900">
        <w:rPr>
          <w:sz w:val="28"/>
          <w:szCs w:val="28"/>
        </w:rPr>
        <w:t>. ун-та. – 2012. – № 2. – С. 34–41</w:t>
      </w:r>
      <w:r>
        <w:rPr>
          <w:sz w:val="28"/>
          <w:szCs w:val="28"/>
        </w:rPr>
        <w:t>.</w:t>
      </w:r>
    </w:p>
    <w:p w:rsidR="0083356A" w:rsidRPr="002A6900" w:rsidRDefault="0083356A" w:rsidP="0083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43576F">
        <w:rPr>
          <w:sz w:val="28"/>
          <w:szCs w:val="28"/>
        </w:rPr>
        <w:t>Праневич</w:t>
      </w:r>
      <w:proofErr w:type="spellEnd"/>
      <w:r>
        <w:rPr>
          <w:sz w:val="28"/>
          <w:szCs w:val="28"/>
        </w:rPr>
        <w:t xml:space="preserve">, </w:t>
      </w:r>
      <w:r w:rsidRPr="0043576F">
        <w:rPr>
          <w:sz w:val="28"/>
          <w:szCs w:val="28"/>
        </w:rPr>
        <w:t xml:space="preserve"> А. А. Слияния и поглощения (M&amp;A) в мировой экономике: влияние кризиса и возможности для национальной экономики</w:t>
      </w:r>
      <w:r>
        <w:rPr>
          <w:sz w:val="28"/>
          <w:szCs w:val="28"/>
        </w:rPr>
        <w:t xml:space="preserve"> /</w:t>
      </w:r>
      <w:r w:rsidRPr="00435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 w:rsidRPr="0043576F">
        <w:rPr>
          <w:sz w:val="28"/>
          <w:szCs w:val="28"/>
        </w:rPr>
        <w:t>Праневич</w:t>
      </w:r>
      <w:proofErr w:type="spellEnd"/>
      <w:r>
        <w:rPr>
          <w:sz w:val="28"/>
          <w:szCs w:val="28"/>
        </w:rPr>
        <w:t xml:space="preserve"> </w:t>
      </w:r>
      <w:r w:rsidRPr="0043576F">
        <w:rPr>
          <w:sz w:val="28"/>
          <w:szCs w:val="28"/>
        </w:rPr>
        <w:t>// Белорус</w:t>
      </w:r>
      <w:proofErr w:type="gramStart"/>
      <w:r w:rsidRPr="0043576F">
        <w:rPr>
          <w:sz w:val="28"/>
          <w:szCs w:val="28"/>
        </w:rPr>
        <w:t>.</w:t>
      </w:r>
      <w:proofErr w:type="gramEnd"/>
      <w:r w:rsidRPr="0043576F">
        <w:rPr>
          <w:sz w:val="28"/>
          <w:szCs w:val="28"/>
        </w:rPr>
        <w:t xml:space="preserve"> </w:t>
      </w:r>
      <w:proofErr w:type="spellStart"/>
      <w:proofErr w:type="gramStart"/>
      <w:r w:rsidRPr="0043576F">
        <w:rPr>
          <w:sz w:val="28"/>
          <w:szCs w:val="28"/>
        </w:rPr>
        <w:t>э</w:t>
      </w:r>
      <w:proofErr w:type="gramEnd"/>
      <w:r w:rsidRPr="0043576F">
        <w:rPr>
          <w:sz w:val="28"/>
          <w:szCs w:val="28"/>
        </w:rPr>
        <w:t>кон</w:t>
      </w:r>
      <w:proofErr w:type="spellEnd"/>
      <w:r w:rsidRPr="0043576F">
        <w:rPr>
          <w:sz w:val="28"/>
          <w:szCs w:val="28"/>
        </w:rPr>
        <w:t>. журн. 2014.  № 1. С. 60–75.</w:t>
      </w:r>
    </w:p>
    <w:p w:rsidR="0083356A" w:rsidRDefault="0083356A" w:rsidP="0083356A">
      <w:pPr>
        <w:ind w:firstLine="709"/>
        <w:jc w:val="center"/>
        <w:rPr>
          <w:sz w:val="28"/>
          <w:szCs w:val="28"/>
        </w:rPr>
      </w:pPr>
    </w:p>
    <w:p w:rsidR="0083356A" w:rsidRPr="00B24C38" w:rsidRDefault="0083356A" w:rsidP="0083356A">
      <w:pPr>
        <w:ind w:firstLine="709"/>
        <w:jc w:val="center"/>
        <w:rPr>
          <w:sz w:val="28"/>
          <w:szCs w:val="28"/>
        </w:rPr>
      </w:pPr>
      <w:r w:rsidRPr="00B24C38">
        <w:rPr>
          <w:sz w:val="28"/>
          <w:szCs w:val="28"/>
        </w:rPr>
        <w:t>Дополнительная:</w:t>
      </w: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Default="0083356A" w:rsidP="0083356A">
      <w:pPr>
        <w:keepLines/>
        <w:widowControl w:val="0"/>
        <w:ind w:firstLine="709"/>
        <w:jc w:val="both"/>
        <w:rPr>
          <w:sz w:val="28"/>
          <w:szCs w:val="28"/>
        </w:rPr>
      </w:pPr>
    </w:p>
    <w:p w:rsidR="0083356A" w:rsidRPr="002A6900" w:rsidRDefault="0083356A" w:rsidP="0083356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6900">
        <w:rPr>
          <w:sz w:val="28"/>
          <w:szCs w:val="28"/>
        </w:rPr>
        <w:t>Антонов, В.Г. Корпоративное управление: учеб</w:t>
      </w:r>
      <w:proofErr w:type="gramStart"/>
      <w:r w:rsidRPr="002A6900">
        <w:rPr>
          <w:sz w:val="28"/>
          <w:szCs w:val="28"/>
        </w:rPr>
        <w:t>.</w:t>
      </w:r>
      <w:proofErr w:type="gramEnd"/>
      <w:r w:rsidRPr="002A6900">
        <w:rPr>
          <w:sz w:val="28"/>
          <w:szCs w:val="28"/>
        </w:rPr>
        <w:t xml:space="preserve"> </w:t>
      </w:r>
      <w:proofErr w:type="gramStart"/>
      <w:r w:rsidRPr="002A6900">
        <w:rPr>
          <w:sz w:val="28"/>
          <w:szCs w:val="28"/>
        </w:rPr>
        <w:t>п</w:t>
      </w:r>
      <w:proofErr w:type="gramEnd"/>
      <w:r w:rsidRPr="002A6900">
        <w:rPr>
          <w:sz w:val="28"/>
          <w:szCs w:val="28"/>
        </w:rPr>
        <w:t>особие / В.Г. Антонов, В.В. Крылов [и др.]. - М.: ИД «ФОРУМ»: ИНФРА-М, 2010. - 288с.</w:t>
      </w:r>
    </w:p>
    <w:p w:rsidR="0083356A" w:rsidRPr="002A6900" w:rsidRDefault="0083356A" w:rsidP="0083356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2A6900">
        <w:rPr>
          <w:sz w:val="28"/>
          <w:szCs w:val="28"/>
        </w:rPr>
        <w:t>Баккер</w:t>
      </w:r>
      <w:proofErr w:type="spellEnd"/>
      <w:r w:rsidRPr="002A6900">
        <w:rPr>
          <w:sz w:val="28"/>
          <w:szCs w:val="28"/>
        </w:rPr>
        <w:t xml:space="preserve">, Г. Как успешно объединить две компании/ Пер. с англ. / Г. Беккер, Д. </w:t>
      </w:r>
      <w:proofErr w:type="spellStart"/>
      <w:r w:rsidRPr="002A6900">
        <w:rPr>
          <w:sz w:val="28"/>
          <w:szCs w:val="28"/>
        </w:rPr>
        <w:t>Хелминк</w:t>
      </w:r>
      <w:proofErr w:type="spellEnd"/>
      <w:r w:rsidRPr="002A6900">
        <w:rPr>
          <w:sz w:val="28"/>
          <w:szCs w:val="28"/>
        </w:rPr>
        <w:t xml:space="preserve">. - Минск: </w:t>
      </w:r>
      <w:proofErr w:type="spellStart"/>
      <w:r w:rsidRPr="002A6900">
        <w:rPr>
          <w:sz w:val="28"/>
          <w:szCs w:val="28"/>
        </w:rPr>
        <w:t>Гревцов</w:t>
      </w:r>
      <w:proofErr w:type="spellEnd"/>
      <w:r w:rsidRPr="002A6900">
        <w:rPr>
          <w:sz w:val="28"/>
          <w:szCs w:val="28"/>
        </w:rPr>
        <w:t xml:space="preserve"> </w:t>
      </w:r>
      <w:proofErr w:type="spellStart"/>
      <w:r w:rsidRPr="002A6900">
        <w:rPr>
          <w:sz w:val="28"/>
          <w:szCs w:val="28"/>
        </w:rPr>
        <w:t>Паблишер</w:t>
      </w:r>
      <w:proofErr w:type="spellEnd"/>
      <w:r w:rsidRPr="002A6900">
        <w:rPr>
          <w:sz w:val="28"/>
          <w:szCs w:val="28"/>
        </w:rPr>
        <w:t>, 2008. - 288с.</w:t>
      </w:r>
    </w:p>
    <w:p w:rsidR="0083356A" w:rsidRDefault="0083356A" w:rsidP="0083356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2A6900">
        <w:rPr>
          <w:sz w:val="28"/>
          <w:szCs w:val="28"/>
        </w:rPr>
        <w:t>Ендовицкий</w:t>
      </w:r>
      <w:proofErr w:type="spellEnd"/>
      <w:r w:rsidRPr="002A6900">
        <w:rPr>
          <w:sz w:val="28"/>
          <w:szCs w:val="28"/>
        </w:rPr>
        <w:t xml:space="preserve">,  Д.А., Экономический анализ слияний-поглощений компаний / Д.А. </w:t>
      </w:r>
      <w:proofErr w:type="spellStart"/>
      <w:r w:rsidRPr="002A6900">
        <w:rPr>
          <w:sz w:val="28"/>
          <w:szCs w:val="28"/>
        </w:rPr>
        <w:t>Ендовицкий</w:t>
      </w:r>
      <w:proofErr w:type="spellEnd"/>
      <w:r w:rsidRPr="002A6900">
        <w:rPr>
          <w:sz w:val="28"/>
          <w:szCs w:val="28"/>
        </w:rPr>
        <w:t>, Е.А. Соболева. - Воронеж, 2009.- 376с.</w:t>
      </w:r>
    </w:p>
    <w:p w:rsidR="0083356A" w:rsidRPr="0013107A" w:rsidRDefault="0083356A" w:rsidP="0083356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107A">
        <w:rPr>
          <w:sz w:val="28"/>
          <w:szCs w:val="28"/>
        </w:rPr>
        <w:t xml:space="preserve">Основы маркетинга Краткий курс Пер с </w:t>
      </w:r>
      <w:proofErr w:type="spellStart"/>
      <w:proofErr w:type="gramStart"/>
      <w:r w:rsidRPr="0013107A">
        <w:rPr>
          <w:sz w:val="28"/>
          <w:szCs w:val="28"/>
        </w:rPr>
        <w:t>англ</w:t>
      </w:r>
      <w:proofErr w:type="spellEnd"/>
      <w:proofErr w:type="gramEnd"/>
      <w:r w:rsidRPr="0013107A">
        <w:rPr>
          <w:sz w:val="28"/>
          <w:szCs w:val="28"/>
        </w:rPr>
        <w:t xml:space="preserve"> — М Издательски</w:t>
      </w:r>
      <w:r>
        <w:rPr>
          <w:sz w:val="28"/>
          <w:szCs w:val="28"/>
        </w:rPr>
        <w:t>й дом «Вильяме», 2007 — 656с.</w:t>
      </w:r>
    </w:p>
    <w:p w:rsidR="0083356A" w:rsidRDefault="0083356A" w:rsidP="0083356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2A6900">
        <w:rPr>
          <w:sz w:val="28"/>
          <w:szCs w:val="28"/>
        </w:rPr>
        <w:t>Хардинг</w:t>
      </w:r>
      <w:proofErr w:type="spellEnd"/>
      <w:r w:rsidRPr="002A6900">
        <w:rPr>
          <w:sz w:val="28"/>
          <w:szCs w:val="28"/>
        </w:rPr>
        <w:t xml:space="preserve">, Д. Искусство слияний и поглощений: Четыре ключевых </w:t>
      </w:r>
      <w:proofErr w:type="spellStart"/>
      <w:r w:rsidRPr="002A6900">
        <w:rPr>
          <w:sz w:val="28"/>
          <w:szCs w:val="28"/>
        </w:rPr>
        <w:t>реше-ния</w:t>
      </w:r>
      <w:proofErr w:type="spellEnd"/>
      <w:r w:rsidRPr="002A6900">
        <w:rPr>
          <w:sz w:val="28"/>
          <w:szCs w:val="28"/>
        </w:rPr>
        <w:t>, от которых зависит успех сделки</w:t>
      </w:r>
      <w:proofErr w:type="gramStart"/>
      <w:r w:rsidRPr="002A6900">
        <w:rPr>
          <w:sz w:val="28"/>
          <w:szCs w:val="28"/>
        </w:rPr>
        <w:t xml:space="preserve"> / П</w:t>
      </w:r>
      <w:proofErr w:type="gramEnd"/>
      <w:r w:rsidRPr="002A6900">
        <w:rPr>
          <w:sz w:val="28"/>
          <w:szCs w:val="28"/>
        </w:rPr>
        <w:t xml:space="preserve">ер. с англ. / Д. </w:t>
      </w:r>
      <w:proofErr w:type="spellStart"/>
      <w:r w:rsidRPr="002A6900">
        <w:rPr>
          <w:sz w:val="28"/>
          <w:szCs w:val="28"/>
        </w:rPr>
        <w:t>Хардинг</w:t>
      </w:r>
      <w:proofErr w:type="spellEnd"/>
      <w:r w:rsidRPr="002A6900">
        <w:rPr>
          <w:sz w:val="28"/>
          <w:szCs w:val="28"/>
        </w:rPr>
        <w:t xml:space="preserve">, С. </w:t>
      </w:r>
      <w:proofErr w:type="spellStart"/>
      <w:r w:rsidRPr="002A6900">
        <w:rPr>
          <w:sz w:val="28"/>
          <w:szCs w:val="28"/>
        </w:rPr>
        <w:t>Роувит</w:t>
      </w:r>
      <w:proofErr w:type="spellEnd"/>
      <w:r w:rsidRPr="002A6900">
        <w:rPr>
          <w:sz w:val="28"/>
          <w:szCs w:val="28"/>
        </w:rPr>
        <w:t xml:space="preserve">. - Минск: </w:t>
      </w:r>
      <w:proofErr w:type="spellStart"/>
      <w:r w:rsidRPr="002A6900">
        <w:rPr>
          <w:sz w:val="28"/>
          <w:szCs w:val="28"/>
        </w:rPr>
        <w:t>Гревцов</w:t>
      </w:r>
      <w:proofErr w:type="spellEnd"/>
      <w:r w:rsidRPr="002A6900">
        <w:rPr>
          <w:sz w:val="28"/>
          <w:szCs w:val="28"/>
        </w:rPr>
        <w:t xml:space="preserve"> </w:t>
      </w:r>
      <w:proofErr w:type="spellStart"/>
      <w:r w:rsidRPr="002A6900">
        <w:rPr>
          <w:sz w:val="28"/>
          <w:szCs w:val="28"/>
        </w:rPr>
        <w:t>Паблишер</w:t>
      </w:r>
      <w:proofErr w:type="spellEnd"/>
      <w:r w:rsidRPr="002A6900">
        <w:rPr>
          <w:sz w:val="28"/>
          <w:szCs w:val="28"/>
        </w:rPr>
        <w:t>, 2007. - 254 с.</w:t>
      </w:r>
    </w:p>
    <w:p w:rsidR="0083356A" w:rsidRPr="002A6900" w:rsidRDefault="0083356A" w:rsidP="0083356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Черников, Г.П., Черникова Д.А.  Очень крупные транснациональные корпорации и современный мир / Г.П. Черников, Д.А. Черникова. Экономик,  2008 - 399 с.</w:t>
      </w:r>
    </w:p>
    <w:p w:rsidR="0083356A" w:rsidRPr="002A6900" w:rsidRDefault="0083356A" w:rsidP="0083356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EC550D">
        <w:rPr>
          <w:sz w:val="28"/>
          <w:szCs w:val="28"/>
          <w:lang w:val="en-US"/>
        </w:rPr>
        <w:t>Oviatt</w:t>
      </w:r>
      <w:proofErr w:type="spellEnd"/>
      <w:r w:rsidRPr="00EC550D">
        <w:rPr>
          <w:sz w:val="28"/>
          <w:szCs w:val="28"/>
          <w:lang w:val="en-US"/>
        </w:rPr>
        <w:t xml:space="preserve"> B. O., McDougall P. P. Toward a theory of international new ventures // J. of International Business Studies. </w:t>
      </w:r>
      <w:r w:rsidRPr="002A6900">
        <w:rPr>
          <w:sz w:val="28"/>
          <w:szCs w:val="28"/>
        </w:rPr>
        <w:t xml:space="preserve">2005. </w:t>
      </w:r>
      <w:proofErr w:type="spellStart"/>
      <w:r w:rsidRPr="002A6900">
        <w:rPr>
          <w:sz w:val="28"/>
          <w:szCs w:val="28"/>
        </w:rPr>
        <w:t>Vol</w:t>
      </w:r>
      <w:proofErr w:type="spellEnd"/>
      <w:r w:rsidRPr="002A6900">
        <w:rPr>
          <w:sz w:val="28"/>
          <w:szCs w:val="28"/>
        </w:rPr>
        <w:t xml:space="preserve">. 36, № 1. P. 29–41. </w:t>
      </w:r>
    </w:p>
    <w:p w:rsidR="0083356A" w:rsidRPr="00826E9C" w:rsidRDefault="0083356A" w:rsidP="0083356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826E9C">
        <w:rPr>
          <w:sz w:val="28"/>
          <w:szCs w:val="28"/>
          <w:lang w:val="en-US"/>
        </w:rPr>
        <w:t>Harvard Business Review on Strategic Alliances. Boston: Harvard Business School Press, 2002. – 26th February. – P. 224.</w:t>
      </w:r>
    </w:p>
    <w:p w:rsidR="0083356A" w:rsidRPr="00E94E8B" w:rsidRDefault="0083356A" w:rsidP="0083356A">
      <w:pPr>
        <w:ind w:firstLine="709"/>
        <w:jc w:val="both"/>
        <w:rPr>
          <w:sz w:val="28"/>
          <w:szCs w:val="28"/>
          <w:lang w:val="en-US"/>
        </w:rPr>
      </w:pPr>
    </w:p>
    <w:p w:rsidR="0083356A" w:rsidRPr="00E94E8B" w:rsidRDefault="0083356A" w:rsidP="0083356A">
      <w:pPr>
        <w:ind w:firstLine="709"/>
        <w:jc w:val="both"/>
        <w:rPr>
          <w:sz w:val="28"/>
          <w:szCs w:val="28"/>
          <w:lang w:val="en-US"/>
        </w:rPr>
      </w:pPr>
    </w:p>
    <w:sectPr w:rsidR="0083356A" w:rsidRPr="00E94E8B" w:rsidSect="00C4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CA4"/>
    <w:multiLevelType w:val="hybridMultilevel"/>
    <w:tmpl w:val="8124EA24"/>
    <w:lvl w:ilvl="0" w:tplc="113EE0B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A3E56F4"/>
    <w:multiLevelType w:val="multilevel"/>
    <w:tmpl w:val="4B6A92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6C0"/>
    <w:rsid w:val="00127EB1"/>
    <w:rsid w:val="00175A65"/>
    <w:rsid w:val="002C4253"/>
    <w:rsid w:val="00406DC0"/>
    <w:rsid w:val="0048066A"/>
    <w:rsid w:val="004F0853"/>
    <w:rsid w:val="004F4151"/>
    <w:rsid w:val="00580551"/>
    <w:rsid w:val="005A1A0F"/>
    <w:rsid w:val="006A006F"/>
    <w:rsid w:val="007A335C"/>
    <w:rsid w:val="0083356A"/>
    <w:rsid w:val="00B24C38"/>
    <w:rsid w:val="00C40D79"/>
    <w:rsid w:val="00D2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35C"/>
    <w:pPr>
      <w:keepNext/>
      <w:widowControl w:val="0"/>
      <w:autoSpaceDE w:val="0"/>
      <w:autoSpaceDN w:val="0"/>
      <w:adjustRightInd w:val="0"/>
      <w:outlineLvl w:val="0"/>
    </w:pPr>
    <w:rPr>
      <w:rFonts w:eastAsia="Calibri"/>
      <w:b/>
      <w:bCs/>
      <w:kern w:val="32"/>
      <w:sz w:val="28"/>
      <w:szCs w:val="26"/>
    </w:rPr>
  </w:style>
  <w:style w:type="paragraph" w:styleId="5">
    <w:name w:val="heading 5"/>
    <w:basedOn w:val="a"/>
    <w:next w:val="a"/>
    <w:link w:val="50"/>
    <w:qFormat/>
    <w:rsid w:val="007A335C"/>
    <w:pPr>
      <w:spacing w:before="240" w:after="60" w:line="276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7A335C"/>
    <w:pPr>
      <w:spacing w:before="240" w:after="60" w:line="276" w:lineRule="auto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35C"/>
    <w:rPr>
      <w:rFonts w:ascii="Times New Roman" w:eastAsia="Calibri" w:hAnsi="Times New Roman" w:cs="Times New Roman"/>
      <w:b/>
      <w:bCs/>
      <w:kern w:val="32"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A335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7A335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7A335C"/>
    <w:pPr>
      <w:ind w:firstLine="720"/>
      <w:jc w:val="both"/>
    </w:pPr>
    <w:rPr>
      <w:rFonts w:eastAsia="Calibri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A335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8">
    <w:name w:val="Style8"/>
    <w:basedOn w:val="a"/>
    <w:rsid w:val="007A335C"/>
    <w:pPr>
      <w:widowControl w:val="0"/>
      <w:autoSpaceDE w:val="0"/>
      <w:autoSpaceDN w:val="0"/>
      <w:adjustRightInd w:val="0"/>
      <w:spacing w:line="210" w:lineRule="exact"/>
      <w:ind w:firstLine="583"/>
      <w:jc w:val="both"/>
    </w:pPr>
    <w:rPr>
      <w:rFonts w:eastAsia="Calibri"/>
      <w:sz w:val="24"/>
      <w:szCs w:val="24"/>
    </w:rPr>
  </w:style>
  <w:style w:type="character" w:customStyle="1" w:styleId="FontStyle103">
    <w:name w:val="Font Style103"/>
    <w:rsid w:val="007A335C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rsid w:val="007A335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9">
    <w:name w:val="Font Style79"/>
    <w:rsid w:val="007A335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5">
    <w:name w:val="Style65"/>
    <w:basedOn w:val="a"/>
    <w:rsid w:val="007A335C"/>
    <w:pPr>
      <w:widowControl w:val="0"/>
      <w:autoSpaceDE w:val="0"/>
      <w:autoSpaceDN w:val="0"/>
      <w:adjustRightInd w:val="0"/>
      <w:spacing w:line="223" w:lineRule="exact"/>
      <w:ind w:hanging="259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335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3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83356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356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35C"/>
    <w:pPr>
      <w:keepNext/>
      <w:widowControl w:val="0"/>
      <w:autoSpaceDE w:val="0"/>
      <w:autoSpaceDN w:val="0"/>
      <w:adjustRightInd w:val="0"/>
      <w:outlineLvl w:val="0"/>
    </w:pPr>
    <w:rPr>
      <w:rFonts w:eastAsia="Calibri"/>
      <w:b/>
      <w:bCs/>
      <w:kern w:val="32"/>
      <w:sz w:val="28"/>
      <w:szCs w:val="26"/>
    </w:rPr>
  </w:style>
  <w:style w:type="paragraph" w:styleId="5">
    <w:name w:val="heading 5"/>
    <w:basedOn w:val="a"/>
    <w:next w:val="a"/>
    <w:link w:val="50"/>
    <w:qFormat/>
    <w:rsid w:val="007A335C"/>
    <w:pPr>
      <w:spacing w:before="240" w:after="60" w:line="276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7A335C"/>
    <w:pPr>
      <w:spacing w:before="240" w:after="60" w:line="276" w:lineRule="auto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35C"/>
    <w:rPr>
      <w:rFonts w:ascii="Times New Roman" w:eastAsia="Calibri" w:hAnsi="Times New Roman" w:cs="Times New Roman"/>
      <w:b/>
      <w:bCs/>
      <w:kern w:val="32"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A335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7A335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7A335C"/>
    <w:pPr>
      <w:ind w:firstLine="720"/>
      <w:jc w:val="both"/>
    </w:pPr>
    <w:rPr>
      <w:rFonts w:eastAsia="Calibri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A335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8">
    <w:name w:val="Style8"/>
    <w:basedOn w:val="a"/>
    <w:rsid w:val="007A335C"/>
    <w:pPr>
      <w:widowControl w:val="0"/>
      <w:autoSpaceDE w:val="0"/>
      <w:autoSpaceDN w:val="0"/>
      <w:adjustRightInd w:val="0"/>
      <w:spacing w:line="210" w:lineRule="exact"/>
      <w:ind w:firstLine="583"/>
      <w:jc w:val="both"/>
    </w:pPr>
    <w:rPr>
      <w:rFonts w:eastAsia="Calibri"/>
      <w:sz w:val="24"/>
      <w:szCs w:val="24"/>
    </w:rPr>
  </w:style>
  <w:style w:type="character" w:customStyle="1" w:styleId="FontStyle103">
    <w:name w:val="Font Style103"/>
    <w:rsid w:val="007A335C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rsid w:val="007A335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9">
    <w:name w:val="Font Style79"/>
    <w:rsid w:val="007A335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5">
    <w:name w:val="Style65"/>
    <w:basedOn w:val="a"/>
    <w:rsid w:val="007A335C"/>
    <w:pPr>
      <w:widowControl w:val="0"/>
      <w:autoSpaceDE w:val="0"/>
      <w:autoSpaceDN w:val="0"/>
      <w:adjustRightInd w:val="0"/>
      <w:spacing w:line="223" w:lineRule="exact"/>
      <w:ind w:hanging="25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document/?guid=3871&amp;p0=P316004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2016-09-28T08:04:00Z</dcterms:created>
  <dcterms:modified xsi:type="dcterms:W3CDTF">2017-06-11T16:40:00Z</dcterms:modified>
</cp:coreProperties>
</file>