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9" w:rsidRPr="001529F4" w:rsidRDefault="004D2FD9" w:rsidP="001529F4">
      <w:pPr>
        <w:pStyle w:val="a3"/>
        <w:tabs>
          <w:tab w:val="left" w:pos="426"/>
        </w:tabs>
        <w:ind w:left="0" w:right="-284" w:firstLine="567"/>
        <w:jc w:val="center"/>
        <w:rPr>
          <w:b/>
          <w:sz w:val="28"/>
          <w:szCs w:val="28"/>
        </w:rPr>
      </w:pPr>
      <w:r w:rsidRPr="001529F4">
        <w:rPr>
          <w:b/>
          <w:sz w:val="28"/>
          <w:szCs w:val="28"/>
        </w:rPr>
        <w:t>Тематика рефератов</w:t>
      </w:r>
    </w:p>
    <w:p w:rsidR="004D2FD9" w:rsidRPr="001529F4" w:rsidRDefault="004D2FD9" w:rsidP="001529F4">
      <w:pPr>
        <w:pStyle w:val="a3"/>
        <w:tabs>
          <w:tab w:val="left" w:pos="426"/>
        </w:tabs>
        <w:ind w:left="0" w:right="-284" w:firstLine="567"/>
        <w:jc w:val="center"/>
        <w:rPr>
          <w:b/>
          <w:sz w:val="28"/>
          <w:szCs w:val="28"/>
        </w:rPr>
      </w:pPr>
      <w:r w:rsidRPr="001529F4">
        <w:rPr>
          <w:b/>
          <w:sz w:val="28"/>
          <w:szCs w:val="28"/>
        </w:rPr>
        <w:t xml:space="preserve">по учебной </w:t>
      </w:r>
      <w:proofErr w:type="gramStart"/>
      <w:r w:rsidRPr="001529F4">
        <w:rPr>
          <w:b/>
          <w:sz w:val="28"/>
          <w:szCs w:val="28"/>
        </w:rPr>
        <w:t>дисциплине  «</w:t>
      </w:r>
      <w:proofErr w:type="gramEnd"/>
      <w:r w:rsidRPr="001529F4">
        <w:rPr>
          <w:b/>
          <w:sz w:val="28"/>
          <w:szCs w:val="28"/>
        </w:rPr>
        <w:t>Управление недвижимостью и земельными ресурсами»</w:t>
      </w:r>
    </w:p>
    <w:p w:rsidR="004D2FD9" w:rsidRPr="001529F4" w:rsidRDefault="004D2FD9" w:rsidP="001529F4">
      <w:pPr>
        <w:tabs>
          <w:tab w:val="left" w:pos="426"/>
        </w:tabs>
        <w:ind w:right="-284" w:firstLine="567"/>
        <w:jc w:val="both"/>
        <w:rPr>
          <w:sz w:val="28"/>
          <w:szCs w:val="28"/>
        </w:rPr>
      </w:pP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Экономическая сущность недвижимости.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Жизненный цикл объекта недвижимости.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Содержание процесса управления недвижимостью.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bCs/>
          <w:sz w:val="28"/>
          <w:szCs w:val="28"/>
        </w:rPr>
      </w:pPr>
      <w:r w:rsidRPr="001529F4">
        <w:rPr>
          <w:sz w:val="28"/>
          <w:szCs w:val="28"/>
        </w:rPr>
        <w:t xml:space="preserve">Система управления недвижимостью и ее элементы.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Три основных аспектах управления недвижимостью: </w:t>
      </w:r>
      <w:r w:rsidRPr="001529F4">
        <w:rPr>
          <w:bCs/>
          <w:sz w:val="28"/>
          <w:szCs w:val="28"/>
        </w:rPr>
        <w:t>управление недв</w:t>
      </w:r>
      <w:r w:rsidRPr="001529F4">
        <w:rPr>
          <w:bCs/>
          <w:sz w:val="28"/>
          <w:szCs w:val="28"/>
        </w:rPr>
        <w:t>и</w:t>
      </w:r>
      <w:r w:rsidRPr="001529F4">
        <w:rPr>
          <w:bCs/>
          <w:sz w:val="28"/>
          <w:szCs w:val="28"/>
        </w:rPr>
        <w:t>жимостью как физическим объектом; управление недвижимостью как комме</w:t>
      </w:r>
      <w:r w:rsidRPr="001529F4">
        <w:rPr>
          <w:bCs/>
          <w:sz w:val="28"/>
          <w:szCs w:val="28"/>
        </w:rPr>
        <w:t>р</w:t>
      </w:r>
      <w:r w:rsidRPr="001529F4">
        <w:rPr>
          <w:bCs/>
          <w:sz w:val="28"/>
          <w:szCs w:val="28"/>
        </w:rPr>
        <w:t>ческим объектом; с</w:t>
      </w:r>
      <w:r w:rsidRPr="001529F4">
        <w:rPr>
          <w:sz w:val="28"/>
          <w:szCs w:val="28"/>
        </w:rPr>
        <w:t xml:space="preserve">истемный подход к развитию и управлению </w:t>
      </w:r>
      <w:proofErr w:type="gramStart"/>
      <w:r w:rsidRPr="001529F4">
        <w:rPr>
          <w:sz w:val="28"/>
          <w:szCs w:val="28"/>
        </w:rPr>
        <w:t xml:space="preserve">недвижимостью </w:t>
      </w:r>
      <w:r w:rsidRPr="001529F4">
        <w:rPr>
          <w:bCs/>
          <w:sz w:val="28"/>
          <w:szCs w:val="28"/>
        </w:rPr>
        <w:t xml:space="preserve"> –</w:t>
      </w:r>
      <w:proofErr w:type="gramEnd"/>
      <w:r w:rsidRPr="001529F4">
        <w:rPr>
          <w:bCs/>
          <w:sz w:val="28"/>
          <w:szCs w:val="28"/>
        </w:rPr>
        <w:t xml:space="preserve"> </w:t>
      </w:r>
      <w:proofErr w:type="spellStart"/>
      <w:r w:rsidRPr="001529F4">
        <w:rPr>
          <w:bCs/>
          <w:sz w:val="28"/>
          <w:szCs w:val="28"/>
        </w:rPr>
        <w:t>сервейинг.</w:t>
      </w:r>
      <w:proofErr w:type="spellEnd"/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Стратегические и тактические цели управления недвижимостью. 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>Цели предприятий, предлагающих услуги в области н</w:t>
      </w:r>
      <w:r w:rsidRPr="001529F4">
        <w:rPr>
          <w:sz w:val="28"/>
          <w:szCs w:val="28"/>
        </w:rPr>
        <w:t>е</w:t>
      </w:r>
      <w:r w:rsidRPr="001529F4">
        <w:rPr>
          <w:sz w:val="28"/>
          <w:szCs w:val="28"/>
        </w:rPr>
        <w:t>движимости как максимальная прибыль на вложенный в бизнес капитал и п</w:t>
      </w:r>
      <w:r w:rsidRPr="001529F4">
        <w:rPr>
          <w:sz w:val="28"/>
          <w:szCs w:val="28"/>
        </w:rPr>
        <w:t>о</w:t>
      </w:r>
      <w:r w:rsidRPr="001529F4">
        <w:rPr>
          <w:sz w:val="28"/>
          <w:szCs w:val="28"/>
        </w:rPr>
        <w:t xml:space="preserve">лучение своевременной оплаты за выполненную работу.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color w:val="000000"/>
          <w:sz w:val="28"/>
          <w:szCs w:val="28"/>
        </w:rPr>
      </w:pPr>
      <w:r w:rsidRPr="001529F4">
        <w:rPr>
          <w:sz w:val="28"/>
          <w:szCs w:val="28"/>
        </w:rPr>
        <w:t xml:space="preserve">Цели государственных и местных органов </w:t>
      </w:r>
      <w:proofErr w:type="gramStart"/>
      <w:r w:rsidRPr="001529F4">
        <w:rPr>
          <w:sz w:val="28"/>
          <w:szCs w:val="28"/>
        </w:rPr>
        <w:t>управления  как</w:t>
      </w:r>
      <w:proofErr w:type="gramEnd"/>
      <w:r w:rsidRPr="001529F4">
        <w:rPr>
          <w:sz w:val="28"/>
          <w:szCs w:val="28"/>
        </w:rPr>
        <w:t xml:space="preserve"> заинтересованность в эффективном фун</w:t>
      </w:r>
      <w:r w:rsidRPr="001529F4">
        <w:rPr>
          <w:sz w:val="28"/>
          <w:szCs w:val="28"/>
        </w:rPr>
        <w:t>к</w:t>
      </w:r>
      <w:r w:rsidRPr="001529F4">
        <w:rPr>
          <w:sz w:val="28"/>
          <w:szCs w:val="28"/>
        </w:rPr>
        <w:t xml:space="preserve">ционировании и развитии всех видов недвижимости.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color w:val="000000"/>
          <w:sz w:val="28"/>
          <w:szCs w:val="28"/>
        </w:rPr>
      </w:pPr>
      <w:r w:rsidRPr="001529F4">
        <w:rPr>
          <w:color w:val="000000"/>
          <w:sz w:val="28"/>
          <w:szCs w:val="28"/>
        </w:rPr>
        <w:t xml:space="preserve">Цели и задачи государственного регулирования рынка недвижимости.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color w:val="000000"/>
          <w:sz w:val="28"/>
          <w:szCs w:val="28"/>
        </w:rPr>
        <w:t xml:space="preserve">Формы и методы государственного регулирования рынка </w:t>
      </w:r>
      <w:proofErr w:type="gramStart"/>
      <w:r w:rsidRPr="001529F4">
        <w:rPr>
          <w:color w:val="000000"/>
          <w:sz w:val="28"/>
          <w:szCs w:val="28"/>
        </w:rPr>
        <w:t>недвижимости..</w:t>
      </w:r>
      <w:proofErr w:type="gramEnd"/>
      <w:r w:rsidRPr="001529F4">
        <w:rPr>
          <w:color w:val="000000"/>
          <w:sz w:val="28"/>
          <w:szCs w:val="28"/>
        </w:rPr>
        <w:t xml:space="preserve">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color w:val="000000"/>
          <w:sz w:val="28"/>
          <w:szCs w:val="28"/>
        </w:rPr>
        <w:t>О</w:t>
      </w:r>
      <w:r w:rsidRPr="001529F4">
        <w:rPr>
          <w:sz w:val="28"/>
          <w:szCs w:val="28"/>
        </w:rPr>
        <w:t>сновные элементы государственного регулирования рынка недвижим</w:t>
      </w:r>
      <w:r w:rsidRPr="001529F4">
        <w:rPr>
          <w:sz w:val="28"/>
          <w:szCs w:val="28"/>
        </w:rPr>
        <w:t>о</w:t>
      </w:r>
      <w:r w:rsidRPr="001529F4">
        <w:rPr>
          <w:sz w:val="28"/>
          <w:szCs w:val="28"/>
        </w:rPr>
        <w:t xml:space="preserve">сти.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>Реализация системного подхода как необходимое условие обеспечения всестороннего обоснования конкретных решений и проектов в сфере недвиж</w:t>
      </w:r>
      <w:r w:rsidRPr="001529F4">
        <w:rPr>
          <w:sz w:val="28"/>
          <w:szCs w:val="28"/>
        </w:rPr>
        <w:t>и</w:t>
      </w:r>
      <w:r w:rsidRPr="001529F4">
        <w:rPr>
          <w:sz w:val="28"/>
          <w:szCs w:val="28"/>
        </w:rPr>
        <w:t xml:space="preserve">мости. 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  <w:lang w:eastAsia="be-BY"/>
        </w:rPr>
      </w:pPr>
      <w:r w:rsidRPr="001529F4">
        <w:rPr>
          <w:sz w:val="28"/>
          <w:szCs w:val="28"/>
        </w:rPr>
        <w:t>Разработка концепции управления недвижимостью.</w:t>
      </w:r>
      <w:r w:rsidRPr="001529F4">
        <w:rPr>
          <w:sz w:val="28"/>
          <w:szCs w:val="28"/>
        </w:rPr>
        <w:t xml:space="preserve">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bCs/>
          <w:sz w:val="28"/>
          <w:szCs w:val="28"/>
        </w:rPr>
        <w:t xml:space="preserve"> </w:t>
      </w:r>
      <w:proofErr w:type="spellStart"/>
      <w:r w:rsidRPr="001529F4">
        <w:rPr>
          <w:bCs/>
          <w:sz w:val="28"/>
          <w:szCs w:val="28"/>
        </w:rPr>
        <w:t>С</w:t>
      </w:r>
      <w:r w:rsidRPr="001529F4">
        <w:rPr>
          <w:sz w:val="28"/>
          <w:szCs w:val="28"/>
          <w:lang w:eastAsia="be-BY"/>
        </w:rPr>
        <w:t>ервейинговые</w:t>
      </w:r>
      <w:proofErr w:type="spellEnd"/>
      <w:r w:rsidRPr="001529F4">
        <w:rPr>
          <w:sz w:val="28"/>
          <w:szCs w:val="28"/>
          <w:lang w:eastAsia="be-BY"/>
        </w:rPr>
        <w:t xml:space="preserve"> услуги в мировой экономике 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proofErr w:type="spellStart"/>
      <w:r w:rsidRPr="001529F4">
        <w:rPr>
          <w:bCs/>
          <w:sz w:val="28"/>
          <w:szCs w:val="28"/>
        </w:rPr>
        <w:t>Сервейинг</w:t>
      </w:r>
      <w:proofErr w:type="spellEnd"/>
      <w:r w:rsidRPr="001529F4">
        <w:rPr>
          <w:bCs/>
          <w:sz w:val="28"/>
          <w:szCs w:val="28"/>
        </w:rPr>
        <w:t xml:space="preserve"> как концепция системного подхода к управлению недвижимостью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bCs/>
          <w:sz w:val="28"/>
          <w:szCs w:val="28"/>
        </w:rPr>
      </w:pPr>
      <w:r w:rsidRPr="001529F4">
        <w:rPr>
          <w:sz w:val="28"/>
          <w:szCs w:val="28"/>
        </w:rPr>
        <w:t>Формы управления объектами недвижимости: внутренне, внешнее и см</w:t>
      </w:r>
      <w:r w:rsidRPr="001529F4">
        <w:rPr>
          <w:sz w:val="28"/>
          <w:szCs w:val="28"/>
        </w:rPr>
        <w:t>е</w:t>
      </w:r>
      <w:r w:rsidRPr="001529F4">
        <w:rPr>
          <w:sz w:val="28"/>
          <w:szCs w:val="28"/>
        </w:rPr>
        <w:t xml:space="preserve">шанное управление.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bCs/>
          <w:sz w:val="28"/>
          <w:szCs w:val="28"/>
        </w:rPr>
        <w:t xml:space="preserve">  </w:t>
      </w:r>
      <w:r w:rsidRPr="001529F4">
        <w:rPr>
          <w:sz w:val="28"/>
          <w:szCs w:val="28"/>
          <w:lang w:eastAsia="be-BY"/>
        </w:rPr>
        <w:t xml:space="preserve">Функциональных модели </w:t>
      </w:r>
      <w:proofErr w:type="spellStart"/>
      <w:r w:rsidRPr="001529F4">
        <w:rPr>
          <w:sz w:val="28"/>
          <w:szCs w:val="28"/>
          <w:lang w:eastAsia="be-BY"/>
        </w:rPr>
        <w:t>сервейинговой</w:t>
      </w:r>
      <w:proofErr w:type="spellEnd"/>
      <w:r w:rsidRPr="001529F4">
        <w:rPr>
          <w:sz w:val="28"/>
          <w:szCs w:val="28"/>
          <w:lang w:eastAsia="be-BY"/>
        </w:rPr>
        <w:t xml:space="preserve"> деятельности</w:t>
      </w:r>
      <w:r w:rsidRPr="001529F4">
        <w:rPr>
          <w:bCs/>
          <w:sz w:val="28"/>
          <w:szCs w:val="28"/>
        </w:rPr>
        <w:t xml:space="preserve">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  Особенности управления государственной недвижимостью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  <w:lang w:val="be-BY" w:eastAsia="be-BY"/>
        </w:rPr>
      </w:pPr>
      <w:r w:rsidRPr="001529F4">
        <w:rPr>
          <w:sz w:val="28"/>
          <w:szCs w:val="28"/>
          <w:lang w:eastAsia="be-BY"/>
        </w:rPr>
        <w:t xml:space="preserve">Цель и задачи управления государственной собственностью.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  <w:lang w:val="be-BY" w:eastAsia="be-BY"/>
        </w:rPr>
      </w:pPr>
      <w:r w:rsidRPr="001529F4">
        <w:rPr>
          <w:sz w:val="28"/>
          <w:szCs w:val="28"/>
          <w:lang w:val="be-BY" w:eastAsia="be-BY"/>
        </w:rPr>
        <w:t>бъекты государственной собственности   в    Республике Беларусь:  с</w:t>
      </w:r>
      <w:r w:rsidRPr="001529F4">
        <w:rPr>
          <w:sz w:val="28"/>
          <w:szCs w:val="28"/>
        </w:rPr>
        <w:t>обственность  Республики Беларусь и  собственность          административно-территориальных  образований  (коммунальная         собственность).</w:t>
      </w:r>
      <w:r w:rsidRPr="001529F4">
        <w:rPr>
          <w:sz w:val="28"/>
          <w:szCs w:val="28"/>
        </w:rPr>
        <w:t xml:space="preserve"> </w:t>
      </w:r>
    </w:p>
    <w:p w:rsidR="004D2FD9" w:rsidRPr="001529F4" w:rsidRDefault="004D2FD9" w:rsidP="001529F4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 Управление недвижимым имуществом г</w:t>
      </w:r>
      <w:r w:rsidRPr="001529F4">
        <w:rPr>
          <w:sz w:val="28"/>
          <w:szCs w:val="28"/>
          <w:lang w:val="be-BY" w:eastAsia="be-BY"/>
        </w:rPr>
        <w:t xml:space="preserve">осударственных предприятий </w:t>
      </w:r>
      <w:proofErr w:type="gramStart"/>
      <w:r w:rsidRPr="001529F4">
        <w:rPr>
          <w:sz w:val="28"/>
          <w:szCs w:val="28"/>
          <w:lang w:val="be-BY" w:eastAsia="be-BY"/>
        </w:rPr>
        <w:t xml:space="preserve">и  </w:t>
      </w:r>
      <w:r w:rsidRPr="001529F4">
        <w:rPr>
          <w:sz w:val="28"/>
          <w:szCs w:val="28"/>
        </w:rPr>
        <w:t>государственных</w:t>
      </w:r>
      <w:proofErr w:type="gramEnd"/>
      <w:r w:rsidRPr="001529F4">
        <w:rPr>
          <w:sz w:val="28"/>
          <w:szCs w:val="28"/>
        </w:rPr>
        <w:t xml:space="preserve"> учреждений</w:t>
      </w:r>
      <w:r w:rsidRPr="001529F4">
        <w:rPr>
          <w:sz w:val="28"/>
          <w:szCs w:val="28"/>
          <w:lang w:val="be-BY" w:eastAsia="be-BY"/>
        </w:rPr>
        <w:t xml:space="preserve">. </w:t>
      </w:r>
    </w:p>
    <w:p w:rsidR="004D2FD9" w:rsidRDefault="004D2FD9" w:rsidP="006E737E">
      <w:pPr>
        <w:pStyle w:val="a5"/>
        <w:numPr>
          <w:ilvl w:val="0"/>
          <w:numId w:val="4"/>
        </w:numPr>
        <w:shd w:val="clear" w:color="auto" w:fill="FFFFFF"/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284" w:firstLine="567"/>
        <w:jc w:val="both"/>
        <w:rPr>
          <w:sz w:val="28"/>
          <w:szCs w:val="28"/>
          <w:lang w:val="be-BY" w:eastAsia="be-BY"/>
        </w:rPr>
      </w:pPr>
      <w:r w:rsidRPr="001529F4">
        <w:rPr>
          <w:sz w:val="28"/>
          <w:szCs w:val="28"/>
        </w:rPr>
        <w:t xml:space="preserve"> Управление коммунальной недвижимостью</w:t>
      </w:r>
      <w:r w:rsidRPr="001529F4">
        <w:rPr>
          <w:sz w:val="28"/>
          <w:szCs w:val="28"/>
        </w:rPr>
        <w:t xml:space="preserve"> и его особенности</w:t>
      </w:r>
      <w:r w:rsidR="001529F4" w:rsidRPr="001529F4">
        <w:rPr>
          <w:sz w:val="28"/>
          <w:szCs w:val="28"/>
        </w:rPr>
        <w:t xml:space="preserve"> </w:t>
      </w:r>
      <w:proofErr w:type="gramStart"/>
      <w:r w:rsidRPr="001529F4">
        <w:rPr>
          <w:sz w:val="28"/>
          <w:szCs w:val="28"/>
          <w:lang w:val="be-BY" w:eastAsia="be-BY"/>
        </w:rPr>
        <w:t>образований,  соответствующих</w:t>
      </w:r>
      <w:proofErr w:type="gramEnd"/>
      <w:r w:rsidRPr="001529F4">
        <w:rPr>
          <w:sz w:val="28"/>
          <w:szCs w:val="28"/>
          <w:lang w:val="be-BY" w:eastAsia="be-BY"/>
        </w:rPr>
        <w:t xml:space="preserve">  местных  Советов  депутатов  или  уполномоченные ими органов.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lastRenderedPageBreak/>
        <w:t>Цели, задачи и особенности управления корпоративной н</w:t>
      </w:r>
      <w:r w:rsidRPr="001529F4">
        <w:rPr>
          <w:sz w:val="28"/>
          <w:szCs w:val="28"/>
        </w:rPr>
        <w:t>е</w:t>
      </w:r>
      <w:r w:rsidRPr="001529F4">
        <w:rPr>
          <w:sz w:val="28"/>
          <w:szCs w:val="28"/>
        </w:rPr>
        <w:t>движимостью.</w:t>
      </w:r>
      <w:r w:rsidRPr="001529F4">
        <w:rPr>
          <w:sz w:val="28"/>
          <w:szCs w:val="28"/>
        </w:rPr>
        <w:t xml:space="preserve">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  <w:lang w:eastAsia="be-BY"/>
        </w:rPr>
      </w:pPr>
      <w:r w:rsidRPr="001529F4">
        <w:rPr>
          <w:sz w:val="28"/>
          <w:szCs w:val="28"/>
        </w:rPr>
        <w:t>Стратегические и тактические цели управления корпор</w:t>
      </w:r>
      <w:r w:rsidRPr="001529F4">
        <w:rPr>
          <w:sz w:val="28"/>
          <w:szCs w:val="28"/>
        </w:rPr>
        <w:t>а</w:t>
      </w:r>
      <w:r w:rsidRPr="001529F4">
        <w:rPr>
          <w:sz w:val="28"/>
          <w:szCs w:val="28"/>
        </w:rPr>
        <w:t xml:space="preserve">тивной недвижимостью.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Операционная и инвестиционная недвижимость, </w:t>
      </w:r>
      <w:proofErr w:type="gramStart"/>
      <w:r w:rsidRPr="001529F4">
        <w:rPr>
          <w:sz w:val="28"/>
          <w:szCs w:val="28"/>
        </w:rPr>
        <w:t>общее  и</w:t>
      </w:r>
      <w:proofErr w:type="gramEnd"/>
      <w:r w:rsidRPr="001529F4">
        <w:rPr>
          <w:sz w:val="28"/>
          <w:szCs w:val="28"/>
        </w:rPr>
        <w:t xml:space="preserve"> различия в целях управления ими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  <w:lang w:eastAsia="be-BY"/>
        </w:rPr>
      </w:pPr>
      <w:r w:rsidRPr="001529F4">
        <w:rPr>
          <w:sz w:val="28"/>
          <w:szCs w:val="28"/>
        </w:rPr>
        <w:t>Портфель недвижимости. Задачи и функции управления портфелем н</w:t>
      </w:r>
      <w:r w:rsidRPr="001529F4">
        <w:rPr>
          <w:sz w:val="28"/>
          <w:szCs w:val="28"/>
        </w:rPr>
        <w:t>е</w:t>
      </w:r>
      <w:r w:rsidRPr="001529F4">
        <w:rPr>
          <w:sz w:val="28"/>
          <w:szCs w:val="28"/>
        </w:rPr>
        <w:t>движимости.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  <w:lang w:eastAsia="be-BY"/>
        </w:rPr>
        <w:t xml:space="preserve">Содержание управления операционной недвижимостью.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 Управление инвестиционной недвижимостью корпорации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>Особенности управления жилой недвижимостью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>Государственное регулирование в области жилищных отн</w:t>
      </w:r>
      <w:r w:rsidRPr="001529F4">
        <w:rPr>
          <w:sz w:val="28"/>
          <w:szCs w:val="28"/>
        </w:rPr>
        <w:t>о</w:t>
      </w:r>
      <w:r w:rsidRPr="001529F4">
        <w:rPr>
          <w:sz w:val="28"/>
          <w:szCs w:val="28"/>
        </w:rPr>
        <w:t xml:space="preserve">шений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Цели и задачи управления земельными ресурсами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Государственное управление земельными ресурсами, его цели и задачи.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Полный комплекс мероприятий </w:t>
      </w:r>
      <w:proofErr w:type="spellStart"/>
      <w:r w:rsidRPr="001529F4">
        <w:rPr>
          <w:sz w:val="28"/>
          <w:szCs w:val="28"/>
        </w:rPr>
        <w:t>девелопмента</w:t>
      </w:r>
      <w:proofErr w:type="spellEnd"/>
      <w:r w:rsidRPr="001529F4">
        <w:rPr>
          <w:sz w:val="28"/>
          <w:szCs w:val="28"/>
        </w:rPr>
        <w:t xml:space="preserve"> недвижимости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</w:rPr>
        <w:t xml:space="preserve"> </w:t>
      </w:r>
      <w:proofErr w:type="spellStart"/>
      <w:r w:rsidRPr="001529F4">
        <w:rPr>
          <w:sz w:val="28"/>
          <w:szCs w:val="28"/>
        </w:rPr>
        <w:t>Редевелопмент</w:t>
      </w:r>
      <w:proofErr w:type="spellEnd"/>
      <w:r w:rsidRPr="001529F4">
        <w:rPr>
          <w:sz w:val="28"/>
          <w:szCs w:val="28"/>
        </w:rPr>
        <w:t xml:space="preserve"> и его роль</w:t>
      </w:r>
    </w:p>
    <w:p w:rsidR="001529F4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  <w:lang w:val="be-BY" w:eastAsia="be-BY"/>
        </w:rPr>
      </w:pPr>
      <w:r w:rsidRPr="001529F4">
        <w:rPr>
          <w:sz w:val="28"/>
          <w:szCs w:val="28"/>
          <w:lang w:val="be-BY" w:eastAsia="be-BY"/>
        </w:rPr>
        <w:t xml:space="preserve">Сущность и виды рисков на рынке недвижимости. </w:t>
      </w:r>
    </w:p>
    <w:p w:rsidR="001529F4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  <w:lang w:val="be-BY" w:eastAsia="be-BY"/>
        </w:rPr>
        <w:t>Девеопмент коммерческой недвижимости.</w:t>
      </w:r>
    </w:p>
    <w:p w:rsidR="001529F4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  <w:lang w:eastAsia="be-BY"/>
        </w:rPr>
      </w:pPr>
      <w:r w:rsidRPr="001529F4">
        <w:rPr>
          <w:sz w:val="28"/>
          <w:szCs w:val="28"/>
        </w:rPr>
        <w:t> </w:t>
      </w:r>
      <w:r w:rsidRPr="001529F4">
        <w:rPr>
          <w:bCs/>
          <w:sz w:val="28"/>
          <w:szCs w:val="28"/>
        </w:rPr>
        <w:t xml:space="preserve">Разработка концепции и предварительное рассмотрение проекта </w:t>
      </w:r>
      <w:proofErr w:type="spellStart"/>
      <w:r w:rsidRPr="001529F4">
        <w:rPr>
          <w:bCs/>
          <w:sz w:val="28"/>
          <w:szCs w:val="28"/>
        </w:rPr>
        <w:t>девелопмента</w:t>
      </w:r>
      <w:proofErr w:type="spellEnd"/>
      <w:r w:rsidRPr="001529F4">
        <w:rPr>
          <w:bCs/>
          <w:sz w:val="28"/>
          <w:szCs w:val="28"/>
        </w:rPr>
        <w:t xml:space="preserve"> жилой недвижимости.</w:t>
      </w:r>
      <w:r w:rsidRPr="001529F4">
        <w:rPr>
          <w:sz w:val="28"/>
          <w:szCs w:val="28"/>
        </w:rPr>
        <w:t xml:space="preserve"> </w:t>
      </w:r>
    </w:p>
    <w:p w:rsidR="001529F4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  <w:lang w:val="be-BY" w:eastAsia="be-BY"/>
        </w:rPr>
      </w:pPr>
      <w:proofErr w:type="spellStart"/>
      <w:r w:rsidRPr="001529F4">
        <w:rPr>
          <w:sz w:val="28"/>
          <w:szCs w:val="28"/>
        </w:rPr>
        <w:t>Девелопмент</w:t>
      </w:r>
      <w:proofErr w:type="spellEnd"/>
      <w:r w:rsidRPr="001529F4">
        <w:rPr>
          <w:sz w:val="28"/>
          <w:szCs w:val="28"/>
        </w:rPr>
        <w:t xml:space="preserve"> объектов недвижимости культурного наследия и его особе</w:t>
      </w:r>
      <w:r w:rsidRPr="001529F4">
        <w:rPr>
          <w:sz w:val="28"/>
          <w:szCs w:val="28"/>
        </w:rPr>
        <w:t>н</w:t>
      </w:r>
      <w:r w:rsidRPr="001529F4">
        <w:rPr>
          <w:sz w:val="28"/>
          <w:szCs w:val="28"/>
        </w:rPr>
        <w:t xml:space="preserve">ности. </w:t>
      </w:r>
      <w:r w:rsidRPr="001529F4">
        <w:rPr>
          <w:sz w:val="28"/>
          <w:szCs w:val="28"/>
          <w:lang w:eastAsia="be-BY"/>
        </w:rPr>
        <w:t xml:space="preserve"> </w:t>
      </w:r>
    </w:p>
    <w:p w:rsidR="001529F4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  <w:lang w:val="be-BY" w:eastAsia="be-BY"/>
        </w:rPr>
      </w:pPr>
      <w:r w:rsidRPr="001529F4">
        <w:rPr>
          <w:sz w:val="28"/>
          <w:szCs w:val="28"/>
          <w:lang w:val="be-BY" w:eastAsia="be-BY"/>
        </w:rPr>
        <w:t xml:space="preserve">Ленд-девелопмент(девелопмент земли и  девелопмент земельных участков) и его сущность. </w:t>
      </w:r>
    </w:p>
    <w:p w:rsidR="004D2FD9" w:rsidRPr="001529F4" w:rsidRDefault="004D2FD9" w:rsidP="001529F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right="-284" w:firstLine="567"/>
        <w:jc w:val="both"/>
        <w:rPr>
          <w:sz w:val="28"/>
          <w:szCs w:val="28"/>
        </w:rPr>
      </w:pPr>
      <w:r w:rsidRPr="001529F4">
        <w:rPr>
          <w:sz w:val="28"/>
          <w:szCs w:val="28"/>
          <w:lang w:val="be-BY" w:eastAsia="be-BY"/>
        </w:rPr>
        <w:t>Формы земельного девелопмента</w:t>
      </w:r>
      <w:r w:rsidR="001529F4" w:rsidRPr="001529F4">
        <w:rPr>
          <w:sz w:val="28"/>
          <w:szCs w:val="28"/>
          <w:lang w:val="be-BY" w:eastAsia="be-BY"/>
        </w:rPr>
        <w:t xml:space="preserve">. </w:t>
      </w:r>
    </w:p>
    <w:p w:rsidR="004D2FD9" w:rsidRPr="001529F4" w:rsidRDefault="004D2FD9" w:rsidP="001529F4">
      <w:pPr>
        <w:tabs>
          <w:tab w:val="left" w:pos="426"/>
          <w:tab w:val="left" w:pos="851"/>
          <w:tab w:val="left" w:pos="9356"/>
        </w:tabs>
        <w:ind w:right="-142" w:firstLine="567"/>
        <w:jc w:val="center"/>
        <w:rPr>
          <w:sz w:val="28"/>
          <w:szCs w:val="28"/>
        </w:rPr>
      </w:pPr>
      <w:r w:rsidRPr="001529F4">
        <w:rPr>
          <w:sz w:val="28"/>
          <w:szCs w:val="28"/>
        </w:rPr>
        <w:t xml:space="preserve"> </w:t>
      </w:r>
    </w:p>
    <w:p w:rsidR="004D2FD9" w:rsidRPr="001529F4" w:rsidRDefault="004D2FD9" w:rsidP="001529F4">
      <w:pPr>
        <w:tabs>
          <w:tab w:val="left" w:pos="426"/>
          <w:tab w:val="left" w:pos="851"/>
          <w:tab w:val="left" w:pos="9356"/>
        </w:tabs>
        <w:ind w:right="-142" w:firstLine="567"/>
        <w:jc w:val="center"/>
        <w:rPr>
          <w:sz w:val="28"/>
          <w:szCs w:val="28"/>
        </w:rPr>
      </w:pPr>
    </w:p>
    <w:p w:rsidR="004D2FD9" w:rsidRPr="001529F4" w:rsidRDefault="004D2FD9" w:rsidP="001529F4">
      <w:pPr>
        <w:tabs>
          <w:tab w:val="left" w:pos="426"/>
          <w:tab w:val="left" w:pos="851"/>
          <w:tab w:val="left" w:pos="9356"/>
        </w:tabs>
        <w:ind w:right="-142" w:firstLine="567"/>
        <w:jc w:val="center"/>
        <w:rPr>
          <w:sz w:val="28"/>
          <w:szCs w:val="28"/>
        </w:rPr>
      </w:pPr>
    </w:p>
    <w:p w:rsidR="004D2FD9" w:rsidRPr="001529F4" w:rsidRDefault="004D2FD9" w:rsidP="001529F4">
      <w:pPr>
        <w:tabs>
          <w:tab w:val="left" w:pos="426"/>
          <w:tab w:val="left" w:pos="9356"/>
        </w:tabs>
        <w:ind w:right="-142" w:firstLine="567"/>
        <w:jc w:val="center"/>
        <w:rPr>
          <w:sz w:val="28"/>
          <w:szCs w:val="28"/>
        </w:rPr>
      </w:pPr>
      <w:bookmarkStart w:id="0" w:name="_GoBack"/>
      <w:bookmarkEnd w:id="0"/>
    </w:p>
    <w:sectPr w:rsidR="004D2FD9" w:rsidRPr="001529F4" w:rsidSect="003A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0C"/>
    <w:multiLevelType w:val="hybridMultilevel"/>
    <w:tmpl w:val="9E1C4A4E"/>
    <w:lvl w:ilvl="0" w:tplc="8C760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D968A9"/>
    <w:multiLevelType w:val="hybridMultilevel"/>
    <w:tmpl w:val="B7442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D0671"/>
    <w:multiLevelType w:val="hybridMultilevel"/>
    <w:tmpl w:val="889EBDA2"/>
    <w:lvl w:ilvl="0" w:tplc="BE8A32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13775A"/>
    <w:multiLevelType w:val="hybridMultilevel"/>
    <w:tmpl w:val="331414CE"/>
    <w:lvl w:ilvl="0" w:tplc="ADC605B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F6250"/>
    <w:rsid w:val="00031F6A"/>
    <w:rsid w:val="001529F4"/>
    <w:rsid w:val="001D3347"/>
    <w:rsid w:val="00286816"/>
    <w:rsid w:val="002A5C55"/>
    <w:rsid w:val="003A7FA0"/>
    <w:rsid w:val="003C7C80"/>
    <w:rsid w:val="004D2FD9"/>
    <w:rsid w:val="00592CF4"/>
    <w:rsid w:val="00687CC8"/>
    <w:rsid w:val="006F6250"/>
    <w:rsid w:val="007D3BE6"/>
    <w:rsid w:val="0088370E"/>
    <w:rsid w:val="008B6C61"/>
    <w:rsid w:val="00B74F55"/>
    <w:rsid w:val="00DD1943"/>
    <w:rsid w:val="00E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23FC"/>
  <w15:docId w15:val="{867817BE-A98D-4152-AA0B-B74CE1D1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55"/>
    <w:pPr>
      <w:ind w:left="720"/>
      <w:contextualSpacing/>
    </w:pPr>
  </w:style>
  <w:style w:type="character" w:styleId="a4">
    <w:name w:val="Hyperlink"/>
    <w:uiPriority w:val="99"/>
    <w:semiHidden/>
    <w:unhideWhenUsed/>
    <w:rsid w:val="004D2F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D2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D2F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4D2FD9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D2FD9"/>
    <w:rPr>
      <w:b/>
      <w:bCs/>
    </w:rPr>
  </w:style>
  <w:style w:type="character" w:customStyle="1" w:styleId="st">
    <w:name w:val="st"/>
    <w:rsid w:val="004D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2014-09-17T12:41:00Z</dcterms:created>
  <dcterms:modified xsi:type="dcterms:W3CDTF">2017-05-17T14:18:00Z</dcterms:modified>
</cp:coreProperties>
</file>