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E" w:rsidRDefault="0092517E"/>
    <w:p w:rsidR="0028620F" w:rsidRDefault="0028620F" w:rsidP="0092517E">
      <w:pPr>
        <w:pStyle w:val="a3"/>
        <w:rPr>
          <w:sz w:val="28"/>
          <w:szCs w:val="28"/>
        </w:rPr>
      </w:pPr>
    </w:p>
    <w:p w:rsidR="0028620F" w:rsidRDefault="0028620F" w:rsidP="0092517E">
      <w:pPr>
        <w:pStyle w:val="a3"/>
        <w:rPr>
          <w:sz w:val="28"/>
          <w:szCs w:val="28"/>
        </w:rPr>
      </w:pPr>
    </w:p>
    <w:p w:rsidR="0028620F" w:rsidRDefault="0028620F" w:rsidP="0092517E">
      <w:pPr>
        <w:pStyle w:val="a3"/>
        <w:rPr>
          <w:sz w:val="28"/>
          <w:szCs w:val="28"/>
        </w:rPr>
      </w:pPr>
    </w:p>
    <w:p w:rsidR="0028620F" w:rsidRDefault="0028620F" w:rsidP="0092517E">
      <w:pPr>
        <w:pStyle w:val="a3"/>
        <w:rPr>
          <w:sz w:val="28"/>
          <w:szCs w:val="28"/>
        </w:rPr>
      </w:pPr>
    </w:p>
    <w:p w:rsidR="0092517E" w:rsidRPr="003479B2" w:rsidRDefault="0092517E" w:rsidP="0092517E">
      <w:pPr>
        <w:pStyle w:val="a3"/>
        <w:rPr>
          <w:sz w:val="28"/>
          <w:szCs w:val="28"/>
        </w:rPr>
      </w:pPr>
      <w:r w:rsidRPr="003479B2">
        <w:rPr>
          <w:sz w:val="28"/>
          <w:szCs w:val="28"/>
        </w:rPr>
        <w:t>Методология формирования учетной политики</w:t>
      </w:r>
      <w:r w:rsidR="0028620F">
        <w:rPr>
          <w:sz w:val="28"/>
          <w:szCs w:val="28"/>
        </w:rPr>
        <w:t xml:space="preserve"> в организациях </w:t>
      </w:r>
      <w:r w:rsidR="00FB6179">
        <w:rPr>
          <w:sz w:val="28"/>
          <w:szCs w:val="28"/>
        </w:rPr>
        <w:t>строительного сектора</w:t>
      </w:r>
      <w:bookmarkStart w:id="0" w:name="_GoBack"/>
      <w:bookmarkEnd w:id="0"/>
    </w:p>
    <w:p w:rsidR="0092517E" w:rsidRPr="003479B2" w:rsidRDefault="0092517E" w:rsidP="0092517E">
      <w:pPr>
        <w:pStyle w:val="a3"/>
        <w:rPr>
          <w:sz w:val="28"/>
          <w:szCs w:val="28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  <w:r>
        <w:rPr>
          <w:b w:val="0"/>
          <w:szCs w:val="26"/>
        </w:rPr>
        <w:t>Краткий курс лекций</w:t>
      </w: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3479B2" w:rsidRDefault="0092517E" w:rsidP="0092517E">
      <w:pPr>
        <w:pStyle w:val="a3"/>
        <w:rPr>
          <w:b w:val="0"/>
          <w:szCs w:val="26"/>
        </w:rPr>
      </w:pPr>
    </w:p>
    <w:p w:rsidR="0092517E" w:rsidRPr="00221D14" w:rsidRDefault="0092517E" w:rsidP="0092517E">
      <w:pPr>
        <w:spacing w:line="360" w:lineRule="auto"/>
        <w:rPr>
          <w:rFonts w:ascii="Times New Roman" w:hAnsi="Times New Roman" w:cs="Times New Roman"/>
        </w:rPr>
      </w:pPr>
    </w:p>
    <w:p w:rsidR="00B01290" w:rsidRDefault="00B01290" w:rsidP="00B01290">
      <w:pPr>
        <w:spacing w:line="360" w:lineRule="auto"/>
        <w:jc w:val="right"/>
        <w:rPr>
          <w:rFonts w:ascii="Times New Roman" w:hAnsi="Times New Roman" w:cs="Times New Roman"/>
        </w:rPr>
      </w:pPr>
    </w:p>
    <w:p w:rsidR="00B01290" w:rsidRDefault="00B01290" w:rsidP="00B01290">
      <w:pPr>
        <w:spacing w:line="360" w:lineRule="auto"/>
        <w:jc w:val="right"/>
        <w:rPr>
          <w:rFonts w:ascii="Times New Roman" w:hAnsi="Times New Roman" w:cs="Times New Roman"/>
        </w:rPr>
      </w:pPr>
    </w:p>
    <w:p w:rsidR="00B01290" w:rsidRDefault="00B01290" w:rsidP="00B01290">
      <w:pPr>
        <w:spacing w:line="360" w:lineRule="auto"/>
        <w:jc w:val="right"/>
        <w:rPr>
          <w:rFonts w:ascii="Times New Roman" w:hAnsi="Times New Roman" w:cs="Times New Roman"/>
        </w:rPr>
      </w:pPr>
    </w:p>
    <w:p w:rsidR="00B01290" w:rsidRDefault="00B01290" w:rsidP="00B01290">
      <w:pPr>
        <w:spacing w:line="360" w:lineRule="auto"/>
        <w:jc w:val="right"/>
        <w:rPr>
          <w:rFonts w:ascii="Times New Roman" w:hAnsi="Times New Roman" w:cs="Times New Roman"/>
        </w:rPr>
      </w:pPr>
    </w:p>
    <w:p w:rsidR="00B01290" w:rsidRDefault="00B01290" w:rsidP="00B01290">
      <w:pPr>
        <w:spacing w:line="360" w:lineRule="auto"/>
        <w:jc w:val="right"/>
        <w:rPr>
          <w:rFonts w:ascii="Times New Roman" w:hAnsi="Times New Roman" w:cs="Times New Roman"/>
        </w:rPr>
      </w:pPr>
    </w:p>
    <w:p w:rsidR="0092517E" w:rsidRPr="00221D14" w:rsidRDefault="0092517E" w:rsidP="00B0129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</w:t>
      </w:r>
      <w:proofErr w:type="spellStart"/>
      <w:r w:rsidRPr="00221D14">
        <w:rPr>
          <w:rFonts w:ascii="Times New Roman" w:hAnsi="Times New Roman" w:cs="Times New Roman"/>
        </w:rPr>
        <w:t>Лемеш</w:t>
      </w:r>
      <w:proofErr w:type="spellEnd"/>
      <w:r w:rsidRPr="00221D14">
        <w:rPr>
          <w:rFonts w:ascii="Times New Roman" w:hAnsi="Times New Roman" w:cs="Times New Roman"/>
        </w:rPr>
        <w:t>, В. Н.</w:t>
      </w:r>
    </w:p>
    <w:p w:rsidR="0092517E" w:rsidRPr="00221D14" w:rsidRDefault="0092517E" w:rsidP="0092517E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2517E" w:rsidRPr="0092517E" w:rsidRDefault="0092517E" w:rsidP="0092517E">
      <w:pPr>
        <w:pStyle w:val="a7"/>
        <w:spacing w:line="360" w:lineRule="auto"/>
        <w:jc w:val="both"/>
        <w:rPr>
          <w:lang w:val="ru-RU"/>
        </w:rPr>
      </w:pPr>
      <w:r w:rsidRPr="003479B2">
        <w:rPr>
          <w:sz w:val="22"/>
          <w:szCs w:val="22"/>
          <w:lang w:val="ru-RU"/>
        </w:rPr>
        <w:t xml:space="preserve"> </w:t>
      </w:r>
    </w:p>
    <w:p w:rsidR="0092517E" w:rsidRDefault="0092517E" w:rsidP="0092517E">
      <w:pPr>
        <w:rPr>
          <w:rFonts w:ascii="Times New Roman" w:hAnsi="Times New Roman" w:cs="Times New Roman"/>
          <w:i/>
        </w:rPr>
      </w:pPr>
      <w:bookmarkStart w:id="1" w:name="_Toc99944698"/>
      <w:r>
        <w:rPr>
          <w:rFonts w:ascii="Times New Roman" w:hAnsi="Times New Roman" w:cs="Times New Roman"/>
          <w:i/>
        </w:rPr>
        <w:br w:type="page"/>
      </w:r>
    </w:p>
    <w:p w:rsidR="0092517E" w:rsidRPr="00FC7C67" w:rsidRDefault="0092517E" w:rsidP="009251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7C67">
        <w:rPr>
          <w:rFonts w:ascii="Times New Roman" w:hAnsi="Times New Roman" w:cs="Times New Roman"/>
          <w:i/>
        </w:rPr>
        <w:lastRenderedPageBreak/>
        <w:t xml:space="preserve">Что отражается в бухгалтерской отчетности и как на ее содержание влияет </w:t>
      </w:r>
      <w:proofErr w:type="gramStart"/>
      <w:r w:rsidRPr="00FC7C67">
        <w:rPr>
          <w:rFonts w:ascii="Times New Roman" w:hAnsi="Times New Roman" w:cs="Times New Roman"/>
          <w:i/>
        </w:rPr>
        <w:t>в</w:t>
      </w:r>
      <w:r w:rsidRPr="00FC7C67">
        <w:rPr>
          <w:rFonts w:ascii="Times New Roman" w:hAnsi="Times New Roman" w:cs="Times New Roman"/>
          <w:i/>
        </w:rPr>
        <w:t>ы</w:t>
      </w:r>
      <w:r w:rsidRPr="00FC7C67">
        <w:rPr>
          <w:rFonts w:ascii="Times New Roman" w:hAnsi="Times New Roman" w:cs="Times New Roman"/>
          <w:i/>
        </w:rPr>
        <w:t>бранная</w:t>
      </w:r>
      <w:proofErr w:type="gramEnd"/>
      <w:r w:rsidRPr="00FC7C67">
        <w:rPr>
          <w:rFonts w:ascii="Times New Roman" w:hAnsi="Times New Roman" w:cs="Times New Roman"/>
          <w:i/>
        </w:rPr>
        <w:t xml:space="preserve"> организацией учетную политику </w:t>
      </w:r>
    </w:p>
    <w:p w:rsidR="0092517E" w:rsidRPr="00FC7C67" w:rsidRDefault="0092517E" w:rsidP="0092517E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pacing w:val="2"/>
        </w:rPr>
      </w:pPr>
      <w:r w:rsidRPr="00FC7C67">
        <w:rPr>
          <w:rFonts w:ascii="Times New Roman" w:hAnsi="Times New Roman" w:cs="Times New Roman"/>
          <w:i/>
          <w:spacing w:val="2"/>
        </w:rPr>
        <w:t xml:space="preserve"> Роль учетной политики при раскрытии отчетной информации</w:t>
      </w:r>
    </w:p>
    <w:p w:rsidR="0092517E" w:rsidRPr="00FC7C67" w:rsidRDefault="0092517E" w:rsidP="0092517E">
      <w:pPr>
        <w:pStyle w:val="a9"/>
        <w:spacing w:line="240" w:lineRule="auto"/>
        <w:ind w:firstLine="425"/>
        <w:rPr>
          <w:rFonts w:ascii="Times New Roman" w:hAnsi="Times New Roman" w:cs="Times New Roman"/>
          <w:spacing w:val="-4"/>
        </w:rPr>
      </w:pPr>
    </w:p>
    <w:p w:rsidR="0092517E" w:rsidRPr="00FC7C67" w:rsidRDefault="0092517E" w:rsidP="0092517E">
      <w:pPr>
        <w:pStyle w:val="31"/>
        <w:spacing w:line="360" w:lineRule="auto"/>
        <w:ind w:firstLine="425"/>
        <w:rPr>
          <w:rFonts w:ascii="Times New Roman" w:hAnsi="Times New Roman"/>
          <w:sz w:val="22"/>
          <w:szCs w:val="22"/>
        </w:rPr>
      </w:pPr>
      <w:r w:rsidRPr="00FC7C67">
        <w:rPr>
          <w:rFonts w:ascii="Times New Roman" w:hAnsi="Times New Roman"/>
          <w:b/>
          <w:i/>
          <w:sz w:val="22"/>
          <w:szCs w:val="22"/>
        </w:rPr>
        <w:t>Бухгалтерская отчетность</w:t>
      </w:r>
      <w:r w:rsidRPr="00FC7C67">
        <w:rPr>
          <w:rFonts w:ascii="Times New Roman" w:hAnsi="Times New Roman"/>
          <w:i/>
          <w:sz w:val="22"/>
          <w:szCs w:val="22"/>
        </w:rPr>
        <w:t xml:space="preserve"> </w:t>
      </w:r>
      <w:r w:rsidRPr="00FC7C67">
        <w:rPr>
          <w:rFonts w:ascii="Times New Roman" w:hAnsi="Times New Roman"/>
          <w:sz w:val="22"/>
          <w:szCs w:val="22"/>
        </w:rPr>
        <w:t>– система стоимостных показателей об активах, обязател</w:t>
      </w:r>
      <w:r w:rsidRPr="00FC7C67">
        <w:rPr>
          <w:rFonts w:ascii="Times New Roman" w:hAnsi="Times New Roman"/>
          <w:sz w:val="22"/>
          <w:szCs w:val="22"/>
        </w:rPr>
        <w:t>ь</w:t>
      </w:r>
      <w:r w:rsidRPr="00FC7C67">
        <w:rPr>
          <w:rFonts w:ascii="Times New Roman" w:hAnsi="Times New Roman"/>
          <w:sz w:val="22"/>
          <w:szCs w:val="22"/>
        </w:rPr>
        <w:t>ствах, о собственном капитале, доходах, расходах организации, а также иная информация, отражающая финансовое положение организации на отчетную дату, финансовые результаты деятельности и изменения финансового положения организации за отчетный период. Цель составления бухгалтерской отчетности – обеспечение заинтересованных пользователей для принятия ими соответствующих тактических и стратегических управленческих решений по</w:t>
      </w:r>
      <w:r w:rsidRPr="00FC7C67">
        <w:rPr>
          <w:rFonts w:ascii="Times New Roman" w:hAnsi="Times New Roman"/>
          <w:sz w:val="22"/>
          <w:szCs w:val="22"/>
        </w:rPr>
        <w:t>л</w:t>
      </w:r>
      <w:r w:rsidRPr="00FC7C67">
        <w:rPr>
          <w:rFonts w:ascii="Times New Roman" w:hAnsi="Times New Roman"/>
          <w:sz w:val="22"/>
          <w:szCs w:val="22"/>
        </w:rPr>
        <w:t>ной, правдивой и полезной информацией (рис. 1).</w:t>
      </w:r>
    </w:p>
    <w:p w:rsidR="0092517E" w:rsidRPr="003479B2" w:rsidRDefault="0092517E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2517E" w:rsidRPr="003479B2" w:rsidRDefault="000C4640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1.6pt;margin-top:-11.75pt;width:468.3pt;height:24.85pt;z-index:25148108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346C81" w:rsidRPr="00D54FD3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4FD3">
                    <w:rPr>
                      <w:rFonts w:ascii="Times New Roman" w:hAnsi="Times New Roman"/>
                    </w:rPr>
                    <w:t>Цель формирования бухгалтерской отчетности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.6pt;margin-top:7.5pt;width:0;height:161.2pt;z-index:251489280" o:connectortype="straight" strokecolor="#f79646" strokeweight="2.5pt">
            <v:shadow color="#868686"/>
          </v:shape>
        </w:pict>
      </w:r>
    </w:p>
    <w:p w:rsidR="0092517E" w:rsidRPr="003479B2" w:rsidRDefault="000C4640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roundrect id="_x0000_s1029" style="position:absolute;margin-left:81.25pt;margin-top:11.65pt;width:388.65pt;height:30.3pt;z-index:251482112" arcsize="10923f" strokecolor="#8064a2" strokeweight="5pt">
            <v:stroke linestyle="thickThin"/>
            <v:shadow color="#868686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Пользователям бухгалтерской (финансовой) отчетности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.6pt;margin-top:4.05pt;width:79.65pt;height:41.4pt;z-index:251480064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Кому?</w:t>
                  </w:r>
                </w:p>
              </w:txbxContent>
            </v:textbox>
          </v:shape>
        </w:pict>
      </w:r>
    </w:p>
    <w:p w:rsidR="0092517E" w:rsidRPr="003479B2" w:rsidRDefault="0092517E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2517E" w:rsidRPr="003479B2" w:rsidRDefault="000C4640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roundrect id="_x0000_s1031" style="position:absolute;margin-left:81.25pt;margin-top:17.95pt;width:388.65pt;height:25pt;z-index:251484160" arcsize="10923f" strokecolor="#c0504d" strokeweight="5pt">
            <v:stroke linestyle="thickThin"/>
            <v:shadow color="#868686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Для принятия управленческих решений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0" type="#_x0000_t13" style="position:absolute;margin-left:1.6pt;margin-top:11.5pt;width:79.65pt;height:41.4pt;z-index:2514831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Для чего</w:t>
                  </w:r>
                  <w:r w:rsidRPr="0039419C"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shape>
        </w:pict>
      </w:r>
    </w:p>
    <w:p w:rsidR="0092517E" w:rsidRPr="003479B2" w:rsidRDefault="0092517E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2517E" w:rsidRPr="003479B2" w:rsidRDefault="000C4640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roundrect id="_x0000_s1033" style="position:absolute;margin-left:81.25pt;margin-top:15.95pt;width:388.65pt;height:26.75pt;z-index:251486208" arcsize="10923f" strokecolor="#4f81bd" strokeweight="5pt">
            <v:stroke linestyle="thickThin"/>
            <v:shadow color="#868686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Полн</w:t>
                  </w:r>
                  <w:r>
                    <w:rPr>
                      <w:rFonts w:ascii="Times New Roman" w:hAnsi="Times New Roman"/>
                    </w:rPr>
                    <w:t>ой</w:t>
                  </w:r>
                  <w:r w:rsidRPr="0039419C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достоверной</w:t>
                  </w:r>
                  <w:r w:rsidRPr="0039419C">
                    <w:rPr>
                      <w:rFonts w:ascii="Times New Roman" w:hAnsi="Times New Roman"/>
                    </w:rPr>
                    <w:t xml:space="preserve"> и полезн</w:t>
                  </w:r>
                  <w:r>
                    <w:rPr>
                      <w:rFonts w:ascii="Times New Roman" w:hAnsi="Times New Roman"/>
                    </w:rPr>
                    <w:t>ой</w:t>
                  </w:r>
                  <w:r w:rsidRPr="0039419C">
                    <w:rPr>
                      <w:rFonts w:ascii="Times New Roman" w:hAnsi="Times New Roman"/>
                    </w:rPr>
                    <w:t xml:space="preserve"> информаци</w:t>
                  </w:r>
                  <w:r>
                    <w:rPr>
                      <w:rFonts w:ascii="Times New Roman" w:hAnsi="Times New Roman"/>
                    </w:rPr>
                    <w:t>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2" type="#_x0000_t13" style="position:absolute;margin-left:1.6pt;margin-top:7.5pt;width:79.65pt;height:41.4pt;z-index:25148518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Ч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39419C"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shape>
        </w:pict>
      </w:r>
    </w:p>
    <w:p w:rsidR="0092517E" w:rsidRPr="003479B2" w:rsidRDefault="0092517E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2517E" w:rsidRPr="003479B2" w:rsidRDefault="000C4640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roundrect id="_x0000_s1035" style="position:absolute;margin-left:85.05pt;margin-top:7.5pt;width:384.85pt;height:44.2pt;z-index:251488256" arcsize="10923f" strokecolor="#4bacc6" strokeweight="5pt">
            <v:stroke linestyle="thickThin"/>
            <v:shadow color="#868686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О финансовом положении, полученных доходах и понесенных расходах, результатах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4" type="#_x0000_t13" style="position:absolute;margin-left:1.6pt;margin-top:3.95pt;width:83.45pt;height:41.4pt;z-index:25148723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О чем?</w:t>
                  </w:r>
                </w:p>
              </w:txbxContent>
            </v:textbox>
          </v:shape>
        </w:pict>
      </w:r>
    </w:p>
    <w:p w:rsidR="0092517E" w:rsidRPr="003479B2" w:rsidRDefault="0092517E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2517E" w:rsidRPr="003479B2" w:rsidRDefault="0092517E" w:rsidP="0092517E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2517E" w:rsidRPr="003479B2" w:rsidRDefault="0092517E" w:rsidP="0092517E">
      <w:pPr>
        <w:jc w:val="center"/>
        <w:rPr>
          <w:rFonts w:ascii="Times New Roman" w:hAnsi="Times New Roman" w:cs="Times New Roman"/>
        </w:rPr>
      </w:pPr>
      <w:r w:rsidRPr="003479B2">
        <w:rPr>
          <w:rFonts w:ascii="Times New Roman" w:hAnsi="Times New Roman" w:cs="Times New Roman"/>
        </w:rPr>
        <w:t>Рис. 1. Цель формирования бухгалтерской отчетности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</w:rPr>
      </w:pPr>
      <w:r w:rsidRPr="00E503F9">
        <w:rPr>
          <w:rFonts w:ascii="Times New Roman" w:eastAsia="Times New Roman" w:hAnsi="Times New Roman" w:cs="Times New Roman"/>
          <w:spacing w:val="2"/>
        </w:rPr>
        <w:t>Значение бухгалтерской отчетности заключается в том, что она является источником и</w:t>
      </w:r>
      <w:r w:rsidRPr="00E503F9">
        <w:rPr>
          <w:rFonts w:ascii="Times New Roman" w:eastAsia="Times New Roman" w:hAnsi="Times New Roman" w:cs="Times New Roman"/>
          <w:spacing w:val="2"/>
        </w:rPr>
        <w:t>н</w:t>
      </w:r>
      <w:r w:rsidRPr="00E503F9">
        <w:rPr>
          <w:rFonts w:ascii="Times New Roman" w:eastAsia="Times New Roman" w:hAnsi="Times New Roman" w:cs="Times New Roman"/>
          <w:spacing w:val="2"/>
        </w:rPr>
        <w:t>формации высокой степени надежности для широкого круга лиц (пользователей), заинтерес</w:t>
      </w:r>
      <w:r w:rsidRPr="00E503F9">
        <w:rPr>
          <w:rFonts w:ascii="Times New Roman" w:eastAsia="Times New Roman" w:hAnsi="Times New Roman" w:cs="Times New Roman"/>
          <w:spacing w:val="2"/>
        </w:rPr>
        <w:t>о</w:t>
      </w:r>
      <w:r w:rsidRPr="00E503F9">
        <w:rPr>
          <w:rFonts w:ascii="Times New Roman" w:eastAsia="Times New Roman" w:hAnsi="Times New Roman" w:cs="Times New Roman"/>
          <w:spacing w:val="2"/>
        </w:rPr>
        <w:t xml:space="preserve">ванных в деятельности организации и ее основных результатах. </w:t>
      </w:r>
      <w:proofErr w:type="gramStart"/>
      <w:r w:rsidRPr="00E503F9">
        <w:rPr>
          <w:rFonts w:ascii="Times New Roman" w:eastAsia="Times New Roman" w:hAnsi="Times New Roman" w:cs="Times New Roman"/>
          <w:spacing w:val="2"/>
        </w:rPr>
        <w:t>Показатели бухгалтерской о</w:t>
      </w:r>
      <w:r w:rsidRPr="00E503F9">
        <w:rPr>
          <w:rFonts w:ascii="Times New Roman" w:eastAsia="Times New Roman" w:hAnsi="Times New Roman" w:cs="Times New Roman"/>
          <w:spacing w:val="2"/>
        </w:rPr>
        <w:t>т</w:t>
      </w:r>
      <w:r w:rsidRPr="00E503F9">
        <w:rPr>
          <w:rFonts w:ascii="Times New Roman" w:eastAsia="Times New Roman" w:hAnsi="Times New Roman" w:cs="Times New Roman"/>
          <w:spacing w:val="2"/>
        </w:rPr>
        <w:t>четности используются для служит основой для принятия тактических и стратегических упра</w:t>
      </w:r>
      <w:r w:rsidRPr="00E503F9">
        <w:rPr>
          <w:rFonts w:ascii="Times New Roman" w:eastAsia="Times New Roman" w:hAnsi="Times New Roman" w:cs="Times New Roman"/>
          <w:spacing w:val="2"/>
        </w:rPr>
        <w:t>в</w:t>
      </w:r>
      <w:r w:rsidRPr="00E503F9">
        <w:rPr>
          <w:rFonts w:ascii="Times New Roman" w:eastAsia="Times New Roman" w:hAnsi="Times New Roman" w:cs="Times New Roman"/>
          <w:spacing w:val="2"/>
        </w:rPr>
        <w:t>ленческих решений путем анализа и оценки динамики имущественного положения организации, изучения и прогнозирования величины финансовых результатов, прогнозирования объемов д</w:t>
      </w:r>
      <w:r w:rsidRPr="00E503F9">
        <w:rPr>
          <w:rFonts w:ascii="Times New Roman" w:eastAsia="Times New Roman" w:hAnsi="Times New Roman" w:cs="Times New Roman"/>
          <w:spacing w:val="2"/>
        </w:rPr>
        <w:t>е</w:t>
      </w:r>
      <w:r w:rsidRPr="00E503F9">
        <w:rPr>
          <w:rFonts w:ascii="Times New Roman" w:eastAsia="Times New Roman" w:hAnsi="Times New Roman" w:cs="Times New Roman"/>
          <w:spacing w:val="2"/>
        </w:rPr>
        <w:t>нежных средств, поиска резервов наращивания ресурсного и финансового потенциала организ</w:t>
      </w:r>
      <w:r w:rsidRPr="00E503F9">
        <w:rPr>
          <w:rFonts w:ascii="Times New Roman" w:eastAsia="Times New Roman" w:hAnsi="Times New Roman" w:cs="Times New Roman"/>
          <w:spacing w:val="2"/>
        </w:rPr>
        <w:t>а</w:t>
      </w:r>
      <w:r w:rsidRPr="00E503F9">
        <w:rPr>
          <w:rFonts w:ascii="Times New Roman" w:eastAsia="Times New Roman" w:hAnsi="Times New Roman" w:cs="Times New Roman"/>
          <w:spacing w:val="2"/>
        </w:rPr>
        <w:t>ции, повышения ее финансовой устойчивости и ценности как объекта инвестирования.</w:t>
      </w:r>
      <w:proofErr w:type="gramEnd"/>
      <w:r w:rsidRPr="00E503F9">
        <w:rPr>
          <w:rFonts w:ascii="Times New Roman" w:eastAsia="Times New Roman" w:hAnsi="Times New Roman" w:cs="Times New Roman"/>
          <w:spacing w:val="2"/>
        </w:rPr>
        <w:t xml:space="preserve"> </w:t>
      </w:r>
      <w:r w:rsidRPr="00E503F9">
        <w:rPr>
          <w:rFonts w:ascii="Times New Roman" w:eastAsia="Times New Roman" w:hAnsi="Times New Roman" w:cs="Times New Roman"/>
          <w:spacing w:val="-4"/>
        </w:rPr>
        <w:t>Пре</w:t>
      </w:r>
      <w:r w:rsidRPr="00E503F9">
        <w:rPr>
          <w:rFonts w:ascii="Times New Roman" w:eastAsia="Times New Roman" w:hAnsi="Times New Roman" w:cs="Times New Roman"/>
          <w:spacing w:val="-4"/>
        </w:rPr>
        <w:t>д</w:t>
      </w:r>
      <w:r w:rsidRPr="00E503F9">
        <w:rPr>
          <w:rFonts w:ascii="Times New Roman" w:eastAsia="Times New Roman" w:hAnsi="Times New Roman" w:cs="Times New Roman"/>
          <w:spacing w:val="-4"/>
        </w:rPr>
        <w:t>ставляемая в течение отчетного года бухгалтерская отчетность может не содержать информацию об учетной политике организации, если в последней не произошли изменения со времени составления предыдущей годовой бухгалтерской отчетности, раскрывшей учетную политику.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>Следовательно, учетная политика организации должна раскрываться для заинтересова</w:t>
      </w:r>
      <w:r w:rsidRPr="00E503F9">
        <w:rPr>
          <w:rFonts w:ascii="Times New Roman" w:eastAsia="Times New Roman" w:hAnsi="Times New Roman" w:cs="Times New Roman"/>
          <w:spacing w:val="2"/>
        </w:rPr>
        <w:t>н</w:t>
      </w:r>
      <w:r w:rsidRPr="00E503F9">
        <w:rPr>
          <w:rFonts w:ascii="Times New Roman" w:eastAsia="Times New Roman" w:hAnsi="Times New Roman" w:cs="Times New Roman"/>
          <w:spacing w:val="2"/>
        </w:rPr>
        <w:t>ных пользователей бухгалтерской отчетности организации.</w:t>
      </w:r>
    </w:p>
    <w:p w:rsidR="0092517E" w:rsidRPr="00CC121C" w:rsidRDefault="0092517E" w:rsidP="0092517E">
      <w:pPr>
        <w:pStyle w:val="a7"/>
        <w:jc w:val="both"/>
        <w:rPr>
          <w:sz w:val="28"/>
          <w:szCs w:val="28"/>
          <w:lang w:val="ru-RU"/>
        </w:rPr>
      </w:pPr>
    </w:p>
    <w:p w:rsidR="0092517E" w:rsidRPr="00FC03A6" w:rsidRDefault="0092517E" w:rsidP="0092517E">
      <w:pPr>
        <w:pStyle w:val="a7"/>
        <w:ind w:left="1418" w:firstLine="0"/>
        <w:rPr>
          <w:i/>
          <w:sz w:val="22"/>
          <w:szCs w:val="22"/>
          <w:lang w:val="ru-RU"/>
        </w:rPr>
      </w:pPr>
      <w:r w:rsidRPr="00FC03A6">
        <w:rPr>
          <w:i/>
          <w:sz w:val="22"/>
          <w:szCs w:val="22"/>
          <w:lang w:val="ru-RU"/>
        </w:rPr>
        <w:lastRenderedPageBreak/>
        <w:t>1.2. Пользователи отчетности</w:t>
      </w:r>
    </w:p>
    <w:p w:rsidR="0092517E" w:rsidRDefault="0092517E" w:rsidP="009251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>В современных условиях хозяйствования в информационном поле организации функци</w:t>
      </w:r>
      <w:r w:rsidRPr="00E503F9">
        <w:rPr>
          <w:rFonts w:ascii="Times New Roman" w:eastAsia="Times New Roman" w:hAnsi="Times New Roman" w:cs="Times New Roman"/>
          <w:spacing w:val="2"/>
        </w:rPr>
        <w:t>о</w:t>
      </w:r>
      <w:r w:rsidRPr="00E503F9">
        <w:rPr>
          <w:rFonts w:ascii="Times New Roman" w:eastAsia="Times New Roman" w:hAnsi="Times New Roman" w:cs="Times New Roman"/>
          <w:spacing w:val="2"/>
        </w:rPr>
        <w:t>нируют учетные системы, назначением которых является удовлетворение информационных п</w:t>
      </w:r>
      <w:r w:rsidRPr="00E503F9">
        <w:rPr>
          <w:rFonts w:ascii="Times New Roman" w:eastAsia="Times New Roman" w:hAnsi="Times New Roman" w:cs="Times New Roman"/>
          <w:spacing w:val="2"/>
        </w:rPr>
        <w:t>о</w:t>
      </w:r>
      <w:r w:rsidRPr="00E503F9">
        <w:rPr>
          <w:rFonts w:ascii="Times New Roman" w:eastAsia="Times New Roman" w:hAnsi="Times New Roman" w:cs="Times New Roman"/>
          <w:spacing w:val="2"/>
        </w:rPr>
        <w:t>требностей пользователей бухгалтерской информации (</w:t>
      </w:r>
      <w:hyperlink r:id="rId8" w:history="1">
        <w:r w:rsidRPr="00E503F9">
          <w:rPr>
            <w:rFonts w:ascii="Times New Roman" w:eastAsia="Times New Roman" w:hAnsi="Times New Roman" w:cs="Times New Roman"/>
            <w:spacing w:val="2"/>
          </w:rPr>
          <w:t>рис. 2</w:t>
        </w:r>
      </w:hyperlink>
      <w:r w:rsidRPr="00E503F9">
        <w:rPr>
          <w:rFonts w:ascii="Times New Roman" w:eastAsia="Times New Roman" w:hAnsi="Times New Roman" w:cs="Times New Roman"/>
          <w:spacing w:val="2"/>
        </w:rPr>
        <w:t>).</w: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s1672" type="#_x0000_t84" style="position:absolute;left:0;text-align:left;margin-left:1.6pt;margin-top:-11.75pt;width:468.3pt;height:24.85pt;z-index:25176064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46C81" w:rsidRPr="00727097" w:rsidRDefault="00346C81" w:rsidP="009251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И</w:t>
                  </w:r>
                  <w:r w:rsidRPr="00727097">
                    <w:rPr>
                      <w:rFonts w:ascii="Times New Roman" w:hAnsi="Times New Roman" w:cs="Times New Roman"/>
                    </w:rPr>
                    <w:t>нформационная система организации</w:t>
                  </w:r>
                </w:p>
              </w:txbxContent>
            </v:textbox>
          </v:shap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 id="_x0000_s1678" type="#_x0000_t32" style="position:absolute;left:0;text-align:left;margin-left:204.85pt;margin-top:1.6pt;width:111.4pt;height:24.75pt;z-index:251766784" o:connectortype="straight" strokecolor="#4f81bd [3204]" strokeweight="5pt">
            <v:stroke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77" type="#_x0000_t32" style="position:absolute;left:0;text-align:left;margin-left:103.4pt;margin-top:1.6pt;width:101.45pt;height:24.75pt;flip:x;z-index:251765760" o:connectortype="straight" strokecolor="#4f81bd [3204]" strokeweight="5pt">
            <v:stroke endarrow="block"/>
            <v:shadow color="#868686"/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roundrect id="_x0000_s1673" style="position:absolute;left:0;text-align:left;margin-left:213.55pt;margin-top:5.55pt;width:253.2pt;height:22.8pt;z-index:251761664" arcsize="10923f" strokecolor="#4f81bd" strokeweight="2.5pt">
            <v:shadow color="#868686"/>
            <v:textbox>
              <w:txbxContent>
                <w:p w:rsidR="00346C81" w:rsidRPr="00727097" w:rsidRDefault="00346C81" w:rsidP="009251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27097">
                    <w:rPr>
                      <w:rFonts w:ascii="Times New Roman" w:hAnsi="Times New Roman" w:cs="Times New Roman"/>
                    </w:rPr>
                    <w:t>Учетная информация</w:t>
                  </w:r>
                </w:p>
              </w:txbxContent>
            </v:textbox>
          </v:roundrect>
        </w:pict>
      </w:r>
      <w:r>
        <w:rPr>
          <w:sz w:val="20"/>
          <w:szCs w:val="20"/>
          <w:lang w:val="ru-RU"/>
        </w:rPr>
        <w:pict>
          <v:roundrect id="_x0000_s1674" style="position:absolute;left:0;text-align:left;margin-left:1.6pt;margin-top:3.35pt;width:203.25pt;height:25pt;z-index:251762688" arcsize="10923f" strokecolor="#4f81bd" strokeweight="2.5pt">
            <v:shadow color="#868686"/>
            <v:textbox>
              <w:txbxContent>
                <w:p w:rsidR="00346C81" w:rsidRPr="00727097" w:rsidRDefault="00346C81" w:rsidP="009251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27097">
                    <w:rPr>
                      <w:rFonts w:ascii="Times New Roman" w:hAnsi="Times New Roman" w:cs="Times New Roman"/>
                    </w:rPr>
                    <w:t>Другие виды информации</w:t>
                  </w:r>
                </w:p>
              </w:txbxContent>
            </v:textbox>
          </v:roundrect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 id="_x0000_s1687" type="#_x0000_t32" style="position:absolute;left:0;text-align:left;margin-left:82.1pt;margin-top:5.35pt;width:172.8pt;height:39.7pt;flip:x;z-index:251776000" o:connectortype="straight" strokecolor="#4f81bd [3204]" strokeweight="2.5pt">
            <v:stroke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88" type="#_x0000_t32" style="position:absolute;left:0;text-align:left;margin-left:8.25pt;margin-top:5.35pt;width:0;height:110.95pt;z-index:251777024" o:connectortype="straight" strokecolor="#4f81bd [3204]" strokeweight="2.5pt">
            <v:stroke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86" type="#_x0000_t32" style="position:absolute;left:0;text-align:left;margin-left:242.4pt;margin-top:5.35pt;width:78.9pt;height:36.35pt;flip:x;z-index:251774976" o:connectortype="straight" strokecolor="#4f81bd [3204]" strokeweight="2.5pt">
            <v:stroke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85" type="#_x0000_t32" style="position:absolute;left:0;text-align:left;margin-left:321.3pt;margin-top:5.35pt;width:.05pt;height:36.35pt;z-index:251773952" o:connectortype="straight" strokecolor="#4f81bd [3204]" strokeweight="2.5pt">
            <v:stroke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84" type="#_x0000_t32" style="position:absolute;left:0;text-align:left;margin-left:321.3pt;margin-top:5.35pt;width:106.4pt;height:36.35pt;z-index:251772928" o:connectortype="straight" strokecolor="#4f81bd [3204]" strokeweight="2.5pt">
            <v:stroke endarrow="block"/>
            <v:shadow color="#868686"/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roundrect id="_x0000_s1681" style="position:absolute;left:0;text-align:left;margin-left:283.1pt;margin-top:7.2pt;width:92.1pt;height:39.85pt;z-index:251769856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Бухгалтерский учет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val="ru-RU"/>
        </w:rPr>
        <w:pict>
          <v:roundrect id="_x0000_s1680" style="position:absolute;left:0;text-align:left;margin-left:155.4pt;margin-top:7.2pt;width:118pt;height:39.85pt;z-index:251768832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Статистический учет</w:t>
                  </w:r>
                </w:p>
              </w:txbxContent>
            </v:textbox>
          </v:roundrect>
        </w:pict>
      </w:r>
      <w:r>
        <w:rPr>
          <w:sz w:val="20"/>
          <w:szCs w:val="20"/>
          <w:lang w:val="ru-RU"/>
        </w:rPr>
        <w:pict>
          <v:roundrect id="_x0000_s1675" style="position:absolute;left:0;text-align:left;margin-left:15.1pt;margin-top:10.55pt;width:128.35pt;height:36.5pt;z-index:251763712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Оперативный учет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val="ru-RU"/>
        </w:rPr>
        <w:pict>
          <v:roundrect id="_x0000_s1682" style="position:absolute;left:0;text-align:left;margin-left:390.8pt;margin-top:7.2pt;width:75.95pt;height:39.85pt;z-index:251770880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Налоговый учет</w:t>
                  </w:r>
                </w:p>
              </w:txbxContent>
            </v:textbox>
          </v:roundrect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 id="_x0000_s1712" type="#_x0000_t32" style="position:absolute;left:0;text-align:left;margin-left:375.2pt;margin-top:1.3pt;width:15.6pt;height:0;z-index:251783168" o:connectortype="straight" strokecolor="#4f81bd [3204]" strokeweight="1pt">
            <v:stroke dashstyle="dash" endarrow="block"/>
            <v:shadow color="#868686"/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 id="_x0000_s1693" type="#_x0000_t32" style="position:absolute;left:0;text-align:left;margin-left:94pt;margin-top:-.3pt;width:0;height:36.1pt;z-index:251782144" o:connectortype="straight" strokecolor="#4f81bd [3204]" strokeweight="1pt">
            <v:stroke dashstyle="dash"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92" type="#_x0000_t32" style="position:absolute;left:0;text-align:left;margin-left:103.4pt;margin-top:1.05pt;width:101.45pt;height:34.75pt;flip:x;z-index:251781120" o:connectortype="straight" strokecolor="#4f81bd [3204]" strokeweight="1pt">
            <v:stroke dashstyle="dash"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90" type="#_x0000_t32" style="position:absolute;left:0;text-align:left;margin-left:262.45pt;margin-top:1.05pt;width:70.75pt;height:34.75pt;flip:x;z-index:251779072" o:connectortype="straight" strokecolor="#4f81bd [3204]" strokeweight="1pt">
            <v:stroke dashstyle="dash" endarrow="block"/>
            <v:shadow color="#868686"/>
          </v:shape>
        </w:pict>
      </w:r>
      <w:r>
        <w:rPr>
          <w:noProof/>
          <w:sz w:val="20"/>
          <w:szCs w:val="20"/>
          <w:lang w:val="ru-RU"/>
        </w:rPr>
        <w:pict>
          <v:shape id="_x0000_s1689" type="#_x0000_t32" style="position:absolute;left:0;text-align:left;margin-left:333.2pt;margin-top:1.05pt;width:73.25pt;height:34.75pt;z-index:251778048" o:connectortype="straight" strokecolor="#4f81bd [3204]" strokeweight="1pt">
            <v:stroke dashstyle="dash" endarrow="block"/>
            <v:shadow color="#868686"/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roundrect id="_x0000_s1676" style="position:absolute;left:0;text-align:left;margin-left:184.75pt;margin-top:2.7pt;width:158.5pt;height:23.3pt;z-index:251764736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Производственный учет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683" style="position:absolute;left:0;text-align:left;margin-left:356.2pt;margin-top:1.35pt;width:110.55pt;height:24.65pt;z-index:251771904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Финансовый учет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val="ru-RU"/>
        </w:rPr>
        <w:pict>
          <v:roundrect id="_x0000_s1679" style="position:absolute;left:0;text-align:left;margin-left:1.6pt;margin-top:1.35pt;width:126.1pt;height:24.65pt;z-index:251767808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Управленческий учет</w:t>
                  </w:r>
                </w:p>
              </w:txbxContent>
            </v:textbox>
          </v:round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 id="_x0000_s1691" type="#_x0000_t32" style="position:absolute;left:0;text-align:left;margin-left:127.7pt;margin-top:3.3pt;width:57.05pt;height:0;flip:x;z-index:251780096" o:connectortype="straight" strokecolor="#4f81bd [3204]" strokeweight="1pt">
            <v:stroke dashstyle="dash" endarrow="block"/>
            <v:shadow color="#868686"/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E503F9" w:rsidRDefault="0092517E" w:rsidP="00925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03F9">
        <w:rPr>
          <w:rFonts w:ascii="Times New Roman" w:hAnsi="Times New Roman" w:cs="Times New Roman"/>
        </w:rPr>
        <w:t>Рис. 2. Учетная система в информационном поле организации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>На выходе информационной системы организации формируются отчеты: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>1) для внешних пользователей бухгалтерской информации;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>2) для целей периодического планирования и контроля;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>3) для принятия решений в нестандартных ситуациях и выбора оптимальной политики о</w:t>
      </w:r>
      <w:r w:rsidRPr="00E503F9">
        <w:rPr>
          <w:rFonts w:ascii="Times New Roman" w:eastAsia="Times New Roman" w:hAnsi="Times New Roman" w:cs="Times New Roman"/>
          <w:spacing w:val="2"/>
        </w:rPr>
        <w:t>р</w:t>
      </w:r>
      <w:r w:rsidRPr="00E503F9">
        <w:rPr>
          <w:rFonts w:ascii="Times New Roman" w:eastAsia="Times New Roman" w:hAnsi="Times New Roman" w:cs="Times New Roman"/>
          <w:spacing w:val="2"/>
        </w:rPr>
        <w:t>ганизации.</w: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503F9">
        <w:rPr>
          <w:rFonts w:ascii="Times New Roman" w:eastAsia="Times New Roman" w:hAnsi="Times New Roman" w:cs="Times New Roman"/>
          <w:spacing w:val="2"/>
        </w:rPr>
        <w:t xml:space="preserve">В зависимости от вида отчетности (рис. 3) различают ее пользователей. </w:t>
      </w:r>
    </w:p>
    <w:p w:rsidR="0092517E" w:rsidRPr="000A2C7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s1113" type="#_x0000_t32" style="position:absolute;left:0;text-align:left;margin-left:1.6pt;margin-top:7.5pt;width:0;height:213.65pt;z-index:251568128" o:connectortype="straight" strokecolor="#4f81bd" strokeweight="2.5pt">
            <v:shadow color="#868686"/>
          </v:shape>
        </w:pict>
      </w:r>
      <w:r>
        <w:rPr>
          <w:sz w:val="20"/>
          <w:szCs w:val="20"/>
          <w:lang w:val="ru-RU"/>
        </w:rPr>
        <w:pict>
          <v:shape id="_x0000_s1105" type="#_x0000_t84" style="position:absolute;left:0;text-align:left;margin-left:1.6pt;margin-top:-11.75pt;width:468.3pt;height:24.85pt;z-index:25155993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46C81" w:rsidRPr="00D54FD3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Классификация отчетности</w:t>
                  </w:r>
                </w:p>
              </w:txbxContent>
            </v:textbox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roundrect id="_x0000_s1106" style="position:absolute;left:0;text-align:left;margin-left:108.4pt;margin-top:.2pt;width:361.5pt;height:80.9pt;z-index:251560960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бухгалтерский баланс;</w:t>
                  </w:r>
                </w:p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отчет о прибылях и убытках;</w:t>
                  </w:r>
                </w:p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отчет об изменении капитала;</w:t>
                  </w:r>
                </w:p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отчет о движении денежных средств;</w:t>
                  </w:r>
                </w:p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пояснительная записка</w:t>
                  </w:r>
                </w:p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s1104" type="#_x0000_t13" style="position:absolute;left:0;text-align:left;margin-left:1.6pt;margin-top:2.35pt;width:106.8pt;height:41.4pt;z-index:25155891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Бухгалтерская</w:t>
                  </w:r>
                </w:p>
              </w:txbxContent>
            </v:textbox>
          </v:shap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s1107" type="#_x0000_t13" style="position:absolute;left:0;text-align:left;margin-left:1.6pt;margin-top:6.2pt;width:106.8pt;height:41.4pt;z-index:25156198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Налоговая</w:t>
                  </w:r>
                </w:p>
              </w:txbxContent>
            </v:textbox>
          </v:shap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roundrect id="_x0000_s1108" style="position:absolute;left:0;text-align:left;margin-left:108.4pt;margin-top:11.1pt;width:361.5pt;height:25pt;z-index:251563008" arcsize="10923f" strokecolor="#4f81bd" strokeweight="2.5pt">
            <v:shadow color="#868686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39419C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екларация (расчет) по соответствующему налогу</w:t>
                  </w:r>
                </w:p>
              </w:txbxContent>
            </v:textbox>
          </v:roundrect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s1109" type="#_x0000_t13" style="position:absolute;left:0;text-align:left;margin-left:1.6pt;margin-top:7.5pt;width:106.8pt;height:41.4pt;z-index:25156403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Статистическая</w:t>
                  </w:r>
                </w:p>
              </w:txbxContent>
            </v:textbox>
          </v:shap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roundrect id="_x0000_s1110" style="position:absolute;left:0;text-align:left;margin-left:108.4pt;margin-top:4.45pt;width:361.5pt;height:37.75pt;z-index:251565056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В зависимости от осуществляемых видов экономической деятельности и совершаемых хозяйственных операций</w:t>
                  </w:r>
                </w:p>
              </w:txbxContent>
            </v:textbox>
          </v:roundrect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s1111" type="#_x0000_t13" style="position:absolute;left:0;text-align:left;margin-left:1.6pt;margin-top:3.95pt;width:106.8pt;height:41.4pt;z-index:2515660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346C81" w:rsidRPr="0039419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Управленческая</w:t>
                  </w:r>
                </w:p>
              </w:txbxContent>
            </v:textbox>
          </v:shap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roundrect id="_x0000_s1112" style="position:absolute;left:0;text-align:left;margin-left:108.4pt;margin-top:2.35pt;width:361.5pt;height:23.3pt;z-index:251567104" arcsize="10923f" strokecolor="#4f81bd" strokeweight="2.5pt">
            <v:shadow color="#868686"/>
            <v:textbox>
              <w:txbxContent>
                <w:p w:rsidR="00346C81" w:rsidRPr="003479B2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3479B2">
                    <w:rPr>
                      <w:sz w:val="22"/>
                      <w:szCs w:val="22"/>
                      <w:lang w:val="ru-RU"/>
                    </w:rPr>
                    <w:t>Может формироваться по центрам ответственности и центрам затрат</w:t>
                  </w:r>
                </w:p>
              </w:txbxContent>
            </v:textbox>
          </v:roundrect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0"/>
          <w:szCs w:val="20"/>
          <w:lang w:val="ru-RU"/>
        </w:rPr>
      </w:pPr>
    </w:p>
    <w:p w:rsidR="0092517E" w:rsidRPr="000028AE" w:rsidRDefault="0092517E" w:rsidP="0092517E">
      <w:pPr>
        <w:spacing w:line="240" w:lineRule="auto"/>
        <w:jc w:val="center"/>
        <w:rPr>
          <w:rFonts w:ascii="Times New Roman" w:hAnsi="Times New Roman" w:cs="Times New Roman"/>
        </w:rPr>
      </w:pPr>
      <w:r w:rsidRPr="000028AE">
        <w:rPr>
          <w:rFonts w:ascii="Times New Roman" w:hAnsi="Times New Roman" w:cs="Times New Roman"/>
        </w:rPr>
        <w:t>Рис. 3. Классификация отчетности</w:t>
      </w:r>
    </w:p>
    <w:p w:rsidR="0092517E" w:rsidRPr="00E503F9" w:rsidRDefault="000C4640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pict>
          <v:rect id="_x0000_s1037" style="position:absolute;left:0;text-align:left;margin-left:154.8pt;margin-top:.5pt;width:136.8pt;height:21.6pt;z-index:251490304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Пользователи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2"/>
        </w:rPr>
        <w:pict>
          <v:line id="_x0000_s1103" style="position:absolute;left:0;text-align:left;z-index:251557888" from="226.8pt,22.1pt" to="226.8pt,36.5pt" o:allowincell="f">
            <v:stroke endarrow="block"/>
          </v:line>
        </w:pict>
      </w:r>
    </w:p>
    <w:p w:rsidR="0092517E" w:rsidRPr="00E503F9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57" style="position:absolute;left:0;text-align:left;z-index:251510784" from="356.4pt,12pt" to="356.4pt,19.2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56" style="position:absolute;left:0;text-align:left;z-index:251509760" from="90pt,12pt" to="90pt,19.2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55" style="position:absolute;left:0;text-align:left;z-index:251508736" from="90pt,-1.8pt" to="356.4pt,-1.8pt" o:allowincell="f" strokecolor="#f79646" strokeweight="5pt">
            <v:stroke linestyle="thickThin"/>
            <v:shadow color="#868686"/>
          </v:line>
        </w:pict>
      </w:r>
      <w:r>
        <w:rPr>
          <w:sz w:val="22"/>
          <w:szCs w:val="22"/>
          <w:lang w:val="ru-RU"/>
        </w:rPr>
        <w:pict>
          <v:rect id="_x0000_s1041" style="position:absolute;left:0;text-align:left;margin-left:298.8pt;margin-top:5.4pt;width:108pt;height:28.8pt;z-index:251494400" o:allowincell="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Внутренние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40" style="position:absolute;left:0;text-align:left;margin-left:46.8pt;margin-top:5.4pt;width:115.2pt;height:28.8pt;z-index:251493376" o:allowincell="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Внешние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100" style="position:absolute;left:0;text-align:left;flip:y;z-index:251554816" from="421.2pt,6.05pt" to="421.2pt,165.05pt" o:allowincell="f"/>
        </w:pict>
      </w:r>
      <w:r>
        <w:rPr>
          <w:sz w:val="22"/>
          <w:szCs w:val="22"/>
          <w:lang w:val="ru-RU"/>
        </w:rPr>
        <w:pict>
          <v:line id="_x0000_s1101" style="position:absolute;left:0;text-align:left;flip:x;z-index:251555840" from="406.8pt,6.05pt" to="421.2pt,6.05pt" o:allowincell="f"/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59" style="position:absolute;left:0;text-align:left;z-index:251512832" from="118.8pt,6.65pt" to="118.8pt,21.0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42" style="position:absolute;left:0;text-align:left;margin-left:298.8pt;margin-top:3.75pt;width:108pt;height:41.75pt;z-index:251495424" o:allowincell="f" strokecolor="#4bacc6" strokeweight="2.5pt">
            <v:shadow color="#868686"/>
            <v:textbox>
              <w:txbxContent>
                <w:p w:rsidR="00346C81" w:rsidRPr="002E45C9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Владелец</w:t>
                  </w:r>
                  <w:r w:rsidRPr="00043337">
                    <w:rPr>
                      <w:rFonts w:ascii="Times New Roman" w:hAnsi="Times New Roman"/>
                    </w:rPr>
                    <w:t xml:space="preserve"> (со</w:t>
                  </w:r>
                  <w:r w:rsidRPr="00043337">
                    <w:rPr>
                      <w:rFonts w:ascii="Times New Roman" w:hAnsi="Times New Roman"/>
                    </w:rPr>
                    <w:t>б</w:t>
                  </w:r>
                  <w:r w:rsidRPr="00043337">
                    <w:rPr>
                      <w:rFonts w:ascii="Times New Roman" w:hAnsi="Times New Roman"/>
                    </w:rPr>
                    <w:t>ственник</w:t>
                  </w:r>
                  <w:r w:rsidRPr="002E45C9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61" style="position:absolute;left:0;text-align:left;z-index:251514880" from="198pt,7.25pt" to="198pt,14.4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60" style="position:absolute;left:0;text-align:left;z-index:251513856" from="61.2pt,7.25pt" to="61.2pt,14.4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58" style="position:absolute;left:0;text-align:left;z-index:251511808" from="61.2pt,7.25pt" to="198pt,7.25pt" o:allowincell="f" strokecolor="#f79646" strokeweight="2.5pt">
            <v:shadow color="#868686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71" style="position:absolute;left:0;text-align:left;z-index:251525120" from="-10.8pt,7.85pt" to="-10.8pt,113.75pt" o:allowincell="f"/>
        </w:pict>
      </w:r>
      <w:r>
        <w:rPr>
          <w:sz w:val="22"/>
          <w:szCs w:val="22"/>
          <w:lang w:val="ru-RU"/>
        </w:rPr>
        <w:pict>
          <v:rect id="_x0000_s1038" style="position:absolute;left:0;text-align:left;margin-left:132.85pt;margin-top:.65pt;width:137.15pt;height:28.8pt;z-index:251491328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346C81" w:rsidRDefault="00346C81" w:rsidP="0092517E">
                  <w:pPr>
                    <w:pStyle w:val="2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косвенным интересом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39" style="position:absolute;left:0;text-align:left;margin-left:-3.6pt;margin-top:.65pt;width:122.4pt;height:28.8pt;z-index:251492352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С прямым интересом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75" style="position:absolute;left:0;text-align:left;z-index:251529216" from="-10.8pt,7.85pt" to="-3.6pt,7.85pt" o:allowincell="f"/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79" style="position:absolute;left:0;text-align:left;z-index:251533312" from="284.4pt,1.25pt" to="284.4pt,284.9pt" o:allowincell="f"/>
        </w:pict>
      </w:r>
      <w:r>
        <w:rPr>
          <w:sz w:val="22"/>
          <w:szCs w:val="22"/>
          <w:lang w:val="ru-RU"/>
        </w:rPr>
        <w:pict>
          <v:line id="_x0000_s1102" style="position:absolute;left:0;text-align:left;flip:x;z-index:251556864" from="406.8pt,1.25pt" to="421.2pt,1.2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80" style="position:absolute;left:0;text-align:left;flip:x;z-index:251534336" from="270pt,1.25pt" to="284.4pt,1.25pt" o:allowincell="f"/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2" style="position:absolute;left:0;text-align:left;margin-left:146pt;margin-top:9.05pt;width:124pt;height:43.2pt;z-index:251515904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Органы государстве</w:t>
                  </w:r>
                  <w:r w:rsidRPr="00043337">
                    <w:rPr>
                      <w:rFonts w:ascii="Times New Roman" w:hAnsi="Times New Roman"/>
                    </w:rPr>
                    <w:t>н</w:t>
                  </w:r>
                  <w:r w:rsidRPr="00043337">
                    <w:rPr>
                      <w:rFonts w:ascii="Times New Roman" w:hAnsi="Times New Roman"/>
                    </w:rPr>
                    <w:t>ного управления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46" style="position:absolute;left:0;text-align:left;margin-left:-3.6pt;margin-top:9.05pt;width:115.2pt;height:21.6pt;z-index:251499520" o:allowincell="f" strokecolor="#4bacc6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Акционеры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43" style="position:absolute;left:0;text-align:left;margin-left:298.8pt;margin-top:5.2pt;width:108pt;height:24.4pt;z-index:251496448" o:allowincell="f" strokecolor="#4bacc6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Учредитель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78" style="position:absolute;left:0;text-align:left;flip:x;z-index:251532288" from="406.8pt,9.65pt" to="421.2pt,9.6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74" style="position:absolute;left:0;text-align:left;z-index:251528192" from="-10.8pt,9.65pt" to="-3.6pt,9.6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47" style="position:absolute;left:0;text-align:left;margin-left:-3.6pt;margin-top:10.25pt;width:115.2pt;height:42.6pt;z-index:251500544" o:allowincell="f" strokecolor="#c0504d" strokeweight="5pt">
            <v:stroke linestyle="thickThin"/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Потенциальные партнеры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81" style="position:absolute;left:0;text-align:left;flip:x;z-index:251535360" from="270pt,3.05pt" to="284.4pt,3.0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97" style="position:absolute;left:0;text-align:left;flip:y;z-index:251551744" from="126pt,10.85pt" to="126pt,89.4pt" o:allowincell="f"/>
        </w:pict>
      </w:r>
      <w:r>
        <w:rPr>
          <w:sz w:val="22"/>
          <w:szCs w:val="22"/>
          <w:lang w:val="ru-RU"/>
        </w:rPr>
        <w:pict>
          <v:line id="_x0000_s1099" style="position:absolute;left:0;text-align:left;flip:x;z-index:251553792" from="111.6pt,10.85pt" to="126pt,10.85pt" o:allowincell="f"/>
        </w:pict>
      </w:r>
      <w:r>
        <w:rPr>
          <w:sz w:val="22"/>
          <w:szCs w:val="22"/>
          <w:lang w:val="ru-RU"/>
        </w:rPr>
        <w:pict>
          <v:line id="_x0000_s1073" style="position:absolute;left:0;text-align:left;z-index:251527168" from="-10.8pt,10.85pt" to="-3.6pt,10.8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3" style="position:absolute;left:0;text-align:left;margin-left:146pt;margin-top:5.5pt;width:124pt;height:33pt;z-index:251516928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 xml:space="preserve">Страховые </w:t>
                  </w:r>
                  <w:r>
                    <w:rPr>
                      <w:rFonts w:ascii="Times New Roman" w:hAnsi="Times New Roman"/>
                    </w:rPr>
                    <w:t>организ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ции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44" style="position:absolute;left:0;text-align:left;margin-left:298.8pt;margin-top:1.95pt;width:108pt;height:23.85pt;z-index:251497472" o:allowincell="f" strokecolor="#4bacc6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Администрация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82" style="position:absolute;left:0;text-align:left;flip:x;z-index:251536384" from="270pt,11.45pt" to="284.4pt,11.4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77" style="position:absolute;left:0;text-align:left;flip:x;z-index:251531264" from="406.8pt,11.45pt" to="421.2pt,11.4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45" style="position:absolute;left:0;text-align:left;margin-left:298.8pt;margin-top:12.6pt;width:108pt;height:35.4pt;z-index:251498496" o:allowincell="f" strokecolor="#4bacc6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 xml:space="preserve">Работники </w:t>
                  </w:r>
                  <w:r>
                    <w:rPr>
                      <w:rFonts w:ascii="Times New Roman" w:hAnsi="Times New Roman"/>
                    </w:rPr>
                    <w:t>орган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зации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48" style="position:absolute;left:0;text-align:left;margin-left:-3.6pt;margin-top:4.85pt;width:115.2pt;height:28.8pt;z-index:251501568" o:allowincell="f" strokecolor="#c0504d" strokeweight="5pt">
            <v:stroke linestyle="thickThin"/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Реальные партнеры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98" style="position:absolute;left:0;text-align:left;z-index:251552768" from="111.6pt,12.05pt" to="126pt,12.05pt" o:allowincell="f"/>
        </w:pict>
      </w:r>
      <w:r>
        <w:rPr>
          <w:sz w:val="22"/>
          <w:szCs w:val="22"/>
          <w:lang w:val="ru-RU"/>
        </w:rPr>
        <w:pict>
          <v:line id="_x0000_s1072" style="position:absolute;left:0;text-align:left;z-index:251526144" from="-10.8pt,12.05pt" to="-3.6pt,12.0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4" style="position:absolute;left:0;text-align:left;margin-left:146pt;margin-top:5.45pt;width:124pt;height:21.6pt;z-index:251517952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Биржи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76" style="position:absolute;left:0;text-align:left;flip:x;z-index:251530240" from="406.8pt,13.3pt" to="421.2pt,13.3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83" style="position:absolute;left:0;text-align:left;flip:x;z-index:251537408" from="270pt,6.05pt" to="284.4pt,6.0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rect id="_x0000_s1049" style="position:absolute;left:0;text-align:left;margin-left:-3.6pt;margin-top:13.25pt;width:115.2pt;height:21.6pt;z-index:251502592" o:allowincell="f" strokecolor="#8064a2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Поставщики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90" style="position:absolute;left:0;text-align:left;z-index:251544576" from="126pt,6.65pt" to="126pt,158.45pt" o:allowincell="f"/>
        </w:pict>
      </w:r>
      <w:r>
        <w:rPr>
          <w:sz w:val="22"/>
          <w:szCs w:val="22"/>
          <w:lang w:val="ru-RU"/>
        </w:rPr>
        <w:pict>
          <v:rect id="_x0000_s1065" style="position:absolute;left:0;text-align:left;margin-left:146pt;margin-top:6.65pt;width:124pt;height:21.6pt;z-index:251518976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Брокеры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96" style="position:absolute;left:0;text-align:left;flip:x;z-index:251550720" from="111.6pt,6.65pt" to="126pt,6.6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84" style="position:absolute;left:0;text-align:left;flip:x;z-index:251538432" from="270pt,7.25pt" to="284.4pt,7.2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6" style="position:absolute;left:0;text-align:left;margin-left:146pt;margin-top:7.85pt;width:124pt;height:21.6pt;z-index:251520000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Дилеры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95" style="position:absolute;left:0;text-align:left;flip:x;z-index:251549696" from="111.6pt,7.85pt" to="126pt,7.8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rect id="_x0000_s1050" style="position:absolute;left:0;text-align:left;margin-left:-3.6pt;margin-top:.65pt;width:115.2pt;height:21.6pt;z-index:251503616" o:allowincell="f" strokecolor="#8064a2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Подрядчики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85" style="position:absolute;left:0;text-align:left;flip:x;z-index:251539456" from="270pt,1.25pt" to="284.4pt,1.2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7" style="position:absolute;left:0;text-align:left;margin-left:146pt;margin-top:9.05pt;width:124pt;height:21.6pt;z-index:251521024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Аудиторы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51" style="position:absolute;left:0;text-align:left;margin-left:-3.6pt;margin-top:1.85pt;width:115.2pt;height:21.6pt;z-index:251504640" o:allowincell="f" strokecolor="#8064a2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Покупатели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94" style="position:absolute;left:0;text-align:left;flip:x;z-index:251548672" from="111.6pt,2.45pt" to="126pt,2.4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86" style="position:absolute;left:0;text-align:left;flip:x;z-index:251540480" from="270pt,9.65pt" to="284.4pt,9.65pt" o:allowincell="f">
            <v:stroke endarrow="block"/>
          </v:line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8" style="position:absolute;left:0;text-align:left;margin-left:146pt;margin-top:10.25pt;width:124pt;height:21.6pt;z-index:251522048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Арбитраж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rect id="_x0000_s1052" style="position:absolute;left:0;text-align:left;margin-left:-3.6pt;margin-top:10.25pt;width:115.2pt;height:21.6pt;z-index:251505664" o:allowincell="f" strokecolor="#8064a2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Заказчики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93" style="position:absolute;left:0;text-align:left;flip:x;z-index:251547648" from="111.6pt,10.85pt" to="126pt,10.8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87" style="position:absolute;left:0;text-align:left;flip:x;z-index:251541504" from="270pt,10.85pt" to="284.4pt,10.8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rect id="_x0000_s1054" style="position:absolute;left:0;text-align:left;margin-left:-3.6pt;margin-top:68.45pt;width:115.2pt;height:21.6pt;z-index:251507712" o:allowincell="f" strokecolor="#8064a2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Кредиторы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69" style="position:absolute;left:0;text-align:left;margin-left:146pt;margin-top:11.45pt;width:124pt;height:36.65pt;z-index:251523072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Средства массовой информации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88" style="position:absolute;left:0;text-align:left;flip:x;z-index:251542528" from="270pt,12.05pt" to="284.4pt,12.0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rect id="_x0000_s1053" style="position:absolute;left:0;text-align:left;margin-left:-3.6pt;margin-top:4.85pt;width:115.2pt;height:21.6pt;z-index:251506688" o:allowincell="f" strokecolor="#8064a2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Инвесторы</w:t>
                  </w:r>
                </w:p>
              </w:txbxContent>
            </v:textbox>
          </v:rect>
        </w:pict>
      </w: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_x0000_s1092" style="position:absolute;left:0;text-align:left;flip:x;z-index:251546624" from="111.6pt,5.45pt" to="126pt,5.45pt" o:allowincell="f">
            <v:stroke endarrow="block"/>
          </v:lin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2"/>
          <w:szCs w:val="22"/>
          <w:lang w:val="ru-RU"/>
        </w:rPr>
      </w:pPr>
    </w:p>
    <w:p w:rsidR="0092517E" w:rsidRPr="003479B2" w:rsidRDefault="000C4640" w:rsidP="0092517E">
      <w:pPr>
        <w:pStyle w:val="a7"/>
        <w:ind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rect id="_x0000_s1070" style="position:absolute;left:0;text-align:left;margin-left:146pt;margin-top:-.55pt;width:124pt;height:34.9pt;z-index:251524096" o:allowincell="f" strokecolor="#9bbb59" strokeweight="2.5pt">
            <v:shadow color="#868686"/>
            <v:textbox>
              <w:txbxContent>
                <w:p w:rsidR="00346C81" w:rsidRPr="0004333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3337">
                    <w:rPr>
                      <w:rFonts w:ascii="Times New Roman" w:hAnsi="Times New Roman"/>
                    </w:rPr>
                    <w:t>Общественные орг</w:t>
                  </w:r>
                  <w:r w:rsidRPr="00043337">
                    <w:rPr>
                      <w:rFonts w:ascii="Times New Roman" w:hAnsi="Times New Roman"/>
                    </w:rPr>
                    <w:t>а</w:t>
                  </w:r>
                  <w:r w:rsidRPr="00043337">
                    <w:rPr>
                      <w:rFonts w:ascii="Times New Roman" w:hAnsi="Times New Roman"/>
                    </w:rPr>
                    <w:t>низации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pict>
          <v:line id="_x0000_s1091" style="position:absolute;left:0;text-align:left;flip:x;z-index:251545600" from="111.6pt,6.65pt" to="126pt,6.65pt" o:allowincell="f">
            <v:stroke endarrow="block"/>
          </v:line>
        </w:pict>
      </w:r>
      <w:r>
        <w:rPr>
          <w:sz w:val="22"/>
          <w:szCs w:val="22"/>
          <w:lang w:val="ru-RU"/>
        </w:rPr>
        <w:pict>
          <v:line id="_x0000_s1089" style="position:absolute;left:0;text-align:left;flip:x;z-index:251543552" from="270pt,6.65pt" to="284.4pt,6.65pt" o:allowincell="f">
            <v:stroke endarrow="block"/>
          </v:line>
        </w:pict>
      </w:r>
    </w:p>
    <w:p w:rsidR="0092517E" w:rsidRPr="003479B2" w:rsidRDefault="0092517E" w:rsidP="0092517E">
      <w:pPr>
        <w:pStyle w:val="a7"/>
        <w:ind w:firstLine="0"/>
        <w:jc w:val="both"/>
        <w:rPr>
          <w:sz w:val="22"/>
          <w:szCs w:val="22"/>
          <w:lang w:val="ru-RU"/>
        </w:rPr>
      </w:pPr>
    </w:p>
    <w:p w:rsidR="0092517E" w:rsidRPr="003479B2" w:rsidRDefault="0092517E" w:rsidP="0092517E">
      <w:pPr>
        <w:pStyle w:val="a7"/>
        <w:ind w:firstLine="0"/>
        <w:jc w:val="both"/>
        <w:rPr>
          <w:sz w:val="22"/>
          <w:szCs w:val="22"/>
          <w:lang w:val="ru-RU"/>
        </w:rPr>
      </w:pPr>
    </w:p>
    <w:p w:rsidR="0092517E" w:rsidRPr="00E503F9" w:rsidRDefault="0092517E" w:rsidP="0092517E">
      <w:pPr>
        <w:pStyle w:val="31"/>
        <w:jc w:val="center"/>
        <w:rPr>
          <w:rFonts w:ascii="Times New Roman" w:hAnsi="Times New Roman"/>
          <w:sz w:val="22"/>
          <w:szCs w:val="22"/>
        </w:rPr>
      </w:pPr>
      <w:r w:rsidRPr="00E503F9">
        <w:rPr>
          <w:rFonts w:ascii="Times New Roman" w:hAnsi="Times New Roman"/>
          <w:sz w:val="22"/>
          <w:szCs w:val="22"/>
        </w:rPr>
        <w:t>Рис. 4. Пользователи отчетности</w:t>
      </w:r>
    </w:p>
    <w:p w:rsidR="0092517E" w:rsidRPr="00CC121C" w:rsidRDefault="0092517E" w:rsidP="0092517E">
      <w:pPr>
        <w:pStyle w:val="a7"/>
        <w:ind w:firstLine="567"/>
        <w:jc w:val="both"/>
        <w:rPr>
          <w:sz w:val="28"/>
          <w:szCs w:val="28"/>
          <w:lang w:val="ru-RU"/>
        </w:rPr>
      </w:pPr>
    </w:p>
    <w:p w:rsidR="0092517E" w:rsidRPr="00EA2CC7" w:rsidRDefault="0092517E" w:rsidP="0092517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EA2CC7">
        <w:rPr>
          <w:rFonts w:ascii="Times New Roman" w:hAnsi="Times New Roman" w:cs="Times New Roman"/>
          <w:i/>
        </w:rPr>
        <w:t>1.3. Роль учетной политики при раскрытии отчетной информации</w:t>
      </w: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t>Существует взаимосвязь различных форм бухгалтерской отчетности (рис. 4) по предоста</w:t>
      </w:r>
      <w:r w:rsidRPr="00EA2CC7">
        <w:rPr>
          <w:rFonts w:ascii="Times New Roman" w:eastAsia="Times New Roman" w:hAnsi="Times New Roman" w:cs="Times New Roman"/>
          <w:spacing w:val="2"/>
        </w:rPr>
        <w:t>в</w:t>
      </w:r>
      <w:r w:rsidRPr="00EA2CC7">
        <w:rPr>
          <w:rFonts w:ascii="Times New Roman" w:eastAsia="Times New Roman" w:hAnsi="Times New Roman" w:cs="Times New Roman"/>
          <w:spacing w:val="2"/>
        </w:rPr>
        <w:t xml:space="preserve">ляемой пользователям бухгалтерской (финансовой) отчетности. </w:t>
      </w: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t>Следовательно, с точки зрения пользователей бухгалтерской отчетности, учетная политика организации необходима для того, чтобы они могли:</w:t>
      </w: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t>во-первых, уяснить, каким именно образом были получены данные отчетности, какие м</w:t>
      </w:r>
      <w:r w:rsidRPr="00EA2CC7">
        <w:rPr>
          <w:rFonts w:ascii="Times New Roman" w:eastAsia="Times New Roman" w:hAnsi="Times New Roman" w:cs="Times New Roman"/>
          <w:spacing w:val="2"/>
        </w:rPr>
        <w:t>е</w:t>
      </w:r>
      <w:r w:rsidRPr="00EA2CC7">
        <w:rPr>
          <w:rFonts w:ascii="Times New Roman" w:eastAsia="Times New Roman" w:hAnsi="Times New Roman" w:cs="Times New Roman"/>
          <w:spacing w:val="2"/>
        </w:rPr>
        <w:t>тоды и процедуры применялись организацией, что способствует достижению такой характер</w:t>
      </w:r>
      <w:r w:rsidRPr="00EA2CC7">
        <w:rPr>
          <w:rFonts w:ascii="Times New Roman" w:eastAsia="Times New Roman" w:hAnsi="Times New Roman" w:cs="Times New Roman"/>
          <w:spacing w:val="2"/>
        </w:rPr>
        <w:t>и</w:t>
      </w:r>
      <w:r w:rsidRPr="00EA2CC7">
        <w:rPr>
          <w:rFonts w:ascii="Times New Roman" w:eastAsia="Times New Roman" w:hAnsi="Times New Roman" w:cs="Times New Roman"/>
          <w:spacing w:val="2"/>
        </w:rPr>
        <w:t>стики бухгалтерской информации, как понятность;</w:t>
      </w: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t>во-вторых, убедиться в сопоставимости информации, содержащейся в отчетности за ра</w:t>
      </w:r>
      <w:r w:rsidRPr="00EA2CC7">
        <w:rPr>
          <w:rFonts w:ascii="Times New Roman" w:eastAsia="Times New Roman" w:hAnsi="Times New Roman" w:cs="Times New Roman"/>
          <w:spacing w:val="2"/>
        </w:rPr>
        <w:t>з</w:t>
      </w:r>
      <w:r w:rsidRPr="00EA2CC7">
        <w:rPr>
          <w:rFonts w:ascii="Times New Roman" w:eastAsia="Times New Roman" w:hAnsi="Times New Roman" w:cs="Times New Roman"/>
          <w:spacing w:val="2"/>
        </w:rPr>
        <w:t>ные отчетные периоды, и, следовательно, проводить анализ динамики положения организации, а также разрешить вопрос о степени сопоставимости данных отчетности различных организаций (если к одному и тому же объекту учета операции применяются неодинаковые учетные методы, пользователю могут потребоваться соответствующие поправки, перерасчеты);</w:t>
      </w: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lastRenderedPageBreak/>
        <w:t>в-третьих, получить дополнительную информацию об изменениях в деятельности орган</w:t>
      </w:r>
      <w:r w:rsidRPr="00EA2CC7">
        <w:rPr>
          <w:rFonts w:ascii="Times New Roman" w:eastAsia="Times New Roman" w:hAnsi="Times New Roman" w:cs="Times New Roman"/>
          <w:spacing w:val="2"/>
        </w:rPr>
        <w:t>и</w:t>
      </w:r>
      <w:r w:rsidRPr="00EA2CC7">
        <w:rPr>
          <w:rFonts w:ascii="Times New Roman" w:eastAsia="Times New Roman" w:hAnsi="Times New Roman" w:cs="Times New Roman"/>
          <w:spacing w:val="2"/>
        </w:rPr>
        <w:t>зации, поскольку появление новых хозяйственных операций, объектов, новых экономических условий при проведении ранее выполнявшихся операций может вызвать соответствующие д</w:t>
      </w:r>
      <w:r w:rsidRPr="00EA2CC7">
        <w:rPr>
          <w:rFonts w:ascii="Times New Roman" w:eastAsia="Times New Roman" w:hAnsi="Times New Roman" w:cs="Times New Roman"/>
          <w:spacing w:val="2"/>
        </w:rPr>
        <w:t>о</w:t>
      </w:r>
      <w:r w:rsidRPr="00EA2CC7">
        <w:rPr>
          <w:rFonts w:ascii="Times New Roman" w:eastAsia="Times New Roman" w:hAnsi="Times New Roman" w:cs="Times New Roman"/>
          <w:spacing w:val="2"/>
        </w:rPr>
        <w:t>полнения, изменения в учетной политике.</w:t>
      </w:r>
    </w:p>
    <w:p w:rsidR="0092517E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134" style="position:absolute;left:0;text-align:left;margin-left:.4pt;margin-top:16.25pt;width:444.8pt;height:29.25pt;z-index:2515896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4">
              <w:txbxContent>
                <w:p w:rsidR="00346C81" w:rsidRPr="00B01356" w:rsidRDefault="00346C81" w:rsidP="009251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Взаимосвязь данных бухгалтерской отчетности</w:t>
                  </w:r>
                </w:p>
              </w:txbxContent>
            </v:textbox>
          </v:roundrect>
        </w:pict>
      </w:r>
    </w:p>
    <w:p w:rsidR="0092517E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</w:p>
    <w:p w:rsidR="0092517E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5" style="position:absolute;left:0;text-align:left;margin-left:.4pt;margin-top:.2pt;width:133.55pt;height:39.6pt;z-index:251590656" fillcolor="white [3201]" strokecolor="#4f81bd [3204]" strokeweight="2.5pt">
            <v:shadow color="#868686"/>
            <v:textbox>
              <w:txbxContent>
                <w:p w:rsidR="00346C81" w:rsidRPr="00B01356" w:rsidRDefault="00346C81" w:rsidP="009251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Бухгалтерский баланс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37" style="position:absolute;left:0;text-align:left;margin-left:316.7pt;margin-top:.2pt;width:128.5pt;height:39.6pt;z-index:251592704" fillcolor="white [3201]" strokecolor="#4f81bd [3204]" strokeweight="2.5pt">
            <v:shadow color="#868686"/>
            <v:textbox>
              <w:txbxContent>
                <w:p w:rsidR="00346C81" w:rsidRPr="00B01356" w:rsidRDefault="00346C81" w:rsidP="009251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Отчет о движении 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нежных средств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36" style="position:absolute;left:0;text-align:left;margin-left:164.65pt;margin-top:.2pt;width:133.55pt;height:39.6pt;z-index:251591680" fillcolor="white [3201]" strokecolor="#4f81bd [3204]" strokeweight="2.5pt">
            <v:shadow color="#868686"/>
            <v:textbox>
              <w:txbxContent>
                <w:p w:rsidR="00346C81" w:rsidRPr="00B01356" w:rsidRDefault="00346C81" w:rsidP="009251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Отчет о прибылях и убытках</w:t>
                  </w:r>
                </w:p>
              </w:txbxContent>
            </v:textbox>
          </v:rect>
        </w:pict>
      </w:r>
    </w:p>
    <w:p w:rsidR="0092517E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1" type="#_x0000_t67" style="position:absolute;left:0;text-align:left;margin-left:385.7pt;margin-top:20.2pt;width:9.25pt;height:29.05pt;z-index:251586560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130" type="#_x0000_t67" style="position:absolute;left:0;text-align:left;margin-left:218.45pt;margin-top:17.15pt;width:9.25pt;height:29.05pt;z-index:251585536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129" type="#_x0000_t67" style="position:absolute;left:0;text-align:left;margin-left:42.25pt;margin-top:17.15pt;width:9.25pt;height:29.05pt;z-index:251584512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</w:p>
    <w:p w:rsidR="0092517E" w:rsidRPr="003479B2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  <w:r w:rsidRPr="003479B2">
        <w:rPr>
          <w:rFonts w:ascii="Times New Roman" w:hAnsi="Times New Roman" w:cs="Times New Roman"/>
        </w:rPr>
        <w:t>Актив</w:t>
      </w:r>
      <w:r w:rsidRPr="003479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>Пассив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517E" w:rsidRPr="003479B2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127" type="#_x0000_t32" style="position:absolute;left:0;text-align:left;margin-left:133.9pt;margin-top:7.1pt;width:0;height:230.45pt;z-index:251582464" o:connectortype="straight" strokecolor="#92cddc [1944]" strokeweight="1pt">
            <v:stroke endarrow="block"/>
            <v:shadow type="perspective" color="#205867 [1608]" opacity=".5" offset="1pt" offset2="-3pt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115" type="#_x0000_t32" style="position:absolute;left:0;text-align:left;margin-left:51.5pt;margin-top:-.05pt;width:0;height:193.6pt;z-index:251570176" o:connectortype="straight"/>
        </w:pict>
      </w: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.4pt;margin-top:0;width:117.75pt;height:193.6pt;z-index:251569152" fillcolor="white [3201]" strokecolor="#4bacc6 [3208]" strokeweight="5pt">
            <v:stroke linestyle="thickThin"/>
            <v:shadow color="#868686"/>
            <v:textbox style="mso-next-textbox:#_x0000_s1114">
              <w:txbxContent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Долго -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   </w:t>
                  </w:r>
                  <w:proofErr w:type="spellStart"/>
                  <w:r w:rsidRPr="00B01356">
                    <w:rPr>
                      <w:sz w:val="22"/>
                      <w:szCs w:val="22"/>
                      <w:lang w:val="ru-RU"/>
                    </w:rPr>
                    <w:t>Собст</w:t>
                  </w:r>
                  <w:proofErr w:type="spellEnd"/>
                  <w:r w:rsidRPr="00B01356">
                    <w:rPr>
                      <w:sz w:val="22"/>
                      <w:szCs w:val="22"/>
                      <w:lang w:val="ru-RU"/>
                    </w:rPr>
                    <w:t xml:space="preserve"> -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срочные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 xml:space="preserve">венный 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активы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   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капитал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Кратко -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Долго-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срочные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01356">
                    <w:rPr>
                      <w:sz w:val="22"/>
                      <w:szCs w:val="22"/>
                      <w:lang w:val="ru-RU"/>
                    </w:rPr>
                    <w:t>срочные</w:t>
                  </w:r>
                  <w:proofErr w:type="spellEnd"/>
                  <w:proofErr w:type="gramEnd"/>
                  <w:r>
                    <w:rPr>
                      <w:lang w:val="ru-RU"/>
                    </w:rPr>
                    <w:t xml:space="preserve"> </w:t>
                  </w:r>
                  <w:r w:rsidRPr="00B01356">
                    <w:rPr>
                      <w:lang w:val="ru-RU"/>
                    </w:rPr>
                    <w:t>активы</w:t>
                  </w:r>
                  <w:r>
                    <w:rPr>
                      <w:lang w:val="ru-RU"/>
                    </w:rPr>
                    <w:t xml:space="preserve">      </w:t>
                  </w:r>
                  <w:proofErr w:type="spellStart"/>
                  <w:r w:rsidRPr="00B01356">
                    <w:rPr>
                      <w:lang w:val="ru-RU"/>
                    </w:rPr>
                    <w:t>обяза</w:t>
                  </w:r>
                  <w:proofErr w:type="spellEnd"/>
                  <w:r w:rsidRPr="00B01356">
                    <w:rPr>
                      <w:lang w:val="ru-RU"/>
                    </w:rPr>
                    <w:t xml:space="preserve"> -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346C81" w:rsidRDefault="00346C81" w:rsidP="0092517E">
                  <w:pPr>
                    <w:ind w:firstLine="83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spellStart"/>
                  <w:r w:rsidRPr="00F17EE0">
                    <w:rPr>
                      <w:rFonts w:ascii="Times New Roman" w:hAnsi="Times New Roman"/>
                    </w:rPr>
                    <w:t>тельтва</w:t>
                  </w:r>
                  <w:proofErr w:type="spellEnd"/>
                </w:p>
                <w:p w:rsidR="00346C81" w:rsidRPr="00837205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837205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ab/>
                    <w:t xml:space="preserve">   </w:t>
                  </w:r>
                  <w:r w:rsidRPr="00837205">
                    <w:rPr>
                      <w:sz w:val="22"/>
                      <w:szCs w:val="22"/>
                      <w:lang w:val="ru-RU"/>
                    </w:rPr>
                    <w:t>Кратко -</w:t>
                  </w:r>
                </w:p>
                <w:p w:rsidR="00346C81" w:rsidRPr="00837205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ab/>
                    <w:t xml:space="preserve">   </w:t>
                  </w:r>
                  <w:r w:rsidRPr="00837205">
                    <w:rPr>
                      <w:sz w:val="22"/>
                      <w:szCs w:val="22"/>
                      <w:lang w:val="ru-RU"/>
                    </w:rPr>
                    <w:t>срочные</w:t>
                  </w:r>
                </w:p>
                <w:p w:rsidR="00346C81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834860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ab/>
                    <w:t xml:space="preserve">   </w:t>
                  </w:r>
                  <w:proofErr w:type="spellStart"/>
                  <w:r w:rsidRPr="00837205">
                    <w:rPr>
                      <w:sz w:val="22"/>
                      <w:szCs w:val="22"/>
                      <w:lang w:val="ru-RU"/>
                    </w:rPr>
                    <w:t>обяза</w:t>
                  </w:r>
                  <w:proofErr w:type="spellEnd"/>
                  <w:r w:rsidRPr="00837205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</w:p>
                <w:p w:rsidR="00346C81" w:rsidRPr="00F17EE0" w:rsidRDefault="00346C81" w:rsidP="0092517E">
                  <w:pPr>
                    <w:ind w:firstLine="83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17EE0">
                    <w:rPr>
                      <w:rFonts w:ascii="Times New Roman" w:hAnsi="Times New Roman"/>
                    </w:rPr>
                    <w:t>тель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 w:rsidRPr="00F17EE0">
                    <w:rPr>
                      <w:rFonts w:ascii="Times New Roman" w:hAnsi="Times New Roman"/>
                    </w:rPr>
                    <w:t>тва</w:t>
                  </w:r>
                  <w:proofErr w:type="spellEnd"/>
                </w:p>
                <w:p w:rsidR="00346C81" w:rsidRPr="00F17EE0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F17EE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46C81" w:rsidRDefault="00346C81" w:rsidP="0092517E"/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116" type="#_x0000_t202" style="position:absolute;left:0;text-align:left;margin-left:164.65pt;margin-top:2.15pt;width:124.55pt;height:191.45pt;z-index:251571200" fillcolor="white [3201]" strokecolor="#4bacc6 [3208]" strokeweight="5pt">
            <v:stroke linestyle="thickThin"/>
            <v:shadow color="#868686"/>
            <v:textbox style="mso-next-textbox:#_x0000_s1116">
              <w:txbxContent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Доходы - расходы от текущей деятельн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сти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Доходы - расходы от инвестиционной де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я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тельности</w:t>
                  </w:r>
                </w:p>
                <w:p w:rsidR="00346C81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102B77" w:rsidRDefault="00346C81" w:rsidP="0092517E">
                  <w:pPr>
                    <w:pStyle w:val="a7"/>
                    <w:ind w:firstLine="0"/>
                    <w:jc w:val="both"/>
                    <w:rPr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Доходы - расходы от финансовой</w:t>
                  </w:r>
                  <w:r w:rsidRPr="00102B77">
                    <w:rPr>
                      <w:lang w:val="ru-RU"/>
                    </w:rPr>
                    <w:t xml:space="preserve"> деятел</w:t>
                  </w:r>
                  <w:r w:rsidRPr="00102B77">
                    <w:rPr>
                      <w:lang w:val="ru-RU"/>
                    </w:rPr>
                    <w:t>ь</w:t>
                  </w:r>
                  <w:r w:rsidRPr="00102B77">
                    <w:rPr>
                      <w:lang w:val="ru-RU"/>
                    </w:rPr>
                    <w:t>ности</w:t>
                  </w:r>
                </w:p>
                <w:p w:rsidR="00346C81" w:rsidRPr="00837205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102B77" w:rsidRDefault="00346C81" w:rsidP="0092517E">
                  <w:pPr>
                    <w:pStyle w:val="a7"/>
                    <w:ind w:firstLine="0"/>
                    <w:jc w:val="both"/>
                    <w:rPr>
                      <w:lang w:val="ru-RU"/>
                    </w:rPr>
                  </w:pPr>
                  <w:r w:rsidRPr="00837205">
                    <w:rPr>
                      <w:sz w:val="22"/>
                      <w:szCs w:val="22"/>
                      <w:lang w:val="ru-RU"/>
                    </w:rPr>
                    <w:t>Иные доходы –</w:t>
                  </w:r>
                  <w:r w:rsidRPr="00102B77">
                    <w:rPr>
                      <w:lang w:val="ru-RU"/>
                    </w:rPr>
                    <w:t xml:space="preserve"> иные расходы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117" type="#_x0000_t202" style="position:absolute;left:0;text-align:left;margin-left:316.7pt;margin-top:2.15pt;width:133.55pt;height:191.45pt;z-index:251572224" fillcolor="white [3201]" strokecolor="#4bacc6 [3208]" strokeweight="5pt">
            <v:stroke linestyle="thickThin"/>
            <v:shadow color="#868686"/>
            <v:textbox style="mso-next-textbox:#_x0000_s1117">
              <w:txbxContent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Движение денежных средств по текущей д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ятельности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Движение денежных средств по текущей д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ятельности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46C81" w:rsidRPr="00B01356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1356">
                    <w:rPr>
                      <w:sz w:val="22"/>
                      <w:szCs w:val="22"/>
                      <w:lang w:val="ru-RU"/>
                    </w:rPr>
                    <w:t>Движение денежных средств по инвестиц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B01356">
                    <w:rPr>
                      <w:sz w:val="22"/>
                      <w:szCs w:val="22"/>
                      <w:lang w:val="ru-RU"/>
                    </w:rPr>
                    <w:t>онной</w:t>
                  </w:r>
                  <w:r w:rsidRPr="00102B77">
                    <w:rPr>
                      <w:lang w:val="ru-RU"/>
                    </w:rPr>
                    <w:t xml:space="preserve"> </w:t>
                  </w:r>
                  <w:r w:rsidRPr="00837205">
                    <w:rPr>
                      <w:sz w:val="22"/>
                      <w:szCs w:val="22"/>
                      <w:lang w:val="ru-RU"/>
                    </w:rPr>
                    <w:t>деятельности</w:t>
                  </w:r>
                </w:p>
                <w:p w:rsidR="00346C81" w:rsidRPr="00837205" w:rsidRDefault="00346C81" w:rsidP="0092517E">
                  <w:pPr>
                    <w:pStyle w:val="a7"/>
                    <w:ind w:firstLine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46C81" w:rsidRPr="00F17EE0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F17EE0">
                    <w:rPr>
                      <w:rFonts w:ascii="Times New Roman" w:hAnsi="Times New Roman"/>
                    </w:rPr>
                    <w:t>Влияние изменения курса ин</w:t>
                  </w:r>
                  <w:r>
                    <w:rPr>
                      <w:rFonts w:ascii="Times New Roman" w:hAnsi="Times New Roman"/>
                    </w:rPr>
                    <w:t xml:space="preserve">остранной </w:t>
                  </w:r>
                  <w:r w:rsidRPr="00F17EE0">
                    <w:rPr>
                      <w:rFonts w:ascii="Times New Roman" w:hAnsi="Times New Roman"/>
                    </w:rPr>
                    <w:t>в</w:t>
                  </w:r>
                  <w:r w:rsidRPr="00F17EE0">
                    <w:rPr>
                      <w:rFonts w:ascii="Times New Roman" w:hAnsi="Times New Roman"/>
                    </w:rPr>
                    <w:t>а</w:t>
                  </w:r>
                  <w:r w:rsidRPr="00F17EE0">
                    <w:rPr>
                      <w:rFonts w:ascii="Times New Roman" w:hAnsi="Times New Roman"/>
                    </w:rPr>
                    <w:t>люты</w:t>
                  </w:r>
                </w:p>
              </w:txbxContent>
            </v:textbox>
          </v:shape>
        </w:pict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  <w:t xml:space="preserve">        </w:t>
      </w:r>
      <w:proofErr w:type="spellStart"/>
      <w:r w:rsidR="0092517E">
        <w:rPr>
          <w:rFonts w:ascii="Times New Roman" w:hAnsi="Times New Roman" w:cs="Times New Roman"/>
        </w:rPr>
        <w:t>Сн</w:t>
      </w:r>
      <w:proofErr w:type="spellEnd"/>
      <w:r>
        <w:rPr>
          <w:rFonts w:ascii="Times New Roman" w:hAnsi="Times New Roman" w:cs="Times New Roman"/>
          <w:lang w:eastAsia="en-US"/>
        </w:rPr>
        <w:pict>
          <v:shape id="_x0000_s1128" type="#_x0000_t32" style="position:absolute;left:0;text-align:left;margin-left:118.15pt;margin-top:6.5pt;width:15.8pt;height:0;flip:x;z-index:251583488;mso-position-horizontal-relative:text;mso-position-vertical-relative:text" o:connectortype="straight" strokecolor="#92cddc [1944]" strokeweight="1pt">
            <v:stroke endarrow="block"/>
            <v:shadow type="perspective" color="#205867 [1608]" opacity=".5" offset="1pt" offset2="-3pt"/>
          </v:shape>
        </w:pict>
      </w:r>
    </w:p>
    <w:p w:rsidR="0092517E" w:rsidRPr="003479B2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</w:p>
    <w:p w:rsidR="0092517E" w:rsidRPr="003479B2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124" type="#_x0000_t32" style="position:absolute;left:0;text-align:left;margin-left:316.7pt;margin-top:8.15pt;width:128.75pt;height:0;z-index:251579392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121" type="#_x0000_t32" style="position:absolute;left:0;text-align:left;margin-left:164.65pt;margin-top:4.35pt;width:117.25pt;height:.55pt;flip:y;z-index:251576320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119" type="#_x0000_t32" style="position:absolute;left:0;text-align:left;margin-left:.4pt;margin-top:3.8pt;width:117.75pt;height:.55pt;flip:y;z-index:251574272" o:connectortype="straight"/>
        </w:pict>
      </w:r>
    </w:p>
    <w:p w:rsidR="0092517E" w:rsidRPr="003479B2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</w:p>
    <w:p w:rsidR="0092517E" w:rsidRPr="003479B2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125" type="#_x0000_t32" style="position:absolute;left:0;text-align:left;margin-left:316.7pt;margin-top:12.95pt;width:133.8pt;height:0;z-index:251580416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122" type="#_x0000_t32" style="position:absolute;left:0;text-align:left;margin-left:164.65pt;margin-top:6.8pt;width:117.25pt;height:1.15pt;flip:y;z-index:251577344" o:connectortype="straight"/>
        </w:pict>
      </w:r>
    </w:p>
    <w:p w:rsidR="0092517E" w:rsidRPr="003479B2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120" type="#_x0000_t32" style="position:absolute;left:0;text-align:left;margin-left:48.55pt;margin-top:7.85pt;width:69.6pt;height:.05pt;z-index:251575296" o:connectortype="straight"/>
        </w:pict>
      </w:r>
    </w:p>
    <w:p w:rsidR="0092517E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126" type="#_x0000_t32" style="position:absolute;left:0;text-align:left;margin-left:312.7pt;margin-top:20.9pt;width:137.8pt;height:0;z-index:251581440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123" type="#_x0000_t32" style="position:absolute;left:0;text-align:left;margin-left:169.2pt;margin-top:20.9pt;width:120pt;height:0;z-index:251578368" o:connectortype="straight"/>
        </w:pict>
      </w:r>
    </w:p>
    <w:p w:rsidR="0092517E" w:rsidRPr="003479B2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</w:p>
    <w:p w:rsidR="0092517E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133" type="#_x0000_t67" style="position:absolute;left:0;text-align:left;margin-left:343.85pt;margin-top:14.5pt;width:9.25pt;height:41.85pt;z-index:2515886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132" type="#_x0000_t67" style="position:absolute;left:0;text-align:left;margin-left:267.55pt;margin-top:14.55pt;width:9.25pt;height:41.8pt;z-index:2515875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</w:r>
      <w:r w:rsidR="0092517E">
        <w:rPr>
          <w:rFonts w:ascii="Times New Roman" w:hAnsi="Times New Roman" w:cs="Times New Roman"/>
        </w:rPr>
        <w:tab/>
        <w:t xml:space="preserve">        </w:t>
      </w:r>
      <w:proofErr w:type="spellStart"/>
      <w:r w:rsidR="0092517E">
        <w:rPr>
          <w:rFonts w:ascii="Times New Roman" w:hAnsi="Times New Roman" w:cs="Times New Roman"/>
        </w:rPr>
        <w:t>Ск</w:t>
      </w:r>
      <w:proofErr w:type="spellEnd"/>
    </w:p>
    <w:p w:rsidR="0092517E" w:rsidRPr="003479B2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</w:r>
      <w:r w:rsidRPr="003479B2">
        <w:rPr>
          <w:rFonts w:ascii="Times New Roman" w:hAnsi="Times New Roman" w:cs="Times New Roman"/>
        </w:rPr>
        <w:tab/>
        <w:t>Результат</w:t>
      </w:r>
      <w:r w:rsidRPr="003479B2">
        <w:rPr>
          <w:rFonts w:ascii="Times New Roman" w:hAnsi="Times New Roman" w:cs="Times New Roman"/>
        </w:rPr>
        <w:tab/>
      </w:r>
    </w:p>
    <w:p w:rsidR="0092517E" w:rsidRPr="003479B2" w:rsidRDefault="000C4640" w:rsidP="009251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roundrect id="_x0000_s1118" style="position:absolute;left:0;text-align:left;margin-left:.4pt;margin-top:11.05pt;width:440.6pt;height:27.05pt;z-index:251573248" arcsize="10923f">
            <v:textbox>
              <w:txbxContent>
                <w:p w:rsidR="00346C81" w:rsidRPr="00837205" w:rsidRDefault="00346C81" w:rsidP="0092517E">
                  <w:pPr>
                    <w:shd w:val="clear" w:color="auto" w:fill="DAEEF3"/>
                    <w:jc w:val="center"/>
                    <w:rPr>
                      <w:rFonts w:ascii="Times New Roman" w:hAnsi="Times New Roman" w:cs="Times New Roman"/>
                    </w:rPr>
                  </w:pPr>
                  <w:r w:rsidRPr="00837205">
                    <w:rPr>
                      <w:rFonts w:ascii="Times New Roman" w:hAnsi="Times New Roman" w:cs="Times New Roman"/>
                    </w:rPr>
                    <w:t>Отчет об изменении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37205">
                    <w:rPr>
                      <w:rFonts w:ascii="Times New Roman" w:hAnsi="Times New Roman" w:cs="Times New Roman"/>
                    </w:rPr>
                    <w:t>капитала</w:t>
                  </w:r>
                </w:p>
              </w:txbxContent>
            </v:textbox>
          </v:roundrect>
        </w:pict>
      </w:r>
    </w:p>
    <w:p w:rsidR="0092517E" w:rsidRPr="003479B2" w:rsidRDefault="0092517E" w:rsidP="0092517E">
      <w:pPr>
        <w:spacing w:line="240" w:lineRule="auto"/>
        <w:jc w:val="both"/>
        <w:rPr>
          <w:rFonts w:ascii="Times New Roman" w:hAnsi="Times New Roman" w:cs="Times New Roman"/>
        </w:rPr>
      </w:pPr>
    </w:p>
    <w:p w:rsidR="0092517E" w:rsidRPr="00EA2CC7" w:rsidRDefault="0092517E" w:rsidP="0092517E">
      <w:pPr>
        <w:pStyle w:val="31"/>
        <w:jc w:val="center"/>
        <w:rPr>
          <w:rFonts w:ascii="Times New Roman" w:hAnsi="Times New Roman"/>
          <w:sz w:val="22"/>
          <w:szCs w:val="22"/>
        </w:rPr>
      </w:pPr>
      <w:r w:rsidRPr="00EA2CC7">
        <w:rPr>
          <w:rFonts w:ascii="Times New Roman" w:hAnsi="Times New Roman"/>
          <w:sz w:val="22"/>
          <w:szCs w:val="22"/>
        </w:rPr>
        <w:t>Рис. 4. Взаимосвязь данных различных форм бухгалтерской отчетности</w:t>
      </w:r>
    </w:p>
    <w:p w:rsidR="0092517E" w:rsidRPr="00EA2CC7" w:rsidRDefault="0092517E" w:rsidP="0092517E">
      <w:pPr>
        <w:pStyle w:val="a7"/>
        <w:ind w:firstLine="567"/>
        <w:jc w:val="both"/>
        <w:rPr>
          <w:sz w:val="22"/>
          <w:szCs w:val="22"/>
          <w:lang w:val="ru-RU"/>
        </w:rPr>
      </w:pPr>
    </w:p>
    <w:p w:rsidR="0092517E" w:rsidRDefault="0092517E" w:rsidP="0092517E">
      <w:pPr>
        <w:rPr>
          <w:rFonts w:ascii="Times New Roman" w:eastAsia="Times New Roman" w:hAnsi="Times New Roman" w:cs="Times New Roman"/>
          <w:i/>
          <w:spacing w:val="2"/>
        </w:rPr>
      </w:pPr>
      <w:bookmarkStart w:id="2" w:name="RichViewCheckpoint0"/>
      <w:bookmarkEnd w:id="1"/>
      <w:bookmarkEnd w:id="2"/>
      <w:r>
        <w:rPr>
          <w:rFonts w:ascii="Times New Roman" w:eastAsia="Times New Roman" w:hAnsi="Times New Roman" w:cs="Times New Roman"/>
          <w:i/>
          <w:spacing w:val="2"/>
        </w:rPr>
        <w:br w:type="page"/>
      </w:r>
    </w:p>
    <w:p w:rsidR="0092517E" w:rsidRPr="00EA2CC7" w:rsidRDefault="0092517E" w:rsidP="0092517E">
      <w:pPr>
        <w:pStyle w:val="af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EA2CC7">
        <w:rPr>
          <w:rFonts w:ascii="Times New Roman" w:eastAsia="Times New Roman" w:hAnsi="Times New Roman" w:cs="Times New Roman"/>
          <w:i/>
          <w:spacing w:val="2"/>
          <w:lang w:eastAsia="ru-RU"/>
        </w:rPr>
        <w:lastRenderedPageBreak/>
        <w:t xml:space="preserve">Нормативно-правовое регулирование бухгалтерского учета и отчетности – основа  формирования учетной политики </w:t>
      </w:r>
    </w:p>
    <w:p w:rsidR="0092517E" w:rsidRPr="00EA2CC7" w:rsidRDefault="0092517E" w:rsidP="00925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</w:rPr>
      </w:pPr>
    </w:p>
    <w:p w:rsidR="0092517E" w:rsidRPr="00EA2CC7" w:rsidRDefault="0092517E" w:rsidP="00925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</w:rPr>
      </w:pPr>
      <w:r w:rsidRPr="00EA2CC7">
        <w:rPr>
          <w:rFonts w:ascii="Times New Roman" w:eastAsia="Times New Roman" w:hAnsi="Times New Roman" w:cs="Times New Roman"/>
          <w:i/>
          <w:spacing w:val="-4"/>
        </w:rPr>
        <w:t>2.1. Нормативно-правовое регулирование бухгалтерского учета и отчетности</w:t>
      </w:r>
    </w:p>
    <w:p w:rsidR="0092517E" w:rsidRPr="00CC121C" w:rsidRDefault="0092517E" w:rsidP="0092517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t>Для достижения единообразия в ведении учета и составлении отчетности, повышения д</w:t>
      </w:r>
      <w:r w:rsidRPr="00EA2CC7">
        <w:rPr>
          <w:rFonts w:ascii="Times New Roman" w:eastAsia="Times New Roman" w:hAnsi="Times New Roman" w:cs="Times New Roman"/>
          <w:spacing w:val="2"/>
        </w:rPr>
        <w:t>о</w:t>
      </w:r>
      <w:r w:rsidRPr="00EA2CC7">
        <w:rPr>
          <w:rFonts w:ascii="Times New Roman" w:eastAsia="Times New Roman" w:hAnsi="Times New Roman" w:cs="Times New Roman"/>
          <w:spacing w:val="2"/>
        </w:rPr>
        <w:t xml:space="preserve">стоверности и своевременности отчетной информации в Республике Беларусь осуществляется государственное регулирование бухгалтерского учета и отчетности. Оно выражается в создании единого методологического и правового обеспечения бухгалтерского учета и отчетности для всех организаций, независимо от их форм собственности и ведомственной подчиненности. </w:t>
      </w:r>
    </w:p>
    <w:p w:rsidR="0092517E" w:rsidRPr="00EA2CC7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proofErr w:type="gramStart"/>
      <w:r w:rsidRPr="00EA2CC7">
        <w:rPr>
          <w:rFonts w:ascii="Times New Roman" w:eastAsia="Times New Roman" w:hAnsi="Times New Roman" w:cs="Times New Roman"/>
          <w:spacing w:val="2"/>
        </w:rPr>
        <w:t xml:space="preserve">Пунктом 1 статьи 4 Закона </w:t>
      </w:r>
      <w:r>
        <w:rPr>
          <w:rFonts w:ascii="Times New Roman" w:eastAsia="Times New Roman" w:hAnsi="Times New Roman" w:cs="Times New Roman"/>
          <w:spacing w:val="2"/>
        </w:rPr>
        <w:t xml:space="preserve">№ 57-З </w:t>
      </w:r>
      <w:r w:rsidRPr="00EA2CC7">
        <w:rPr>
          <w:rFonts w:ascii="Times New Roman" w:eastAsia="Times New Roman" w:hAnsi="Times New Roman" w:cs="Times New Roman"/>
          <w:spacing w:val="2"/>
        </w:rPr>
        <w:t xml:space="preserve">определено, что </w:t>
      </w:r>
      <w:r>
        <w:rPr>
          <w:rFonts w:ascii="Times New Roman" w:eastAsia="Times New Roman" w:hAnsi="Times New Roman" w:cs="Times New Roman"/>
          <w:spacing w:val="2"/>
        </w:rPr>
        <w:t>з</w:t>
      </w:r>
      <w:r w:rsidRPr="00EA2CC7">
        <w:rPr>
          <w:rFonts w:ascii="Times New Roman" w:eastAsia="Times New Roman" w:hAnsi="Times New Roman" w:cs="Times New Roman"/>
          <w:spacing w:val="2"/>
        </w:rPr>
        <w:t>аконодательство Республики Беларусь о бухгалтерском учете и отчетности основывается на Конституции Республики Беларусь и с</w:t>
      </w:r>
      <w:r w:rsidRPr="00EA2CC7">
        <w:rPr>
          <w:rFonts w:ascii="Times New Roman" w:eastAsia="Times New Roman" w:hAnsi="Times New Roman" w:cs="Times New Roman"/>
          <w:spacing w:val="2"/>
        </w:rPr>
        <w:t>о</w:t>
      </w:r>
      <w:r w:rsidRPr="00EA2CC7">
        <w:rPr>
          <w:rFonts w:ascii="Times New Roman" w:eastAsia="Times New Roman" w:hAnsi="Times New Roman" w:cs="Times New Roman"/>
          <w:spacing w:val="2"/>
        </w:rPr>
        <w:t>стоит из настоящего Закона, нормативных правовых актов Президента Республики Беларусь и принятых в соответствии с ними иных актов законодательства Республики Беларусь, регулир</w:t>
      </w:r>
      <w:r w:rsidRPr="00EA2CC7">
        <w:rPr>
          <w:rFonts w:ascii="Times New Roman" w:eastAsia="Times New Roman" w:hAnsi="Times New Roman" w:cs="Times New Roman"/>
          <w:spacing w:val="2"/>
        </w:rPr>
        <w:t>у</w:t>
      </w:r>
      <w:r w:rsidRPr="00EA2CC7">
        <w:rPr>
          <w:rFonts w:ascii="Times New Roman" w:eastAsia="Times New Roman" w:hAnsi="Times New Roman" w:cs="Times New Roman"/>
          <w:spacing w:val="2"/>
        </w:rPr>
        <w:t xml:space="preserve">ющих отношения в области бухгалтерского учета и отчетности. </w:t>
      </w:r>
      <w:proofErr w:type="gramEnd"/>
    </w:p>
    <w:p w:rsidR="0092517E" w:rsidRPr="00270D31" w:rsidRDefault="0092517E" w:rsidP="0092517E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</w:rPr>
      </w:pPr>
      <w:r w:rsidRPr="00EA2CC7">
        <w:rPr>
          <w:rFonts w:ascii="Times New Roman" w:eastAsia="Times New Roman" w:hAnsi="Times New Roman" w:cs="Times New Roman"/>
          <w:spacing w:val="2"/>
        </w:rPr>
        <w:t xml:space="preserve">При этом </w:t>
      </w:r>
      <w:r>
        <w:rPr>
          <w:rFonts w:ascii="Times New Roman" w:eastAsia="Times New Roman" w:hAnsi="Times New Roman" w:cs="Times New Roman"/>
          <w:spacing w:val="2"/>
        </w:rPr>
        <w:t>г</w:t>
      </w:r>
      <w:r w:rsidRPr="00270D31">
        <w:rPr>
          <w:rFonts w:ascii="Times New Roman" w:eastAsia="Times New Roman" w:hAnsi="Times New Roman" w:cs="Times New Roman"/>
          <w:spacing w:val="2"/>
        </w:rPr>
        <w:t>осударственное регулирование бухгалтерского учета и отчетности осуществл</w:t>
      </w:r>
      <w:r w:rsidRPr="00270D31">
        <w:rPr>
          <w:rFonts w:ascii="Times New Roman" w:eastAsia="Times New Roman" w:hAnsi="Times New Roman" w:cs="Times New Roman"/>
          <w:spacing w:val="2"/>
        </w:rPr>
        <w:t>я</w:t>
      </w:r>
      <w:r w:rsidRPr="00270D31">
        <w:rPr>
          <w:rFonts w:ascii="Times New Roman" w:eastAsia="Times New Roman" w:hAnsi="Times New Roman" w:cs="Times New Roman"/>
          <w:spacing w:val="2"/>
        </w:rPr>
        <w:t>ется Президентом Республики Беларусь, Советом Министров Республики Беларусь, Национал</w:t>
      </w:r>
      <w:r w:rsidRPr="00270D31">
        <w:rPr>
          <w:rFonts w:ascii="Times New Roman" w:eastAsia="Times New Roman" w:hAnsi="Times New Roman" w:cs="Times New Roman"/>
          <w:spacing w:val="2"/>
        </w:rPr>
        <w:t>ь</w:t>
      </w:r>
      <w:r w:rsidRPr="00270D31">
        <w:rPr>
          <w:rFonts w:ascii="Times New Roman" w:eastAsia="Times New Roman" w:hAnsi="Times New Roman" w:cs="Times New Roman"/>
          <w:spacing w:val="2"/>
        </w:rPr>
        <w:t>ным банком Республики Беларусь, Министерством финансов Республики Беларусь и иными республиканскими органами государственного управления, осуществляющими государственное регулирование и управление в определенной сфере экономической деятельности.</w:t>
      </w:r>
    </w:p>
    <w:p w:rsidR="0092517E" w:rsidRPr="0013306C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По отдельным аспектам </w:t>
      </w:r>
      <w:r w:rsidRPr="0013306C">
        <w:rPr>
          <w:rFonts w:ascii="Times New Roman" w:eastAsia="Times New Roman" w:hAnsi="Times New Roman" w:cs="Times New Roman"/>
          <w:spacing w:val="2"/>
        </w:rPr>
        <w:t xml:space="preserve"> методики ведения бухгалтерского учета будут </w:t>
      </w:r>
      <w:r>
        <w:rPr>
          <w:rFonts w:ascii="Times New Roman" w:eastAsia="Times New Roman" w:hAnsi="Times New Roman" w:cs="Times New Roman"/>
          <w:spacing w:val="2"/>
        </w:rPr>
        <w:t>применя</w:t>
      </w:r>
      <w:r w:rsidRPr="0013306C">
        <w:rPr>
          <w:rFonts w:ascii="Times New Roman" w:eastAsia="Times New Roman" w:hAnsi="Times New Roman" w:cs="Times New Roman"/>
          <w:spacing w:val="2"/>
        </w:rPr>
        <w:t xml:space="preserve">ться </w:t>
      </w:r>
      <w:r>
        <w:rPr>
          <w:rFonts w:ascii="Times New Roman" w:eastAsia="Times New Roman" w:hAnsi="Times New Roman" w:cs="Times New Roman"/>
          <w:spacing w:val="2"/>
        </w:rPr>
        <w:t>как национальные стандарты, так и инструкции, разъясняющие национальных стандартов</w:t>
      </w:r>
      <w:r w:rsidRPr="0013306C">
        <w:rPr>
          <w:rFonts w:ascii="Times New Roman" w:eastAsia="Times New Roman" w:hAnsi="Times New Roman" w:cs="Times New Roman"/>
          <w:spacing w:val="2"/>
        </w:rPr>
        <w:t>. Таким образом, устанавливается следующая иерархия нормативных правовых актов по бухгалтерскому учету и отчетности: Закон Республики Беларусь "О бухгалтерском учете и отчетности" - наци</w:t>
      </w:r>
      <w:r w:rsidRPr="0013306C">
        <w:rPr>
          <w:rFonts w:ascii="Times New Roman" w:eastAsia="Times New Roman" w:hAnsi="Times New Roman" w:cs="Times New Roman"/>
          <w:spacing w:val="2"/>
        </w:rPr>
        <w:t>о</w:t>
      </w:r>
      <w:r w:rsidRPr="0013306C">
        <w:rPr>
          <w:rFonts w:ascii="Times New Roman" w:eastAsia="Times New Roman" w:hAnsi="Times New Roman" w:cs="Times New Roman"/>
          <w:spacing w:val="2"/>
        </w:rPr>
        <w:t xml:space="preserve">нальный стандарт - инструкция </w:t>
      </w:r>
      <w:r>
        <w:rPr>
          <w:rFonts w:ascii="Times New Roman" w:eastAsia="Times New Roman" w:hAnsi="Times New Roman" w:cs="Times New Roman"/>
          <w:spacing w:val="2"/>
        </w:rPr>
        <w:t xml:space="preserve">– ЛНПА (учетная политика) </w:t>
      </w:r>
      <w:r w:rsidRPr="0013306C">
        <w:rPr>
          <w:rFonts w:ascii="Times New Roman" w:eastAsia="Times New Roman" w:hAnsi="Times New Roman" w:cs="Times New Roman"/>
          <w:spacing w:val="2"/>
        </w:rPr>
        <w:t>рис 1.</w: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rect id="_x0000_s1139" style="position:absolute;left:0;text-align:left;margin-left:67.1pt;margin-top:4.8pt;width:378.15pt;height:21pt;z-index:251475968" o:allowincell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346C81" w:rsidRPr="009271D6" w:rsidRDefault="00346C81" w:rsidP="009251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Регулирование бухгалтерского учета и отчетности в Республике Беларусь</w:t>
                  </w:r>
                </w:p>
              </w:txbxContent>
            </v:textbox>
          </v:rect>
        </w:pic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line id="_x0000_s1143" style="position:absolute;left:0;text-align:left;z-index:251594752" from="-3.6pt,1.65pt" to="-3.6pt,218.6pt" o:allowincell="f" strokecolor="#4f81bd" strokeweight="2.5pt">
            <v:shadow color="#868686"/>
          </v:lin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line id="_x0000_s1142" style="position:absolute;left:0;text-align:left;z-index:251593728" from="-3.6pt,1.65pt" to="67.1pt,1.65pt" o:allowincell="f" strokecolor="#4f81bd" strokeweight="2.5pt">
            <v:shadow color="#868686"/>
          </v:line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shape id="_x0000_s1144" type="#_x0000_t13" style="position:absolute;left:0;text-align:left;margin-left:-.45pt;margin-top:5.2pt;width:186.5pt;height:39pt;z-index:251595776" strokecolor="#4f81bd" strokeweight="5pt">
            <v:stroke linestyle="thickThin"/>
            <v:shadow color="#868686"/>
            <v:textbox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place">
                    <w:r w:rsidRPr="009271D6">
                      <w:rPr>
                        <w:rFonts w:ascii="Times New Roman" w:hAnsi="Times New Roman" w:cs="Times New Roman"/>
                      </w:rPr>
                      <w:t>I.</w:t>
                    </w:r>
                  </w:smartTag>
                  <w:r w:rsidRPr="009271D6">
                    <w:rPr>
                      <w:rFonts w:ascii="Times New Roman" w:hAnsi="Times New Roman" w:cs="Times New Roman"/>
                    </w:rPr>
                    <w:t xml:space="preserve"> Законодательный уровень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rect id="_x0000_s1138" style="position:absolute;left:0;text-align:left;margin-left:190.8pt;margin-top:.8pt;width:247.25pt;height:43.4pt;z-index:251476992" o:allowincell="f" strokecolor="#4f81bd" strokeweight="2.5pt">
            <v:shadow color="#868686"/>
            <v:textbox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Закон Республики Беларусь «О бухгалтерском учете и отчетности»</w:t>
                  </w:r>
                </w:p>
              </w:txbxContent>
            </v:textbox>
          </v:rect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rect id="_x0000_s1140" style="position:absolute;left:0;text-align:left;margin-left:190.8pt;margin-top:11.25pt;width:247.25pt;height:39.3pt;z-index:251478016" o:allowincell="f" strokecolor="#4f81bd" strokeweight="2.5pt">
            <v:shadow color="#868686"/>
            <v:textbox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Национальные стандарты по бухгалтерскому учету и отчетности</w:t>
                  </w:r>
                </w:p>
              </w:txbxContent>
            </v:textbox>
          </v:rect>
        </w:pic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shape id="_x0000_s1145" type="#_x0000_t13" style="position:absolute;left:0;text-align:left;margin-left:-.45pt;margin-top:1.55pt;width:186.5pt;height:39pt;z-index:251596800" strokecolor="#4f81bd" strokeweight="5pt">
            <v:stroke linestyle="thickThin"/>
            <v:shadow color="#868686"/>
            <v:textbox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II. Нормативный уровень</w:t>
                  </w:r>
                </w:p>
              </w:txbxContent>
            </v:textbox>
          </v:shape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shape id="_x0000_s1146" type="#_x0000_t13" style="position:absolute;left:0;text-align:left;margin-left:-.45pt;margin-top:8.2pt;width:186.5pt;height:39pt;z-index:251597824" strokecolor="#4f81bd" strokeweight="5pt">
            <v:stroke linestyle="thickThin"/>
            <v:shadow color="#868686"/>
            <v:textbox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III. Методический уровень</w:t>
                  </w:r>
                </w:p>
              </w:txbxContent>
            </v:textbox>
          </v:shape>
        </w:pic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rect id="_x0000_s1141" style="position:absolute;left:0;text-align:left;margin-left:190.8pt;margin-top:3pt;width:247.25pt;height:24.55pt;z-index:251479040" o:allowincell="f" strokecolor="#4f81bd" strokeweight="2.5pt">
            <v:shadow color="#868686"/>
            <v:textbox style="mso-next-textbox:#_x0000_s1141"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Инструкции по бухгалтерскому учету</w:t>
                  </w:r>
                </w:p>
              </w:txbxContent>
            </v:textbox>
          </v:rect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rect id="_x0000_s1167" style="position:absolute;left:0;text-align:left;margin-left:190.8pt;margin-top:11.3pt;width:247.25pt;height:55.55pt;z-index:251619328" o:allowincell="f" strokecolor="#4f81bd" strokeweight="2.5pt">
            <v:shadow color="#868686"/>
            <v:textbox style="mso-next-textbox:#_x0000_s1167"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Локальные нормативно-правовые акты орган</w:t>
                  </w:r>
                  <w:r w:rsidRPr="009271D6">
                    <w:rPr>
                      <w:rFonts w:ascii="Times New Roman" w:hAnsi="Times New Roman" w:cs="Times New Roman"/>
                    </w:rPr>
                    <w:t>и</w:t>
                  </w:r>
                  <w:r w:rsidRPr="009271D6">
                    <w:rPr>
                      <w:rFonts w:ascii="Times New Roman" w:hAnsi="Times New Roman" w:cs="Times New Roman"/>
                    </w:rPr>
                    <w:t>зации</w:t>
                  </w:r>
                  <w:r>
                    <w:rPr>
                      <w:rFonts w:ascii="Times New Roman" w:hAnsi="Times New Roman" w:cs="Times New Roman"/>
                    </w:rPr>
                    <w:t xml:space="preserve"> (о</w:t>
                  </w:r>
                  <w:r w:rsidRPr="009271D6">
                    <w:rPr>
                      <w:rFonts w:ascii="Times New Roman" w:hAnsi="Times New Roman" w:cs="Times New Roman"/>
                    </w:rPr>
                    <w:t>рганизационно-правовые</w:t>
                  </w:r>
                  <w:r w:rsidRPr="0041651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 р</w:t>
                  </w:r>
                  <w:r w:rsidRPr="009271D6">
                    <w:rPr>
                      <w:rFonts w:ascii="Times New Roman" w:hAnsi="Times New Roman" w:cs="Times New Roman"/>
                    </w:rPr>
                    <w:t>аспоряд</w:t>
                  </w:r>
                  <w:r w:rsidRPr="009271D6">
                    <w:rPr>
                      <w:rFonts w:ascii="Times New Roman" w:hAnsi="Times New Roman" w:cs="Times New Roman"/>
                    </w:rPr>
                    <w:t>и</w:t>
                  </w:r>
                  <w:r w:rsidRPr="009271D6">
                    <w:rPr>
                      <w:rFonts w:ascii="Times New Roman" w:hAnsi="Times New Roman" w:cs="Times New Roman"/>
                    </w:rPr>
                    <w:t>тельные документы организации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  <w:pict>
          <v:shape id="_x0000_s1147" type="#_x0000_t13" style="position:absolute;left:0;text-align:left;margin-left:-.45pt;margin-top:5.7pt;width:186.5pt;height:47.35pt;z-index:251598848" adj="16637,6785" strokecolor="#4f81bd" strokeweight="5pt">
            <v:stroke linestyle="thickThin"/>
            <v:shadow color="#868686"/>
            <v:textbox>
              <w:txbxContent>
                <w:p w:rsidR="00346C81" w:rsidRPr="009271D6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IV. Уровень организации</w:t>
                  </w:r>
                </w:p>
              </w:txbxContent>
            </v:textbox>
          </v:shape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0"/>
        </w:rPr>
      </w:pPr>
    </w:p>
    <w:p w:rsidR="0092517E" w:rsidRPr="0042077A" w:rsidRDefault="0092517E" w:rsidP="0092517E">
      <w:pPr>
        <w:spacing w:line="240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42077A">
        <w:rPr>
          <w:rFonts w:ascii="Times New Roman" w:eastAsia="Times New Roman" w:hAnsi="Times New Roman" w:cs="Times New Roman"/>
          <w:spacing w:val="2"/>
        </w:rPr>
        <w:t>Рис 1. Нормативно-правовое регулирование бухгалтерского учета и отчетности</w:t>
      </w:r>
    </w:p>
    <w:p w:rsidR="0092517E" w:rsidRPr="008F3887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8F3887">
        <w:rPr>
          <w:rFonts w:ascii="Times New Roman" w:hAnsi="Times New Roman" w:cs="Times New Roman"/>
          <w:i/>
        </w:rPr>
        <w:lastRenderedPageBreak/>
        <w:t>2.1. Место учетной политики в системе нормативно-правовых актов, регулирующих бухгалте</w:t>
      </w:r>
      <w:r w:rsidRPr="008F3887">
        <w:rPr>
          <w:rFonts w:ascii="Times New Roman" w:hAnsi="Times New Roman" w:cs="Times New Roman"/>
          <w:i/>
        </w:rPr>
        <w:t>р</w:t>
      </w:r>
      <w:r w:rsidRPr="008F3887">
        <w:rPr>
          <w:rFonts w:ascii="Times New Roman" w:hAnsi="Times New Roman" w:cs="Times New Roman"/>
          <w:i/>
        </w:rPr>
        <w:t>ский учет и отчетность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 xml:space="preserve">В соответствии с требованиями ст. 1 </w:t>
      </w:r>
      <w:hyperlink r:id="rId9" w:history="1">
        <w:r w:rsidRPr="005377E7">
          <w:rPr>
            <w:rFonts w:ascii="Times New Roman" w:eastAsia="Times New Roman" w:hAnsi="Times New Roman" w:cs="Times New Roman"/>
            <w:spacing w:val="2"/>
          </w:rPr>
          <w:t xml:space="preserve"> Закона Республики Беларусь от 10.01.2000 № 361-З "О нормативных правовых актах Республики Беларусь"</w:t>
        </w:r>
      </w:hyperlink>
      <w:r w:rsidRPr="005377E7">
        <w:rPr>
          <w:rFonts w:ascii="Times New Roman" w:eastAsia="Times New Roman" w:hAnsi="Times New Roman" w:cs="Times New Roman"/>
          <w:spacing w:val="2"/>
        </w:rPr>
        <w:t xml:space="preserve"> (с изм. и доп., далее – Закон о нормати</w:t>
      </w:r>
      <w:r w:rsidRPr="005377E7">
        <w:rPr>
          <w:rFonts w:ascii="Times New Roman" w:eastAsia="Times New Roman" w:hAnsi="Times New Roman" w:cs="Times New Roman"/>
          <w:spacing w:val="2"/>
        </w:rPr>
        <w:t>в</w:t>
      </w:r>
      <w:r w:rsidRPr="005377E7">
        <w:rPr>
          <w:rFonts w:ascii="Times New Roman" w:eastAsia="Times New Roman" w:hAnsi="Times New Roman" w:cs="Times New Roman"/>
          <w:spacing w:val="2"/>
        </w:rPr>
        <w:t>ных правовых актах) учетная политика организации является локальным нормативным прав</w:t>
      </w:r>
      <w:r w:rsidRPr="005377E7">
        <w:rPr>
          <w:rFonts w:ascii="Times New Roman" w:eastAsia="Times New Roman" w:hAnsi="Times New Roman" w:cs="Times New Roman"/>
          <w:spacing w:val="2"/>
        </w:rPr>
        <w:t>о</w:t>
      </w:r>
      <w:r w:rsidRPr="005377E7">
        <w:rPr>
          <w:rFonts w:ascii="Times New Roman" w:eastAsia="Times New Roman" w:hAnsi="Times New Roman" w:cs="Times New Roman"/>
          <w:spacing w:val="2"/>
        </w:rPr>
        <w:t>вым актом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По мнению некоторых зарубежных ученых Российской Федерации и Украины учетная п</w:t>
      </w:r>
      <w:r w:rsidRPr="005377E7">
        <w:rPr>
          <w:rFonts w:ascii="Times New Roman" w:eastAsia="Times New Roman" w:hAnsi="Times New Roman" w:cs="Times New Roman"/>
          <w:spacing w:val="2"/>
        </w:rPr>
        <w:t>о</w:t>
      </w:r>
      <w:r w:rsidRPr="005377E7">
        <w:rPr>
          <w:rFonts w:ascii="Times New Roman" w:eastAsia="Times New Roman" w:hAnsi="Times New Roman" w:cs="Times New Roman"/>
          <w:spacing w:val="2"/>
        </w:rPr>
        <w:t>литика может состоять из двух уровней (рис. 2):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- политика государственных органов по развитию системы учета (Совет Министров Ре</w:t>
      </w:r>
      <w:r w:rsidRPr="005377E7">
        <w:rPr>
          <w:rFonts w:ascii="Times New Roman" w:eastAsia="Times New Roman" w:hAnsi="Times New Roman" w:cs="Times New Roman"/>
          <w:spacing w:val="2"/>
        </w:rPr>
        <w:t>с</w:t>
      </w:r>
      <w:r w:rsidRPr="005377E7">
        <w:rPr>
          <w:rFonts w:ascii="Times New Roman" w:eastAsia="Times New Roman" w:hAnsi="Times New Roman" w:cs="Times New Roman"/>
          <w:spacing w:val="2"/>
        </w:rPr>
        <w:t>публики Беларусь, Верховный Совет Республики Беларусь, Министерство финансов Республики Беларусь, Министерство по налогам и сборам Республики Беларусь и др.);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- политика конкретной организации по обеспечению надежности финансовой отчетности.</w:t>
      </w:r>
    </w:p>
    <w:p w:rsidR="0092517E" w:rsidRPr="009271D6" w:rsidRDefault="000C4640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Theme="minorHAnsi" w:hAnsi="Times New Roman"/>
          <w:noProof/>
          <w:spacing w:val="-4"/>
          <w:sz w:val="20"/>
          <w:szCs w:val="20"/>
          <w:lang w:eastAsia="en-US"/>
        </w:rPr>
        <w:pict>
          <v:roundrect id="_x0000_s1148" style="position:absolute;left:0;text-align:left;margin-left:2pt;margin-top:6.3pt;width:457pt;height:31.6pt;z-index:25159987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48">
              <w:txbxContent>
                <w:p w:rsidR="00346C81" w:rsidRPr="007844AC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44AC">
                    <w:rPr>
                      <w:rFonts w:ascii="Times New Roman" w:hAnsi="Times New Roman"/>
                    </w:rPr>
                    <w:t>Уровни учетной политики</w:t>
                  </w:r>
                </w:p>
              </w:txbxContent>
            </v:textbox>
          </v:roundrect>
        </w:pict>
      </w: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0C4640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noProof/>
          <w:spacing w:val="-4"/>
          <w:sz w:val="20"/>
          <w:szCs w:val="20"/>
          <w:lang w:eastAsia="en-US"/>
        </w:rPr>
        <w:pict>
          <v:shape id="_x0000_s1150" type="#_x0000_t67" style="position:absolute;margin-left:290.6pt;margin-top:4.9pt;width:168.4pt;height:24.45pt;z-index:251601920" adj="13181,2751" strokecolor="#f79646" strokeweight="2.5pt">
            <v:shadow color="#868686"/>
            <v:textbox style="mso-next-textbox:#_x0000_s1150">
              <w:txbxContent>
                <w:p w:rsidR="00346C81" w:rsidRPr="007844AC" w:rsidRDefault="00346C81" w:rsidP="0092517E">
                  <w:pPr>
                    <w:jc w:val="center"/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II </w:t>
                  </w:r>
                  <w:r w:rsidRPr="007844AC">
                    <w:rPr>
                      <w:rFonts w:ascii="Times New Roman" w:hAnsi="Times New Roman"/>
                    </w:rPr>
                    <w:t>уровень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4"/>
          <w:sz w:val="20"/>
          <w:szCs w:val="20"/>
          <w:lang w:eastAsia="en-US"/>
        </w:rPr>
        <w:pict>
          <v:shape id="_x0000_s1149" type="#_x0000_t67" style="position:absolute;margin-left:7pt;margin-top:4.9pt;width:168.4pt;height:24.45pt;z-index:251600896" adj="13181,2751" strokecolor="#f79646" strokeweight="2.5pt">
            <v:shadow color="#868686"/>
            <v:textbox style="mso-next-textbox:#_x0000_s1149">
              <w:txbxContent>
                <w:p w:rsidR="00346C81" w:rsidRPr="007844AC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I </w:t>
                  </w:r>
                  <w:r w:rsidRPr="007844AC">
                    <w:rPr>
                      <w:rFonts w:ascii="Times New Roman" w:hAnsi="Times New Roman"/>
                    </w:rPr>
                    <w:t>уровень</w:t>
                  </w:r>
                </w:p>
              </w:txbxContent>
            </v:textbox>
          </v:shape>
        </w:pict>
      </w:r>
    </w:p>
    <w:p w:rsidR="0092517E" w:rsidRPr="009271D6" w:rsidRDefault="000C4640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noProof/>
          <w:spacing w:val="-4"/>
          <w:sz w:val="20"/>
          <w:szCs w:val="20"/>
          <w:lang w:eastAsia="en-US"/>
        </w:rPr>
        <w:pict>
          <v:rect id="_x0000_s1152" style="position:absolute;margin-left:249.9pt;margin-top:7.85pt;width:215.45pt;height:71.1pt;z-index:251603968" strokecolor="#f79646" strokeweight="2.5pt">
            <v:shadow color="#868686"/>
            <v:textbox style="mso-next-textbox:#_x0000_s1152">
              <w:txbxContent>
                <w:p w:rsidR="00346C81" w:rsidRPr="009271D6" w:rsidRDefault="00346C81" w:rsidP="0092517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Политика конкретной организации по обеспечению надежности финансовой отчетности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pacing w:val="-4"/>
          <w:sz w:val="20"/>
          <w:szCs w:val="20"/>
          <w:lang w:eastAsia="en-US"/>
        </w:rPr>
        <w:pict>
          <v:rect id="_x0000_s1151" style="position:absolute;margin-left:2pt;margin-top:7.85pt;width:221.6pt;height:76.75pt;z-index:251602944" strokecolor="#f79646" strokeweight="2.5pt">
            <v:shadow color="#868686"/>
            <v:textbox style="mso-next-textbox:#_x0000_s1151">
              <w:txbxContent>
                <w:p w:rsidR="00346C81" w:rsidRPr="009271D6" w:rsidRDefault="00346C81" w:rsidP="0092517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71D6">
                    <w:rPr>
                      <w:rFonts w:ascii="Times New Roman" w:hAnsi="Times New Roman" w:cs="Times New Roman"/>
                    </w:rPr>
                    <w:t>Политика государственных органов по развитию системы учета (Совет Мин</w:t>
                  </w:r>
                  <w:r w:rsidRPr="009271D6">
                    <w:rPr>
                      <w:rFonts w:ascii="Times New Roman" w:hAnsi="Times New Roman" w:cs="Times New Roman"/>
                    </w:rPr>
                    <w:t>и</w:t>
                  </w:r>
                  <w:r w:rsidRPr="009271D6">
                    <w:rPr>
                      <w:rFonts w:ascii="Times New Roman" w:hAnsi="Times New Roman" w:cs="Times New Roman"/>
                    </w:rPr>
                    <w:t>стров Республики Беларусь, Верховный Совет Республики Беларусь, Министерство финансов Республики Беларусь и др.)</w:t>
                  </w:r>
                </w:p>
              </w:txbxContent>
            </v:textbox>
          </v:rect>
        </w:pict>
      </w: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0C4640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noProof/>
          <w:spacing w:val="-4"/>
          <w:sz w:val="20"/>
          <w:szCs w:val="20"/>
          <w:lang w:eastAsia="en-US"/>
        </w:rPr>
        <w:pict>
          <v:roundrect id="_x0000_s1154" style="position:absolute;margin-left:242.5pt;margin-top:18.2pt;width:232.9pt;height:223.5pt;z-index:251606016" arcsize="10923f" strokeweight="1pt">
            <v:stroke dashstyle="dash"/>
            <v:shadow color="#868686"/>
            <v:textbox style="mso-next-textbox:#_x0000_s1154"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рабочий план счетов;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форма бухгалтерского учета (наличие регистров и взаимосвязь между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ними);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технология обработки данных (посл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е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довательность фиксации, сбору, обр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а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ботки информации и записи в регистрах бухгалтерского учета;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организация системы внутреннего ко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н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троля;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технология формирования отчетности;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подготовительные работы по форм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и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рованию отчетности;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порядок проведения инвентаризации;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другие виды работ</w:t>
                  </w:r>
                </w:p>
              </w:txbxContent>
            </v:textbox>
          </v:roundrect>
        </w:pict>
      </w:r>
    </w:p>
    <w:p w:rsidR="0092517E" w:rsidRPr="009271D6" w:rsidRDefault="000C4640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noProof/>
          <w:spacing w:val="-4"/>
          <w:sz w:val="20"/>
          <w:szCs w:val="20"/>
          <w:lang w:eastAsia="en-US"/>
        </w:rPr>
        <w:pict>
          <v:roundrect id="_x0000_s1153" style="position:absolute;margin-left:-6.15pt;margin-top:1.1pt;width:235.4pt;height:219.1pt;z-index:251604992" arcsize="10923f" strokeweight="1pt">
            <v:stroke dashstyle="dash"/>
            <v:shadow color="#868686"/>
            <v:textbox style="mso-next-textbox:#_x0000_s1153"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признание страной МСФО и адаптация их к национальной системе учета;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решение вопросов по уровню регл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а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ментации учета;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разработка национального плана сч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е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тов;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разработка и утверждение форм отче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т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ности;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методологическое и организационное руководство системой учета в стране;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создание условий по подготовке кадров к развитию научных исследований в уч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е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те;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- программа книгоизданий, обеспечение литературой бухгалтеров-практиков</w:t>
                  </w:r>
                </w:p>
              </w:txbxContent>
            </v:textbox>
          </v:roundrect>
        </w:pict>
      </w: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9271D6" w:rsidRDefault="0092517E" w:rsidP="0092517E">
      <w:pPr>
        <w:spacing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92517E" w:rsidRPr="005377E7" w:rsidRDefault="0092517E" w:rsidP="0092517E">
      <w:pPr>
        <w:spacing w:line="240" w:lineRule="auto"/>
        <w:jc w:val="center"/>
        <w:rPr>
          <w:rFonts w:ascii="Times New Roman" w:hAnsi="Times New Roman" w:cs="Times New Roman"/>
          <w:spacing w:val="-4"/>
        </w:rPr>
      </w:pPr>
      <w:r w:rsidRPr="005377E7">
        <w:rPr>
          <w:rFonts w:ascii="Times New Roman" w:hAnsi="Times New Roman" w:cs="Times New Roman"/>
          <w:spacing w:val="-4"/>
        </w:rPr>
        <w:t xml:space="preserve">Рис. 2. </w:t>
      </w:r>
      <w:r w:rsidRPr="005377E7">
        <w:rPr>
          <w:rFonts w:ascii="Times New Roman" w:hAnsi="Times New Roman" w:cs="Times New Roman"/>
        </w:rPr>
        <w:t>Уровни учетной политики</w:t>
      </w:r>
    </w:p>
    <w:p w:rsidR="0092517E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</w:p>
    <w:p w:rsidR="00E474F1" w:rsidRDefault="00E474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92517E" w:rsidRPr="005377E7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5377E7">
        <w:rPr>
          <w:rFonts w:ascii="Times New Roman" w:hAnsi="Times New Roman" w:cs="Times New Roman"/>
          <w:i/>
        </w:rPr>
        <w:lastRenderedPageBreak/>
        <w:t>2.3. Основные правила трактовки нормативных правовых актов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Выше мы рассмотрели бухгалтерское законодательство. Но на практике бухгалтер рук</w:t>
      </w:r>
      <w:r w:rsidRPr="005377E7">
        <w:rPr>
          <w:rFonts w:ascii="Times New Roman" w:eastAsia="Times New Roman" w:hAnsi="Times New Roman" w:cs="Times New Roman"/>
          <w:spacing w:val="2"/>
        </w:rPr>
        <w:t>о</w:t>
      </w:r>
      <w:r w:rsidRPr="005377E7">
        <w:rPr>
          <w:rFonts w:ascii="Times New Roman" w:eastAsia="Times New Roman" w:hAnsi="Times New Roman" w:cs="Times New Roman"/>
          <w:spacing w:val="2"/>
        </w:rPr>
        <w:t>водствуется наряду с бухгалтерским законодательством правовыми нормативными актами др</w:t>
      </w:r>
      <w:r w:rsidRPr="005377E7">
        <w:rPr>
          <w:rFonts w:ascii="Times New Roman" w:eastAsia="Times New Roman" w:hAnsi="Times New Roman" w:cs="Times New Roman"/>
          <w:spacing w:val="2"/>
        </w:rPr>
        <w:t>у</w:t>
      </w:r>
      <w:r w:rsidRPr="005377E7">
        <w:rPr>
          <w:rFonts w:ascii="Times New Roman" w:eastAsia="Times New Roman" w:hAnsi="Times New Roman" w:cs="Times New Roman"/>
          <w:spacing w:val="2"/>
        </w:rPr>
        <w:t>гих отраслей: налоговым, таможенным, гражданским, трудовым и др. В связи с этим бухгалтеру очень важно определить их юридическую силу и действие во времени. Основные правила тра</w:t>
      </w:r>
      <w:r w:rsidRPr="005377E7">
        <w:rPr>
          <w:rFonts w:ascii="Times New Roman" w:eastAsia="Times New Roman" w:hAnsi="Times New Roman" w:cs="Times New Roman"/>
          <w:spacing w:val="2"/>
        </w:rPr>
        <w:t>к</w:t>
      </w:r>
      <w:r w:rsidRPr="005377E7">
        <w:rPr>
          <w:rFonts w:ascii="Times New Roman" w:eastAsia="Times New Roman" w:hAnsi="Times New Roman" w:cs="Times New Roman"/>
          <w:spacing w:val="2"/>
        </w:rPr>
        <w:t>товки нормативных правовых актов регламентированы Законом о нормативных правовых актах.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При толковании нормативных правовых актов не допускается внесение в них изменений и (или) дополнений.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В случае коллизии между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В случае коллизии между нормативными правовыми актами, обладающими равной юр</w:t>
      </w:r>
      <w:r w:rsidRPr="005377E7">
        <w:rPr>
          <w:rFonts w:ascii="Times New Roman" w:eastAsia="Times New Roman" w:hAnsi="Times New Roman" w:cs="Times New Roman"/>
          <w:spacing w:val="2"/>
        </w:rPr>
        <w:t>и</w:t>
      </w:r>
      <w:r w:rsidRPr="005377E7">
        <w:rPr>
          <w:rFonts w:ascii="Times New Roman" w:eastAsia="Times New Roman" w:hAnsi="Times New Roman" w:cs="Times New Roman"/>
          <w:spacing w:val="2"/>
        </w:rPr>
        <w:t>дической силой, и если ни один из них не противоречит акту с более высокой юридической с</w:t>
      </w:r>
      <w:r w:rsidRPr="005377E7">
        <w:rPr>
          <w:rFonts w:ascii="Times New Roman" w:eastAsia="Times New Roman" w:hAnsi="Times New Roman" w:cs="Times New Roman"/>
          <w:spacing w:val="2"/>
        </w:rPr>
        <w:t>и</w:t>
      </w:r>
      <w:r w:rsidRPr="005377E7">
        <w:rPr>
          <w:rFonts w:ascii="Times New Roman" w:eastAsia="Times New Roman" w:hAnsi="Times New Roman" w:cs="Times New Roman"/>
          <w:spacing w:val="2"/>
        </w:rPr>
        <w:t>лой, действуют положения акта, принятого (изданного) позднее.</w:t>
      </w:r>
    </w:p>
    <w:p w:rsidR="0092517E" w:rsidRPr="005377E7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5377E7">
        <w:rPr>
          <w:rFonts w:ascii="Times New Roman" w:eastAsia="Times New Roman" w:hAnsi="Times New Roman" w:cs="Times New Roman"/>
          <w:spacing w:val="2"/>
        </w:rPr>
        <w:t>Таким образом, при противоречии нормативных правовых актов (далее – НПА) по одному и тому же аспекту, следует последовательно ответить на следующие вопросы (рис. 3).</w:t>
      </w:r>
    </w:p>
    <w:p w:rsidR="0092517E" w:rsidRPr="005377E7" w:rsidRDefault="000C4640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pict>
          <v:rect id="_x0000_s1157" style="position:absolute;left:0;text-align:left;margin-left:193.95pt;margin-top:6.2pt;width:247.25pt;height:50.4pt;z-index:251609088" o:allowincell="f" strokecolor="#4f81bd" strokeweight="1pt">
            <v:stroke dashstyle="dash"/>
            <v:shadow color="#868686"/>
            <v:textbox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Нормы НПА, </w:t>
                  </w:r>
                  <w:proofErr w:type="gramStart"/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обладающего</w:t>
                  </w:r>
                  <w:proofErr w:type="gramEnd"/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большим статусом, отменяют противоречащие ему нормы НПА, обладающего меньшим статусом.</w:t>
                  </w:r>
                </w:p>
              </w:txbxContent>
            </v:textbox>
          </v:rect>
        </w:pic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155" style="position:absolute;left:0;text-align:left;margin-left:95.95pt;margin-top:7.85pt;width:98pt;height:21pt;z-index:251607040" o:allowincell="f" strokecolor="#4f81bd" strokeweight="2.5pt">
            <v:shadow color="#868686"/>
            <v:textbox>
              <w:txbxContent>
                <w:p w:rsidR="00346C81" w:rsidRPr="00415164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415164">
                    <w:rPr>
                      <w:rFonts w:ascii="Times New Roman" w:hAnsi="Times New Roman"/>
                    </w:rPr>
                    <w:t>Кто издал НПА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-4"/>
        </w:rPr>
        <w:pict>
          <v:shape id="_x0000_s1163" type="#_x0000_t13" style="position:absolute;left:0;text-align:left;margin-left:-.55pt;margin-top:.25pt;width:93.3pt;height:39pt;z-index:251615232" strokecolor="#4f81bd" strokeweight="5pt">
            <v:stroke linestyle="thickThin"/>
            <v:shadow color="#868686"/>
            <v:textbox>
              <w:txbxContent>
                <w:p w:rsidR="00346C81" w:rsidRPr="00415164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415164">
                    <w:rPr>
                      <w:rFonts w:ascii="Times New Roman" w:hAnsi="Times New Roman"/>
                    </w:rPr>
                    <w:t>Кто трактует</w:t>
                  </w:r>
                </w:p>
              </w:txbxContent>
            </v:textbox>
          </v:shape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158" style="position:absolute;left:0;text-align:left;margin-left:193.95pt;margin-top:6.25pt;width:247.25pt;height:147.8pt;z-index:251610112" o:allowincell="f" strokecolor="#4f81bd" strokeweight="1pt">
            <v:stroke dashstyle="dash"/>
            <v:shadow color="#868686"/>
            <v:textbox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Выбор отрасли права для понимания фактов хозяйственной жизни зависит от цели, которую в данный момент преследует администратор.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Для целей бухгалтерского учета норма бухга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л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терских правил имеет приоритет по сравнению с нормами НПА для других отраслей права.</w:t>
                  </w:r>
                </w:p>
                <w:p w:rsidR="00346C81" w:rsidRPr="00415164" w:rsidRDefault="00346C81" w:rsidP="009251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Если в данной отрасли права нет определения упоминаемого термина, то следует пользоват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ь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ся его трактовкой, данной в НПА более в</w:t>
                  </w:r>
                  <w:r>
                    <w:rPr>
                      <w:rFonts w:ascii="Times New Roman" w:hAnsi="Times New Roman"/>
                    </w:rPr>
                    <w:t>ысок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 xml:space="preserve">го уровня, или же трактовкой, приведенной в другой отрасли права. </w:t>
                  </w:r>
                </w:p>
              </w:txbxContent>
            </v:textbox>
          </v:rect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156" style="position:absolute;left:0;text-align:left;margin-left:95pt;margin-top:3.85pt;width:98pt;height:115.2pt;z-index:251608064" o:allowincell="f" strokecolor="#4f81bd" strokeweight="2.5pt">
            <v:shadow color="#868686"/>
            <v:textbox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proofErr w:type="gramStart"/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Какова сопо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д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чиненность де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й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ствующих НПА (для различных отраслей права, обладающих одинаковым статусом)</w:t>
                  </w:r>
                  <w:proofErr w:type="gramEnd"/>
                </w:p>
              </w:txbxContent>
            </v:textbox>
          </v:rect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shape id="_x0000_s1164" type="#_x0000_t13" style="position:absolute;left:0;text-align:left;margin-left:.4pt;margin-top:5.75pt;width:95.55pt;height:39pt;z-index:251616256" strokecolor="#4f81bd" strokeweight="5pt">
            <v:stroke linestyle="thickThin"/>
            <v:shadow color="#868686"/>
            <v:textbox>
              <w:txbxContent>
                <w:p w:rsidR="00346C81" w:rsidRPr="003B10B7" w:rsidRDefault="00346C81" w:rsidP="0092517E">
                  <w:r w:rsidRPr="00415164">
                    <w:rPr>
                      <w:rFonts w:ascii="Times New Roman" w:hAnsi="Times New Roman"/>
                    </w:rPr>
                    <w:t>Как трактует</w:t>
                  </w:r>
                </w:p>
              </w:txbxContent>
            </v:textbox>
          </v:shape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161" style="position:absolute;left:0;text-align:left;margin-left:92.75pt;margin-top:12.5pt;width:101.2pt;height:49.2pt;z-index:251613184" o:allowincell="f" strokecolor="#4f81bd" strokeweight="2.5pt">
            <v:shadow color="#868686"/>
            <v:textbox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Какова дата вступления но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р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мы в силу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-4"/>
        </w:rPr>
        <w:pict>
          <v:shape id="_x0000_s1165" type="#_x0000_t13" style="position:absolute;left:0;text-align:left;margin-left:-.55pt;margin-top:5.7pt;width:93.3pt;height:39pt;z-index:251617280" strokecolor="#4f81bd" strokeweight="5pt">
            <v:stroke linestyle="thickThin"/>
            <v:shadow color="#868686"/>
            <v:textbox>
              <w:txbxContent>
                <w:p w:rsidR="00346C81" w:rsidRPr="003B10B7" w:rsidRDefault="00346C81" w:rsidP="0092517E">
                  <w:pPr>
                    <w:ind w:left="-142" w:right="-115"/>
                  </w:pPr>
                  <w:r w:rsidRPr="00415164">
                    <w:rPr>
                      <w:rFonts w:ascii="Times New Roman" w:hAnsi="Times New Roman"/>
                    </w:rPr>
                    <w:t>Когда трактует</w:t>
                  </w:r>
                </w:p>
              </w:txbxContent>
            </v:textbox>
          </v:shape>
        </w:pict>
      </w: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159" style="position:absolute;left:0;text-align:left;margin-left:193.95pt;margin-top:-.15pt;width:247.25pt;height:49.2pt;z-index:251611136" o:allowincell="f" strokecolor="#4f81bd" strokeweight="1pt">
            <v:stroke dashstyle="dash"/>
            <v:shadow color="#868686"/>
            <v:textbox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Требования НПА, </w:t>
                  </w:r>
                  <w:proofErr w:type="gramStart"/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изданных</w:t>
                  </w:r>
                  <w:proofErr w:type="gramEnd"/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одной и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той же и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н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станцией, предполагает отмену прежней нормы вы пользу новой.</w:t>
                  </w:r>
                </w:p>
              </w:txbxContent>
            </v:textbox>
          </v:rect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160" style="position:absolute;left:0;text-align:left;margin-left:193.95pt;margin-top:6pt;width:247.25pt;height:73.25pt;z-index:251612160" o:allowincell="f" strokecolor="#4f81bd" strokeweight="1pt">
            <v:stroke dashstyle="dash"/>
            <v:shadow color="#868686"/>
            <v:textbox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proofErr w:type="gramStart"/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В случае противоречия предписаний, содерж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а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щихся в одном и том же НПА, одно из которых носит общий (широкий), а другое – специал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ь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ный характер, применяется специальная (узкая) норма).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-4"/>
        </w:rPr>
        <w:pict>
          <v:rect id="_x0000_s1162" style="position:absolute;left:0;text-align:left;margin-left:99.7pt;margin-top:6pt;width:94.25pt;height:73.25pt;z-index:251614208" o:allowincell="f" strokecolor="#4f81bd" strokeweight="2.5pt">
            <v:shadow color="#868686"/>
            <v:textbox style="mso-next-textbox:#_x0000_s1162">
              <w:txbxContent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Как разреш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а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ются против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о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речия в пре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д</w:t>
                  </w:r>
                  <w:r w:rsidRPr="009271D6">
                    <w:rPr>
                      <w:rFonts w:ascii="Times New Roman" w:eastAsia="Times New Roman" w:hAnsi="Times New Roman" w:cs="Times New Roman"/>
                      <w:spacing w:val="2"/>
                    </w:rPr>
                    <w:t>писании одного и того же НПА</w:t>
                  </w:r>
                </w:p>
              </w:txbxContent>
            </v:textbox>
          </v:rect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shape id="_x0000_s1166" type="#_x0000_t13" style="position:absolute;left:0;text-align:left;margin-left:1.7pt;margin-top:1.6pt;width:93.3pt;height:39pt;z-index:251618304" strokecolor="#4f81bd" strokeweight="5pt">
            <v:stroke linestyle="thickThin"/>
            <v:shadow color="#868686"/>
            <v:textbox>
              <w:txbxContent>
                <w:p w:rsidR="00346C81" w:rsidRPr="00415164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415164">
                    <w:rPr>
                      <w:rFonts w:ascii="Times New Roman" w:hAnsi="Times New Roman"/>
                    </w:rPr>
                    <w:t>Что трактует</w:t>
                  </w:r>
                </w:p>
              </w:txbxContent>
            </v:textbox>
          </v:shape>
        </w:pict>
      </w: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9271D6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5377E7" w:rsidRDefault="0092517E" w:rsidP="0092517E">
      <w:pPr>
        <w:spacing w:line="240" w:lineRule="auto"/>
        <w:jc w:val="center"/>
        <w:rPr>
          <w:rFonts w:ascii="Times New Roman" w:hAnsi="Times New Roman" w:cs="Times New Roman"/>
        </w:rPr>
      </w:pPr>
      <w:r w:rsidRPr="005377E7">
        <w:rPr>
          <w:rFonts w:ascii="Times New Roman" w:hAnsi="Times New Roman" w:cs="Times New Roman"/>
        </w:rPr>
        <w:t>Рис 3. П</w:t>
      </w:r>
      <w:r w:rsidRPr="005377E7">
        <w:rPr>
          <w:rFonts w:ascii="Times New Roman" w:hAnsi="Times New Roman" w:cs="Times New Roman"/>
          <w:spacing w:val="-4"/>
        </w:rPr>
        <w:t>равила трактовки нормативных правовых актов</w:t>
      </w:r>
    </w:p>
    <w:p w:rsidR="0092517E" w:rsidRPr="00FC03A6" w:rsidRDefault="0092517E" w:rsidP="0092517E">
      <w:pPr>
        <w:pStyle w:val="af0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3A6">
        <w:rPr>
          <w:rFonts w:ascii="Times New Roman" w:hAnsi="Times New Roman"/>
          <w:i/>
        </w:rPr>
        <w:br w:type="page"/>
      </w:r>
    </w:p>
    <w:p w:rsidR="0092517E" w:rsidRPr="00FC03A6" w:rsidRDefault="0092517E" w:rsidP="0092517E">
      <w:pPr>
        <w:pStyle w:val="text"/>
        <w:spacing w:line="240" w:lineRule="auto"/>
        <w:ind w:firstLine="0"/>
        <w:jc w:val="center"/>
        <w:rPr>
          <w:rFonts w:ascii="Times New Roman" w:hAnsi="Times New Roman"/>
          <w:i/>
          <w:spacing w:val="-6"/>
          <w:sz w:val="22"/>
          <w:szCs w:val="22"/>
        </w:rPr>
      </w:pPr>
      <w:r w:rsidRPr="00FC03A6">
        <w:rPr>
          <w:rFonts w:ascii="Times New Roman" w:hAnsi="Times New Roman"/>
          <w:i/>
          <w:spacing w:val="-6"/>
          <w:sz w:val="22"/>
          <w:szCs w:val="22"/>
        </w:rPr>
        <w:lastRenderedPageBreak/>
        <w:t xml:space="preserve">3. Концепция разработки и подготовки учетной политики для различных целей </w:t>
      </w:r>
    </w:p>
    <w:p w:rsidR="0092517E" w:rsidRPr="00FC03A6" w:rsidRDefault="0092517E" w:rsidP="0092517E">
      <w:pPr>
        <w:pStyle w:val="text"/>
        <w:spacing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FC03A6">
        <w:rPr>
          <w:rFonts w:ascii="Times New Roman" w:hAnsi="Times New Roman"/>
          <w:i/>
          <w:sz w:val="22"/>
          <w:szCs w:val="22"/>
        </w:rPr>
        <w:t>3.1. Политика организации</w:t>
      </w:r>
    </w:p>
    <w:p w:rsidR="0092517E" w:rsidRPr="00E474F1" w:rsidRDefault="0092517E" w:rsidP="00E474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E474F1" w:rsidRDefault="0092517E" w:rsidP="00E474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E474F1">
        <w:rPr>
          <w:rFonts w:ascii="Times New Roman" w:eastAsia="Times New Roman" w:hAnsi="Times New Roman" w:cs="Times New Roman"/>
          <w:spacing w:val="2"/>
        </w:rPr>
        <w:t>Всякая коммерческая организация создается с целью получения прибыли (ч. 1 ст. 46 ГК). В связи с этим ею ставятся и, по возможности, решаются различные задачи. Для достижения этих цели и задач разрабатываются тактика и стратегия (политика). Такая политика может к</w:t>
      </w:r>
      <w:r w:rsidRPr="00E474F1">
        <w:rPr>
          <w:rFonts w:ascii="Times New Roman" w:eastAsia="Times New Roman" w:hAnsi="Times New Roman" w:cs="Times New Roman"/>
          <w:spacing w:val="2"/>
        </w:rPr>
        <w:t>а</w:t>
      </w:r>
      <w:r w:rsidRPr="00E474F1">
        <w:rPr>
          <w:rFonts w:ascii="Times New Roman" w:eastAsia="Times New Roman" w:hAnsi="Times New Roman" w:cs="Times New Roman"/>
          <w:spacing w:val="2"/>
        </w:rPr>
        <w:t>саться бухгалтерского, налогового и управленческого учета, ценообразования, договорной раб</w:t>
      </w:r>
      <w:r w:rsidRPr="00E474F1">
        <w:rPr>
          <w:rFonts w:ascii="Times New Roman" w:eastAsia="Times New Roman" w:hAnsi="Times New Roman" w:cs="Times New Roman"/>
          <w:spacing w:val="2"/>
        </w:rPr>
        <w:t>о</w:t>
      </w:r>
      <w:r w:rsidRPr="00E474F1">
        <w:rPr>
          <w:rFonts w:ascii="Times New Roman" w:eastAsia="Times New Roman" w:hAnsi="Times New Roman" w:cs="Times New Roman"/>
          <w:spacing w:val="2"/>
        </w:rPr>
        <w:t>ты и др.</w:t>
      </w:r>
    </w:p>
    <w:p w:rsidR="0092517E" w:rsidRPr="00E474F1" w:rsidRDefault="0092517E" w:rsidP="00E474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E474F1">
        <w:rPr>
          <w:rFonts w:ascii="Times New Roman" w:eastAsia="Times New Roman" w:hAnsi="Times New Roman" w:cs="Times New Roman"/>
          <w:spacing w:val="2"/>
        </w:rPr>
        <w:t>В отечественной практике термин «учетная политика» был позаимствован из зарубежного опыта и Международных стандартов финансовой отчетности как буквальный перевод с англи</w:t>
      </w:r>
      <w:r w:rsidRPr="00E474F1">
        <w:rPr>
          <w:rFonts w:ascii="Times New Roman" w:eastAsia="Times New Roman" w:hAnsi="Times New Roman" w:cs="Times New Roman"/>
          <w:spacing w:val="2"/>
        </w:rPr>
        <w:t>й</w:t>
      </w:r>
      <w:r w:rsidRPr="00E474F1">
        <w:rPr>
          <w:rFonts w:ascii="Times New Roman" w:eastAsia="Times New Roman" w:hAnsi="Times New Roman" w:cs="Times New Roman"/>
          <w:spacing w:val="2"/>
        </w:rPr>
        <w:t>ского «</w:t>
      </w:r>
      <w:proofErr w:type="spellStart"/>
      <w:r w:rsidRPr="00E474F1">
        <w:rPr>
          <w:rFonts w:ascii="Times New Roman" w:eastAsia="Times New Roman" w:hAnsi="Times New Roman" w:cs="Times New Roman"/>
          <w:spacing w:val="2"/>
        </w:rPr>
        <w:t>accounting</w:t>
      </w:r>
      <w:proofErr w:type="spellEnd"/>
      <w:r w:rsidRPr="00E474F1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E474F1">
        <w:rPr>
          <w:rFonts w:ascii="Times New Roman" w:eastAsia="Times New Roman" w:hAnsi="Times New Roman" w:cs="Times New Roman"/>
          <w:spacing w:val="2"/>
        </w:rPr>
        <w:t>policies</w:t>
      </w:r>
      <w:proofErr w:type="spellEnd"/>
      <w:r w:rsidRPr="00E474F1">
        <w:rPr>
          <w:rFonts w:ascii="Times New Roman" w:eastAsia="Times New Roman" w:hAnsi="Times New Roman" w:cs="Times New Roman"/>
          <w:spacing w:val="2"/>
        </w:rPr>
        <w:t>». Значение этого термина раскрывается в законе Республики Беларусь «О бухгалтерском учете и отчетности» и Инструкции по бухгалтерскому учету «Учетная пол</w:t>
      </w:r>
      <w:r w:rsidRPr="00E474F1">
        <w:rPr>
          <w:rFonts w:ascii="Times New Roman" w:eastAsia="Times New Roman" w:hAnsi="Times New Roman" w:cs="Times New Roman"/>
          <w:spacing w:val="2"/>
        </w:rPr>
        <w:t>и</w:t>
      </w:r>
      <w:r w:rsidRPr="00E474F1">
        <w:rPr>
          <w:rFonts w:ascii="Times New Roman" w:eastAsia="Times New Roman" w:hAnsi="Times New Roman" w:cs="Times New Roman"/>
          <w:spacing w:val="2"/>
        </w:rPr>
        <w:t>тика организации», утвержденной постановлением Министерства финансов Республики Бел</w:t>
      </w:r>
      <w:r w:rsidRPr="00E474F1">
        <w:rPr>
          <w:rFonts w:ascii="Times New Roman" w:eastAsia="Times New Roman" w:hAnsi="Times New Roman" w:cs="Times New Roman"/>
          <w:spacing w:val="2"/>
        </w:rPr>
        <w:t>а</w:t>
      </w:r>
      <w:r w:rsidR="00C9131D">
        <w:rPr>
          <w:rFonts w:ascii="Times New Roman" w:eastAsia="Times New Roman" w:hAnsi="Times New Roman" w:cs="Times New Roman"/>
          <w:spacing w:val="2"/>
        </w:rPr>
        <w:t>русь от 17.04.2002 № 62 (</w:t>
      </w:r>
      <w:r w:rsidRPr="00E474F1">
        <w:rPr>
          <w:rFonts w:ascii="Times New Roman" w:eastAsia="Times New Roman" w:hAnsi="Times New Roman" w:cs="Times New Roman"/>
          <w:spacing w:val="2"/>
        </w:rPr>
        <w:t>далее – Инструкция № 62). Что же касается других используемых в практике отечественных работников коммерческих организаций терминов «учетная политика организации для целей налогообложения», «учетная политика организации для целей ценообр</w:t>
      </w:r>
      <w:r w:rsidRPr="00E474F1">
        <w:rPr>
          <w:rFonts w:ascii="Times New Roman" w:eastAsia="Times New Roman" w:hAnsi="Times New Roman" w:cs="Times New Roman"/>
          <w:spacing w:val="2"/>
        </w:rPr>
        <w:t>а</w:t>
      </w:r>
      <w:r w:rsidRPr="00E474F1">
        <w:rPr>
          <w:rFonts w:ascii="Times New Roman" w:eastAsia="Times New Roman" w:hAnsi="Times New Roman" w:cs="Times New Roman"/>
          <w:spacing w:val="2"/>
        </w:rPr>
        <w:t>зования», «договорная учетная политика организации» и др., то данные термины не раскрыты в нормативных правовых актах Республики Беларусь. Таким образом, учетную политику орган</w:t>
      </w:r>
      <w:r w:rsidRPr="00E474F1">
        <w:rPr>
          <w:rFonts w:ascii="Times New Roman" w:eastAsia="Times New Roman" w:hAnsi="Times New Roman" w:cs="Times New Roman"/>
          <w:spacing w:val="2"/>
        </w:rPr>
        <w:t>и</w:t>
      </w:r>
      <w:r w:rsidRPr="00E474F1">
        <w:rPr>
          <w:rFonts w:ascii="Times New Roman" w:eastAsia="Times New Roman" w:hAnsi="Times New Roman" w:cs="Times New Roman"/>
          <w:spacing w:val="2"/>
        </w:rPr>
        <w:t>зации в широком смысле слова определяют как управление учетом, а в узком – как совокупность способов ведения бухгалтерского учета (выбор из имеющихся вариаций).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Потребность в принятии учетной политики связана с тем, что с переходом к рыночным о</w:t>
      </w:r>
      <w:r w:rsidRPr="00C9131D">
        <w:rPr>
          <w:rFonts w:ascii="Times New Roman" w:eastAsia="Times New Roman" w:hAnsi="Times New Roman" w:cs="Times New Roman"/>
          <w:spacing w:val="2"/>
        </w:rPr>
        <w:t>т</w:t>
      </w:r>
      <w:r w:rsidRPr="00C9131D">
        <w:rPr>
          <w:rFonts w:ascii="Times New Roman" w:eastAsia="Times New Roman" w:hAnsi="Times New Roman" w:cs="Times New Roman"/>
          <w:spacing w:val="2"/>
        </w:rPr>
        <w:t>ношениям изменились подходы к постановке бухгалтерского учета в организациях. От жесткой регламентации учетного процесса со стороны государства в прошлом в настоящее время пер</w:t>
      </w:r>
      <w:r w:rsidRPr="00C9131D">
        <w:rPr>
          <w:rFonts w:ascii="Times New Roman" w:eastAsia="Times New Roman" w:hAnsi="Times New Roman" w:cs="Times New Roman"/>
          <w:spacing w:val="2"/>
        </w:rPr>
        <w:t>е</w:t>
      </w:r>
      <w:r w:rsidRPr="00C9131D">
        <w:rPr>
          <w:rFonts w:ascii="Times New Roman" w:eastAsia="Times New Roman" w:hAnsi="Times New Roman" w:cs="Times New Roman"/>
          <w:spacing w:val="2"/>
        </w:rPr>
        <w:t>шли к разумному сочетанию государственного регулирования и самостоятельности организаций в постановке бухгалтерского учета. Сущность новых подходов к этому процессу заключается, в основном, в том, что на основе установленных государством общих правил бухгалтерского уч</w:t>
      </w:r>
      <w:r w:rsidRPr="00C9131D">
        <w:rPr>
          <w:rFonts w:ascii="Times New Roman" w:eastAsia="Times New Roman" w:hAnsi="Times New Roman" w:cs="Times New Roman"/>
          <w:spacing w:val="2"/>
        </w:rPr>
        <w:t>е</w:t>
      </w:r>
      <w:r w:rsidRPr="00C9131D">
        <w:rPr>
          <w:rFonts w:ascii="Times New Roman" w:eastAsia="Times New Roman" w:hAnsi="Times New Roman" w:cs="Times New Roman"/>
          <w:spacing w:val="2"/>
        </w:rPr>
        <w:t>та организация самостоятельно разрабатывает учетную политику для решения поставленных перед учетом задач. С развитием рыночных отношений учетной политике придается все бол</w:t>
      </w:r>
      <w:r w:rsidRPr="00C9131D">
        <w:rPr>
          <w:rFonts w:ascii="Times New Roman" w:eastAsia="Times New Roman" w:hAnsi="Times New Roman" w:cs="Times New Roman"/>
          <w:spacing w:val="2"/>
        </w:rPr>
        <w:t>ь</w:t>
      </w:r>
      <w:r w:rsidRPr="00C9131D">
        <w:rPr>
          <w:rFonts w:ascii="Times New Roman" w:eastAsia="Times New Roman" w:hAnsi="Times New Roman" w:cs="Times New Roman"/>
          <w:spacing w:val="2"/>
        </w:rPr>
        <w:t xml:space="preserve">шее значение. 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Учетная политика — это, в конечном итоге, средство определить легальными способами желаемую величину прибыли в конкретной организации. Поэтому правильный выбор учетной политики во многом определяет эффективность всей хозяйственной деятельности этой орган</w:t>
      </w:r>
      <w:r w:rsidRPr="00C9131D">
        <w:rPr>
          <w:rFonts w:ascii="Times New Roman" w:eastAsia="Times New Roman" w:hAnsi="Times New Roman" w:cs="Times New Roman"/>
          <w:spacing w:val="2"/>
        </w:rPr>
        <w:t>и</w:t>
      </w:r>
      <w:r w:rsidRPr="00C9131D">
        <w:rPr>
          <w:rFonts w:ascii="Times New Roman" w:eastAsia="Times New Roman" w:hAnsi="Times New Roman" w:cs="Times New Roman"/>
          <w:spacing w:val="2"/>
        </w:rPr>
        <w:t>зации.</w:t>
      </w:r>
    </w:p>
    <w:p w:rsidR="0092517E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Под учетной политикой организации понимается принятая ею совокупность способов в</w:t>
      </w:r>
      <w:r w:rsidRPr="00C9131D">
        <w:rPr>
          <w:rFonts w:ascii="Times New Roman" w:eastAsia="Times New Roman" w:hAnsi="Times New Roman" w:cs="Times New Roman"/>
          <w:spacing w:val="2"/>
        </w:rPr>
        <w:t>е</w:t>
      </w:r>
      <w:r w:rsidRPr="00C9131D">
        <w:rPr>
          <w:rFonts w:ascii="Times New Roman" w:eastAsia="Times New Roman" w:hAnsi="Times New Roman" w:cs="Times New Roman"/>
          <w:spacing w:val="2"/>
        </w:rPr>
        <w:t>дения бухгалтерского учета - первичного наблюдения, стоимостного измерения, текущей гру</w:t>
      </w:r>
      <w:r w:rsidRPr="00C9131D">
        <w:rPr>
          <w:rFonts w:ascii="Times New Roman" w:eastAsia="Times New Roman" w:hAnsi="Times New Roman" w:cs="Times New Roman"/>
          <w:spacing w:val="2"/>
        </w:rPr>
        <w:t>п</w:t>
      </w:r>
      <w:r w:rsidRPr="00C9131D">
        <w:rPr>
          <w:rFonts w:ascii="Times New Roman" w:eastAsia="Times New Roman" w:hAnsi="Times New Roman" w:cs="Times New Roman"/>
          <w:spacing w:val="2"/>
        </w:rPr>
        <w:t>пировки и итогового обобщения фактов хозяйственной деятельности (п. 2 Инструкции № 62). В теории бухгалтерского учета данные способы представлены в виде элементов метода бухгалте</w:t>
      </w:r>
      <w:r w:rsidRPr="00C9131D">
        <w:rPr>
          <w:rFonts w:ascii="Times New Roman" w:eastAsia="Times New Roman" w:hAnsi="Times New Roman" w:cs="Times New Roman"/>
          <w:spacing w:val="2"/>
        </w:rPr>
        <w:t>р</w:t>
      </w:r>
      <w:r w:rsidRPr="00C9131D">
        <w:rPr>
          <w:rFonts w:ascii="Times New Roman" w:eastAsia="Times New Roman" w:hAnsi="Times New Roman" w:cs="Times New Roman"/>
          <w:spacing w:val="2"/>
        </w:rPr>
        <w:t xml:space="preserve">ского учета (рис. 1). </w:t>
      </w:r>
    </w:p>
    <w:p w:rsidR="00C9131D" w:rsidRPr="00C9131D" w:rsidRDefault="00C9131D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9131D" w:rsidRDefault="000C4640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pict>
          <v:shape id="_x0000_s1193" type="#_x0000_t84" style="position:absolute;left:0;text-align:left;margin-left:0;margin-top:2.05pt;width:468pt;height:27pt;z-index:251645952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4960F3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Элементы метода </w:t>
                  </w:r>
                  <w:r w:rsidRPr="00E45794">
                    <w:rPr>
                      <w:rFonts w:ascii="Times New Roman" w:hAnsi="Times New Roman"/>
                    </w:rPr>
                    <w:t>бухгалтерского учета</w:t>
                  </w:r>
                </w:p>
              </w:txbxContent>
            </v:textbox>
          </v:shape>
        </w:pict>
      </w:r>
    </w:p>
    <w:p w:rsidR="0092517E" w:rsidRPr="00CC121C" w:rsidRDefault="000C4640" w:rsidP="0092517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pict>
          <v:line id="_x0000_s1192" style="position:absolute;left:0;text-align:left;flip:y;z-index:251644928" from="0,2.95pt" to="0,298pt" strokecolor="#8064a2" strokeweight="2.5pt">
            <v:shadow color="#868686"/>
          </v:line>
        </w:pict>
      </w:r>
      <w:r>
        <w:rPr>
          <w:rFonts w:ascii="Times New Roman" w:eastAsia="Calibri" w:hAnsi="Times New Roman"/>
          <w:sz w:val="28"/>
          <w:szCs w:val="28"/>
          <w:lang w:eastAsia="en-US"/>
        </w:rPr>
        <w:pict>
          <v:rect id="_x0000_s1169" style="position:absolute;left:0;text-align:left;margin-left:365.1pt;margin-top:17.95pt;width:93.9pt;height:27pt;z-index:251621376" strokecolor="#8064a2" strokeweight="5pt">
            <v:stroke linestyle="thickThin"/>
            <v:shadow color="#868686"/>
            <v:textbox style="mso-next-textbox:#_x0000_s1169"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документация</w:t>
                  </w:r>
                </w:p>
              </w:txbxContent>
            </v:textbox>
          </v:rect>
        </w:pict>
      </w:r>
    </w:p>
    <w:p w:rsidR="0092517E" w:rsidRPr="00CC121C" w:rsidRDefault="000C4640" w:rsidP="0092517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pict>
          <v:roundrect id="_x0000_s1168" style="position:absolute;left:0;text-align:left;margin-left:27pt;margin-top:9.6pt;width:280.35pt;height:33.45pt;z-index:25162035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68"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 xml:space="preserve">По обеспечению </w:t>
                  </w:r>
                  <w:r>
                    <w:rPr>
                      <w:rFonts w:ascii="Times New Roman" w:hAnsi="Times New Roman"/>
                    </w:rPr>
                    <w:t xml:space="preserve">первичного </w:t>
                  </w:r>
                  <w:r w:rsidRPr="00C345F2">
                    <w:rPr>
                      <w:rFonts w:ascii="Times New Roman" w:hAnsi="Times New Roman"/>
                    </w:rPr>
                    <w:t>наблюдения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sz w:val="28"/>
          <w:szCs w:val="28"/>
          <w:lang w:eastAsia="en-US"/>
        </w:rPr>
        <w:pict>
          <v:line id="_x0000_s1185" style="position:absolute;left:0;text-align:left;flip:y;z-index:251637760" from="307.35pt,9.6pt" to="361.35pt,25.75pt" strokecolor="#8064a2" strokeweight="2.5pt">
            <v:shadow color="#868686"/>
          </v:line>
        </w:pict>
      </w:r>
    </w:p>
    <w:p w:rsidR="0092517E" w:rsidRPr="00CC121C" w:rsidRDefault="000C4640" w:rsidP="0092517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pict>
          <v:shape id="_x0000_s1180" type="#_x0000_t13" style="position:absolute;left:0;text-align:left;margin-left:0;margin-top:2.25pt;width:27pt;height:9pt;z-index:251632640" strokecolor="#8064a2" strokeweight="2.5pt">
            <v:shadow color="#868686"/>
          </v:shape>
        </w:pict>
      </w:r>
      <w:r>
        <w:rPr>
          <w:rFonts w:ascii="Times New Roman" w:eastAsia="Calibri" w:hAnsi="Times New Roman"/>
          <w:sz w:val="28"/>
          <w:szCs w:val="28"/>
          <w:lang w:eastAsia="en-US"/>
        </w:rPr>
        <w:pict>
          <v:line id="_x0000_s1184" style="position:absolute;left:0;text-align:left;z-index:251636736" from="307.35pt,6.55pt" to="361.35pt,22.8pt" strokecolor="#8064a2" strokeweight="2.5pt">
            <v:shadow color="#868686"/>
          </v:line>
        </w:pict>
      </w:r>
      <w:r>
        <w:rPr>
          <w:rFonts w:ascii="Times New Roman" w:eastAsia="Calibri" w:hAnsi="Times New Roman"/>
          <w:sz w:val="28"/>
          <w:szCs w:val="28"/>
          <w:lang w:eastAsia="en-US"/>
        </w:rPr>
        <w:pict>
          <v:rect id="_x0000_s1170" style="position:absolute;left:0;text-align:left;margin-left:365.1pt;margin-top:14.95pt;width:93.9pt;height:27pt;z-index:251622400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ind w:left="-142"/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инвентаризация</w:t>
                  </w:r>
                </w:p>
              </w:txbxContent>
            </v:textbox>
          </v:rect>
        </w:pict>
      </w:r>
    </w:p>
    <w:p w:rsidR="0092517E" w:rsidRPr="00E54CFC" w:rsidRDefault="0092517E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rect id="_x0000_s1172" style="position:absolute;left:0;text-align:left;margin-left:365.1pt;margin-top:15.65pt;width:93.9pt;height:27pt;z-index:251624448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оценка</w:t>
                  </w:r>
                </w:p>
              </w:txbxContent>
            </v:textbox>
          </v:rect>
        </w:pict>
      </w: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roundrect id="_x0000_s1171" style="position:absolute;left:0;text-align:left;margin-left:27pt;margin-top:6.8pt;width:284.1pt;height:32.65pt;z-index:251623424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 xml:space="preserve">По обеспечению </w:t>
                  </w:r>
                  <w:r>
                    <w:rPr>
                      <w:rFonts w:ascii="Times New Roman" w:hAnsi="Times New Roman"/>
                    </w:rPr>
                    <w:t xml:space="preserve">стоимостного </w:t>
                  </w:r>
                  <w:r w:rsidRPr="00C345F2">
                    <w:rPr>
                      <w:rFonts w:ascii="Times New Roman" w:hAnsi="Times New Roman"/>
                    </w:rPr>
                    <w:t>измерения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line id="_x0000_s1186" style="position:absolute;left:0;text-align:left;flip:y;z-index:251638784" from="311.1pt,6.8pt" to="365.1pt,19.2pt" strokecolor="#8064a2" strokeweight="2.5pt">
            <v:shadow color="#868686"/>
          </v:line>
        </w:pict>
      </w: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line id="_x0000_s1187" style="position:absolute;left:0;text-align:left;z-index:251639808" from="311.1pt,0" to="365.1pt,23.6pt" strokecolor="#8064a2" strokeweight="2.5pt">
            <v:shadow color="#868686"/>
          </v:line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rect id="_x0000_s1173" style="position:absolute;left:0;text-align:left;margin-left:365.1pt;margin-top:12.15pt;width:93.9pt;height:27pt;z-index:251625472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калькуляция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shape id="_x0000_s1181" type="#_x0000_t13" style="position:absolute;left:0;text-align:left;margin-left:0;margin-top:.95pt;width:27pt;height:9pt;z-index:251633664" strokecolor="#8064a2" strokeweight="2.5pt">
            <v:shadow color="#868686"/>
          </v:shape>
        </w:pict>
      </w:r>
    </w:p>
    <w:p w:rsidR="0092517E" w:rsidRPr="00E54CFC" w:rsidRDefault="0092517E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rect id="_x0000_s1175" style="position:absolute;left:0;text-align:left;margin-left:365.1pt;margin-top:11.15pt;width:93.9pt;height:27pt;z-index:251627520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счета</w:t>
                  </w:r>
                </w:p>
              </w:txbxContent>
            </v:textbox>
          </v:rect>
        </w:pict>
      </w: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roundrect id="_x0000_s1174" style="position:absolute;left:0;text-align:left;margin-left:27pt;margin-top:6.8pt;width:280.35pt;height:32.85pt;z-index:25162649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345F2">
                    <w:rPr>
                      <w:rFonts w:ascii="Times New Roman" w:hAnsi="Times New Roman"/>
                    </w:rPr>
                    <w:t>Связанные</w:t>
                  </w:r>
                  <w:proofErr w:type="gramEnd"/>
                  <w:r w:rsidRPr="00C345F2">
                    <w:rPr>
                      <w:rFonts w:ascii="Times New Roman" w:hAnsi="Times New Roman"/>
                    </w:rPr>
                    <w:t xml:space="preserve"> с </w:t>
                  </w:r>
                  <w:r>
                    <w:rPr>
                      <w:rFonts w:ascii="Times New Roman" w:hAnsi="Times New Roman"/>
                    </w:rPr>
                    <w:t xml:space="preserve">текущей </w:t>
                  </w:r>
                  <w:r w:rsidRPr="00C345F2">
                    <w:rPr>
                      <w:rFonts w:ascii="Times New Roman" w:hAnsi="Times New Roman"/>
                    </w:rPr>
                    <w:t>группировкой</w:t>
                  </w:r>
                  <w:r>
                    <w:rPr>
                      <w:rFonts w:ascii="Times New Roman" w:hAnsi="Times New Roman"/>
                    </w:rPr>
                    <w:t xml:space="preserve"> и систематизацией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line id="_x0000_s1188" style="position:absolute;left:0;text-align:left;flip:y;z-index:251640832" from="307.35pt,.95pt" to="361.35pt,25.5pt" strokecolor="#8064a2" strokeweight="2.5pt">
            <v:shadow color="#868686"/>
          </v:line>
        </w:pict>
      </w: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line id="_x0000_s1189" style="position:absolute;left:0;text-align:left;z-index:251641856" from="307.35pt,6.3pt" to="361.35pt,24.3pt" strokecolor="#8064a2" strokeweight="2.5pt">
            <v:shadow color="#868686"/>
          </v:line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rect id="_x0000_s1176" style="position:absolute;left:0;text-align:left;margin-left:365.1pt;margin-top:12.15pt;width:93.9pt;height:27pt;z-index:251628544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двойная запись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shape id="_x0000_s1182" type="#_x0000_t13" style="position:absolute;left:0;text-align:left;margin-left:0;margin-top:2.45pt;width:27pt;height:9pt;z-index:251634688" strokecolor="#8064a2" strokeweight="2.5pt">
            <v:shadow color="#868686"/>
          </v:shape>
        </w:pict>
      </w:r>
    </w:p>
    <w:p w:rsidR="0092517E" w:rsidRPr="00E54CFC" w:rsidRDefault="0092517E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rect id="_x0000_s1178" style="position:absolute;left:0;text-align:left;margin-left:365.1pt;margin-top:10.9pt;width:93.9pt;height:27pt;z-index:251630592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баланс</w:t>
                  </w:r>
                </w:p>
              </w:txbxContent>
            </v:textbox>
          </v:rect>
        </w:pict>
      </w: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roundrect id="_x0000_s1177" style="position:absolute;left:0;text-align:left;margin-left:27pt;margin-top:6.5pt;width:277.2pt;height:36.75pt;z-index:251629568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345F2">
                    <w:rPr>
                      <w:rFonts w:ascii="Times New Roman" w:hAnsi="Times New Roman"/>
                    </w:rPr>
                    <w:t>Связанные</w:t>
                  </w:r>
                  <w:proofErr w:type="gramEnd"/>
                  <w:r w:rsidRPr="00C345F2">
                    <w:rPr>
                      <w:rFonts w:ascii="Times New Roman" w:hAnsi="Times New Roman"/>
                    </w:rPr>
                    <w:t xml:space="preserve"> с </w:t>
                  </w:r>
                  <w:r>
                    <w:rPr>
                      <w:rFonts w:ascii="Times New Roman" w:hAnsi="Times New Roman"/>
                    </w:rPr>
                    <w:t xml:space="preserve">итоговым </w:t>
                  </w:r>
                  <w:r w:rsidRPr="00C345F2">
                    <w:rPr>
                      <w:rFonts w:ascii="Times New Roman" w:hAnsi="Times New Roman"/>
                    </w:rPr>
                    <w:t>обобщением данных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line id="_x0000_s1190" style="position:absolute;left:0;text-align:left;flip:y;z-index:251642880" from="307.35pt,3.15pt" to="361.35pt,27.7pt" strokecolor="#8064a2" strokeweight="2.5pt">
            <v:shadow color="#868686"/>
          </v:line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shape id="_x0000_s1183" type="#_x0000_t13" style="position:absolute;left:0;text-align:left;margin-left:0;margin-top:18.7pt;width:27pt;height:9pt;z-index:251635712" strokecolor="#8064a2" strokeweight="2.5pt">
            <v:shadow color="#868686"/>
          </v:shape>
        </w:pict>
      </w:r>
    </w:p>
    <w:p w:rsidR="0092517E" w:rsidRPr="00E54CFC" w:rsidRDefault="000C4640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pict>
          <v:line id="_x0000_s1191" style="position:absolute;left:0;text-align:left;z-index:251643904" from="307.35pt,8.5pt" to="361.35pt,26.5pt" strokecolor="#8064a2" strokeweight="2.5pt">
            <v:shadow color="#868686"/>
          </v:line>
        </w:pict>
      </w:r>
      <w:r>
        <w:rPr>
          <w:rFonts w:ascii="Times New Roman" w:eastAsia="Calibri" w:hAnsi="Times New Roman"/>
          <w:sz w:val="16"/>
          <w:szCs w:val="16"/>
          <w:lang w:eastAsia="en-US"/>
        </w:rPr>
        <w:pict>
          <v:rect id="_x0000_s1179" style="position:absolute;left:0;text-align:left;margin-left:365.1pt;margin-top:12.15pt;width:93.9pt;height:27pt;z-index:251631616" strokecolor="#8064a2" strokeweight="5pt">
            <v:stroke linestyle="thickThin"/>
            <v:shadow color="#868686"/>
            <v:textbox>
              <w:txbxContent>
                <w:p w:rsidR="00346C81" w:rsidRPr="00C345F2" w:rsidRDefault="00346C81" w:rsidP="0092517E">
                  <w:pPr>
                    <w:rPr>
                      <w:rFonts w:ascii="Times New Roman" w:hAnsi="Times New Roman"/>
                    </w:rPr>
                  </w:pPr>
                  <w:r w:rsidRPr="00C345F2">
                    <w:rPr>
                      <w:rFonts w:ascii="Times New Roman" w:hAnsi="Times New Roman"/>
                    </w:rPr>
                    <w:t>отчетность</w:t>
                  </w:r>
                </w:p>
              </w:txbxContent>
            </v:textbox>
          </v:rect>
        </w:pict>
      </w:r>
    </w:p>
    <w:p w:rsidR="0092517E" w:rsidRPr="00E54CFC" w:rsidRDefault="0092517E" w:rsidP="0092517E">
      <w:pPr>
        <w:spacing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92517E" w:rsidRPr="00C9131D" w:rsidRDefault="0092517E" w:rsidP="0092517E">
      <w:pPr>
        <w:spacing w:line="240" w:lineRule="auto"/>
        <w:jc w:val="center"/>
        <w:rPr>
          <w:rFonts w:ascii="Times New Roman" w:hAnsi="Times New Roman"/>
        </w:rPr>
      </w:pPr>
      <w:r w:rsidRPr="00C9131D">
        <w:rPr>
          <w:rFonts w:ascii="Times New Roman" w:hAnsi="Times New Roman"/>
        </w:rPr>
        <w:t>Рис. 1. Элементы метода бухгалтерского учета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Основные свойства и характеристики учетных стандартов как регулятивных документов: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предопределяют нормирование объекта;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имеют регулятивную природу;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являются обязательными для исполнения;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обеспечивают соблюдение требований законности распоряжений в области бухгалтерск</w:t>
      </w:r>
      <w:r w:rsidRPr="00C9131D">
        <w:rPr>
          <w:rFonts w:ascii="Times New Roman" w:eastAsia="Times New Roman" w:hAnsi="Times New Roman" w:cs="Times New Roman"/>
          <w:spacing w:val="2"/>
        </w:rPr>
        <w:t>о</w:t>
      </w:r>
      <w:r w:rsidRPr="00C9131D">
        <w:rPr>
          <w:rFonts w:ascii="Times New Roman" w:eastAsia="Times New Roman" w:hAnsi="Times New Roman" w:cs="Times New Roman"/>
          <w:spacing w:val="2"/>
        </w:rPr>
        <w:t>го учета;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отвечают требованию комплексности, поскольку являются взаимосвязанными;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имеют целенаправленный характер;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обладают минимальным количеством данных, характеризуются компактностью и удо</w:t>
      </w:r>
      <w:r w:rsidRPr="00C9131D">
        <w:rPr>
          <w:rFonts w:ascii="Times New Roman" w:eastAsia="Times New Roman" w:hAnsi="Times New Roman" w:cs="Times New Roman"/>
          <w:spacing w:val="2"/>
        </w:rPr>
        <w:t>б</w:t>
      </w:r>
      <w:r w:rsidRPr="00C9131D">
        <w:rPr>
          <w:rFonts w:ascii="Times New Roman" w:eastAsia="Times New Roman" w:hAnsi="Times New Roman" w:cs="Times New Roman"/>
          <w:spacing w:val="2"/>
        </w:rPr>
        <w:t>ством в использовании;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содержат конкретную информацию, позволяющую снизить степень неопределенности при решении учетных задач;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обеспечивают возможность осуществления процесса оценки эффективности управляющих действий;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содействуют организации и проведению внешнего контроля ведения бухгалтерского учета.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Цель стандартизации учетного процесса — способствовать составлению эффективной учетной политики, где под эффектом понимается достижение целей и решение определенных задач, установленных руководством организации и нашедших отражение в бухгалтерском учете.</w:t>
      </w:r>
    </w:p>
    <w:p w:rsidR="0092517E" w:rsidRPr="00C9131D" w:rsidRDefault="0092517E" w:rsidP="00C91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9131D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 w:rsidRPr="00C9131D">
        <w:rPr>
          <w:rFonts w:ascii="Times New Roman" w:hAnsi="Times New Roman"/>
          <w:i/>
        </w:rPr>
        <w:lastRenderedPageBreak/>
        <w:t xml:space="preserve">3.2. Факторы, которые следует учесть при разработке учетной политики 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Учетная политика организации призвана создать условия для: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- получения достоверных данных бухгалтерской отчетности;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- минимизации затрат, связанных с получением первичной информации, ее обработкой и составлением отчетности;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- обеспечения рационального использования учетных кадров.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Не существует одинаковых типов организаций. Каждое из них постоянно сталкивается с разнообразными ситуациями. Предусмотреть все многообразие случаев хозяйственной жизни организации в нормативных правовых актах нереально. Каждая организация для достоверного отражения своего финансового положения должна учитывать присущие именно ей особенности (стратегию и тактику, структуру управления, виды и объемы деятельности, специфику провод</w:t>
      </w:r>
      <w:r w:rsidRPr="00C9131D">
        <w:rPr>
          <w:rFonts w:ascii="Times New Roman" w:eastAsia="Times New Roman" w:hAnsi="Times New Roman" w:cs="Times New Roman"/>
          <w:spacing w:val="2"/>
        </w:rPr>
        <w:t>и</w:t>
      </w:r>
      <w:r w:rsidRPr="00C9131D">
        <w:rPr>
          <w:rFonts w:ascii="Times New Roman" w:eastAsia="Times New Roman" w:hAnsi="Times New Roman" w:cs="Times New Roman"/>
          <w:spacing w:val="2"/>
        </w:rPr>
        <w:t>мых операций, формы взаимодействия с партнерами, возможности использования современных средств обработки и передачи информации и др.) (рис.2). Это обусловливает необходимость предоставления организациям права выбора совокупности способов и методов ведения бухга</w:t>
      </w:r>
      <w:r w:rsidRPr="00C9131D">
        <w:rPr>
          <w:rFonts w:ascii="Times New Roman" w:eastAsia="Times New Roman" w:hAnsi="Times New Roman" w:cs="Times New Roman"/>
          <w:spacing w:val="2"/>
        </w:rPr>
        <w:t>л</w:t>
      </w:r>
      <w:r w:rsidRPr="00C9131D">
        <w:rPr>
          <w:rFonts w:ascii="Times New Roman" w:eastAsia="Times New Roman" w:hAnsi="Times New Roman" w:cs="Times New Roman"/>
          <w:spacing w:val="2"/>
        </w:rPr>
        <w:t>терского учета в зависимости от условий хозяйственной деятельности.</w:t>
      </w:r>
    </w:p>
    <w:p w:rsidR="0092517E" w:rsidRPr="00C9131D" w:rsidRDefault="0092517E" w:rsidP="0092517E">
      <w:pPr>
        <w:spacing w:after="0" w:line="360" w:lineRule="auto"/>
        <w:ind w:firstLine="567"/>
        <w:jc w:val="both"/>
        <w:rPr>
          <w:rFonts w:ascii="Times New Roman" w:hAnsi="Times New Roman"/>
          <w:spacing w:val="-6"/>
        </w:rPr>
      </w:pPr>
    </w:p>
    <w:p w:rsidR="0092517E" w:rsidRPr="00C9131D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00" type="#_x0000_t61" style="position:absolute;left:0;text-align:left;margin-left:167.25pt;margin-top:-12pt;width:132.75pt;height:35.7pt;z-index:251653120" adj="5353,69489" strokecolor="#f79646" strokeweight="2.5pt">
            <v:shadow color="#868686"/>
            <v:textbox style="mso-next-textbox:#_x0000_s1200">
              <w:txbxContent>
                <w:p w:rsidR="00346C81" w:rsidRPr="00A7448C" w:rsidRDefault="00346C81" w:rsidP="009251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Стратегия финансово-экономического разви</w:t>
                  </w:r>
                  <w:r w:rsidRPr="00A7448C">
                    <w:rPr>
                      <w:rFonts w:ascii="Times New Roman" w:hAnsi="Times New Roman" w:cs="Times New Roman"/>
                    </w:rPr>
                    <w:t>тия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96" type="#_x0000_t61" style="position:absolute;left:0;text-align:left;margin-left:3.25pt;margin-top:-12pt;width:151.5pt;height:35.7pt;z-index:251649024" adj="28087,72877" strokecolor="#f79646" strokeweight="2.5pt">
            <v:shadow color="#868686"/>
            <v:textbox>
              <w:txbxContent>
                <w:p w:rsidR="00346C81" w:rsidRPr="00A7448C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Организационно-правовая форма организации (статус)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201" type="#_x0000_t61" style="position:absolute;left:0;text-align:left;margin-left:309.4pt;margin-top:-12pt;width:136.5pt;height:35.7pt;z-index:251654144" adj="-17272,72151" strokecolor="#f79646" strokeweight="2.5pt">
            <v:shadow color="#868686"/>
            <v:textbox style="mso-next-textbox:#_x0000_s1201">
              <w:txbxContent>
                <w:p w:rsidR="00346C81" w:rsidRPr="00A7448C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Уровень технической оснащенности организ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а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ции</w:t>
                  </w:r>
                </w:p>
              </w:txbxContent>
            </v:textbox>
          </v:shape>
        </w:pict>
      </w:r>
    </w:p>
    <w:p w:rsidR="0092517E" w:rsidRPr="00C9131D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Pr="00C9131D" w:rsidRDefault="000C4640" w:rsidP="0092517E">
      <w:pPr>
        <w:pStyle w:val="13pt"/>
        <w:spacing w:line="288" w:lineRule="auto"/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94" type="#_x0000_t61" style="position:absolute;left:0;text-align:left;margin-left:3.25pt;margin-top:14.65pt;width:101.4pt;height:35.7pt;z-index:251646976" adj="41570,37301" strokecolor="#f79646" strokeweight="2.5pt">
            <v:shadow color="#868686"/>
            <v:textbox style="mso-next-textbox:#_x0000_s1194">
              <w:txbxContent>
                <w:p w:rsidR="00346C81" w:rsidRPr="00A7448C" w:rsidRDefault="00346C81" w:rsidP="0092517E">
                  <w:pP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Форма собстве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ности</w:t>
                  </w:r>
                </w:p>
              </w:txbxContent>
            </v:textbox>
          </v:shape>
        </w:pict>
      </w:r>
    </w:p>
    <w:p w:rsidR="0092517E" w:rsidRPr="00C9131D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Pr="007844AC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04" type="#_x0000_t61" style="position:absolute;left:0;text-align:left;margin-left:309.4pt;margin-top:5.6pt;width:140.25pt;height:35.7pt;z-index:251657216" adj="-9395,42020" strokecolor="#f79646" strokeweight="2.5pt">
            <v:shadow color="#868686"/>
            <v:textbox style="mso-next-textbox:#_x0000_s1204">
              <w:txbxContent>
                <w:p w:rsidR="00346C81" w:rsidRPr="00A7448C" w:rsidRDefault="00346C81" w:rsidP="0092517E">
                  <w:pPr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Состояние нормативно-правовой базы</w:t>
                  </w:r>
                </w:p>
              </w:txbxContent>
            </v:textbox>
          </v:shape>
        </w:pict>
      </w:r>
    </w:p>
    <w:p w:rsidR="0092517E" w:rsidRPr="007844AC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97" type="#_x0000_t61" style="position:absolute;left:0;text-align:left;margin-left:3.25pt;margin-top:10.95pt;width:108.3pt;height:35.7pt;z-index:251650048" adj="29937,9257" strokecolor="#f79646" strokeweight="2.5pt">
            <v:shadow color="#868686"/>
            <v:textbox>
              <w:txbxContent>
                <w:p w:rsidR="00346C81" w:rsidRPr="00A7448C" w:rsidRDefault="00346C81" w:rsidP="0092517E">
                  <w:pP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Отрасль экономики</w:t>
                  </w:r>
                </w:p>
              </w:txbxContent>
            </v:textbox>
          </v:shape>
        </w:pict>
      </w: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205" style="position:absolute;left:0;text-align:left;margin-left:124.7pt;margin-top:.75pt;width:130.85pt;height:127.7pt;z-index:25165824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346C81" w:rsidRDefault="00346C81" w:rsidP="0092517E">
                  <w:r w:rsidRPr="00056A0E">
                    <w:rPr>
                      <w:rFonts w:ascii="Times New Roman" w:hAnsi="Times New Roman"/>
                    </w:rPr>
                    <w:t>Факторы, вли</w:t>
                  </w:r>
                  <w:r w:rsidRPr="00056A0E">
                    <w:rPr>
                      <w:rFonts w:ascii="Times New Roman" w:hAnsi="Times New Roman"/>
                    </w:rPr>
                    <w:t>я</w:t>
                  </w:r>
                  <w:r w:rsidRPr="00056A0E">
                    <w:rPr>
                      <w:rFonts w:ascii="Times New Roman" w:hAnsi="Times New Roman"/>
                    </w:rPr>
                    <w:t>ющие на подх</w:t>
                  </w:r>
                  <w:r w:rsidRPr="00056A0E">
                    <w:rPr>
                      <w:rFonts w:ascii="Times New Roman" w:hAnsi="Times New Roman"/>
                    </w:rPr>
                    <w:t>о</w:t>
                  </w:r>
                  <w:r w:rsidRPr="00056A0E">
                    <w:rPr>
                      <w:rFonts w:ascii="Times New Roman" w:hAnsi="Times New Roman"/>
                    </w:rPr>
                    <w:t>ды при форм</w:t>
                  </w:r>
                  <w:r w:rsidRPr="00056A0E">
                    <w:rPr>
                      <w:rFonts w:ascii="Times New Roman" w:hAnsi="Times New Roman"/>
                    </w:rPr>
                    <w:t>и</w:t>
                  </w:r>
                  <w:r w:rsidRPr="00056A0E">
                    <w:rPr>
                      <w:rFonts w:ascii="Times New Roman" w:hAnsi="Times New Roman"/>
                    </w:rPr>
                    <w:t>ровании учетной политики</w:t>
                  </w:r>
                  <w:r>
                    <w:rPr>
                      <w:rFonts w:ascii="Times New Roman" w:hAnsi="Times New Roman"/>
                    </w:rPr>
                    <w:t xml:space="preserve"> орг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низации</w:t>
                  </w:r>
                </w:p>
              </w:txbxContent>
            </v:textbox>
          </v:oval>
        </w:pict>
      </w:r>
    </w:p>
    <w:p w:rsidR="0092517E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03" type="#_x0000_t61" style="position:absolute;left:0;text-align:left;margin-left:286.2pt;margin-top:1.1pt;width:163.45pt;height:43.2pt;z-index:251656192" adj="-5405,750" strokecolor="#f79646" strokeweight="2.5pt">
            <v:shadow color="#868686"/>
            <v:textbox>
              <w:txbxContent>
                <w:p w:rsidR="00346C81" w:rsidRPr="00A7448C" w:rsidRDefault="00346C81" w:rsidP="0092517E">
                  <w:pPr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Экономическое состояние орг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а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низации и в целом Республике Беларусь</w:t>
                  </w:r>
                </w:p>
              </w:txbxContent>
            </v:textbox>
          </v:shape>
        </w:pict>
      </w: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98" type="#_x0000_t61" style="position:absolute;left:0;text-align:left;margin-left:3.25pt;margin-top:4pt;width:108.3pt;height:35.7pt;z-index:251651072" adj="24562,-2118" strokecolor="#f79646" strokeweight="2.5pt">
            <v:shadow color="#868686"/>
            <v:textbox style="mso-next-textbox:#_x0000_s1198">
              <w:txbxContent>
                <w:p w:rsidR="00346C81" w:rsidRPr="00A7448C" w:rsidRDefault="00346C81" w:rsidP="0092517E">
                  <w:pP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Размер организации</w:t>
                  </w:r>
                </w:p>
              </w:txbxContent>
            </v:textbox>
          </v:shape>
        </w:pict>
      </w:r>
    </w:p>
    <w:p w:rsidR="0092517E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02" type="#_x0000_t61" style="position:absolute;left:0;text-align:left;margin-left:286.2pt;margin-top:13.1pt;width:163.45pt;height:69.05pt;z-index:251655168" adj="-4249,-1283" strokecolor="#f79646" strokeweight="2.5pt">
            <v:shadow color="#868686"/>
            <v:textbox style="mso-next-textbox:#_x0000_s1202">
              <w:txbxContent>
                <w:p w:rsidR="00346C81" w:rsidRPr="00A7448C" w:rsidRDefault="00346C81" w:rsidP="0092517E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Кадровое обеспечение (уровень квалификации бухгалтерских кадров, инициативность и пре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д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приимчивость руково</w:t>
                  </w:r>
                  <w:r w:rsidRPr="00A7448C">
                    <w:rPr>
                      <w:sz w:val="20"/>
                      <w:szCs w:val="20"/>
                    </w:rPr>
                    <w:t>дства</w:t>
                  </w:r>
                  <w:proofErr w:type="gramEnd"/>
                </w:p>
              </w:txbxContent>
            </v:textbox>
          </v:shape>
        </w:pict>
      </w: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99" type="#_x0000_t61" style="position:absolute;left:0;text-align:left;margin-left:3.25pt;margin-top:11.1pt;width:108.3pt;height:35.7pt;z-index:251652096" adj="25180,-6262" strokecolor="#f79646" strokeweight="2.5pt">
            <v:shadow color="#868686"/>
            <v:textbox style="mso-next-textbox:#_x0000_s1199">
              <w:txbxContent>
                <w:p w:rsidR="00346C81" w:rsidRDefault="00346C81" w:rsidP="0092517E"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Наличие структу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р</w:t>
                  </w: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ных подразделений</w:t>
                  </w:r>
                </w:p>
              </w:txbxContent>
            </v:textbox>
          </v:shape>
        </w:pict>
      </w:r>
    </w:p>
    <w:p w:rsidR="0092517E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Default="000C4640" w:rsidP="0092517E">
      <w:pPr>
        <w:pStyle w:val="13pt"/>
        <w:spacing w:line="288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95" type="#_x0000_t61" style="position:absolute;left:0;text-align:left;margin-left:124.7pt;margin-top:1.25pt;width:101.4pt;height:25.05pt;z-index:251648000" adj="21025,-13236" strokecolor="#f79646" strokeweight="2.5pt">
            <v:shadow color="#868686"/>
            <v:textbox>
              <w:txbxContent>
                <w:p w:rsidR="00346C81" w:rsidRPr="00A7448C" w:rsidRDefault="00346C81" w:rsidP="0092517E">
                  <w:pP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7448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Другие факторы</w:t>
                  </w:r>
                </w:p>
              </w:txbxContent>
            </v:textbox>
          </v:shape>
        </w:pict>
      </w:r>
    </w:p>
    <w:p w:rsidR="0092517E" w:rsidRDefault="0092517E" w:rsidP="0092517E">
      <w:pPr>
        <w:pStyle w:val="13pt"/>
        <w:spacing w:line="288" w:lineRule="auto"/>
        <w:ind w:firstLine="0"/>
        <w:rPr>
          <w:sz w:val="22"/>
          <w:szCs w:val="22"/>
        </w:rPr>
      </w:pPr>
    </w:p>
    <w:p w:rsidR="0092517E" w:rsidRPr="00C9131D" w:rsidRDefault="0092517E" w:rsidP="0092517E">
      <w:pPr>
        <w:pStyle w:val="13pt"/>
        <w:spacing w:line="276" w:lineRule="auto"/>
        <w:ind w:firstLine="0"/>
        <w:jc w:val="center"/>
        <w:rPr>
          <w:sz w:val="22"/>
          <w:szCs w:val="22"/>
        </w:rPr>
      </w:pPr>
      <w:r w:rsidRPr="00C9131D">
        <w:rPr>
          <w:sz w:val="22"/>
          <w:szCs w:val="22"/>
        </w:rPr>
        <w:t>Рис. 2. Факторы, влияющие на подходы при формировании учетной политики</w:t>
      </w:r>
    </w:p>
    <w:p w:rsidR="0092517E" w:rsidRPr="00C9131D" w:rsidRDefault="0092517E" w:rsidP="0092517E">
      <w:pPr>
        <w:autoSpaceDE w:val="0"/>
        <w:autoSpaceDN w:val="0"/>
        <w:adjustRightInd w:val="0"/>
        <w:ind w:firstLine="567"/>
        <w:rPr>
          <w:rFonts w:ascii="Times New Roman" w:hAnsi="Times New Roman"/>
          <w:spacing w:val="-6"/>
        </w:rPr>
      </w:pPr>
    </w:p>
    <w:p w:rsidR="0092517E" w:rsidRPr="00C9131D" w:rsidRDefault="0092517E" w:rsidP="0092517E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Кроме того, не следует забывать, что расходы по ведению учета и составлению отчетности ложатся непосредственно на саму организацию. Поэтому, она, с одной стороны, непосредстве</w:t>
      </w:r>
      <w:r w:rsidRPr="00C9131D">
        <w:rPr>
          <w:rFonts w:ascii="Times New Roman" w:eastAsia="Times New Roman" w:hAnsi="Times New Roman" w:cs="Times New Roman"/>
          <w:spacing w:val="2"/>
        </w:rPr>
        <w:t>н</w:t>
      </w:r>
      <w:r w:rsidRPr="00C9131D">
        <w:rPr>
          <w:rFonts w:ascii="Times New Roman" w:eastAsia="Times New Roman" w:hAnsi="Times New Roman" w:cs="Times New Roman"/>
          <w:spacing w:val="2"/>
        </w:rPr>
        <w:t>но заинтересована в снижении расходов, связанных с учетным процессом, а, с другой стороны, только она, исходя из имеющейся ситуации, может решить, как построить у себя учет, чтобы обеспечить минимизацию расходов по его ведению и наиболее эффективному использованию бухгалтерских кадров. Заметим, что нормативные правовые акты, не задавая правил учета и о</w:t>
      </w:r>
      <w:r w:rsidRPr="00C9131D">
        <w:rPr>
          <w:rFonts w:ascii="Times New Roman" w:eastAsia="Times New Roman" w:hAnsi="Times New Roman" w:cs="Times New Roman"/>
          <w:spacing w:val="2"/>
        </w:rPr>
        <w:t>т</w:t>
      </w:r>
      <w:r w:rsidRPr="00C9131D">
        <w:rPr>
          <w:rFonts w:ascii="Times New Roman" w:eastAsia="Times New Roman" w:hAnsi="Times New Roman" w:cs="Times New Roman"/>
          <w:spacing w:val="2"/>
        </w:rPr>
        <w:t>ражения в отчетности для всех конкретных практических случаев, оставляют место для вынес</w:t>
      </w:r>
      <w:r w:rsidRPr="00C9131D">
        <w:rPr>
          <w:rFonts w:ascii="Times New Roman" w:eastAsia="Times New Roman" w:hAnsi="Times New Roman" w:cs="Times New Roman"/>
          <w:spacing w:val="2"/>
        </w:rPr>
        <w:t>е</w:t>
      </w:r>
      <w:r w:rsidRPr="00C9131D">
        <w:rPr>
          <w:rFonts w:ascii="Times New Roman" w:eastAsia="Times New Roman" w:hAnsi="Times New Roman" w:cs="Times New Roman"/>
          <w:spacing w:val="2"/>
        </w:rPr>
        <w:t>ния бухгалтером своего профессионального суждения по ряду аспектов. Это, в свою очередь, увеличивает потенциальную возможность для проявления субъективизма. Поэтому значение учетной политики состоит в ограничении области применения субъективного подхода и обесп</w:t>
      </w:r>
      <w:r w:rsidRPr="00C9131D">
        <w:rPr>
          <w:rFonts w:ascii="Times New Roman" w:eastAsia="Times New Roman" w:hAnsi="Times New Roman" w:cs="Times New Roman"/>
          <w:spacing w:val="2"/>
        </w:rPr>
        <w:t>е</w:t>
      </w:r>
      <w:r w:rsidRPr="00C9131D">
        <w:rPr>
          <w:rFonts w:ascii="Times New Roman" w:eastAsia="Times New Roman" w:hAnsi="Times New Roman" w:cs="Times New Roman"/>
          <w:spacing w:val="2"/>
        </w:rPr>
        <w:t>чении проверки произвольного и неоправданного использования методов бухгалтерского учета.</w:t>
      </w:r>
    </w:p>
    <w:p w:rsidR="0092517E" w:rsidRDefault="0092517E" w:rsidP="0092517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92517E" w:rsidRPr="00C9131D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C9131D">
        <w:rPr>
          <w:rFonts w:ascii="Times New Roman" w:hAnsi="Times New Roman" w:cs="Times New Roman"/>
          <w:i/>
        </w:rPr>
        <w:lastRenderedPageBreak/>
        <w:t>4. Формирование учетной политики для целей бухгалтерского учета</w:t>
      </w:r>
    </w:p>
    <w:p w:rsidR="0092517E" w:rsidRPr="00C9131D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C9131D">
        <w:rPr>
          <w:rFonts w:ascii="Times New Roman" w:hAnsi="Times New Roman" w:cs="Times New Roman"/>
          <w:i/>
        </w:rPr>
        <w:t>4.1. Принципы учета и состав учетной политики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В широком смысле слова принцип – это основное, исходное положение, какой-нибудь науки, теории и т.п. Применительно к бухгалтерскому учету общепринятые принципы бухга</w:t>
      </w:r>
      <w:r w:rsidRPr="00C9131D">
        <w:rPr>
          <w:rFonts w:ascii="Times New Roman" w:eastAsia="Times New Roman" w:hAnsi="Times New Roman" w:cs="Times New Roman"/>
          <w:spacing w:val="2"/>
        </w:rPr>
        <w:t>л</w:t>
      </w:r>
      <w:r w:rsidRPr="00C9131D">
        <w:rPr>
          <w:rFonts w:ascii="Times New Roman" w:eastAsia="Times New Roman" w:hAnsi="Times New Roman" w:cs="Times New Roman"/>
          <w:spacing w:val="2"/>
        </w:rPr>
        <w:t>терского учета – система правил бухгалтерского учета, применяемая в установленном порядке в соответствующем государстве в соответствующий период времени. Бухгалтерский учет и отче</w:t>
      </w:r>
      <w:r w:rsidRPr="00C9131D">
        <w:rPr>
          <w:rFonts w:ascii="Times New Roman" w:eastAsia="Times New Roman" w:hAnsi="Times New Roman" w:cs="Times New Roman"/>
          <w:spacing w:val="2"/>
        </w:rPr>
        <w:t>т</w:t>
      </w:r>
      <w:r w:rsidRPr="00C9131D">
        <w:rPr>
          <w:rFonts w:ascii="Times New Roman" w:eastAsia="Times New Roman" w:hAnsi="Times New Roman" w:cs="Times New Roman"/>
          <w:spacing w:val="2"/>
        </w:rPr>
        <w:t>ность основываются на принципах непрерывности деятельности, обособленности, начисления, соответствия доходов и расходов, правдивости, преобладания экономического содержания, осмотрительности, нейтральности, полноты, понятности, сопоставимости, уместности (рис. 4).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Выше отмечалось, что ведение бухгалтерского учета осуществляется для того, чтобы п</w:t>
      </w:r>
      <w:r w:rsidRPr="00C9131D">
        <w:rPr>
          <w:rFonts w:ascii="Times New Roman" w:eastAsia="Times New Roman" w:hAnsi="Times New Roman" w:cs="Times New Roman"/>
          <w:spacing w:val="2"/>
        </w:rPr>
        <w:t>у</w:t>
      </w:r>
      <w:r w:rsidRPr="00C9131D">
        <w:rPr>
          <w:rFonts w:ascii="Times New Roman" w:eastAsia="Times New Roman" w:hAnsi="Times New Roman" w:cs="Times New Roman"/>
          <w:spacing w:val="2"/>
        </w:rPr>
        <w:t>тем предоставления бухгалтерской (финансовой) отчетности обеспечить необходимой информ</w:t>
      </w:r>
      <w:r w:rsidRPr="00C9131D">
        <w:rPr>
          <w:rFonts w:ascii="Times New Roman" w:eastAsia="Times New Roman" w:hAnsi="Times New Roman" w:cs="Times New Roman"/>
          <w:spacing w:val="2"/>
        </w:rPr>
        <w:t>а</w:t>
      </w:r>
      <w:r w:rsidRPr="00C9131D">
        <w:rPr>
          <w:rFonts w:ascii="Times New Roman" w:eastAsia="Times New Roman" w:hAnsi="Times New Roman" w:cs="Times New Roman"/>
          <w:spacing w:val="2"/>
        </w:rPr>
        <w:t>цией ее пользователей. Учетная политика организации включает в себя (п. 4 ст. 9 Закона о бу</w:t>
      </w:r>
      <w:r w:rsidRPr="00C9131D">
        <w:rPr>
          <w:rFonts w:ascii="Times New Roman" w:eastAsia="Times New Roman" w:hAnsi="Times New Roman" w:cs="Times New Roman"/>
          <w:spacing w:val="2"/>
        </w:rPr>
        <w:t>х</w:t>
      </w:r>
      <w:r w:rsidRPr="00C9131D">
        <w:rPr>
          <w:rFonts w:ascii="Times New Roman" w:eastAsia="Times New Roman" w:hAnsi="Times New Roman" w:cs="Times New Roman"/>
          <w:spacing w:val="2"/>
        </w:rPr>
        <w:t>галтерском учете и отчетности):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применяемые организацией виды учетной оценки;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план счетов бухгалтерского учета организации;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разработанные организацией для применения формы первичных учетных документов;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применяемую организацией форму бухгалтерского учета;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порядок проведения инвентаризации активов и обязательств организации;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иные способы организации и ведения бухгалтерского учета.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В приложениях к данному пособию приведены: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описание принятых способов ведения бухгалтерского учета;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план счетов бухгалтерского учета организации;</w:t>
      </w: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регламентацию движения первичных документов и регистров в бухгалтерском учете орг</w:t>
      </w:r>
      <w:r w:rsidRPr="00C9131D">
        <w:rPr>
          <w:rFonts w:ascii="Times New Roman" w:eastAsia="Times New Roman" w:hAnsi="Times New Roman" w:cs="Times New Roman"/>
          <w:spacing w:val="2"/>
        </w:rPr>
        <w:t>а</w:t>
      </w:r>
      <w:r w:rsidRPr="00C9131D">
        <w:rPr>
          <w:rFonts w:ascii="Times New Roman" w:eastAsia="Times New Roman" w:hAnsi="Times New Roman" w:cs="Times New Roman"/>
          <w:spacing w:val="2"/>
        </w:rPr>
        <w:t>низации (график документооборота).</w:t>
      </w:r>
    </w:p>
    <w:p w:rsid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9131D">
        <w:rPr>
          <w:rFonts w:ascii="Times New Roman" w:eastAsia="Times New Roman" w:hAnsi="Times New Roman" w:cs="Times New Roman"/>
          <w:spacing w:val="2"/>
        </w:rPr>
        <w:t>Если в отношении конкретных хозяйственных операций, отдельных составляющих акт</w:t>
      </w:r>
      <w:r w:rsidRPr="00C9131D">
        <w:rPr>
          <w:rFonts w:ascii="Times New Roman" w:eastAsia="Times New Roman" w:hAnsi="Times New Roman" w:cs="Times New Roman"/>
          <w:spacing w:val="2"/>
        </w:rPr>
        <w:t>и</w:t>
      </w:r>
      <w:r w:rsidRPr="00C9131D">
        <w:rPr>
          <w:rFonts w:ascii="Times New Roman" w:eastAsia="Times New Roman" w:hAnsi="Times New Roman" w:cs="Times New Roman"/>
          <w:spacing w:val="2"/>
        </w:rPr>
        <w:t>вов, обязательств, собственного капитала, доходов, расходов организации в законодательстве Республики Беларусь не установлен порядок их отражения в бухгалтерском учете и отчетности, такой порядок разрабатывается организацией самостоятельно с применением профессиональн</w:t>
      </w:r>
      <w:r w:rsidRPr="00C9131D">
        <w:rPr>
          <w:rFonts w:ascii="Times New Roman" w:eastAsia="Times New Roman" w:hAnsi="Times New Roman" w:cs="Times New Roman"/>
          <w:spacing w:val="2"/>
        </w:rPr>
        <w:t>о</w:t>
      </w:r>
      <w:r w:rsidRPr="00C9131D">
        <w:rPr>
          <w:rFonts w:ascii="Times New Roman" w:eastAsia="Times New Roman" w:hAnsi="Times New Roman" w:cs="Times New Roman"/>
          <w:spacing w:val="2"/>
        </w:rPr>
        <w:t>го суждения исходя из требований, установленных законодательством Республики Беларусь.</w:t>
      </w:r>
    </w:p>
    <w:p w:rsidR="000B2619" w:rsidRDefault="000B2619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0B2619" w:rsidRDefault="000B2619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0B2619" w:rsidRDefault="000B2619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0B2619" w:rsidRDefault="000B2619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9131D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C9131D">
        <w:rPr>
          <w:rFonts w:ascii="Times New Roman" w:eastAsia="Times New Roman" w:hAnsi="Times New Roman" w:cs="Times New Roman"/>
          <w:spacing w:val="2"/>
        </w:rPr>
        <w:tab/>
      </w:r>
      <w:r w:rsidRPr="00C9131D">
        <w:rPr>
          <w:rFonts w:ascii="Times New Roman" w:eastAsia="Times New Roman" w:hAnsi="Times New Roman"/>
        </w:rPr>
        <w:br w:type="page"/>
      </w:r>
    </w:p>
    <w:p w:rsidR="0092517E" w:rsidRPr="00EB10DC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pict>
          <v:rect id="_x0000_s1713" style="position:absolute;left:0;text-align:left;margin-left:8.25pt;margin-top:14.65pt;width:454.55pt;height:26.3pt;z-index:251784192" strokecolor="#c0504d" strokeweight="5pt">
            <v:stroke linestyle="thickThin"/>
            <v:shadow color="#868686"/>
            <v:textbox style="mso-next-textbox:#_x0000_s1713">
              <w:txbxContent>
                <w:p w:rsidR="00346C81" w:rsidRPr="00717DE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Принципы </w:t>
                  </w:r>
                  <w:r w:rsidRPr="00717DE7">
                    <w:rPr>
                      <w:rFonts w:ascii="Times New Roman" w:hAnsi="Times New Roman"/>
                    </w:rPr>
                    <w:t xml:space="preserve"> бухгалтерско</w:t>
                  </w:r>
                  <w:r>
                    <w:rPr>
                      <w:rFonts w:ascii="Times New Roman" w:hAnsi="Times New Roman"/>
                    </w:rPr>
                    <w:t xml:space="preserve">го учета и </w:t>
                  </w:r>
                  <w:r w:rsidRPr="00717DE7">
                    <w:rPr>
                      <w:rFonts w:ascii="Times New Roman" w:hAnsi="Times New Roman"/>
                    </w:rPr>
                    <w:t xml:space="preserve"> отчетности</w:t>
                  </w:r>
                </w:p>
              </w:txbxContent>
            </v:textbox>
          </v:rect>
        </w:pict>
      </w:r>
    </w:p>
    <w:p w:rsidR="0092517E" w:rsidRPr="00EB10DC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s1719" style="position:absolute;left:0;text-align:left;margin-left:15pt;margin-top:4.55pt;width:164.2pt;height:22.8pt;z-index:251790336" strokecolor="#c0504d" strokeweight="2.5pt">
            <v:shadow color="#868686"/>
            <v:textbox style="mso-next-textbox:#_x0000_s1719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непрерывности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730" type="#_x0000_t105" style="position:absolute;left:0;text-align:left;margin-left:179.2pt;margin-top:8.3pt;width:46.3pt;height:13.15pt;z-index:25180160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Times New Roman" w:eastAsia="Times New Roman" w:hAnsi="Times New Roman"/>
          <w:sz w:val="24"/>
          <w:szCs w:val="24"/>
        </w:rPr>
        <w:pict>
          <v:rect id="_x0000_s1715" style="position:absolute;left:0;text-align:left;margin-left:262.7pt;margin-top:4.55pt;width:126pt;height:22.8pt;z-index:251786240" strokecolor="#c0504d" strokeweight="2.5pt">
            <v:shadow color="#868686"/>
            <v:textbox style="mso-next-textbox:#_x0000_s1715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обособленности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732" type="#_x0000_t105" style="position:absolute;left:0;text-align:left;margin-left:388.7pt;margin-top:8.3pt;width:46.3pt;height:13.15pt;z-index:251803648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oundrect id="_x0000_s1727" style="position:absolute;left:0;text-align:left;margin-left:241.8pt;margin-top:12.2pt;width:229.7pt;height:103.25pt;z-index:25179852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proofErr w:type="gramStart"/>
                  <w:r w:rsidRPr="00273C9B">
                    <w:rPr>
                      <w:rFonts w:ascii="Times New Roman" w:hAnsi="Times New Roman"/>
                    </w:rPr>
                    <w:t>активы, обязательства, собственный кап</w:t>
                  </w:r>
                  <w:r w:rsidRPr="00273C9B">
                    <w:rPr>
                      <w:rFonts w:ascii="Times New Roman" w:hAnsi="Times New Roman"/>
                    </w:rPr>
                    <w:t>и</w:t>
                  </w:r>
                  <w:r w:rsidRPr="00273C9B">
                    <w:rPr>
                      <w:rFonts w:ascii="Times New Roman" w:hAnsi="Times New Roman"/>
                    </w:rPr>
                    <w:t>тал, доходы, расходы организации учит</w:t>
                  </w:r>
                  <w:r w:rsidRPr="00273C9B">
                    <w:rPr>
                      <w:rFonts w:ascii="Times New Roman" w:hAnsi="Times New Roman"/>
                    </w:rPr>
                    <w:t>ы</w:t>
                  </w:r>
                  <w:r w:rsidRPr="00273C9B">
                    <w:rPr>
                      <w:rFonts w:ascii="Times New Roman" w:hAnsi="Times New Roman"/>
                    </w:rPr>
                    <w:t>ваются отдельно от активов, обязательств, собственного капитала, доходов, расходов собственника имущества (учредителей, участников) организации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</w:rPr>
        <w:pict>
          <v:roundrect id="_x0000_s1722" style="position:absolute;left:0;text-align:left;margin-left:1.35pt;margin-top:12.2pt;width:234.8pt;height:103.25pt;z-index:25179340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информация об активах, обязательствах, о собственном капитале, доходах, расходах организации формируется в бухгалтерском учете и отчетности в зависимости от нам</w:t>
                  </w:r>
                  <w:r w:rsidRPr="00273C9B">
                    <w:rPr>
                      <w:rFonts w:ascii="Times New Roman" w:hAnsi="Times New Roman"/>
                    </w:rPr>
                    <w:t>е</w:t>
                  </w:r>
                  <w:r w:rsidRPr="00273C9B">
                    <w:rPr>
                      <w:rFonts w:ascii="Times New Roman" w:hAnsi="Times New Roman"/>
                    </w:rPr>
                    <w:t>рения организации продолжать или пр</w:t>
                  </w:r>
                  <w:r w:rsidRPr="00273C9B">
                    <w:rPr>
                      <w:rFonts w:ascii="Times New Roman" w:hAnsi="Times New Roman"/>
                    </w:rPr>
                    <w:t>е</w:t>
                  </w:r>
                  <w:r w:rsidRPr="00273C9B">
                    <w:rPr>
                      <w:rFonts w:ascii="Times New Roman" w:hAnsi="Times New Roman"/>
                    </w:rPr>
                    <w:t>кращать свою деятельность в дальнейшем</w:t>
                  </w:r>
                </w:p>
              </w:txbxContent>
            </v:textbox>
          </v:roundrect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EB10DC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2517E" w:rsidRPr="00EB10DC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2517E" w:rsidRPr="00EB10DC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pict>
          <v:shape id="_x0000_s1737" type="#_x0000_t105" style="position:absolute;left:0;text-align:left;margin-left:425.2pt;margin-top:10.4pt;width:46.3pt;height:13.15pt;z-index:251808768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rect id="_x0000_s1717" style="position:absolute;left:0;text-align:left;margin-left:246.2pt;margin-top:6.6pt;width:179pt;height:22.85pt;z-index:251788288" strokecolor="#c0504d" strokeweight="2.5pt">
            <v:shadow color="#868686"/>
            <v:textbox style="mso-next-textbox:#_x0000_s1717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соответствия доходов и расходов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0"/>
          <w:szCs w:val="20"/>
        </w:rPr>
        <w:pict>
          <v:rect id="_x0000_s1716" style="position:absolute;left:0;text-align:left;margin-left:25.65pt;margin-top:6.6pt;width:126pt;height:22.8pt;z-index:251787264" strokecolor="#c0504d" strokeweight="2.5pt">
            <v:shadow color="#868686"/>
            <v:textbox style="mso-next-textbox:#_x0000_s1716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начисления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</w:rPr>
        <w:pict>
          <v:shape id="_x0000_s1731" type="#_x0000_t105" style="position:absolute;left:0;text-align:left;margin-left:151.65pt;margin-top:10.4pt;width:46.3pt;height:13.15pt;z-index:251802624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oundrect id="_x0000_s1723" style="position:absolute;left:0;text-align:left;margin-left:1.35pt;margin-top:.45pt;width:234.8pt;height:82.05pt;z-index:25179443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хозяйственные операции отражаются в бу</w:t>
                  </w:r>
                  <w:r w:rsidRPr="00273C9B">
                    <w:rPr>
                      <w:rFonts w:ascii="Times New Roman" w:hAnsi="Times New Roman"/>
                    </w:rPr>
                    <w:t>х</w:t>
                  </w:r>
                  <w:r w:rsidRPr="00273C9B">
                    <w:rPr>
                      <w:rFonts w:ascii="Times New Roman" w:hAnsi="Times New Roman"/>
                    </w:rPr>
                    <w:t>галтерском учете и отчетности в том отче</w:t>
                  </w:r>
                  <w:r w:rsidRPr="00273C9B">
                    <w:rPr>
                      <w:rFonts w:ascii="Times New Roman" w:hAnsi="Times New Roman"/>
                    </w:rPr>
                    <w:t>т</w:t>
                  </w:r>
                  <w:r w:rsidRPr="00273C9B">
                    <w:rPr>
                      <w:rFonts w:ascii="Times New Roman" w:hAnsi="Times New Roman"/>
                    </w:rPr>
                    <w:t>ном периоде, в котором они совершены, независимо от даты проведения расчетов по ним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</w:rPr>
        <w:pict>
          <v:roundrect id="_x0000_s1724" style="position:absolute;left:0;text-align:left;margin-left:241.8pt;margin-top:.45pt;width:234.5pt;height:68.6pt;z-index:25179545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расходы отражаются в бухгалтерском учете и отчетности в том отчетном периоде, в к</w:t>
                  </w:r>
                  <w:r w:rsidRPr="00273C9B">
                    <w:rPr>
                      <w:rFonts w:ascii="Times New Roman" w:hAnsi="Times New Roman"/>
                    </w:rPr>
                    <w:t>о</w:t>
                  </w:r>
                  <w:r w:rsidRPr="00273C9B">
                    <w:rPr>
                      <w:rFonts w:ascii="Times New Roman" w:hAnsi="Times New Roman"/>
                    </w:rPr>
                    <w:t>тором признаются связанные с ними доходы (при их наличии)</w:t>
                  </w:r>
                </w:p>
              </w:txbxContent>
            </v:textbox>
          </v:roundrect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s1718" style="position:absolute;left:0;text-align:left;margin-left:251.8pt;margin-top:13.85pt;width:173.4pt;height:36.8pt;z-index:251789312" strokecolor="#c0504d" strokeweight="2.5pt">
            <v:shadow color="#868686"/>
            <v:textbox style="mso-next-textbox:#_x0000_s1718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преобладания экономического содержания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4"/>
          <w:szCs w:val="24"/>
        </w:rPr>
        <w:pict>
          <v:rect id="_x0000_s1720" style="position:absolute;left:0;text-align:left;margin-left:25.65pt;margin-top:13.85pt;width:126pt;height:22.2pt;z-index:251791360" strokecolor="#c0504d" strokeweight="2.5pt">
            <v:shadow color="#868686"/>
            <v:textbox style="mso-next-textbox:#_x0000_s1720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правдивости</w:t>
                  </w:r>
                </w:p>
              </w:txbxContent>
            </v:textbox>
          </v:rect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733" type="#_x0000_t105" style="position:absolute;left:0;text-align:left;margin-left:425.2pt;margin-top:14.95pt;width:46.3pt;height:13.15pt;z-index:251804672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734" type="#_x0000_t105" style="position:absolute;left:0;text-align:left;margin-left:151.65pt;margin-top:1.8pt;width:46.3pt;height:13.15pt;z-index:251805696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oundrect id="_x0000_s1725" style="position:absolute;left:0;text-align:left;margin-left:1.35pt;margin-top:5.7pt;width:238.15pt;height:100.65pt;z-index:25179648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активы, обязательства, собственный капитал, доходы, расходы организации отражаются в бухгалтерском учете и отчетности при в</w:t>
                  </w:r>
                  <w:r w:rsidRPr="00273C9B">
                    <w:rPr>
                      <w:rFonts w:ascii="Times New Roman" w:hAnsi="Times New Roman"/>
                    </w:rPr>
                    <w:t>ы</w:t>
                  </w:r>
                  <w:r w:rsidRPr="00273C9B">
                    <w:rPr>
                      <w:rFonts w:ascii="Times New Roman" w:hAnsi="Times New Roman"/>
                    </w:rPr>
                    <w:t>полнении условий признания их таковыми, установленных законодательством Р</w:t>
                  </w:r>
                  <w:r>
                    <w:rPr>
                      <w:rFonts w:ascii="Times New Roman" w:hAnsi="Times New Roman"/>
                    </w:rPr>
                    <w:t xml:space="preserve">Б </w:t>
                  </w:r>
                  <w:r w:rsidRPr="00273C9B">
                    <w:rPr>
                      <w:rFonts w:ascii="Times New Roman" w:hAnsi="Times New Roman"/>
                    </w:rPr>
                    <w:t>о бу</w:t>
                  </w:r>
                  <w:r w:rsidRPr="00273C9B">
                    <w:rPr>
                      <w:rFonts w:ascii="Times New Roman" w:hAnsi="Times New Roman"/>
                    </w:rPr>
                    <w:t>х</w:t>
                  </w:r>
                  <w:r w:rsidRPr="00273C9B">
                    <w:rPr>
                      <w:rFonts w:ascii="Times New Roman" w:hAnsi="Times New Roman"/>
                    </w:rPr>
                    <w:t>галтерском учете и отчетности</w:t>
                  </w:r>
                </w:p>
              </w:txbxContent>
            </v:textbox>
          </v:roundrect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oundrect id="_x0000_s1726" style="position:absolute;left:0;text-align:left;margin-left:246.2pt;margin-top:6.2pt;width:234.5pt;height:78.15pt;z-index:251797504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proofErr w:type="gramStart"/>
                  <w:r w:rsidRPr="00273C9B">
                    <w:rPr>
                      <w:rFonts w:ascii="Times New Roman" w:hAnsi="Times New Roman"/>
                    </w:rPr>
                    <w:t>хозяйственные операции отражаются в бу</w:t>
                  </w:r>
                  <w:r w:rsidRPr="00273C9B">
                    <w:rPr>
                      <w:rFonts w:ascii="Times New Roman" w:hAnsi="Times New Roman"/>
                    </w:rPr>
                    <w:t>х</w:t>
                  </w:r>
                  <w:r w:rsidRPr="00273C9B">
                    <w:rPr>
                      <w:rFonts w:ascii="Times New Roman" w:hAnsi="Times New Roman"/>
                    </w:rPr>
                    <w:t>галтерском учете и отчетности исходя не столько из их правового, сколько из их эк</w:t>
                  </w:r>
                  <w:r w:rsidRPr="00273C9B">
                    <w:rPr>
                      <w:rFonts w:ascii="Times New Roman" w:hAnsi="Times New Roman"/>
                    </w:rPr>
                    <w:t>о</w:t>
                  </w:r>
                  <w:r w:rsidRPr="00273C9B">
                    <w:rPr>
                      <w:rFonts w:ascii="Times New Roman" w:hAnsi="Times New Roman"/>
                    </w:rPr>
                    <w:t>номического содержания</w:t>
                  </w:r>
                  <w:proofErr w:type="gramEnd"/>
                </w:p>
              </w:txbxContent>
            </v:textbox>
          </v:roundrect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1A2DD2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2517E" w:rsidRPr="001A2DD2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pict>
          <v:rect id="_x0000_s1721" style="position:absolute;left:0;text-align:left;margin-left:28.85pt;margin-top:10.25pt;width:126pt;height:23.8pt;z-index:251792384" strokecolor="#c0504d" strokeweight="2.5pt">
            <v:shadow color="#868686"/>
            <v:textbox style="mso-next-textbox:#_x0000_s1721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осмотрительности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16"/>
          <w:szCs w:val="16"/>
        </w:rPr>
        <w:pict>
          <v:rect id="_x0000_s1714" style="position:absolute;left:0;text-align:left;margin-left:269.2pt;margin-top:10.25pt;width:126pt;height:23.8pt;z-index:251785216" strokecolor="#c0504d" strokeweight="2.5pt">
            <v:shadow color="#868686"/>
            <v:textbox style="mso-next-textbox:#_x0000_s1714"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нейтральности</w:t>
                  </w:r>
                </w:p>
              </w:txbxContent>
            </v:textbox>
          </v:rect>
        </w:pict>
      </w:r>
    </w:p>
    <w:p w:rsidR="0092517E" w:rsidRPr="001A2DD2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pict>
          <v:shape id="_x0000_s1735" type="#_x0000_t105" style="position:absolute;left:0;text-align:left;margin-left:154.85pt;margin-top:5.1pt;width:46.3pt;height:13.15pt;z-index:25180672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Times New Roman" w:eastAsia="Times New Roman" w:hAnsi="Times New Roman"/>
          <w:noProof/>
          <w:sz w:val="16"/>
          <w:szCs w:val="16"/>
        </w:rPr>
        <w:pict>
          <v:shape id="_x0000_s1736" type="#_x0000_t105" style="position:absolute;left:0;text-align:left;margin-left:395.2pt;margin-top:5.1pt;width:46.3pt;height:13.15pt;z-index:251807744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</w:rPr>
        <w:pict>
          <v:roundrect id="_x0000_s1729" style="position:absolute;left:0;text-align:left;margin-left:246.2pt;margin-top:12.3pt;width:237.65pt;height:67.8pt;z-index:25180057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отсутствие ориентации содержащейся в о</w:t>
                  </w:r>
                  <w:r w:rsidRPr="00273C9B">
                    <w:rPr>
                      <w:rFonts w:ascii="Times New Roman" w:hAnsi="Times New Roman"/>
                    </w:rPr>
                    <w:t>т</w:t>
                  </w:r>
                  <w:r w:rsidRPr="00273C9B">
                    <w:rPr>
                      <w:rFonts w:ascii="Times New Roman" w:hAnsi="Times New Roman"/>
                    </w:rPr>
                    <w:t>четности организации информации на опр</w:t>
                  </w:r>
                  <w:r w:rsidRPr="00273C9B">
                    <w:rPr>
                      <w:rFonts w:ascii="Times New Roman" w:hAnsi="Times New Roman"/>
                    </w:rPr>
                    <w:t>е</w:t>
                  </w:r>
                  <w:r w:rsidRPr="00273C9B">
                    <w:rPr>
                      <w:rFonts w:ascii="Times New Roman" w:hAnsi="Times New Roman"/>
                    </w:rPr>
                    <w:t>деленных пользователей и (или) получение определенного результата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</w:rPr>
        <w:pict>
          <v:roundrect id="_x0000_s1728" style="position:absolute;left:0;text-align:left;margin-left:-2pt;margin-top:12.3pt;width:241.5pt;height:67.8pt;z-index:25179955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2B14F9" w:rsidRDefault="00346C81" w:rsidP="0092517E">
                  <w:r w:rsidRPr="00273C9B">
                    <w:rPr>
                      <w:rFonts w:ascii="Times New Roman" w:hAnsi="Times New Roman"/>
                    </w:rPr>
                    <w:t>учетная оценка активов и доходов организ</w:t>
                  </w:r>
                  <w:r w:rsidRPr="00273C9B">
                    <w:rPr>
                      <w:rFonts w:ascii="Times New Roman" w:hAnsi="Times New Roman"/>
                    </w:rPr>
                    <w:t>а</w:t>
                  </w:r>
                  <w:r w:rsidRPr="00273C9B">
                    <w:rPr>
                      <w:rFonts w:ascii="Times New Roman" w:hAnsi="Times New Roman"/>
                    </w:rPr>
                    <w:t>ции не должна быть завышена, а обязательств и расходов – занижена</w:t>
                  </w:r>
                </w:p>
              </w:txbxContent>
            </v:textbox>
          </v:roundrect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EB10DC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2517E" w:rsidRPr="00EB10DC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pict>
          <v:rect id="_x0000_s1739" style="position:absolute;left:0;text-align:left;margin-left:262.7pt;margin-top:13.85pt;width:126pt;height:22.2pt;z-index:251810816" strokecolor="#c0504d" strokeweight="2.5pt">
            <v:shadow color="#868686"/>
            <v:textbox style="mso-next-textbox:#_x0000_s1739"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уместности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16"/>
          <w:szCs w:val="16"/>
        </w:rPr>
        <w:pict>
          <v:rect id="_x0000_s1740" style="position:absolute;left:0;text-align:left;margin-left:25.65pt;margin-top:13.85pt;width:126pt;height:22.2pt;z-index:251811840" strokecolor="#c0504d" strokeweight="2.5pt">
            <v:shadow color="#868686"/>
            <v:textbox style="mso-next-textbox:#_x0000_s1740"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полноты</w:t>
                  </w:r>
                </w:p>
              </w:txbxContent>
            </v:textbox>
          </v:rect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746" type="#_x0000_t105" style="position:absolute;left:0;text-align:left;margin-left:388.7pt;margin-top:7.45pt;width:46.3pt;height:13.15pt;z-index:251817984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747" type="#_x0000_t105" style="position:absolute;left:0;text-align:left;margin-left:151.65pt;margin-top:7.45pt;width:46.3pt;height:13.15pt;z-index:251819008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2517E" w:rsidRPr="00750739" w:rsidRDefault="000C4640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oundrect id="_x0000_s1742" style="position:absolute;left:0;text-align:left;margin-left:1.35pt;margin-top:9.2pt;width:238.15pt;height:74.3pt;z-index:25181388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1A2DD2" w:rsidRDefault="00346C81" w:rsidP="0092517E">
                  <w:pPr>
                    <w:rPr>
                      <w:spacing w:val="-6"/>
                    </w:rPr>
                  </w:pPr>
                  <w:proofErr w:type="gramStart"/>
                  <w:r w:rsidRPr="001A2DD2">
                    <w:rPr>
                      <w:rFonts w:ascii="Times New Roman" w:hAnsi="Times New Roman"/>
                      <w:spacing w:val="-6"/>
                    </w:rPr>
                    <w:t>наличие в отчетности организации всей инфо</w:t>
                  </w:r>
                  <w:r w:rsidRPr="001A2DD2">
                    <w:rPr>
                      <w:rFonts w:ascii="Times New Roman" w:hAnsi="Times New Roman"/>
                      <w:spacing w:val="-6"/>
                    </w:rPr>
                    <w:t>р</w:t>
                  </w:r>
                  <w:r w:rsidRPr="001A2DD2">
                    <w:rPr>
                      <w:rFonts w:ascii="Times New Roman" w:hAnsi="Times New Roman"/>
                      <w:spacing w:val="-6"/>
                    </w:rPr>
                    <w:t>мации, способной повлиять на принимаемые пользователями на ее основе решения, каса</w:t>
                  </w:r>
                  <w:r w:rsidRPr="001A2DD2">
                    <w:rPr>
                      <w:rFonts w:ascii="Times New Roman" w:hAnsi="Times New Roman"/>
                      <w:spacing w:val="-6"/>
                    </w:rPr>
                    <w:t>ю</w:t>
                  </w:r>
                  <w:r w:rsidRPr="001A2DD2">
                    <w:rPr>
                      <w:rFonts w:ascii="Times New Roman" w:hAnsi="Times New Roman"/>
                      <w:spacing w:val="-6"/>
                    </w:rPr>
                    <w:t>щиеся финансового положения организации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</w:rPr>
        <w:pict>
          <v:roundrect id="_x0000_s1743" style="position:absolute;left:0;text-align:left;margin-left:246.2pt;margin-top:9.2pt;width:234.5pt;height:70.8pt;z-index:25181491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полезность содержащейся в отчетности о</w:t>
                  </w:r>
                  <w:r w:rsidRPr="00273C9B">
                    <w:rPr>
                      <w:rFonts w:ascii="Times New Roman" w:hAnsi="Times New Roman"/>
                    </w:rPr>
                    <w:t>р</w:t>
                  </w:r>
                  <w:r w:rsidRPr="00273C9B">
                    <w:rPr>
                      <w:rFonts w:ascii="Times New Roman" w:hAnsi="Times New Roman"/>
                    </w:rPr>
                    <w:t>ганизации информации для принятия пол</w:t>
                  </w:r>
                  <w:r w:rsidRPr="00273C9B">
                    <w:rPr>
                      <w:rFonts w:ascii="Times New Roman" w:hAnsi="Times New Roman"/>
                    </w:rPr>
                    <w:t>ь</w:t>
                  </w:r>
                  <w:r w:rsidRPr="00273C9B">
                    <w:rPr>
                      <w:rFonts w:ascii="Times New Roman" w:hAnsi="Times New Roman"/>
                    </w:rPr>
                    <w:t>зователями решений, касающихся финанс</w:t>
                  </w:r>
                  <w:r w:rsidRPr="00273C9B">
                    <w:rPr>
                      <w:rFonts w:ascii="Times New Roman" w:hAnsi="Times New Roman"/>
                    </w:rPr>
                    <w:t>о</w:t>
                  </w:r>
                  <w:r w:rsidRPr="00273C9B">
                    <w:rPr>
                      <w:rFonts w:ascii="Times New Roman" w:hAnsi="Times New Roman"/>
                    </w:rPr>
                    <w:t>вого положения организации</w:t>
                  </w:r>
                </w:p>
              </w:txbxContent>
            </v:textbox>
          </v:roundrect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1A2DD2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2517E" w:rsidRPr="001A2DD2" w:rsidRDefault="000C4640" w:rsidP="0092517E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pict>
          <v:shape id="_x0000_s1749" type="#_x0000_t105" style="position:absolute;left:0;text-align:left;margin-left:395.2pt;margin-top:9.85pt;width:46.3pt;height:13.15pt;z-index:251821056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Times New Roman" w:eastAsia="Times New Roman" w:hAnsi="Times New Roman"/>
          <w:sz w:val="16"/>
          <w:szCs w:val="16"/>
        </w:rPr>
        <w:pict>
          <v:rect id="_x0000_s1738" style="position:absolute;left:0;text-align:left;margin-left:269.2pt;margin-top:5.05pt;width:126pt;height:23.8pt;z-index:251809792" strokecolor="#c0504d" strokeweight="2.5pt">
            <v:shadow color="#868686"/>
            <v:textbox style="mso-next-textbox:#_x0000_s1738"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понятности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16"/>
          <w:szCs w:val="16"/>
        </w:rPr>
        <w:pict>
          <v:rect id="_x0000_s1741" style="position:absolute;left:0;text-align:left;margin-left:28.85pt;margin-top:5.1pt;width:126pt;height:23.8pt;z-index:251812864" strokecolor="#c0504d" strokeweight="2.5pt">
            <v:shadow color="#868686"/>
            <v:textbox style="mso-next-textbox:#_x0000_s1741"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сопоставимости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16"/>
          <w:szCs w:val="16"/>
        </w:rPr>
        <w:pict>
          <v:shape id="_x0000_s1748" type="#_x0000_t105" style="position:absolute;left:0;text-align:left;margin-left:154.85pt;margin-top:9.85pt;width:46.3pt;height:13.15pt;z-index:251820032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2517E" w:rsidRPr="00750739" w:rsidRDefault="0092517E" w:rsidP="0092517E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517E" w:rsidRPr="00750739" w:rsidRDefault="000C4640" w:rsidP="0092517E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</w:rPr>
        <w:pict>
          <v:roundrect id="_x0000_s1745" style="position:absolute;left:0;text-align:left;margin-left:246.2pt;margin-top:1.25pt;width:237.65pt;height:56.55pt;z-index:25181696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заключается в доступности для понимания пользователями содержащейся в отчетности организации информации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</w:rPr>
        <w:pict>
          <v:roundrect id="_x0000_s1744" style="position:absolute;left:0;text-align:left;margin-left:-2pt;margin-top:1.25pt;width:241.5pt;height:56.55pt;z-index:25181593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46C81" w:rsidRPr="00F90457" w:rsidRDefault="00346C81" w:rsidP="0092517E">
                  <w:r w:rsidRPr="00273C9B">
                    <w:rPr>
                      <w:rFonts w:ascii="Times New Roman" w:hAnsi="Times New Roman"/>
                    </w:rPr>
                    <w:t>возможность сравнения отчетности организ</w:t>
                  </w:r>
                  <w:r w:rsidRPr="00273C9B">
                    <w:rPr>
                      <w:rFonts w:ascii="Times New Roman" w:hAnsi="Times New Roman"/>
                    </w:rPr>
                    <w:t>а</w:t>
                  </w:r>
                  <w:r w:rsidRPr="00273C9B">
                    <w:rPr>
                      <w:rFonts w:ascii="Times New Roman" w:hAnsi="Times New Roman"/>
                    </w:rPr>
                    <w:t>ции за разные отчетные периоды, а также с отчетностью других организаций</w:t>
                  </w:r>
                </w:p>
              </w:txbxContent>
            </v:textbox>
          </v:roundrect>
        </w:pict>
      </w: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Pr="00750739" w:rsidRDefault="0092517E" w:rsidP="0092517E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92517E" w:rsidRDefault="0092517E" w:rsidP="000B2619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739">
        <w:rPr>
          <w:rFonts w:ascii="Times New Roman" w:hAnsi="Times New Roman"/>
        </w:rPr>
        <w:t xml:space="preserve">Рис. 4. </w:t>
      </w:r>
      <w:r>
        <w:rPr>
          <w:rFonts w:ascii="Times New Roman" w:hAnsi="Times New Roman"/>
        </w:rPr>
        <w:t xml:space="preserve">Принципы </w:t>
      </w:r>
      <w:r w:rsidRPr="00717DE7">
        <w:rPr>
          <w:rFonts w:ascii="Times New Roman" w:hAnsi="Times New Roman"/>
        </w:rPr>
        <w:t xml:space="preserve"> бухгалтерско</w:t>
      </w:r>
      <w:r>
        <w:rPr>
          <w:rFonts w:ascii="Times New Roman" w:hAnsi="Times New Roman"/>
        </w:rPr>
        <w:t xml:space="preserve">го учета и </w:t>
      </w:r>
      <w:r w:rsidRPr="00717DE7">
        <w:rPr>
          <w:rFonts w:ascii="Times New Roman" w:hAnsi="Times New Roman"/>
        </w:rPr>
        <w:t xml:space="preserve"> отчетности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2517E" w:rsidRPr="000B2619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lastRenderedPageBreak/>
        <w:t>4.2. Формирование учетной политики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 xml:space="preserve">Согласно п. 11 ст. 8 Закона о бухгалтерском учете и отчетности в обязанности </w:t>
      </w:r>
      <w:r w:rsidRPr="000B2619">
        <w:rPr>
          <w:rFonts w:ascii="Times New Roman" w:eastAsia="Times New Roman" w:hAnsi="Times New Roman" w:cs="Times New Roman"/>
          <w:i/>
          <w:spacing w:val="2"/>
        </w:rPr>
        <w:t>главного бухгалтера</w:t>
      </w:r>
      <w:r w:rsidRPr="000B2619">
        <w:rPr>
          <w:rFonts w:ascii="Times New Roman" w:eastAsia="Times New Roman" w:hAnsi="Times New Roman" w:cs="Times New Roman"/>
          <w:spacing w:val="2"/>
        </w:rPr>
        <w:t xml:space="preserve"> организации входит формирование учетной политики организации. Организация с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 xml:space="preserve">мостоятельно формирует свою учетную политику и излагает ее в </w:t>
      </w:r>
      <w:r w:rsidRPr="000B2619">
        <w:rPr>
          <w:rFonts w:ascii="Times New Roman" w:eastAsia="Times New Roman" w:hAnsi="Times New Roman" w:cs="Times New Roman"/>
          <w:i/>
          <w:spacing w:val="2"/>
        </w:rPr>
        <w:t>положении</w:t>
      </w:r>
      <w:r w:rsidRPr="000B2619">
        <w:rPr>
          <w:rFonts w:ascii="Times New Roman" w:eastAsia="Times New Roman" w:hAnsi="Times New Roman" w:cs="Times New Roman"/>
          <w:spacing w:val="2"/>
        </w:rPr>
        <w:t xml:space="preserve"> об учетной полит</w:t>
      </w:r>
      <w:r w:rsidRPr="000B2619">
        <w:rPr>
          <w:rFonts w:ascii="Times New Roman" w:eastAsia="Times New Roman" w:hAnsi="Times New Roman" w:cs="Times New Roman"/>
          <w:spacing w:val="2"/>
        </w:rPr>
        <w:t>и</w:t>
      </w:r>
      <w:r w:rsidRPr="000B2619">
        <w:rPr>
          <w:rFonts w:ascii="Times New Roman" w:eastAsia="Times New Roman" w:hAnsi="Times New Roman" w:cs="Times New Roman"/>
          <w:spacing w:val="2"/>
        </w:rPr>
        <w:t>ке, которое подписывается главным бухгалтером организации, руководителем организации или индивидуальным предпринимателем, оказывающими услуги по ведению бухгалтерского учета и составлению отчетности, и утверждается руководителем организации. Следовательно, формир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 xml:space="preserve">вание учетной политики осуществляется поэтапно: 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сначала определяются стратегические цель и задачи на данном этапе развития конкре</w:t>
      </w:r>
      <w:r w:rsidRPr="000B2619">
        <w:rPr>
          <w:rFonts w:ascii="Times New Roman" w:eastAsia="Times New Roman" w:hAnsi="Times New Roman" w:cs="Times New Roman"/>
          <w:spacing w:val="2"/>
        </w:rPr>
        <w:t>т</w:t>
      </w:r>
      <w:r w:rsidRPr="000B2619">
        <w:rPr>
          <w:rFonts w:ascii="Times New Roman" w:eastAsia="Times New Roman" w:hAnsi="Times New Roman" w:cs="Times New Roman"/>
          <w:spacing w:val="2"/>
        </w:rPr>
        <w:t>ной организации. При формировании учетной политики в качестве основных ключевых могут быть определены следующие задачи: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повышение финансовой устойчивости организации, усиление ее независимости от вне</w:t>
      </w:r>
      <w:r w:rsidRPr="000B2619">
        <w:rPr>
          <w:rFonts w:ascii="Times New Roman" w:eastAsia="Times New Roman" w:hAnsi="Times New Roman" w:cs="Times New Roman"/>
          <w:spacing w:val="2"/>
        </w:rPr>
        <w:t>ш</w:t>
      </w:r>
      <w:r w:rsidRPr="000B2619">
        <w:rPr>
          <w:rFonts w:ascii="Times New Roman" w:eastAsia="Times New Roman" w:hAnsi="Times New Roman" w:cs="Times New Roman"/>
          <w:spacing w:val="2"/>
        </w:rPr>
        <w:t>них факторов в результате наращивания источников собственных средств;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 xml:space="preserve">целевое накопление и использование накопленных материальных и финансовых ресурсов преимущественно на развитие организации, ее техническое модернизация и перевооружение; 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направление имеющихся финансовых ресурсов преимущественно на текущее потребление в виде увеличения социального пакета работникам, выплаты дивидендов акционерам и т.п.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затем осуществляется выбор инструментов для достижения выбранных цели и задач. Определение наиболее эффективного подхода с учетом выбранного спектра для достижения о</w:t>
      </w:r>
      <w:r w:rsidRPr="000B2619">
        <w:rPr>
          <w:rFonts w:ascii="Times New Roman" w:eastAsia="Times New Roman" w:hAnsi="Times New Roman" w:cs="Times New Roman"/>
          <w:spacing w:val="2"/>
        </w:rPr>
        <w:t>п</w:t>
      </w:r>
      <w:r w:rsidRPr="000B2619">
        <w:rPr>
          <w:rFonts w:ascii="Times New Roman" w:eastAsia="Times New Roman" w:hAnsi="Times New Roman" w:cs="Times New Roman"/>
          <w:spacing w:val="2"/>
        </w:rPr>
        <w:t>тимальной учетной политики. Под оптимальной учетной политикой организации принято пон</w:t>
      </w:r>
      <w:r w:rsidRPr="000B2619">
        <w:rPr>
          <w:rFonts w:ascii="Times New Roman" w:eastAsia="Times New Roman" w:hAnsi="Times New Roman" w:cs="Times New Roman"/>
          <w:spacing w:val="2"/>
        </w:rPr>
        <w:t>и</w:t>
      </w:r>
      <w:r w:rsidRPr="000B2619">
        <w:rPr>
          <w:rFonts w:ascii="Times New Roman" w:eastAsia="Times New Roman" w:hAnsi="Times New Roman" w:cs="Times New Roman"/>
          <w:spacing w:val="2"/>
        </w:rPr>
        <w:t>мать политику, при которой организация на основе избранных ею способов и методов ведения учета обеспечивает максимальную эффективность своей финансово-хозяйственной деятельн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сти. Для эффективно сформированной учетной политики характерна возможность: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повышения финансовой устойчивости организации;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оптимизации налоговой нагрузки;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уменьшения допускаемых организацией ошибок и неточностей при организации и ведении бухгалтерского учета и формирования бухгалтерской (финансовой) отчетности;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в заключении осуществляется закрепление в положении по учетной политике организ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ционно-методических и технических аспектов с учетом выбранного инструментария.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Принятая организацией учетная политика применяется последовательно от одного отче</w:t>
      </w:r>
      <w:r w:rsidRPr="000B2619">
        <w:rPr>
          <w:rFonts w:ascii="Times New Roman" w:eastAsia="Times New Roman" w:hAnsi="Times New Roman" w:cs="Times New Roman"/>
          <w:spacing w:val="2"/>
        </w:rPr>
        <w:t>т</w:t>
      </w:r>
      <w:r w:rsidRPr="000B2619">
        <w:rPr>
          <w:rFonts w:ascii="Times New Roman" w:eastAsia="Times New Roman" w:hAnsi="Times New Roman" w:cs="Times New Roman"/>
          <w:spacing w:val="2"/>
        </w:rPr>
        <w:t>ного года к другому. Однако, сформированная учетная политика не является догмой. Изменение на внешнем рынке, экономической и политической ситуации, появление новых инструментов, все это позволяет пересмотреть подходы и выработать новую учетную политику на предсто</w:t>
      </w:r>
      <w:r w:rsidRPr="000B2619">
        <w:rPr>
          <w:rFonts w:ascii="Times New Roman" w:eastAsia="Times New Roman" w:hAnsi="Times New Roman" w:cs="Times New Roman"/>
          <w:spacing w:val="2"/>
        </w:rPr>
        <w:t>я</w:t>
      </w:r>
      <w:r w:rsidRPr="000B2619">
        <w:rPr>
          <w:rFonts w:ascii="Times New Roman" w:eastAsia="Times New Roman" w:hAnsi="Times New Roman" w:cs="Times New Roman"/>
          <w:spacing w:val="2"/>
        </w:rPr>
        <w:t>щую перспективу.</w:t>
      </w:r>
    </w:p>
    <w:p w:rsidR="0092517E" w:rsidRPr="000B2619" w:rsidRDefault="0092517E" w:rsidP="0092517E">
      <w:pPr>
        <w:pStyle w:val="a9"/>
        <w:spacing w:line="240" w:lineRule="auto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t>4.3. Раскрытие учетной политики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Организация должна раскрывать избранные при формировании учетной политики способы ведения бухгалтерского учета, существенно влияющие на оценку и принятие решений заинтер</w:t>
      </w:r>
      <w:r w:rsidRPr="000B2619">
        <w:rPr>
          <w:rFonts w:ascii="Times New Roman" w:eastAsia="Times New Roman" w:hAnsi="Times New Roman" w:cs="Times New Roman"/>
          <w:spacing w:val="2"/>
        </w:rPr>
        <w:t>е</w:t>
      </w:r>
      <w:r w:rsidRPr="000B2619">
        <w:rPr>
          <w:rFonts w:ascii="Times New Roman" w:eastAsia="Times New Roman" w:hAnsi="Times New Roman" w:cs="Times New Roman"/>
          <w:spacing w:val="2"/>
        </w:rPr>
        <w:t>сованными пользователями бухгалтерской отчетности. При этом существенными признаются способы ведения бухгалтерского учета, без знания о применении которых заинтересованными пользователями бухгалтерской отчетности невозможна достоверная оценка финансового пол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жения, движения денежных средств или финансовых результатов деятельности организации.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К способам ведения бухгалтерского учета, принятым при формировании учетной полит</w:t>
      </w:r>
      <w:r w:rsidRPr="000B2619">
        <w:rPr>
          <w:rFonts w:ascii="Times New Roman" w:eastAsia="Times New Roman" w:hAnsi="Times New Roman" w:cs="Times New Roman"/>
          <w:spacing w:val="2"/>
        </w:rPr>
        <w:t>и</w:t>
      </w:r>
      <w:r w:rsidRPr="000B2619">
        <w:rPr>
          <w:rFonts w:ascii="Times New Roman" w:eastAsia="Times New Roman" w:hAnsi="Times New Roman" w:cs="Times New Roman"/>
          <w:spacing w:val="2"/>
        </w:rPr>
        <w:t>ки организации и подлежащим раскрытию в составе бухгалтерской отчетности, относятся сп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собы погашения стоимости основных средств, инвестиционной недвижимости, нематериальных и иных долгосрочных активов, оценки производственных запасов, товаров, незавершенного производства и готовой продукции, признания прибыли от реализации продукции (товаров, р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бот, услуг) и другие.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Для пользователей в пояснительной записке к бухгалтерской отчетности подлежат ра</w:t>
      </w:r>
      <w:r w:rsidRPr="000B2619">
        <w:rPr>
          <w:rFonts w:ascii="Times New Roman" w:eastAsia="Times New Roman" w:hAnsi="Times New Roman" w:cs="Times New Roman"/>
          <w:spacing w:val="2"/>
        </w:rPr>
        <w:t>с</w:t>
      </w:r>
      <w:r w:rsidRPr="000B2619">
        <w:rPr>
          <w:rFonts w:ascii="Times New Roman" w:eastAsia="Times New Roman" w:hAnsi="Times New Roman" w:cs="Times New Roman"/>
          <w:spacing w:val="2"/>
        </w:rPr>
        <w:t>крытию избранные организацией способы ведения бухгалтерского учета, отличные от примен</w:t>
      </w:r>
      <w:r w:rsidRPr="000B2619">
        <w:rPr>
          <w:rFonts w:ascii="Times New Roman" w:eastAsia="Times New Roman" w:hAnsi="Times New Roman" w:cs="Times New Roman"/>
          <w:spacing w:val="2"/>
        </w:rPr>
        <w:t>я</w:t>
      </w:r>
      <w:r w:rsidRPr="000B2619">
        <w:rPr>
          <w:rFonts w:ascii="Times New Roman" w:eastAsia="Times New Roman" w:hAnsi="Times New Roman" w:cs="Times New Roman"/>
          <w:spacing w:val="2"/>
        </w:rPr>
        <w:t xml:space="preserve">емых в </w:t>
      </w:r>
      <w:r w:rsidRPr="000B2619">
        <w:rPr>
          <w:rFonts w:ascii="Times New Roman" w:eastAsia="Times New Roman" w:hAnsi="Times New Roman" w:cs="Times New Roman"/>
          <w:i/>
          <w:spacing w:val="2"/>
        </w:rPr>
        <w:t>предыдущем</w:t>
      </w:r>
      <w:r w:rsidRPr="000B2619">
        <w:rPr>
          <w:rFonts w:ascii="Times New Roman" w:eastAsia="Times New Roman" w:hAnsi="Times New Roman" w:cs="Times New Roman"/>
          <w:spacing w:val="2"/>
        </w:rPr>
        <w:t xml:space="preserve"> отчетном периоде, а также  изменения в учетной политике, </w:t>
      </w:r>
      <w:r w:rsidRPr="000B2619">
        <w:rPr>
          <w:rFonts w:ascii="Times New Roman" w:eastAsia="Times New Roman" w:hAnsi="Times New Roman" w:cs="Times New Roman"/>
          <w:i/>
          <w:spacing w:val="2"/>
        </w:rPr>
        <w:t>существенно</w:t>
      </w:r>
      <w:r w:rsidRPr="000B2619">
        <w:rPr>
          <w:rFonts w:ascii="Times New Roman" w:eastAsia="Times New Roman" w:hAnsi="Times New Roman" w:cs="Times New Roman"/>
          <w:spacing w:val="2"/>
        </w:rPr>
        <w:t xml:space="preserve"> влияющие на принимаемые пользователями на основе бухгалтерской отчетности экономические решения в отчетном периоде или в </w:t>
      </w:r>
      <w:r w:rsidRPr="000B2619">
        <w:rPr>
          <w:rFonts w:ascii="Times New Roman" w:eastAsia="Times New Roman" w:hAnsi="Times New Roman" w:cs="Times New Roman"/>
          <w:i/>
          <w:spacing w:val="2"/>
        </w:rPr>
        <w:t>периодах, следующих за отчетным</w:t>
      </w:r>
      <w:r w:rsidRPr="000B2619">
        <w:rPr>
          <w:rFonts w:ascii="Times New Roman" w:eastAsia="Times New Roman" w:hAnsi="Times New Roman" w:cs="Times New Roman"/>
          <w:spacing w:val="2"/>
        </w:rPr>
        <w:t>, а также причины этих изменений. Влияние таких изменений отражается также в отчете об изменении капитала.</w:t>
      </w:r>
    </w:p>
    <w:p w:rsidR="0092517E" w:rsidRDefault="0092517E" w:rsidP="000B26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619">
        <w:rPr>
          <w:rFonts w:ascii="Times New Roman" w:eastAsia="Times New Roman" w:hAnsi="Times New Roman" w:cs="Times New Roman"/>
          <w:spacing w:val="2"/>
        </w:rPr>
        <w:t>Следует подчеркнуть, что на практике не всегда возможно рассчитать сумму воздействия в будущих периодах. Поэтому, если сумма воздействия в будущих периодах не раскрывается, п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тому что ее оценка практически невозможна, то организация обязана раскрыть этот факт.</w:t>
      </w:r>
      <w:r w:rsidR="000B2619">
        <w:rPr>
          <w:rFonts w:ascii="Times New Roman" w:eastAsia="Times New Roman" w:hAnsi="Times New Roman" w:cs="Times New Roman"/>
          <w:spacing w:val="2"/>
        </w:rPr>
        <w:t xml:space="preserve"> </w:t>
      </w:r>
      <w:r w:rsidR="000B2619">
        <w:rPr>
          <w:rFonts w:ascii="Times New Roman" w:eastAsia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lastRenderedPageBreak/>
        <w:t>4.4. Форма изложения учетной политики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Учетная политика организации, являясь локальным нормативным правовым актом, есть не что иное, как внутрифирменный стандарт (положение) по бухгалтерскому учету и отчетности на определенный финансовый период, как правило, не менее финансового года.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Форма изложения учетной политики нормативными правовыми актами не определена. Следовательно, она устанавливается организацией и может представлять собой таблицу, текст, рисунок либо их комбинацию. Структура изложения определяется организацией самостоятел</w:t>
      </w:r>
      <w:r w:rsidRPr="000B2619">
        <w:rPr>
          <w:rFonts w:ascii="Times New Roman" w:eastAsia="Times New Roman" w:hAnsi="Times New Roman" w:cs="Times New Roman"/>
          <w:spacing w:val="2"/>
        </w:rPr>
        <w:t>ь</w:t>
      </w:r>
      <w:r w:rsidRPr="000B2619">
        <w:rPr>
          <w:rFonts w:ascii="Times New Roman" w:eastAsia="Times New Roman" w:hAnsi="Times New Roman" w:cs="Times New Roman"/>
          <w:spacing w:val="2"/>
        </w:rPr>
        <w:t>но. Например, может использоваться один из следующих подходов: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1) последовательно раскрываются все аспекты объекта учета по элементам метода бухга</w:t>
      </w:r>
      <w:r w:rsidRPr="000B2619">
        <w:rPr>
          <w:rFonts w:ascii="Times New Roman" w:eastAsia="Times New Roman" w:hAnsi="Times New Roman" w:cs="Times New Roman"/>
          <w:spacing w:val="2"/>
        </w:rPr>
        <w:t>л</w:t>
      </w:r>
      <w:r w:rsidRPr="000B2619">
        <w:rPr>
          <w:rFonts w:ascii="Times New Roman" w:eastAsia="Times New Roman" w:hAnsi="Times New Roman" w:cs="Times New Roman"/>
          <w:spacing w:val="2"/>
        </w:rPr>
        <w:t>терского учета: по основным средствам (документы и регистры, инвентаризация, оценка и кал</w:t>
      </w:r>
      <w:r w:rsidRPr="000B2619">
        <w:rPr>
          <w:rFonts w:ascii="Times New Roman" w:eastAsia="Times New Roman" w:hAnsi="Times New Roman" w:cs="Times New Roman"/>
          <w:spacing w:val="2"/>
        </w:rPr>
        <w:t>ь</w:t>
      </w:r>
      <w:r w:rsidRPr="000B2619">
        <w:rPr>
          <w:rFonts w:ascii="Times New Roman" w:eastAsia="Times New Roman" w:hAnsi="Times New Roman" w:cs="Times New Roman"/>
          <w:spacing w:val="2"/>
        </w:rPr>
        <w:t>куляция, рабочий план счетов и инструкция по его применению, формы отчетности.); нематер</w:t>
      </w:r>
      <w:r w:rsidRPr="000B2619">
        <w:rPr>
          <w:rFonts w:ascii="Times New Roman" w:eastAsia="Times New Roman" w:hAnsi="Times New Roman" w:cs="Times New Roman"/>
          <w:spacing w:val="2"/>
        </w:rPr>
        <w:t>и</w:t>
      </w:r>
      <w:r w:rsidRPr="000B2619">
        <w:rPr>
          <w:rFonts w:ascii="Times New Roman" w:eastAsia="Times New Roman" w:hAnsi="Times New Roman" w:cs="Times New Roman"/>
          <w:spacing w:val="2"/>
        </w:rPr>
        <w:t xml:space="preserve">альных активов (документы и регистры, инвентаризация, оценка и калькуляция, рабочий план счетов и инструкция по его применению, формы отчетности.) и т.д. 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2) последовательно раскрываются все аспекты по элементам учетной политики: организ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ционный, методический, технический;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 xml:space="preserve">3) </w:t>
      </w:r>
      <w:proofErr w:type="spellStart"/>
      <w:r w:rsidRPr="000B2619">
        <w:rPr>
          <w:rFonts w:ascii="Times New Roman" w:eastAsia="Times New Roman" w:hAnsi="Times New Roman" w:cs="Times New Roman"/>
          <w:spacing w:val="2"/>
        </w:rPr>
        <w:t>пооперационно</w:t>
      </w:r>
      <w:proofErr w:type="spellEnd"/>
      <w:r w:rsidRPr="000B2619">
        <w:rPr>
          <w:rFonts w:ascii="Times New Roman" w:eastAsia="Times New Roman" w:hAnsi="Times New Roman" w:cs="Times New Roman"/>
          <w:spacing w:val="2"/>
        </w:rPr>
        <w:t>. Например, амортизация основных средств, нематериальных активов, погашение стоимости предметов в составе средств в обороте и т.д.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0B2619">
        <w:rPr>
          <w:rFonts w:ascii="Times New Roman" w:eastAsia="Times New Roman" w:hAnsi="Times New Roman" w:cs="Times New Roman"/>
          <w:spacing w:val="-10"/>
        </w:rPr>
        <w:t>Сложившаяся в Республике Беларусь учетная практика показывает, что организации используют структуру учетной политики по следующим разделам (рис. 2):</w:t>
      </w:r>
    </w:p>
    <w:p w:rsidR="0092517E" w:rsidRPr="000B2619" w:rsidRDefault="000C4640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750" style="position:absolute;left:0;text-align:left;margin-left:-2.05pt;margin-top:9.85pt;width:30.3pt;height:322.05pt;z-index:251822080" o:allowincell="f" strokecolor="#4f81bd" strokeweight="2.5pt">
            <v:shadow color="#868686"/>
            <v:textbox style="layout-flow:vertical;mso-layout-flow-alt:bottom-to-top">
              <w:txbxContent>
                <w:p w:rsidR="00346C81" w:rsidRPr="00ED1AC6" w:rsidRDefault="00346C81" w:rsidP="009251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1AC6">
                    <w:rPr>
                      <w:rFonts w:ascii="Times New Roman" w:hAnsi="Times New Roman" w:cs="Times New Roman"/>
                    </w:rPr>
                    <w:t xml:space="preserve">Учетная политика применительно </w:t>
                  </w:r>
                  <w:proofErr w:type="gramStart"/>
                  <w:r w:rsidRPr="00ED1AC6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-4"/>
        </w:rPr>
        <w:pict>
          <v:rect id="_x0000_s1751" style="position:absolute;left:0;text-align:left;margin-left:167.9pt;margin-top:4.2pt;width:291.45pt;height:74.35pt;z-index:251823104" o:allowincell="f" strokecolor="#4f81bd" strokeweight="1pt">
            <v:stroke dashstyle="dash"/>
            <v:shadow color="#868686"/>
            <v:textbox style="mso-next-textbox:#_x0000_s1751">
              <w:txbxContent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система внутреннего контроля и отчетности;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организационные аспекты бухгалтерского учета;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ведения бухгалтерского учета;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методика ведения бухгалтерского учета;</w:t>
                  </w:r>
                </w:p>
                <w:p w:rsidR="00346C81" w:rsidRPr="009271D6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приложения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-4"/>
        </w:rPr>
        <w:pict>
          <v:shape id="_x0000_s1755" type="#_x0000_t13" style="position:absolute;left:0;text-align:left;margin-left:28.25pt;margin-top:4.2pt;width:139.65pt;height:63.85pt;z-index:251827200" adj="16206,2200" strokecolor="#4f81bd" strokeweight="5pt">
            <v:stroke linestyle="thickThin"/>
            <v:shadow color="#868686"/>
            <v:textbox>
              <w:txbxContent>
                <w:p w:rsidR="00346C81" w:rsidRPr="008B3998" w:rsidRDefault="00346C81" w:rsidP="0092517E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бухгалтерскому учету и отчетн</w:t>
                  </w: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</w:t>
                  </w: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сти</w:t>
                  </w:r>
                </w:p>
              </w:txbxContent>
            </v:textbox>
          </v:shape>
        </w:pict>
      </w: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752" style="position:absolute;left:0;text-align:left;margin-left:167.9pt;margin-top:7.65pt;width:291.45pt;height:63.85pt;z-index:251824128" o:allowincell="f" strokecolor="#4f81bd" strokeweight="1pt">
            <v:stroke dashstyle="dash"/>
            <v:shadow color="#868686"/>
            <v:textbox>
              <w:txbxContent>
                <w:p w:rsidR="00346C81" w:rsidRPr="00723D4E" w:rsidRDefault="00346C81" w:rsidP="0092517E">
                  <w:pPr>
                    <w:spacing w:after="0" w:line="240" w:lineRule="auto"/>
                    <w:ind w:hanging="142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организационные аспекты налогового учета;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ind w:hanging="142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ведения налогового учета;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ind w:hanging="142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методика ведения налогового учета;</w:t>
                  </w:r>
                </w:p>
                <w:p w:rsidR="00346C81" w:rsidRPr="00415164" w:rsidRDefault="00346C81" w:rsidP="0092517E">
                  <w:pPr>
                    <w:spacing w:after="0" w:line="240" w:lineRule="auto"/>
                    <w:ind w:hanging="142"/>
                    <w:jc w:val="both"/>
                    <w:rPr>
                      <w:rFonts w:ascii="Times New Roman" w:hAnsi="Times New Roman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приложения</w:t>
                  </w:r>
                </w:p>
              </w:txbxContent>
            </v:textbox>
          </v:rect>
        </w:pict>
      </w: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shape id="_x0000_s1756" type="#_x0000_t13" style="position:absolute;left:0;text-align:left;margin-left:28.25pt;margin-top:9.2pt;width:135.85pt;height:36.9pt;z-index:251828224" adj="16062,2595" strokecolor="#4f81bd" strokeweight="5pt">
            <v:stroke linestyle="thickThin"/>
            <v:shadow color="#868686"/>
            <v:textbox>
              <w:txbxContent>
                <w:p w:rsidR="00346C81" w:rsidRPr="008B3998" w:rsidRDefault="00346C81" w:rsidP="009251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налоговому учету</w:t>
                  </w:r>
                </w:p>
              </w:txbxContent>
            </v:textbox>
          </v:shape>
        </w:pict>
      </w: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753" style="position:absolute;left:0;text-align:left;margin-left:167.9pt;margin-top:0;width:291.45pt;height:62.85pt;z-index:251825152" o:allowincell="f" strokecolor="#4f81bd" strokeweight="1pt">
            <v:stroke dashstyle="dash"/>
            <v:shadow color="#868686"/>
            <v:textbox>
              <w:txbxContent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организационные аспекты управленческого учета;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ведения управленческого учета;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методика ведения управленческого учета;</w:t>
                  </w:r>
                </w:p>
                <w:p w:rsidR="00346C81" w:rsidRPr="00ED1AC6" w:rsidRDefault="00346C81" w:rsidP="0092517E"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приложения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pacing w:val="-4"/>
        </w:rPr>
        <w:pict>
          <v:shape id="_x0000_s1757" type="#_x0000_t13" style="position:absolute;left:0;text-align:left;margin-left:28.25pt;margin-top:11.05pt;width:139.65pt;height:55.3pt;z-index:251829248" adj="16055,3137" strokecolor="#4f81bd" strokeweight="5pt">
            <v:stroke linestyle="thickThin"/>
            <v:shadow color="#868686"/>
            <v:textbox>
              <w:txbxContent>
                <w:p w:rsidR="00346C81" w:rsidRPr="008B3998" w:rsidRDefault="00346C81" w:rsidP="009251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управленческому учету</w:t>
                  </w:r>
                </w:p>
              </w:txbxContent>
            </v:textbox>
          </v:shape>
        </w:pict>
      </w: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754" style="position:absolute;left:0;text-align:left;margin-left:167.9pt;margin-top:5.8pt;width:291.45pt;height:49.95pt;z-index:251826176" o:allowincell="f" strokecolor="#4f81bd" strokeweight="1pt">
            <v:stroke dashstyle="dash"/>
            <v:shadow color="#868686"/>
            <v:textbox>
              <w:txbxContent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организационные аспекты ценообразования;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предоставление скидок;</w:t>
                  </w:r>
                </w:p>
                <w:p w:rsidR="00346C81" w:rsidRPr="00ED1AC6" w:rsidRDefault="00346C81" w:rsidP="0092517E"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приложения</w:t>
                  </w:r>
                </w:p>
              </w:txbxContent>
            </v:textbox>
          </v:rect>
        </w:pict>
      </w: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shape id="_x0000_s1758" type="#_x0000_t13" style="position:absolute;left:0;text-align:left;margin-left:28.25pt;margin-top:7.75pt;width:139.65pt;height:35.35pt;z-index:251830272" adj="15954,3740" strokecolor="#4f81bd" strokeweight="5pt">
            <v:stroke linestyle="thickThin"/>
            <v:shadow color="#868686"/>
            <v:textbox>
              <w:txbxContent>
                <w:p w:rsidR="00346C81" w:rsidRPr="008B3998" w:rsidRDefault="00346C81" w:rsidP="009251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ценообразования</w:t>
                  </w:r>
                </w:p>
              </w:txbxContent>
            </v:textbox>
          </v:shape>
        </w:pict>
      </w: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rect id="_x0000_s1759" style="position:absolute;left:0;text-align:left;margin-left:167.9pt;margin-top:11.95pt;width:291.45pt;height:61.35pt;z-index:251831296" o:allowincell="f" strokecolor="#4f81bd" strokeweight="1pt">
            <v:stroke dashstyle="dash"/>
            <v:shadow color="#868686"/>
            <v:textbox>
              <w:txbxContent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организационные аспекты выбора формы договора;</w:t>
                  </w:r>
                </w:p>
                <w:p w:rsidR="00346C81" w:rsidRPr="00723D4E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максимальное использование возможностей ИНК</w:t>
                  </w: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</w:t>
                  </w:r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ТЕРМС для оптимизации налоговой нагрузки;</w:t>
                  </w:r>
                </w:p>
                <w:p w:rsidR="00346C81" w:rsidRPr="00FA08DB" w:rsidRDefault="00346C81" w:rsidP="0092517E">
                  <w:r w:rsidRPr="00723D4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приложения</w:t>
                  </w:r>
                </w:p>
              </w:txbxContent>
            </v:textbox>
          </v:rect>
        </w:pict>
      </w:r>
    </w:p>
    <w:p w:rsidR="0092517E" w:rsidRPr="000B2619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pict>
          <v:shape id="_x0000_s1760" type="#_x0000_t13" style="position:absolute;left:0;text-align:left;margin-left:28.25pt;margin-top:6pt;width:135.85pt;height:47.6pt;z-index:251832320" adj="16206,3162" strokecolor="#4f81bd" strokeweight="5pt">
            <v:stroke linestyle="thickThin"/>
            <v:shadow color="#868686"/>
            <v:textbox>
              <w:txbxContent>
                <w:p w:rsidR="00346C81" w:rsidRPr="008B3998" w:rsidRDefault="00346C81" w:rsidP="009251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договорной пол</w:t>
                  </w: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и</w:t>
                  </w:r>
                  <w:r w:rsidRPr="008B39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тике</w:t>
                  </w:r>
                </w:p>
              </w:txbxContent>
            </v:textbox>
          </v:shape>
        </w:pict>
      </w: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92517E" w:rsidRPr="000B2619" w:rsidRDefault="0092517E" w:rsidP="0092517E">
      <w:pPr>
        <w:spacing w:after="0" w:line="288" w:lineRule="auto"/>
        <w:rPr>
          <w:rFonts w:ascii="Times New Roman" w:hAnsi="Times New Roman"/>
        </w:rPr>
      </w:pPr>
      <w:r w:rsidRPr="000B2619">
        <w:rPr>
          <w:rFonts w:ascii="Times New Roman" w:hAnsi="Times New Roman"/>
        </w:rPr>
        <w:t>Рис 2. Структура учетной политики</w:t>
      </w:r>
    </w:p>
    <w:p w:rsidR="0092517E" w:rsidRPr="00CC121C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21C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C121C">
        <w:rPr>
          <w:rFonts w:ascii="Times New Roman" w:hAnsi="Times New Roman" w:cs="Times New Roman"/>
          <w:i/>
          <w:sz w:val="28"/>
          <w:szCs w:val="28"/>
        </w:rPr>
        <w:t>. Изменение учетной политики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Изменения в учетную политику организации могут быть внесены в случае: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изменения законодательства Республики Беларусь;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изменения способов ведения бухгалтерского учета, применение которых приведет к п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вышению правдивости и уместности содержащейся в отчетности организации информации;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принятия решения о реорганизации или ликвидации организации.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0B2619">
        <w:rPr>
          <w:rFonts w:ascii="Times New Roman" w:eastAsia="Times New Roman" w:hAnsi="Times New Roman" w:cs="Times New Roman"/>
          <w:spacing w:val="-6"/>
        </w:rPr>
        <w:t>Изменения в учетную политику организации в случае, указанном в абзаце третьем части первой настоящего пункта, вносятся с начала отчетного года.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lastRenderedPageBreak/>
        <w:t>Изменения в учетную политику организации вносятся в порядке, установленном законод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тельством Республики Беларусь о бухгалтерском учете и отчетности.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Изменения в учетной политике организации должны быть обоснованы, подписаны гла</w:t>
      </w:r>
      <w:r w:rsidRPr="000B2619">
        <w:rPr>
          <w:rFonts w:ascii="Times New Roman" w:eastAsia="Times New Roman" w:hAnsi="Times New Roman" w:cs="Times New Roman"/>
          <w:spacing w:val="2"/>
        </w:rPr>
        <w:t>в</w:t>
      </w:r>
      <w:r w:rsidRPr="000B2619">
        <w:rPr>
          <w:rFonts w:ascii="Times New Roman" w:eastAsia="Times New Roman" w:hAnsi="Times New Roman" w:cs="Times New Roman"/>
          <w:spacing w:val="2"/>
        </w:rPr>
        <w:t>ным бухгалтером организации, руководителем организации или индивидуальным предприним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телем, оказывающими услуги по ведению бухгалтерского учета и составлению отчетности, и утверждены руководителем организации.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Изменения в учетной политике организации в целях обеспечения сопоставимости данных бухгалтерского учета должны вводиться с начала отчетного года, быть обоснованными и оформленными соответствующим решением руководителя организации. Согласно п. 10 И</w:t>
      </w:r>
      <w:r w:rsidRPr="000B2619">
        <w:rPr>
          <w:rFonts w:ascii="Times New Roman" w:eastAsia="Times New Roman" w:hAnsi="Times New Roman" w:cs="Times New Roman"/>
          <w:spacing w:val="2"/>
        </w:rPr>
        <w:t>н</w:t>
      </w:r>
      <w:r w:rsidRPr="000B2619">
        <w:rPr>
          <w:rFonts w:ascii="Times New Roman" w:eastAsia="Times New Roman" w:hAnsi="Times New Roman" w:cs="Times New Roman"/>
          <w:spacing w:val="2"/>
        </w:rPr>
        <w:t>струкции о порядке составления бухгалтерской отчетности, утвержденной постановлением М</w:t>
      </w:r>
      <w:r w:rsidRPr="000B2619">
        <w:rPr>
          <w:rFonts w:ascii="Times New Roman" w:eastAsia="Times New Roman" w:hAnsi="Times New Roman" w:cs="Times New Roman"/>
          <w:spacing w:val="2"/>
        </w:rPr>
        <w:t>и</w:t>
      </w:r>
      <w:r w:rsidRPr="000B2619">
        <w:rPr>
          <w:rFonts w:ascii="Times New Roman" w:eastAsia="Times New Roman" w:hAnsi="Times New Roman" w:cs="Times New Roman"/>
          <w:spacing w:val="2"/>
        </w:rPr>
        <w:t>нистерства финансов Республики Беларусь от 31.10.2011 № 111 (далее − Инструкция № 111), если данные за период предыдущего года, аналогичный отчетному периоду, несопоставимы с данными за отчетный период, то первые из названных данных подлежат корректировке в соо</w:t>
      </w:r>
      <w:r w:rsidRPr="000B2619">
        <w:rPr>
          <w:rFonts w:ascii="Times New Roman" w:eastAsia="Times New Roman" w:hAnsi="Times New Roman" w:cs="Times New Roman"/>
          <w:spacing w:val="2"/>
        </w:rPr>
        <w:t>т</w:t>
      </w:r>
      <w:r w:rsidRPr="000B2619">
        <w:rPr>
          <w:rFonts w:ascii="Times New Roman" w:eastAsia="Times New Roman" w:hAnsi="Times New Roman" w:cs="Times New Roman"/>
          <w:spacing w:val="2"/>
        </w:rPr>
        <w:t>ветствии с законодательством, а также с учетом изменений учетной политики, в том числе пр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изведенной реорганизации организации.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Последствия изменения учетной политики, оказавшие или способные оказать существе</w:t>
      </w:r>
      <w:r w:rsidRPr="000B2619">
        <w:rPr>
          <w:rFonts w:ascii="Times New Roman" w:eastAsia="Times New Roman" w:hAnsi="Times New Roman" w:cs="Times New Roman"/>
          <w:spacing w:val="2"/>
        </w:rPr>
        <w:t>н</w:t>
      </w:r>
      <w:r w:rsidRPr="000B2619">
        <w:rPr>
          <w:rFonts w:ascii="Times New Roman" w:eastAsia="Times New Roman" w:hAnsi="Times New Roman" w:cs="Times New Roman"/>
          <w:spacing w:val="2"/>
        </w:rPr>
        <w:t>ное влияние на финансовое положение, движение денежных средств или финансовые результ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ты деятельности организации, оцениваются в денежном выражении. Оценка в денежном выр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жении последствий изменений учетной политики производится на основании выверенных орг</w:t>
      </w:r>
      <w:r w:rsidRPr="000B2619">
        <w:rPr>
          <w:rFonts w:ascii="Times New Roman" w:eastAsia="Times New Roman" w:hAnsi="Times New Roman" w:cs="Times New Roman"/>
          <w:spacing w:val="2"/>
        </w:rPr>
        <w:t>а</w:t>
      </w:r>
      <w:r w:rsidRPr="000B2619">
        <w:rPr>
          <w:rFonts w:ascii="Times New Roman" w:eastAsia="Times New Roman" w:hAnsi="Times New Roman" w:cs="Times New Roman"/>
          <w:spacing w:val="2"/>
        </w:rPr>
        <w:t>низацией данных на дату, с которой применяется измененный способ ведения бухгалтерского учета. Изменения учетной политики, оказавшие влияние на финансовые результаты деятельн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сти организации, подлежат раскрытию в бухгалтерской отчетности. Согласно п. 78 Инструкции № 111 по строке 020 «Корректировки в связи с изменением учетной политики» показываются изменения величины собственного капитала организации в целом и по каждой статье в отдел</w:t>
      </w:r>
      <w:r w:rsidRPr="000B2619">
        <w:rPr>
          <w:rFonts w:ascii="Times New Roman" w:eastAsia="Times New Roman" w:hAnsi="Times New Roman" w:cs="Times New Roman"/>
          <w:spacing w:val="2"/>
        </w:rPr>
        <w:t>ь</w:t>
      </w:r>
      <w:r w:rsidRPr="000B2619">
        <w:rPr>
          <w:rFonts w:ascii="Times New Roman" w:eastAsia="Times New Roman" w:hAnsi="Times New Roman" w:cs="Times New Roman"/>
          <w:spacing w:val="2"/>
        </w:rPr>
        <w:t>ности в связи с внесением изменений в учетную политику. По строке 040 «Скорректированный остаток на 31.12.20_ г.» показывается сальдо по счетам 80 «Уставный капитал», 75 «Расчеты с учредителями» (субсчет 75-1 «Расчеты по вкладам в уставный капитал»), 81 «Собственные а</w:t>
      </w:r>
      <w:r w:rsidRPr="000B2619">
        <w:rPr>
          <w:rFonts w:ascii="Times New Roman" w:eastAsia="Times New Roman" w:hAnsi="Times New Roman" w:cs="Times New Roman"/>
          <w:spacing w:val="2"/>
        </w:rPr>
        <w:t>к</w:t>
      </w:r>
      <w:r w:rsidRPr="000B2619">
        <w:rPr>
          <w:rFonts w:ascii="Times New Roman" w:eastAsia="Times New Roman" w:hAnsi="Times New Roman" w:cs="Times New Roman"/>
          <w:spacing w:val="2"/>
        </w:rPr>
        <w:t>ции (доли в уставном капитале)», 82 «Резервный капитал», 83 «Добавочный капитал», 84 «Н</w:t>
      </w:r>
      <w:r w:rsidRPr="000B2619">
        <w:rPr>
          <w:rFonts w:ascii="Times New Roman" w:eastAsia="Times New Roman" w:hAnsi="Times New Roman" w:cs="Times New Roman"/>
          <w:spacing w:val="2"/>
        </w:rPr>
        <w:t>е</w:t>
      </w:r>
      <w:r w:rsidRPr="000B2619">
        <w:rPr>
          <w:rFonts w:ascii="Times New Roman" w:eastAsia="Times New Roman" w:hAnsi="Times New Roman" w:cs="Times New Roman"/>
          <w:spacing w:val="2"/>
        </w:rPr>
        <w:t>распределенная прибыль (непокрытый убыток)» на конец года, предшествующего предыдущему году, скорректированное в связи с внесением изменений в учетную политику и исправлением ошибок (п. 80 Инструкции № 111).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В пояснительной записке подлежат раскрытию избранные организацией способы ведения бухгалтерского учета, отличные от применяемых в предыдущем отчетном периоде. В поясн</w:t>
      </w:r>
      <w:r w:rsidRPr="000B2619">
        <w:rPr>
          <w:rFonts w:ascii="Times New Roman" w:eastAsia="Times New Roman" w:hAnsi="Times New Roman" w:cs="Times New Roman"/>
          <w:spacing w:val="2"/>
        </w:rPr>
        <w:t>и</w:t>
      </w:r>
      <w:r w:rsidRPr="000B2619">
        <w:rPr>
          <w:rFonts w:ascii="Times New Roman" w:eastAsia="Times New Roman" w:hAnsi="Times New Roman" w:cs="Times New Roman"/>
          <w:spacing w:val="2"/>
        </w:rPr>
        <w:t>тельной записке подлежат раскрытию изменения в учетной политике, существенно влияющие на принимаемые пользователями на основе бухгалтерской отчетности экономические решения в отчетном периоде или в периодах, следующих за отчетным, а также причины этих изменений (п. 109 Инструкции № 111).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Не рассматривается как изменение учетной политики случай установления организацией учетной политики по отношению к новым по существу фактам хозяйственной деятельности (не имевшимся ранее).</w:t>
      </w:r>
    </w:p>
    <w:p w:rsidR="0092517E" w:rsidRPr="00BA52DA" w:rsidRDefault="0092517E" w:rsidP="0092517E">
      <w:pPr>
        <w:pStyle w:val="a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2DA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lastRenderedPageBreak/>
        <w:t>5. Формирование учетной политики для целей бухгалтерского учета</w:t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t>5.1. Цель, задачи и требования, предъявляемые к учетной политике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pacing w:val="15"/>
        </w:rPr>
      </w:pP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i/>
          <w:spacing w:val="-2"/>
        </w:rPr>
        <w:t>Цель</w:t>
      </w:r>
      <w:r w:rsidRPr="000B2619">
        <w:rPr>
          <w:rFonts w:ascii="Times New Roman" w:eastAsia="Times New Roman" w:hAnsi="Times New Roman" w:cs="Times New Roman"/>
          <w:spacing w:val="-2"/>
        </w:rPr>
        <w:t xml:space="preserve"> учетной политики – обобщить совокупность способов организации и ведения бухгалте</w:t>
      </w:r>
      <w:r w:rsidRPr="000B2619">
        <w:rPr>
          <w:rFonts w:ascii="Times New Roman" w:eastAsia="Times New Roman" w:hAnsi="Times New Roman" w:cs="Times New Roman"/>
          <w:spacing w:val="-2"/>
        </w:rPr>
        <w:t>р</w:t>
      </w:r>
      <w:r w:rsidRPr="000B2619">
        <w:rPr>
          <w:rFonts w:ascii="Times New Roman" w:eastAsia="Times New Roman" w:hAnsi="Times New Roman" w:cs="Times New Roman"/>
          <w:spacing w:val="-2"/>
        </w:rPr>
        <w:t xml:space="preserve">ского учета для оптимального достижения организацией выработанной ей долгосрочной стратегии и тактики в области финансов. 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 xml:space="preserve">Исходя из цели, </w:t>
      </w:r>
      <w:r w:rsidRPr="000B2619">
        <w:rPr>
          <w:rFonts w:ascii="Times New Roman" w:eastAsia="Times New Roman" w:hAnsi="Times New Roman" w:cs="Times New Roman"/>
          <w:i/>
          <w:spacing w:val="-2"/>
        </w:rPr>
        <w:t>задачами</w:t>
      </w:r>
      <w:r w:rsidRPr="000B2619">
        <w:rPr>
          <w:rFonts w:ascii="Times New Roman" w:eastAsia="Times New Roman" w:hAnsi="Times New Roman" w:cs="Times New Roman"/>
          <w:spacing w:val="-2"/>
        </w:rPr>
        <w:t xml:space="preserve"> учетной политики являются: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- определение долгосрочных перспектив развития и функционирования данной организации;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</w:rPr>
      </w:pPr>
      <w:r w:rsidRPr="000B2619">
        <w:rPr>
          <w:rFonts w:ascii="Times New Roman" w:eastAsia="Times New Roman" w:hAnsi="Times New Roman" w:cs="Times New Roman"/>
          <w:spacing w:val="-4"/>
        </w:rPr>
        <w:t>- выбор соответствующих инструментов  для достижения целей и решения определенных задач, установленных руководством организации. При этом сначала выделяются конкретные направления ведения и организации бухгалтерского учета; затем – определяются возможные варианты, предусмо</w:t>
      </w:r>
      <w:r w:rsidRPr="000B2619">
        <w:rPr>
          <w:rFonts w:ascii="Times New Roman" w:eastAsia="Times New Roman" w:hAnsi="Times New Roman" w:cs="Times New Roman"/>
          <w:spacing w:val="-4"/>
        </w:rPr>
        <w:t>т</w:t>
      </w:r>
      <w:r w:rsidRPr="000B2619">
        <w:rPr>
          <w:rFonts w:ascii="Times New Roman" w:eastAsia="Times New Roman" w:hAnsi="Times New Roman" w:cs="Times New Roman"/>
          <w:spacing w:val="-4"/>
        </w:rPr>
        <w:t>ренные нормативными правовыми актами, после чего выбрать один из возможных способов, а в том случае, когда такого выбора нет – самостоятельно разработать;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- закрепление в локальном нормативном правовом акте выбранную совокупность способов организации и ведения бухгалтерского учета.</w:t>
      </w:r>
    </w:p>
    <w:p w:rsidR="0092517E" w:rsidRPr="003553BE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92517E" w:rsidRPr="007844AC" w:rsidRDefault="000C4640" w:rsidP="0092517E">
      <w:pPr>
        <w:pStyle w:val="13p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pict>
          <v:shape id="_x0000_s1761" type="#_x0000_t84" style="position:absolute;left:0;text-align:left;margin-left:3.25pt;margin-top:1pt;width:465.6pt;height:25.45pt;z-index:25183334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346C81" w:rsidRPr="00F149C7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49C7">
                    <w:rPr>
                      <w:rFonts w:ascii="Times New Roman" w:hAnsi="Times New Roman"/>
                    </w:rPr>
                    <w:t xml:space="preserve">Задачи </w:t>
                  </w:r>
                  <w:r>
                    <w:rPr>
                      <w:rFonts w:ascii="Times New Roman" w:hAnsi="Times New Roman"/>
                    </w:rPr>
                    <w:t>учетной политики</w:t>
                  </w:r>
                </w:p>
              </w:txbxContent>
            </v:textbox>
          </v:shape>
        </w:pict>
      </w:r>
    </w:p>
    <w:p w:rsidR="0092517E" w:rsidRPr="007844AC" w:rsidRDefault="000C4640" w:rsidP="0092517E">
      <w:pPr>
        <w:pStyle w:val="13p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763" type="#_x0000_t93" style="position:absolute;left:0;text-align:left;margin-left:353.95pt;margin-top:1.3pt;width:30.25pt;height:50.15pt;rotation:90;z-index:251835392" adj="13495,5556" strokecolor="#f79646" strokeweight="2.5pt">
            <v:shadow color="#868686"/>
          </v:shape>
        </w:pict>
      </w:r>
      <w:r>
        <w:rPr>
          <w:sz w:val="22"/>
          <w:szCs w:val="22"/>
        </w:rPr>
        <w:pict>
          <v:shape id="_x0000_s1762" type="#_x0000_t93" style="position:absolute;left:0;text-align:left;margin-left:212.2pt;margin-top:.65pt;width:30.25pt;height:50.15pt;rotation:90;z-index:251834368" adj="13495,5556" strokecolor="#f79646" strokeweight="2.5pt">
            <v:shadow color="#868686"/>
          </v:shape>
        </w:pict>
      </w:r>
      <w:r>
        <w:rPr>
          <w:sz w:val="22"/>
          <w:szCs w:val="22"/>
        </w:rPr>
        <w:pict>
          <v:shape id="_x0000_s1764" type="#_x0000_t93" style="position:absolute;left:0;text-align:left;margin-left:54.5pt;margin-top:1.3pt;width:30.25pt;height:50.15pt;rotation:90;z-index:251836416" adj="13495,5556" strokecolor="#f79646" strokeweight="2.5pt">
            <v:shadow color="#868686"/>
          </v:shape>
        </w:pict>
      </w:r>
    </w:p>
    <w:p w:rsidR="0092517E" w:rsidRPr="007844AC" w:rsidRDefault="0092517E" w:rsidP="0092517E">
      <w:pPr>
        <w:pStyle w:val="13pt"/>
        <w:spacing w:line="288" w:lineRule="auto"/>
        <w:rPr>
          <w:sz w:val="22"/>
          <w:szCs w:val="22"/>
        </w:rPr>
      </w:pPr>
    </w:p>
    <w:p w:rsidR="0092517E" w:rsidRPr="007844AC" w:rsidRDefault="000C4640" w:rsidP="0092517E">
      <w:pPr>
        <w:pStyle w:val="13p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pict>
          <v:roundrect id="_x0000_s1766" style="position:absolute;left:0;text-align:left;margin-left:307.55pt;margin-top:11.15pt;width:161.3pt;height:110.85pt;z-index:251838464" arcsize="10923f" strokecolor="#f79646" strokeweight="2.5pt">
            <v:shadow color="#868686"/>
            <v:textbox>
              <w:txbxContent>
                <w:p w:rsidR="00346C81" w:rsidRPr="00B12B99" w:rsidRDefault="00346C81" w:rsidP="009251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закрепление в локальном нормативном правовом акте 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выбранную совоку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ность способов организ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ции и ведения бухгалте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9193F">
                    <w:rPr>
                      <w:rFonts w:ascii="Times New Roman" w:hAnsi="Times New Roman"/>
                      <w:sz w:val="24"/>
                      <w:szCs w:val="24"/>
                    </w:rPr>
                    <w:t>ского учета</w:t>
                  </w:r>
                </w:p>
              </w:txbxContent>
            </v:textbox>
          </v:roundrect>
        </w:pict>
      </w:r>
      <w:r>
        <w:rPr>
          <w:sz w:val="22"/>
          <w:szCs w:val="22"/>
        </w:rPr>
        <w:pict>
          <v:roundrect id="_x0000_s1765" style="position:absolute;left:0;text-align:left;margin-left:132.85pt;margin-top:11.15pt;width:161.5pt;height:110.85pt;z-index:251837440" arcsize="10923f" strokecolor="#f79646" strokeweight="2.5pt">
            <v:shadow color="#868686"/>
            <v:textbox>
              <w:txbxContent>
                <w:p w:rsidR="00346C81" w:rsidRPr="00B12B99" w:rsidRDefault="00346C81" w:rsidP="009251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выбор соответствующих инструментов  для д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стижения целей и реш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ния определенных задач, установленных руково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ством организации</w:t>
                  </w:r>
                </w:p>
              </w:txbxContent>
            </v:textbox>
          </v:roundrect>
        </w:pict>
      </w:r>
      <w:r>
        <w:rPr>
          <w:sz w:val="22"/>
          <w:szCs w:val="22"/>
        </w:rPr>
        <w:pict>
          <v:roundrect id="_x0000_s1767" style="position:absolute;left:0;text-align:left;margin-left:-5.55pt;margin-top:10.5pt;width:124.6pt;height:111.5pt;z-index:251839488" arcsize="10923f" strokecolor="#f79646" strokeweight="2.5pt">
            <v:shadow color="#868686"/>
            <v:textbox>
              <w:txbxContent>
                <w:p w:rsidR="00346C81" w:rsidRPr="00B12B99" w:rsidRDefault="00346C81" w:rsidP="0092517E">
                  <w:pPr>
                    <w:jc w:val="both"/>
                    <w:rPr>
                      <w:sz w:val="24"/>
                      <w:szCs w:val="24"/>
                    </w:rPr>
                  </w:pP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определение до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госрочных пе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спектив развития и функциониров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ния данной орг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B12B99">
                    <w:rPr>
                      <w:rFonts w:ascii="Times New Roman" w:hAnsi="Times New Roman"/>
                      <w:sz w:val="24"/>
                      <w:szCs w:val="24"/>
                    </w:rPr>
                    <w:t>низации</w:t>
                  </w:r>
                </w:p>
              </w:txbxContent>
            </v:textbox>
          </v:roundrect>
        </w:pict>
      </w:r>
    </w:p>
    <w:p w:rsidR="0092517E" w:rsidRPr="007844AC" w:rsidRDefault="0092517E" w:rsidP="0092517E">
      <w:pPr>
        <w:pStyle w:val="13pt"/>
        <w:spacing w:line="288" w:lineRule="auto"/>
        <w:rPr>
          <w:sz w:val="22"/>
          <w:szCs w:val="22"/>
        </w:rPr>
      </w:pPr>
    </w:p>
    <w:p w:rsidR="0092517E" w:rsidRPr="007844AC" w:rsidRDefault="0092517E" w:rsidP="0092517E">
      <w:pPr>
        <w:pStyle w:val="13pt"/>
        <w:spacing w:line="288" w:lineRule="auto"/>
        <w:rPr>
          <w:sz w:val="22"/>
          <w:szCs w:val="22"/>
        </w:rPr>
      </w:pPr>
    </w:p>
    <w:p w:rsidR="0092517E" w:rsidRPr="007844AC" w:rsidRDefault="0092517E" w:rsidP="0092517E">
      <w:pPr>
        <w:pStyle w:val="13pt"/>
        <w:spacing w:line="288" w:lineRule="auto"/>
        <w:rPr>
          <w:sz w:val="22"/>
          <w:szCs w:val="22"/>
        </w:rPr>
      </w:pPr>
    </w:p>
    <w:p w:rsidR="0092517E" w:rsidRPr="007844AC" w:rsidRDefault="0092517E" w:rsidP="0092517E">
      <w:pPr>
        <w:pStyle w:val="13pt"/>
        <w:spacing w:line="288" w:lineRule="auto"/>
        <w:rPr>
          <w:sz w:val="22"/>
          <w:szCs w:val="22"/>
        </w:rPr>
      </w:pPr>
    </w:p>
    <w:p w:rsidR="0092517E" w:rsidRDefault="0092517E" w:rsidP="0092517E">
      <w:pPr>
        <w:pStyle w:val="13pt"/>
        <w:spacing w:line="288" w:lineRule="auto"/>
        <w:rPr>
          <w:sz w:val="22"/>
          <w:szCs w:val="22"/>
        </w:rPr>
      </w:pPr>
    </w:p>
    <w:p w:rsidR="0092517E" w:rsidRPr="003553BE" w:rsidRDefault="0092517E" w:rsidP="0092517E">
      <w:pPr>
        <w:pStyle w:val="13pt"/>
        <w:spacing w:line="288" w:lineRule="auto"/>
        <w:rPr>
          <w:sz w:val="20"/>
          <w:szCs w:val="20"/>
        </w:rPr>
      </w:pPr>
    </w:p>
    <w:p w:rsidR="0092517E" w:rsidRDefault="0092517E" w:rsidP="0092517E">
      <w:pPr>
        <w:pStyle w:val="13pt"/>
        <w:spacing w:line="288" w:lineRule="auto"/>
        <w:rPr>
          <w:sz w:val="20"/>
          <w:szCs w:val="20"/>
        </w:rPr>
      </w:pPr>
    </w:p>
    <w:p w:rsidR="0092517E" w:rsidRPr="003553BE" w:rsidRDefault="0092517E" w:rsidP="0092517E">
      <w:pPr>
        <w:pStyle w:val="13pt"/>
        <w:spacing w:line="288" w:lineRule="auto"/>
        <w:rPr>
          <w:sz w:val="20"/>
          <w:szCs w:val="20"/>
        </w:rPr>
      </w:pPr>
    </w:p>
    <w:p w:rsidR="0092517E" w:rsidRPr="000B2619" w:rsidRDefault="0092517E" w:rsidP="0092517E">
      <w:pPr>
        <w:pStyle w:val="13pt"/>
        <w:spacing w:line="240" w:lineRule="auto"/>
        <w:ind w:firstLine="0"/>
        <w:jc w:val="center"/>
        <w:rPr>
          <w:sz w:val="22"/>
          <w:szCs w:val="22"/>
        </w:rPr>
      </w:pPr>
      <w:r w:rsidRPr="000B2619">
        <w:rPr>
          <w:sz w:val="22"/>
          <w:szCs w:val="22"/>
        </w:rPr>
        <w:t>Рис. 1. Задачи учетной политики</w:t>
      </w:r>
    </w:p>
    <w:p w:rsidR="0092517E" w:rsidRPr="000B2619" w:rsidRDefault="0092517E" w:rsidP="0092517E">
      <w:pPr>
        <w:pStyle w:val="13pt"/>
        <w:spacing w:line="240" w:lineRule="auto"/>
        <w:ind w:firstLine="0"/>
        <w:jc w:val="center"/>
        <w:rPr>
          <w:sz w:val="22"/>
          <w:szCs w:val="22"/>
        </w:rPr>
      </w:pP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 xml:space="preserve">В связи с изложенным, к учетной политике предъявляются </w:t>
      </w:r>
      <w:r w:rsidRPr="000B2619">
        <w:rPr>
          <w:rFonts w:ascii="Times New Roman" w:eastAsia="Times New Roman" w:hAnsi="Times New Roman" w:cs="Times New Roman"/>
          <w:i/>
          <w:spacing w:val="-2"/>
        </w:rPr>
        <w:t>требования</w:t>
      </w:r>
      <w:r w:rsidRPr="000B2619">
        <w:rPr>
          <w:rFonts w:ascii="Times New Roman" w:eastAsia="Times New Roman" w:hAnsi="Times New Roman" w:cs="Times New Roman"/>
          <w:spacing w:val="-2"/>
        </w:rPr>
        <w:t>, базирующиеся на нормах, закрепленных в законе о бухгалтерском учете и отчетности принципах бухгалтерского учета и профессионального суждения главного бухгалтера для формирования такой информации, которая: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1) относима к потребностям пользователей при принятии экономических решений;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2) надежна в том смысле, что соответствующая бухгалтерская отчетность: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2.1) правдиво представляет финансовое состояние, финансовые результаты деятельности и движение денежных средств организации;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2.2) отражает экономическую сущность операций, других событий и условий, а не только их юридическую форму;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2.3) нейтральна, т.е. лишена предвзятости;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2.4) осмотрительна;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2619">
        <w:rPr>
          <w:rFonts w:ascii="Times New Roman" w:eastAsia="Times New Roman" w:hAnsi="Times New Roman" w:cs="Times New Roman"/>
          <w:spacing w:val="-2"/>
        </w:rPr>
        <w:t>2.5) является полной во всех существенных отношениях.</w:t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t>5.2. Обязательные условия формирования учетной политики организации</w:t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t>для целей бухгалтерского учета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Выше уже отмечалось, что учетная политика организации формируется главным бухгалт</w:t>
      </w:r>
      <w:r w:rsidRPr="000B2619">
        <w:rPr>
          <w:rFonts w:ascii="Times New Roman" w:eastAsia="Times New Roman" w:hAnsi="Times New Roman" w:cs="Times New Roman"/>
          <w:spacing w:val="2"/>
        </w:rPr>
        <w:t>е</w:t>
      </w:r>
      <w:r w:rsidRPr="000B2619">
        <w:rPr>
          <w:rFonts w:ascii="Times New Roman" w:eastAsia="Times New Roman" w:hAnsi="Times New Roman" w:cs="Times New Roman"/>
          <w:spacing w:val="2"/>
        </w:rPr>
        <w:t>ром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Способы ведения бухгалтерского учета, избранные организацией при формировании уче</w:t>
      </w:r>
      <w:r w:rsidRPr="000B2619">
        <w:rPr>
          <w:rFonts w:ascii="Times New Roman" w:eastAsia="Times New Roman" w:hAnsi="Times New Roman" w:cs="Times New Roman"/>
          <w:spacing w:val="2"/>
        </w:rPr>
        <w:t>т</w:t>
      </w:r>
      <w:r w:rsidRPr="000B2619">
        <w:rPr>
          <w:rFonts w:ascii="Times New Roman" w:eastAsia="Times New Roman" w:hAnsi="Times New Roman" w:cs="Times New Roman"/>
          <w:spacing w:val="2"/>
        </w:rPr>
        <w:t>ной политики, применяются с первого января года, следующего за годом утверждения полож</w:t>
      </w:r>
      <w:r w:rsidRPr="000B2619">
        <w:rPr>
          <w:rFonts w:ascii="Times New Roman" w:eastAsia="Times New Roman" w:hAnsi="Times New Roman" w:cs="Times New Roman"/>
          <w:spacing w:val="2"/>
        </w:rPr>
        <w:t>е</w:t>
      </w:r>
      <w:r w:rsidRPr="000B2619">
        <w:rPr>
          <w:rFonts w:ascii="Times New Roman" w:eastAsia="Times New Roman" w:hAnsi="Times New Roman" w:cs="Times New Roman"/>
          <w:spacing w:val="2"/>
        </w:rPr>
        <w:t>ния по учетной политике. При этом они применяются всеми филиалами, представительствами и иными подразделениями организации (включая выделенные на отдельный баланс) независимо от их места нахождения.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lastRenderedPageBreak/>
        <w:t>Вновь создаваемая организация оформляет избранную учетную политику не позднее 90 дней со дня государственной регистрации. Принятая вновь созданной организацией учетная п</w:t>
      </w:r>
      <w:r w:rsidRPr="000B2619">
        <w:rPr>
          <w:rFonts w:ascii="Times New Roman" w:eastAsia="Times New Roman" w:hAnsi="Times New Roman" w:cs="Times New Roman"/>
          <w:spacing w:val="2"/>
        </w:rPr>
        <w:t>о</w:t>
      </w:r>
      <w:r w:rsidRPr="000B2619">
        <w:rPr>
          <w:rFonts w:ascii="Times New Roman" w:eastAsia="Times New Roman" w:hAnsi="Times New Roman" w:cs="Times New Roman"/>
          <w:spacing w:val="2"/>
        </w:rPr>
        <w:t>литика считается применяемой со дня создания (государственной регистрации).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Отчетность включает ряд форм (таблиц), которые характеризуют не только состояние на отчетную дату в разрезе активов, капитала, обязательств, но и движение доходов и расходов за определенный период.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В связи с этим, при формировании учетной политики организации должны быть учтены данные аспекты, в том числе: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организация системы составления отчетности в организации (включая структурные по</w:t>
      </w:r>
      <w:r w:rsidRPr="000B2619">
        <w:rPr>
          <w:rFonts w:ascii="Times New Roman" w:eastAsia="Times New Roman" w:hAnsi="Times New Roman" w:cs="Times New Roman"/>
          <w:spacing w:val="2"/>
        </w:rPr>
        <w:t>д</w:t>
      </w:r>
      <w:r w:rsidRPr="000B2619">
        <w:rPr>
          <w:rFonts w:ascii="Times New Roman" w:eastAsia="Times New Roman" w:hAnsi="Times New Roman" w:cs="Times New Roman"/>
          <w:spacing w:val="2"/>
        </w:rPr>
        <w:t>разделения);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получение и проверка данных для формирования отчетности;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непосредственное составление отчетности;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утверждение отчетности;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>− предоставление отчетности ее пользователям и др.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</w:rPr>
      </w:pPr>
      <w:r w:rsidRPr="000B2619">
        <w:rPr>
          <w:rFonts w:ascii="Times New Roman" w:eastAsia="Times New Roman" w:hAnsi="Times New Roman" w:cs="Times New Roman"/>
          <w:spacing w:val="4"/>
        </w:rPr>
        <w:t>Следовательно, при формировании учетной политики организации по конкретному направлению ведения и организации бухгалтерского учета осуществляется выбор одного сп</w:t>
      </w:r>
      <w:r w:rsidRPr="000B2619">
        <w:rPr>
          <w:rFonts w:ascii="Times New Roman" w:eastAsia="Times New Roman" w:hAnsi="Times New Roman" w:cs="Times New Roman"/>
          <w:spacing w:val="4"/>
        </w:rPr>
        <w:t>о</w:t>
      </w:r>
      <w:r w:rsidRPr="000B2619">
        <w:rPr>
          <w:rFonts w:ascii="Times New Roman" w:eastAsia="Times New Roman" w:hAnsi="Times New Roman" w:cs="Times New Roman"/>
          <w:spacing w:val="4"/>
        </w:rPr>
        <w:t>соба из нескольких, допускаемых законодательством и нормативными правовыми актами по бухгалтерскому учету. Если по конкретному вопросу в нормативных правовых актах не уст</w:t>
      </w:r>
      <w:r w:rsidRPr="000B2619">
        <w:rPr>
          <w:rFonts w:ascii="Times New Roman" w:eastAsia="Times New Roman" w:hAnsi="Times New Roman" w:cs="Times New Roman"/>
          <w:spacing w:val="4"/>
        </w:rPr>
        <w:t>а</w:t>
      </w:r>
      <w:r w:rsidRPr="000B2619">
        <w:rPr>
          <w:rFonts w:ascii="Times New Roman" w:eastAsia="Times New Roman" w:hAnsi="Times New Roman" w:cs="Times New Roman"/>
          <w:spacing w:val="4"/>
        </w:rPr>
        <w:t>новлены способы ведения бухгалтерского учета, то при формировании учетной политики ос</w:t>
      </w:r>
      <w:r w:rsidRPr="000B2619">
        <w:rPr>
          <w:rFonts w:ascii="Times New Roman" w:eastAsia="Times New Roman" w:hAnsi="Times New Roman" w:cs="Times New Roman"/>
          <w:spacing w:val="4"/>
        </w:rPr>
        <w:t>у</w:t>
      </w:r>
      <w:r w:rsidRPr="000B2619">
        <w:rPr>
          <w:rFonts w:ascii="Times New Roman" w:eastAsia="Times New Roman" w:hAnsi="Times New Roman" w:cs="Times New Roman"/>
          <w:spacing w:val="4"/>
        </w:rPr>
        <w:t>ществляется разработка организацией соответствующего способа.</w:t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</w:p>
    <w:p w:rsidR="0092517E" w:rsidRDefault="0092517E" w:rsidP="009251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2517E" w:rsidRPr="000B2619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0B2619">
        <w:rPr>
          <w:rFonts w:ascii="Times New Roman" w:hAnsi="Times New Roman" w:cs="Times New Roman"/>
          <w:i/>
        </w:rPr>
        <w:lastRenderedPageBreak/>
        <w:t xml:space="preserve">5.3. Элементы учетной политики </w:t>
      </w:r>
    </w:p>
    <w:p w:rsidR="0092517E" w:rsidRPr="000B2619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0B2619">
        <w:rPr>
          <w:rFonts w:ascii="Times New Roman" w:eastAsia="Times New Roman" w:hAnsi="Times New Roman" w:cs="Times New Roman"/>
          <w:spacing w:val="2"/>
        </w:rPr>
        <w:t xml:space="preserve">Элементы учетной политики организации для целей бухгалтерского учета представлены на рис. 2. </w:t>
      </w:r>
    </w:p>
    <w:p w:rsidR="0092517E" w:rsidRPr="000B2619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oundrect id="_x0000_s1206" style="position:absolute;left:0;text-align:left;margin-left:2pt;margin-top:3.25pt;width:457pt;height:23.15pt;z-index:25165926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346C81" w:rsidRPr="007844AC" w:rsidRDefault="00346C81" w:rsidP="009251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7844AC">
                    <w:rPr>
                      <w:rFonts w:ascii="Times New Roman" w:hAnsi="Times New Roman"/>
                    </w:rPr>
                    <w:t>четн</w:t>
                  </w:r>
                  <w:r>
                    <w:rPr>
                      <w:rFonts w:ascii="Times New Roman" w:hAnsi="Times New Roman"/>
                    </w:rPr>
                    <w:t>ая</w:t>
                  </w:r>
                  <w:r w:rsidRPr="007844AC">
                    <w:rPr>
                      <w:rFonts w:ascii="Times New Roman" w:hAnsi="Times New Roman"/>
                    </w:rPr>
                    <w:t xml:space="preserve"> политик</w:t>
                  </w:r>
                  <w:r>
                    <w:rPr>
                      <w:rFonts w:ascii="Times New Roman" w:hAnsi="Times New Roman"/>
                    </w:rPr>
                    <w:t>а</w:t>
                  </w:r>
                </w:p>
              </w:txbxContent>
            </v:textbox>
          </v:roundrect>
        </w:pict>
      </w: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shape id="_x0000_s1215" type="#_x0000_t32" style="position:absolute;left:0;text-align:left;margin-left:2pt;margin-top:10.55pt;width:0;height:315pt;z-index:251668480" o:connectortype="straight" strokecolor="#f79646" strokeweight="2.5pt">
            <v:shadow color="#868686"/>
          </v:shape>
        </w:pict>
      </w: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oundrect id="_x0000_s1214" style="position:absolute;left:0;text-align:left;margin-left:84.6pt;margin-top:12.3pt;width:381.95pt;height:1in;z-index:251667456" arcsize="10923f" strokecolor="#f79646" strokeweight="1pt">
            <v:stroke dashstyle="dash"/>
            <v:shadow color="#868686"/>
            <v:textbox>
              <w:txbxContent>
                <w:p w:rsidR="00346C81" w:rsidRPr="006C4EBD" w:rsidRDefault="00346C81" w:rsidP="009251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Включает в себя принципы учета, законодательные акты, научные положения подсистем учета. Основным местом этого раздела является определение теорет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и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ческих основ бухгалтерского учета (предмет, метод, правила составления док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ментов, регистров, отчетности), положения и нормативные правовые акты по в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о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просам организации бухгалтерского учета в Республике Беларусь</w:t>
                  </w:r>
                </w:p>
              </w:txbxContent>
            </v:textbox>
          </v:round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ect id="_x0000_s1207" style="position:absolute;left:0;text-align:left;margin-left:2pt;margin-top:6.75pt;width:82.6pt;height:21.8pt;z-index:251660288" strokecolor="#f79646" strokeweight="2.5pt">
            <v:shadow color="#868686"/>
            <v:textbox>
              <w:txbxContent>
                <w:p w:rsidR="00346C81" w:rsidRPr="007844A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Теория</w:t>
                  </w:r>
                </w:p>
              </w:txbxContent>
            </v:textbox>
          </v: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oundrect id="_x0000_s1212" style="position:absolute;left:0;text-align:left;margin-left:84.6pt;margin-top:3.6pt;width:381.95pt;height:58.85pt;z-index:251665408" arcsize="10923f" strokecolor="#f79646" strokeweight="1pt">
            <v:stroke dashstyle="dash"/>
            <v:shadow color="#868686"/>
            <v:textbox>
              <w:txbxContent>
                <w:p w:rsidR="00346C81" w:rsidRPr="006C4EBD" w:rsidRDefault="00346C81" w:rsidP="009251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Определяет структуру бухгалтерии и, разработку инструкций, внутренних ста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дартов, способов ведения бухгалтерского учета, взаимодействие бухгалтерии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с управленческими службами и другие аспекты деятельности бухгалтерского апп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а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рата</w:t>
                  </w:r>
                </w:p>
              </w:txbxContent>
            </v:textbox>
          </v:round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ect id="_x0000_s1210" style="position:absolute;left:0;text-align:left;margin-left:2pt;margin-top:2.1pt;width:82.6pt;height:21.8pt;z-index:251663360" strokecolor="#f79646" strokeweight="2.5pt">
            <v:shadow color="#868686"/>
            <v:textbox>
              <w:txbxContent>
                <w:p w:rsidR="00346C81" w:rsidRPr="007844A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</w:t>
                  </w:r>
                </w:p>
              </w:txbxContent>
            </v:textbox>
          </v: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oundrect id="_x0000_s1209" style="position:absolute;left:0;text-align:left;margin-left:84.6pt;margin-top:7.3pt;width:381.95pt;height:106.25pt;z-index:251662336" arcsize="10923f" strokecolor="#f79646" strokeweight="1pt">
            <v:stroke dashstyle="dash"/>
            <v:shadow color="#868686"/>
            <v:textbox>
              <w:txbxContent>
                <w:p w:rsidR="00346C81" w:rsidRPr="006C4EBD" w:rsidRDefault="00346C81" w:rsidP="0092517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Включает принципы и правила получения, обработки, фиксации, передачи и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н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формации, оценки, ведения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счетов, критериев разделения основных средств и предметов в составе средств в обороте, начисления амортизации, учет ремонтов, оценка запасов, списание затрат будущих периодов, определение времени реал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и</w:t>
                  </w: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зации продукции, товаров, работ, услуг, учету и распределению комплексных затрат и включения их в себестоимость, формирования уставного капитала, </w:t>
                  </w:r>
                  <w:r w:rsidRPr="006C4EBD">
                    <w:rPr>
                      <w:rFonts w:ascii="Times New Roman" w:hAnsi="Times New Roman"/>
                      <w:sz w:val="20"/>
                      <w:szCs w:val="20"/>
                    </w:rPr>
                    <w:t>фо</w:t>
                  </w:r>
                  <w:r w:rsidRPr="006C4EBD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6C4EBD">
                    <w:rPr>
                      <w:rFonts w:ascii="Times New Roman" w:hAnsi="Times New Roman"/>
                      <w:sz w:val="20"/>
                      <w:szCs w:val="20"/>
                    </w:rPr>
                    <w:t>дов специального назначения и других вопросов учета</w:t>
                  </w:r>
                  <w:proofErr w:type="gramEnd"/>
                </w:p>
              </w:txbxContent>
            </v:textbox>
          </v:round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ect id="_x0000_s1208" style="position:absolute;left:0;text-align:left;margin-left:2pt;margin-top:4.55pt;width:82.6pt;height:22.05pt;z-index:251661312" strokecolor="#f79646" strokeweight="2.5pt">
            <v:shadow color="#868686"/>
            <v:textbox>
              <w:txbxContent>
                <w:p w:rsidR="00346C81" w:rsidRPr="007844A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Методология</w:t>
                  </w:r>
                </w:p>
              </w:txbxContent>
            </v:textbox>
          </v: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oundrect id="_x0000_s1213" style="position:absolute;left:0;text-align:left;margin-left:84.6pt;margin-top:5pt;width:381.95pt;height:96.35pt;z-index:251666432" arcsize="10923f" strokecolor="#f79646" strokeweight="1pt">
            <v:stroke dashstyle="dash"/>
            <v:shadow color="#868686"/>
            <v:textbox>
              <w:txbxContent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Предполагает использование следующих элементов:</w:t>
                  </w:r>
                </w:p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- рабочий план счетов;</w:t>
                  </w:r>
                </w:p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- формы бухгалтерского учета;</w:t>
                  </w:r>
                </w:p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- алгоритм прохождения документов и их обработки;</w:t>
                  </w:r>
                </w:p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- организация системы внутреннего контроля;</w:t>
                  </w:r>
                </w:p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- порядок составления регистров бухгалтерского учета и форм отчетности;</w:t>
                  </w:r>
                </w:p>
                <w:p w:rsidR="00346C81" w:rsidRPr="006C4EBD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6C4EBD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-проведения инвентаризации имущества и обязательств</w:t>
                  </w:r>
                </w:p>
              </w:txbxContent>
            </v:textbox>
          </v:round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  <w:r>
        <w:rPr>
          <w:rFonts w:ascii="Times New Roman" w:eastAsia="Times New Roman" w:hAnsi="Times New Roman" w:cs="Times New Roman"/>
          <w:noProof/>
          <w:spacing w:val="-4"/>
        </w:rPr>
        <w:pict>
          <v:rect id="_x0000_s1211" style="position:absolute;left:0;text-align:left;margin-left:2pt;margin-top:4.05pt;width:82.6pt;height:21.8pt;z-index:251664384" strokecolor="#f79646" strokeweight="2.5pt">
            <v:shadow color="#868686"/>
            <v:textbox>
              <w:txbxContent>
                <w:p w:rsidR="00346C81" w:rsidRPr="007844AC" w:rsidRDefault="00346C81" w:rsidP="009251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Технология</w:t>
                  </w:r>
                </w:p>
              </w:txbxContent>
            </v:textbox>
          </v:rect>
        </w:pict>
      </w: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</w:rPr>
      </w:pPr>
    </w:p>
    <w:p w:rsidR="0092517E" w:rsidRPr="006C4EBD" w:rsidRDefault="0092517E" w:rsidP="0092517E">
      <w:pPr>
        <w:pStyle w:val="a9"/>
        <w:spacing w:line="360" w:lineRule="auto"/>
        <w:ind w:firstLine="567"/>
        <w:rPr>
          <w:rFonts w:ascii="Times New Roman" w:hAnsi="Times New Roman" w:cs="Times New Roman"/>
          <w:spacing w:val="-4"/>
        </w:rPr>
      </w:pPr>
    </w:p>
    <w:p w:rsidR="0092517E" w:rsidRPr="00DE2671" w:rsidRDefault="0092517E" w:rsidP="0092517E">
      <w:pPr>
        <w:spacing w:line="240" w:lineRule="auto"/>
        <w:jc w:val="center"/>
        <w:rPr>
          <w:rFonts w:ascii="Times New Roman" w:hAnsi="Times New Roman"/>
          <w:spacing w:val="-2"/>
        </w:rPr>
      </w:pPr>
      <w:r w:rsidRPr="00DE2671">
        <w:rPr>
          <w:rFonts w:ascii="Times New Roman" w:hAnsi="Times New Roman"/>
          <w:spacing w:val="-4"/>
        </w:rPr>
        <w:t xml:space="preserve">Рис. 2. </w:t>
      </w:r>
      <w:r w:rsidRPr="00DE2671">
        <w:rPr>
          <w:rFonts w:ascii="Times New Roman" w:hAnsi="Times New Roman"/>
        </w:rPr>
        <w:t>Элементы учетной политики</w:t>
      </w:r>
    </w:p>
    <w:p w:rsidR="0092517E" w:rsidRDefault="0092517E" w:rsidP="0092517E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92517E" w:rsidRPr="00DE2671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E2671">
        <w:rPr>
          <w:rFonts w:ascii="Times New Roman" w:hAnsi="Times New Roman" w:cs="Times New Roman"/>
          <w:i/>
        </w:rPr>
        <w:lastRenderedPageBreak/>
        <w:t>6. Идентификация объектов бухгалтерского учета</w:t>
      </w:r>
    </w:p>
    <w:p w:rsidR="0092517E" w:rsidRPr="00DE2671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E2671">
        <w:rPr>
          <w:rFonts w:ascii="Times New Roman" w:hAnsi="Times New Roman" w:cs="Times New Roman"/>
          <w:i/>
        </w:rPr>
        <w:t>6.1. Признание имущества, обязательств, доходов и расходов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Элементами бухгалтерской отчетности являются в: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–</w:t>
      </w:r>
      <w:r w:rsidRPr="00DE2671">
        <w:rPr>
          <w:rFonts w:ascii="Times New Roman" w:eastAsia="Times New Roman" w:hAnsi="Times New Roman" w:cs="Times New Roman"/>
          <w:i/>
          <w:spacing w:val="2"/>
        </w:rPr>
        <w:t>бухгалтерском балансе</w:t>
      </w:r>
      <w:r w:rsidRPr="00DE2671">
        <w:rPr>
          <w:rFonts w:ascii="Times New Roman" w:eastAsia="Times New Roman" w:hAnsi="Times New Roman" w:cs="Times New Roman"/>
          <w:spacing w:val="2"/>
        </w:rPr>
        <w:t>: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 активы – имущество, возникшее в организации в результате совершенных хозяйственных операций, от которого организация предполагает получение экономических выгод,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 собственный капитал – активы организации за вычетом ее обязательств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обязательства – задолженность организации, возникшая в результате совершенных хозя</w:t>
      </w:r>
      <w:r w:rsidRPr="00DE2671">
        <w:rPr>
          <w:rFonts w:ascii="Times New Roman" w:eastAsia="Times New Roman" w:hAnsi="Times New Roman" w:cs="Times New Roman"/>
          <w:spacing w:val="2"/>
        </w:rPr>
        <w:t>й</w:t>
      </w:r>
      <w:r w:rsidRPr="00DE2671">
        <w:rPr>
          <w:rFonts w:ascii="Times New Roman" w:eastAsia="Times New Roman" w:hAnsi="Times New Roman" w:cs="Times New Roman"/>
          <w:spacing w:val="2"/>
        </w:rPr>
        <w:t>ственных операций, погашение которой приведет к уменьшению активов или увеличению со</w:t>
      </w:r>
      <w:r w:rsidRPr="00DE2671">
        <w:rPr>
          <w:rFonts w:ascii="Times New Roman" w:eastAsia="Times New Roman" w:hAnsi="Times New Roman" w:cs="Times New Roman"/>
          <w:spacing w:val="2"/>
        </w:rPr>
        <w:t>б</w:t>
      </w:r>
      <w:r w:rsidRPr="00DE2671">
        <w:rPr>
          <w:rFonts w:ascii="Times New Roman" w:eastAsia="Times New Roman" w:hAnsi="Times New Roman" w:cs="Times New Roman"/>
          <w:spacing w:val="2"/>
        </w:rPr>
        <w:t>ственного капитала организации;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– </w:t>
      </w:r>
      <w:r w:rsidRPr="00DE2671">
        <w:rPr>
          <w:rFonts w:ascii="Times New Roman" w:eastAsia="Times New Roman" w:hAnsi="Times New Roman" w:cs="Times New Roman"/>
          <w:i/>
          <w:spacing w:val="2"/>
        </w:rPr>
        <w:t>отчете о прибылях и убытках:</w:t>
      </w:r>
      <w:r w:rsidRPr="00DE2671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доходы – увеличение экономических выгод в результате увеличения активов или умен</w:t>
      </w:r>
      <w:r w:rsidRPr="00DE2671">
        <w:rPr>
          <w:rFonts w:ascii="Times New Roman" w:eastAsia="Times New Roman" w:hAnsi="Times New Roman" w:cs="Times New Roman"/>
          <w:spacing w:val="2"/>
        </w:rPr>
        <w:t>ь</w:t>
      </w:r>
      <w:r w:rsidRPr="00DE2671">
        <w:rPr>
          <w:rFonts w:ascii="Times New Roman" w:eastAsia="Times New Roman" w:hAnsi="Times New Roman" w:cs="Times New Roman"/>
          <w:spacing w:val="2"/>
        </w:rPr>
        <w:t>шения обязательств, ведущее к увеличению собственного капитала организации, не связанному с вкладами собственника имущества (учредителей, участников) организации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 расходы – уменьшение экономических выгод в результате уменьшения активов или ув</w:t>
      </w:r>
      <w:r w:rsidRPr="00DE2671">
        <w:rPr>
          <w:rFonts w:ascii="Times New Roman" w:eastAsia="Times New Roman" w:hAnsi="Times New Roman" w:cs="Times New Roman"/>
          <w:spacing w:val="2"/>
        </w:rPr>
        <w:t>е</w:t>
      </w:r>
      <w:r w:rsidRPr="00DE2671">
        <w:rPr>
          <w:rFonts w:ascii="Times New Roman" w:eastAsia="Times New Roman" w:hAnsi="Times New Roman" w:cs="Times New Roman"/>
          <w:spacing w:val="2"/>
        </w:rPr>
        <w:t>личения обязательств, ведущее к уменьшению собственного капитала организации, не связа</w:t>
      </w:r>
      <w:r w:rsidRPr="00DE2671">
        <w:rPr>
          <w:rFonts w:ascii="Times New Roman" w:eastAsia="Times New Roman" w:hAnsi="Times New Roman" w:cs="Times New Roman"/>
          <w:spacing w:val="2"/>
        </w:rPr>
        <w:t>н</w:t>
      </w:r>
      <w:r w:rsidRPr="00DE2671">
        <w:rPr>
          <w:rFonts w:ascii="Times New Roman" w:eastAsia="Times New Roman" w:hAnsi="Times New Roman" w:cs="Times New Roman"/>
          <w:spacing w:val="2"/>
        </w:rPr>
        <w:t>ному с его передачей собственнику имущества организации, распределением между учредит</w:t>
      </w:r>
      <w:r w:rsidRPr="00DE2671">
        <w:rPr>
          <w:rFonts w:ascii="Times New Roman" w:eastAsia="Times New Roman" w:hAnsi="Times New Roman" w:cs="Times New Roman"/>
          <w:spacing w:val="2"/>
        </w:rPr>
        <w:t>е</w:t>
      </w:r>
      <w:r w:rsidRPr="00DE2671">
        <w:rPr>
          <w:rFonts w:ascii="Times New Roman" w:eastAsia="Times New Roman" w:hAnsi="Times New Roman" w:cs="Times New Roman"/>
          <w:spacing w:val="2"/>
        </w:rPr>
        <w:t xml:space="preserve">лями (участниками) организации. 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DE2671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E2671">
        <w:rPr>
          <w:rFonts w:ascii="Times New Roman" w:hAnsi="Times New Roman" w:cs="Times New Roman"/>
          <w:i/>
        </w:rPr>
        <w:t>6.1.1. Имущество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Активы в свою очередь подразделяются на долгосрочные и краткосрочные. Основным критерием разделения активов и обязательств на долгосрочные и краткосрочные является пер</w:t>
      </w:r>
      <w:r w:rsidRPr="00DE2671">
        <w:rPr>
          <w:rFonts w:ascii="Times New Roman" w:eastAsia="Times New Roman" w:hAnsi="Times New Roman" w:cs="Times New Roman"/>
          <w:spacing w:val="2"/>
        </w:rPr>
        <w:t>и</w:t>
      </w:r>
      <w:r w:rsidRPr="00DE2671">
        <w:rPr>
          <w:rFonts w:ascii="Times New Roman" w:eastAsia="Times New Roman" w:hAnsi="Times New Roman" w:cs="Times New Roman"/>
          <w:spacing w:val="2"/>
        </w:rPr>
        <w:t>од в 12 месяцев. Однако, поскольку статьи в отчетности разукрупнены по видам имущества, то следует учесть ряд аспектов, которые используются в нормативных правовых актах по их кла</w:t>
      </w:r>
      <w:r w:rsidRPr="00DE2671">
        <w:rPr>
          <w:rFonts w:ascii="Times New Roman" w:eastAsia="Times New Roman" w:hAnsi="Times New Roman" w:cs="Times New Roman"/>
          <w:spacing w:val="2"/>
        </w:rPr>
        <w:t>с</w:t>
      </w:r>
      <w:r w:rsidRPr="00DE2671">
        <w:rPr>
          <w:rFonts w:ascii="Times New Roman" w:eastAsia="Times New Roman" w:hAnsi="Times New Roman" w:cs="Times New Roman"/>
          <w:spacing w:val="2"/>
        </w:rPr>
        <w:t>сификации (</w:t>
      </w:r>
      <w:proofErr w:type="spellStart"/>
      <w:r w:rsidRPr="00DE2671">
        <w:rPr>
          <w:rFonts w:ascii="Times New Roman" w:eastAsia="Times New Roman" w:hAnsi="Times New Roman" w:cs="Times New Roman"/>
          <w:spacing w:val="2"/>
        </w:rPr>
        <w:t>реклассификации</w:t>
      </w:r>
      <w:proofErr w:type="spellEnd"/>
      <w:r w:rsidRPr="00DE2671">
        <w:rPr>
          <w:rFonts w:ascii="Times New Roman" w:eastAsia="Times New Roman" w:hAnsi="Times New Roman" w:cs="Times New Roman"/>
          <w:spacing w:val="2"/>
        </w:rPr>
        <w:t>). Инструкцией № 50 предусмотрена следующая группировка до</w:t>
      </w:r>
      <w:r w:rsidRPr="00DE2671">
        <w:rPr>
          <w:rFonts w:ascii="Times New Roman" w:eastAsia="Times New Roman" w:hAnsi="Times New Roman" w:cs="Times New Roman"/>
          <w:spacing w:val="2"/>
        </w:rPr>
        <w:t>л</w:t>
      </w:r>
      <w:r w:rsidRPr="00DE2671">
        <w:rPr>
          <w:rFonts w:ascii="Times New Roman" w:eastAsia="Times New Roman" w:hAnsi="Times New Roman" w:cs="Times New Roman"/>
          <w:spacing w:val="2"/>
        </w:rPr>
        <w:t xml:space="preserve">госрочных активов: 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основные средства,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нематериальные активы,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доходные вложения в материальные активы,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долгосрочные финансовые вложения,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оборудование к установке и строительные материалы,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вложения в долгосрочные активы,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- отложенные налоговые активы.</w:t>
      </w:r>
    </w:p>
    <w:p w:rsidR="00DE2671" w:rsidRPr="00DE2671" w:rsidRDefault="00DE2671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</w:p>
    <w:p w:rsidR="0092517E" w:rsidRPr="00DE2671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E2671">
        <w:rPr>
          <w:rFonts w:ascii="Times New Roman" w:hAnsi="Times New Roman" w:cs="Times New Roman"/>
          <w:i/>
        </w:rPr>
        <w:t>6.1.2. Обязательства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В разделе IV «Долгосрочные обязательства» приводится информация о долгосрочных об</w:t>
      </w:r>
      <w:r w:rsidRPr="00DE2671">
        <w:rPr>
          <w:rFonts w:ascii="Times New Roman" w:eastAsia="Times New Roman" w:hAnsi="Times New Roman" w:cs="Times New Roman"/>
          <w:spacing w:val="2"/>
        </w:rPr>
        <w:t>я</w:t>
      </w:r>
      <w:r w:rsidRPr="00DE2671">
        <w:rPr>
          <w:rFonts w:ascii="Times New Roman" w:eastAsia="Times New Roman" w:hAnsi="Times New Roman" w:cs="Times New Roman"/>
          <w:spacing w:val="2"/>
        </w:rPr>
        <w:t>зательствах организации, погашение которых ожидается более чем через 12 месяцев после о</w:t>
      </w:r>
      <w:r w:rsidRPr="00DE2671">
        <w:rPr>
          <w:rFonts w:ascii="Times New Roman" w:eastAsia="Times New Roman" w:hAnsi="Times New Roman" w:cs="Times New Roman"/>
          <w:spacing w:val="2"/>
        </w:rPr>
        <w:t>т</w:t>
      </w:r>
      <w:r w:rsidRPr="00DE2671">
        <w:rPr>
          <w:rFonts w:ascii="Times New Roman" w:eastAsia="Times New Roman" w:hAnsi="Times New Roman" w:cs="Times New Roman"/>
          <w:spacing w:val="2"/>
        </w:rPr>
        <w:t>четной даты (п. 42 Инструкции № 111).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В разделе V «Краткосрочные обязательства» приводится информация о краткосрочных обязательствах организации, погашение которых ожидается в течение 12 месяцев после отче</w:t>
      </w:r>
      <w:r w:rsidRPr="00DE2671">
        <w:rPr>
          <w:rFonts w:ascii="Times New Roman" w:eastAsia="Times New Roman" w:hAnsi="Times New Roman" w:cs="Times New Roman"/>
          <w:spacing w:val="2"/>
        </w:rPr>
        <w:t>т</w:t>
      </w:r>
      <w:r w:rsidRPr="00DE2671">
        <w:rPr>
          <w:rFonts w:ascii="Times New Roman" w:eastAsia="Times New Roman" w:hAnsi="Times New Roman" w:cs="Times New Roman"/>
          <w:spacing w:val="2"/>
        </w:rPr>
        <w:t>ной даты (п. 49 Инструкции № 111).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DE2671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E2671">
        <w:rPr>
          <w:rFonts w:ascii="Times New Roman" w:hAnsi="Times New Roman" w:cs="Times New Roman"/>
          <w:i/>
        </w:rPr>
        <w:t>6.1.3. Доходы и расходы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Доходы – увеличение экономических выгод в течение отчетного периода путем увелич</w:t>
      </w:r>
      <w:r w:rsidRPr="00DE2671">
        <w:rPr>
          <w:rFonts w:ascii="Times New Roman" w:eastAsia="Times New Roman" w:hAnsi="Times New Roman" w:cs="Times New Roman"/>
          <w:spacing w:val="2"/>
        </w:rPr>
        <w:t>е</w:t>
      </w:r>
      <w:r w:rsidRPr="00DE2671">
        <w:rPr>
          <w:rFonts w:ascii="Times New Roman" w:eastAsia="Times New Roman" w:hAnsi="Times New Roman" w:cs="Times New Roman"/>
          <w:spacing w:val="2"/>
        </w:rPr>
        <w:t>ния активов или уменьшения обязательств, ведущее к увеличению собственного капитала орг</w:t>
      </w:r>
      <w:r w:rsidRPr="00DE2671">
        <w:rPr>
          <w:rFonts w:ascii="Times New Roman" w:eastAsia="Times New Roman" w:hAnsi="Times New Roman" w:cs="Times New Roman"/>
          <w:spacing w:val="2"/>
        </w:rPr>
        <w:t>а</w:t>
      </w:r>
      <w:r w:rsidRPr="00DE2671">
        <w:rPr>
          <w:rFonts w:ascii="Times New Roman" w:eastAsia="Times New Roman" w:hAnsi="Times New Roman" w:cs="Times New Roman"/>
          <w:spacing w:val="2"/>
        </w:rPr>
        <w:t>низации, не связанному с вкладами собственника ее имущества (учредителей, участников) (п. 2 Инструкции № 102).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Расходы – уменьшение экономических выгод в течение отчетного периода путем умен</w:t>
      </w:r>
      <w:r w:rsidRPr="00DE2671">
        <w:rPr>
          <w:rFonts w:ascii="Times New Roman" w:eastAsia="Times New Roman" w:hAnsi="Times New Roman" w:cs="Times New Roman"/>
          <w:spacing w:val="2"/>
        </w:rPr>
        <w:t>ь</w:t>
      </w:r>
      <w:r w:rsidRPr="00DE2671">
        <w:rPr>
          <w:rFonts w:ascii="Times New Roman" w:eastAsia="Times New Roman" w:hAnsi="Times New Roman" w:cs="Times New Roman"/>
          <w:spacing w:val="2"/>
        </w:rPr>
        <w:t>шения активов или увеличения обязательств, ведущее к уменьшению собственного капитала о</w:t>
      </w:r>
      <w:r w:rsidRPr="00DE2671">
        <w:rPr>
          <w:rFonts w:ascii="Times New Roman" w:eastAsia="Times New Roman" w:hAnsi="Times New Roman" w:cs="Times New Roman"/>
          <w:spacing w:val="2"/>
        </w:rPr>
        <w:t>р</w:t>
      </w:r>
      <w:r w:rsidRPr="00DE2671">
        <w:rPr>
          <w:rFonts w:ascii="Times New Roman" w:eastAsia="Times New Roman" w:hAnsi="Times New Roman" w:cs="Times New Roman"/>
          <w:spacing w:val="2"/>
        </w:rPr>
        <w:t>ганизации, не связанному с его передачей собственнику имущества, распределением между учредителями (участниками) (п. 2 Инструкции № 102).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В учетной политике необходимо закрепить состав доходов и расходов с учетом требов</w:t>
      </w:r>
      <w:r w:rsidRPr="00DE2671">
        <w:rPr>
          <w:rFonts w:ascii="Times New Roman" w:eastAsia="Times New Roman" w:hAnsi="Times New Roman" w:cs="Times New Roman"/>
          <w:spacing w:val="2"/>
        </w:rPr>
        <w:t>а</w:t>
      </w:r>
      <w:r w:rsidRPr="00DE2671">
        <w:rPr>
          <w:rFonts w:ascii="Times New Roman" w:eastAsia="Times New Roman" w:hAnsi="Times New Roman" w:cs="Times New Roman"/>
          <w:spacing w:val="2"/>
        </w:rPr>
        <w:t>ний пункта 5 Инструкции № 102 - доходы и расходы в зависимости от их характера, условий осуществления и направлений деятельности организации подразделяются на: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lastRenderedPageBreak/>
        <w:t>доходы и расходы по текущей деятельности с группировкой на прямые и косвенные, условно-постоянные и переменные;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доходы и расходы по инвестиционной деятельности;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доходы и расходы по финансовой деятельности;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иные доходы и расходы.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DE2671" w:rsidRDefault="0092517E" w:rsidP="0092517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E2671">
        <w:rPr>
          <w:rFonts w:ascii="Times New Roman" w:hAnsi="Times New Roman" w:cs="Times New Roman"/>
          <w:i/>
        </w:rPr>
        <w:t xml:space="preserve">6.2. Определение единицы бухгалтерского учета имущества 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 Единицей бухгалтерского учета основных средств является </w:t>
      </w:r>
      <w:r w:rsidRPr="00DE2671">
        <w:rPr>
          <w:rFonts w:ascii="Times New Roman" w:eastAsia="Times New Roman" w:hAnsi="Times New Roman" w:cs="Times New Roman"/>
          <w:i/>
          <w:spacing w:val="2"/>
        </w:rPr>
        <w:t>инвентарный объект</w:t>
      </w:r>
      <w:r w:rsidRPr="00DE2671">
        <w:rPr>
          <w:rFonts w:ascii="Times New Roman" w:eastAsia="Times New Roman" w:hAnsi="Times New Roman" w:cs="Times New Roman"/>
          <w:spacing w:val="2"/>
        </w:rPr>
        <w:t xml:space="preserve"> (п. 6 Инструкции по бухгалтерскому учету основных средств).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Инвентарным объектом основных средств является объект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обособленный комплекс констру</w:t>
      </w:r>
      <w:r w:rsidRPr="00DE2671">
        <w:rPr>
          <w:rFonts w:ascii="Times New Roman" w:eastAsia="Times New Roman" w:hAnsi="Times New Roman" w:cs="Times New Roman"/>
          <w:spacing w:val="2"/>
        </w:rPr>
        <w:t>к</w:t>
      </w:r>
      <w:r w:rsidRPr="00DE2671">
        <w:rPr>
          <w:rFonts w:ascii="Times New Roman" w:eastAsia="Times New Roman" w:hAnsi="Times New Roman" w:cs="Times New Roman"/>
          <w:spacing w:val="2"/>
        </w:rPr>
        <w:t>тивно сочлененных предметов, представляющих собой единое целое и предназначенный для выполнения определенной работы.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Комплексом конструктивно сочлененных предметов (далее – комплекс) является один или несколько предметов, имеющих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определенные функции только в составе комплекса.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Если основное средство состоит из частей, имеющих различные сроки полезного испол</w:t>
      </w:r>
      <w:r w:rsidRPr="00DE2671">
        <w:rPr>
          <w:rFonts w:ascii="Times New Roman" w:eastAsia="Times New Roman" w:hAnsi="Times New Roman" w:cs="Times New Roman"/>
          <w:spacing w:val="2"/>
        </w:rPr>
        <w:t>ь</w:t>
      </w:r>
      <w:r w:rsidRPr="00DE2671">
        <w:rPr>
          <w:rFonts w:ascii="Times New Roman" w:eastAsia="Times New Roman" w:hAnsi="Times New Roman" w:cs="Times New Roman"/>
          <w:spacing w:val="2"/>
        </w:rPr>
        <w:t>зования, то каждая такая часть принимается к бухгалтерскому учету как отдельный инвентарный объект основных средств при выполнении условий, указанных в частях второй–третьей насто</w:t>
      </w:r>
      <w:r w:rsidRPr="00DE2671">
        <w:rPr>
          <w:rFonts w:ascii="Times New Roman" w:eastAsia="Times New Roman" w:hAnsi="Times New Roman" w:cs="Times New Roman"/>
          <w:spacing w:val="2"/>
        </w:rPr>
        <w:t>я</w:t>
      </w:r>
      <w:r w:rsidRPr="00DE2671">
        <w:rPr>
          <w:rFonts w:ascii="Times New Roman" w:eastAsia="Times New Roman" w:hAnsi="Times New Roman" w:cs="Times New Roman"/>
          <w:spacing w:val="2"/>
        </w:rPr>
        <w:t>щего пункта.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Основное средство, находящееся в собственности нескольких организаций, отражается в каждой из них как основное средство в соответствующей доле.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 Единицей бухгалтерского учета нематериальных активов является </w:t>
      </w:r>
      <w:r w:rsidRPr="00DE2671">
        <w:rPr>
          <w:rFonts w:ascii="Times New Roman" w:eastAsia="Times New Roman" w:hAnsi="Times New Roman" w:cs="Times New Roman"/>
          <w:i/>
          <w:spacing w:val="2"/>
        </w:rPr>
        <w:t>инвентарный объект</w:t>
      </w:r>
      <w:r w:rsidRPr="00DE2671">
        <w:rPr>
          <w:rFonts w:ascii="Times New Roman" w:eastAsia="Times New Roman" w:hAnsi="Times New Roman" w:cs="Times New Roman"/>
          <w:spacing w:val="2"/>
        </w:rPr>
        <w:t xml:space="preserve"> (п. 9 Инструкции по бухгалтерскому учету нематериальных активов).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Инвентарным объектом нематериальных активов является совокупность имущественных прав, возникающих из патента, свидетельства, лицензионного (авторского) договора либо в ином установленном законодательством порядке, предназначенных для выполнения определе</w:t>
      </w:r>
      <w:r w:rsidRPr="00DE2671">
        <w:rPr>
          <w:rFonts w:ascii="Times New Roman" w:eastAsia="Times New Roman" w:hAnsi="Times New Roman" w:cs="Times New Roman"/>
          <w:spacing w:val="2"/>
        </w:rPr>
        <w:t>н</w:t>
      </w:r>
      <w:r w:rsidRPr="00DE2671">
        <w:rPr>
          <w:rFonts w:ascii="Times New Roman" w:eastAsia="Times New Roman" w:hAnsi="Times New Roman" w:cs="Times New Roman"/>
          <w:spacing w:val="2"/>
        </w:rPr>
        <w:t>ных самостоятельных функций.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 xml:space="preserve">Единицей бухгалтерского учета инвестиционной недвижимости является </w:t>
      </w:r>
      <w:r w:rsidRPr="00DE2671">
        <w:rPr>
          <w:rFonts w:ascii="Times New Roman" w:eastAsia="Times New Roman" w:hAnsi="Times New Roman" w:cs="Times New Roman"/>
          <w:i/>
          <w:spacing w:val="2"/>
        </w:rPr>
        <w:t>инвентарный объект</w:t>
      </w:r>
      <w:r w:rsidRPr="00DE2671">
        <w:rPr>
          <w:rFonts w:ascii="Times New Roman" w:eastAsia="Times New Roman" w:hAnsi="Times New Roman" w:cs="Times New Roman"/>
          <w:spacing w:val="2"/>
        </w:rPr>
        <w:t xml:space="preserve"> (п. 4 Инструкции по бухгалтерскому учету инвестиционной недвижимости).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DE2671">
        <w:rPr>
          <w:rFonts w:ascii="Times New Roman" w:eastAsia="Times New Roman" w:hAnsi="Times New Roman" w:cs="Times New Roman"/>
          <w:spacing w:val="2"/>
        </w:rPr>
        <w:t>В зависимости от вида запасов, порядка их приобретения и использования единицей бу</w:t>
      </w:r>
      <w:r w:rsidRPr="00DE2671">
        <w:rPr>
          <w:rFonts w:ascii="Times New Roman" w:eastAsia="Times New Roman" w:hAnsi="Times New Roman" w:cs="Times New Roman"/>
          <w:spacing w:val="2"/>
        </w:rPr>
        <w:t>х</w:t>
      </w:r>
      <w:r w:rsidRPr="00DE2671">
        <w:rPr>
          <w:rFonts w:ascii="Times New Roman" w:eastAsia="Times New Roman" w:hAnsi="Times New Roman" w:cs="Times New Roman"/>
          <w:spacing w:val="2"/>
        </w:rPr>
        <w:t xml:space="preserve">галтерского учета запасов может быть </w:t>
      </w:r>
      <w:r w:rsidRPr="00DE2671">
        <w:rPr>
          <w:rFonts w:ascii="Times New Roman" w:eastAsia="Times New Roman" w:hAnsi="Times New Roman" w:cs="Times New Roman"/>
          <w:i/>
          <w:spacing w:val="2"/>
        </w:rPr>
        <w:t>номенклатурный номер, партия, однородная группа</w:t>
      </w:r>
      <w:r w:rsidRPr="00DE2671">
        <w:rPr>
          <w:rFonts w:ascii="Times New Roman" w:eastAsia="Times New Roman" w:hAnsi="Times New Roman" w:cs="Times New Roman"/>
          <w:spacing w:val="2"/>
        </w:rPr>
        <w:t xml:space="preserve"> (п. 25 Инструкции по бухгалтерскому учету запасов). </w:t>
      </w:r>
    </w:p>
    <w:p w:rsidR="0092517E" w:rsidRPr="00DE267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Default="0092517E" w:rsidP="0092517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92517E" w:rsidRPr="00316B9F" w:rsidRDefault="0092517E" w:rsidP="0092517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16B9F">
        <w:rPr>
          <w:rFonts w:ascii="Times New Roman" w:eastAsia="Times New Roman" w:hAnsi="Times New Roman" w:cs="Times New Roman"/>
          <w:i/>
          <w:lang w:eastAsia="ru-RU"/>
        </w:rPr>
        <w:lastRenderedPageBreak/>
        <w:t>7. Выбор и обоснование способов ведения бухгалтерского учета</w:t>
      </w:r>
    </w:p>
    <w:p w:rsidR="0092517E" w:rsidRPr="00316B9F" w:rsidRDefault="0092517E" w:rsidP="0092517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16B9F">
        <w:rPr>
          <w:rFonts w:ascii="Times New Roman" w:eastAsia="Times New Roman" w:hAnsi="Times New Roman" w:cs="Times New Roman"/>
          <w:i/>
          <w:lang w:eastAsia="ru-RU"/>
        </w:rPr>
        <w:t xml:space="preserve">фактов хозяйственной деятельности </w:t>
      </w:r>
    </w:p>
    <w:p w:rsidR="0092517E" w:rsidRPr="00316B9F" w:rsidRDefault="0092517E" w:rsidP="0092517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16B9F">
        <w:rPr>
          <w:rFonts w:ascii="Times New Roman" w:eastAsia="Times New Roman" w:hAnsi="Times New Roman" w:cs="Times New Roman"/>
          <w:i/>
          <w:lang w:eastAsia="ru-RU"/>
        </w:rPr>
        <w:t>7.1. Первичное наблюдение</w:t>
      </w:r>
    </w:p>
    <w:p w:rsidR="0092517E" w:rsidRPr="00316B9F" w:rsidRDefault="0092517E" w:rsidP="00316B9F">
      <w:pPr>
        <w:pStyle w:val="af1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316B9F">
        <w:rPr>
          <w:color w:val="000000"/>
          <w:sz w:val="22"/>
          <w:szCs w:val="22"/>
        </w:rPr>
        <w:t>Документирование является одним из основополагающих элементов метода бухгалтерск</w:t>
      </w:r>
      <w:r w:rsidRPr="00316B9F">
        <w:rPr>
          <w:color w:val="000000"/>
          <w:sz w:val="22"/>
          <w:szCs w:val="22"/>
        </w:rPr>
        <w:t>о</w:t>
      </w:r>
      <w:r w:rsidRPr="00316B9F">
        <w:rPr>
          <w:color w:val="000000"/>
          <w:sz w:val="22"/>
          <w:szCs w:val="22"/>
        </w:rPr>
        <w:t>го учета и входит в группу первичного наблюдения</w:t>
      </w:r>
      <w:r w:rsidRPr="00316B9F">
        <w:rPr>
          <w:sz w:val="22"/>
          <w:szCs w:val="22"/>
        </w:rPr>
        <w:t xml:space="preserve">. </w:t>
      </w:r>
      <w:r w:rsidRPr="00316B9F">
        <w:rPr>
          <w:spacing w:val="-6"/>
          <w:sz w:val="22"/>
          <w:szCs w:val="22"/>
        </w:rPr>
        <w:fldChar w:fldCharType="begin"/>
      </w:r>
      <w:r w:rsidRPr="00316B9F">
        <w:rPr>
          <w:spacing w:val="-6"/>
          <w:sz w:val="22"/>
          <w:szCs w:val="22"/>
        </w:rPr>
        <w:instrText>HYPERLINK consultantplus://offline/belorus?base=BELAW;n=110525;fld=134;dst=100011</w:instrText>
      </w:r>
      <w:r w:rsidRPr="00316B9F">
        <w:rPr>
          <w:spacing w:val="-6"/>
          <w:sz w:val="22"/>
          <w:szCs w:val="22"/>
        </w:rPr>
        <w:fldChar w:fldCharType="separate"/>
      </w:r>
      <w:r w:rsidRPr="00316B9F">
        <w:rPr>
          <w:spacing w:val="-6"/>
          <w:sz w:val="22"/>
          <w:szCs w:val="22"/>
        </w:rPr>
        <w:t xml:space="preserve">Первичные учетные документы, обязательные к применению всеми субъектами хозяйствования, определены в </w:t>
      </w:r>
      <w:hyperlink r:id="rId10" w:history="1">
        <w:r w:rsidRPr="00316B9F">
          <w:rPr>
            <w:spacing w:val="-6"/>
            <w:sz w:val="22"/>
            <w:szCs w:val="22"/>
          </w:rPr>
          <w:t>Перечне</w:t>
        </w:r>
      </w:hyperlink>
      <w:r w:rsidRPr="00316B9F">
        <w:rPr>
          <w:spacing w:val="-6"/>
          <w:sz w:val="22"/>
          <w:szCs w:val="22"/>
        </w:rPr>
        <w:t xml:space="preserve"> первичных учетных документов, </w:t>
      </w:r>
      <w:proofErr w:type="gramStart"/>
      <w:r w:rsidRPr="00316B9F">
        <w:rPr>
          <w:spacing w:val="-6"/>
          <w:sz w:val="22"/>
          <w:szCs w:val="22"/>
        </w:rPr>
        <w:t>утвержденном</w:t>
      </w:r>
      <w:proofErr w:type="gramEnd"/>
      <w:r w:rsidRPr="00316B9F">
        <w:rPr>
          <w:spacing w:val="-6"/>
          <w:sz w:val="22"/>
          <w:szCs w:val="22"/>
        </w:rPr>
        <w:t xml:space="preserve"> постановлением Совета Министров Республики Беларусь от 24.03.2011 № 360 и включ</w:t>
      </w:r>
      <w:r w:rsidRPr="00316B9F">
        <w:rPr>
          <w:spacing w:val="-6"/>
          <w:sz w:val="22"/>
          <w:szCs w:val="22"/>
        </w:rPr>
        <w:t>а</w:t>
      </w:r>
      <w:r w:rsidRPr="00316B9F">
        <w:rPr>
          <w:spacing w:val="-6"/>
          <w:sz w:val="22"/>
          <w:szCs w:val="22"/>
        </w:rPr>
        <w:t>ют следующие документы:</w:t>
      </w: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316B9F">
        <w:rPr>
          <w:rFonts w:ascii="Times New Roman" w:eastAsia="Times New Roman" w:hAnsi="Times New Roman" w:cs="Times New Roman"/>
          <w:spacing w:val="-6"/>
        </w:rPr>
        <w:t>товарно-транспортная накладная;</w:t>
      </w: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316B9F">
        <w:rPr>
          <w:rFonts w:ascii="Times New Roman" w:eastAsia="Times New Roman" w:hAnsi="Times New Roman" w:cs="Times New Roman"/>
          <w:spacing w:val="-6"/>
        </w:rPr>
        <w:t>товарная накладная;</w:t>
      </w: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316B9F">
        <w:rPr>
          <w:rFonts w:ascii="Times New Roman" w:eastAsia="Times New Roman" w:hAnsi="Times New Roman" w:cs="Times New Roman"/>
          <w:spacing w:val="-6"/>
        </w:rPr>
        <w:t>приходный кассовый ордер;</w:t>
      </w: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316B9F">
        <w:rPr>
          <w:rFonts w:ascii="Times New Roman" w:eastAsia="Times New Roman" w:hAnsi="Times New Roman" w:cs="Times New Roman"/>
          <w:spacing w:val="-6"/>
        </w:rPr>
        <w:t>расходный кассовый ордер;</w:t>
      </w:r>
    </w:p>
    <w:p w:rsidR="0092517E" w:rsidRPr="00316B9F" w:rsidRDefault="000C4640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hyperlink r:id="rId11" w:history="1">
        <w:r w:rsidR="0092517E" w:rsidRPr="00316B9F">
          <w:rPr>
            <w:rFonts w:ascii="Times New Roman" w:eastAsia="Times New Roman" w:hAnsi="Times New Roman" w:cs="Times New Roman"/>
            <w:spacing w:val="-6"/>
          </w:rPr>
          <w:t>акт</w:t>
        </w:r>
      </w:hyperlink>
      <w:r w:rsidR="0092517E" w:rsidRPr="00316B9F">
        <w:rPr>
          <w:rFonts w:ascii="Times New Roman" w:eastAsia="Times New Roman" w:hAnsi="Times New Roman" w:cs="Times New Roman"/>
          <w:spacing w:val="-6"/>
        </w:rPr>
        <w:t xml:space="preserve"> о приеме-передаче основных средств;</w:t>
      </w:r>
    </w:p>
    <w:p w:rsidR="0092517E" w:rsidRPr="00316B9F" w:rsidRDefault="000C4640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hyperlink r:id="rId12" w:history="1">
        <w:r w:rsidR="0092517E" w:rsidRPr="00316B9F">
          <w:rPr>
            <w:rFonts w:ascii="Times New Roman" w:eastAsia="Times New Roman" w:hAnsi="Times New Roman" w:cs="Times New Roman"/>
            <w:spacing w:val="-6"/>
          </w:rPr>
          <w:t>акт</w:t>
        </w:r>
      </w:hyperlink>
      <w:r w:rsidR="0092517E" w:rsidRPr="00316B9F">
        <w:rPr>
          <w:rFonts w:ascii="Times New Roman" w:eastAsia="Times New Roman" w:hAnsi="Times New Roman" w:cs="Times New Roman"/>
          <w:spacing w:val="-6"/>
        </w:rPr>
        <w:t xml:space="preserve"> о приеме-передаче нематериальных активов;</w:t>
      </w:r>
    </w:p>
    <w:p w:rsidR="0092517E" w:rsidRPr="00316B9F" w:rsidRDefault="000C4640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hyperlink r:id="rId13" w:history="1">
        <w:r w:rsidR="0092517E" w:rsidRPr="00316B9F">
          <w:rPr>
            <w:rFonts w:ascii="Times New Roman" w:eastAsia="Times New Roman" w:hAnsi="Times New Roman" w:cs="Times New Roman"/>
            <w:spacing w:val="-6"/>
          </w:rPr>
          <w:t>акт</w:t>
        </w:r>
      </w:hyperlink>
      <w:r w:rsidR="0092517E" w:rsidRPr="00316B9F">
        <w:rPr>
          <w:rFonts w:ascii="Times New Roman" w:eastAsia="Times New Roman" w:hAnsi="Times New Roman" w:cs="Times New Roman"/>
          <w:spacing w:val="-6"/>
        </w:rPr>
        <w:t xml:space="preserve"> сдачи-приемки выполненных строительных и иных специальных монтажных работ;</w:t>
      </w:r>
    </w:p>
    <w:p w:rsidR="0092517E" w:rsidRPr="00316B9F" w:rsidRDefault="000C4640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hyperlink r:id="rId14" w:history="1">
        <w:r w:rsidR="0092517E" w:rsidRPr="00316B9F">
          <w:rPr>
            <w:rFonts w:ascii="Times New Roman" w:eastAsia="Times New Roman" w:hAnsi="Times New Roman" w:cs="Times New Roman"/>
            <w:spacing w:val="-6"/>
          </w:rPr>
          <w:t>акт</w:t>
        </w:r>
      </w:hyperlink>
      <w:r w:rsidR="0092517E" w:rsidRPr="00316B9F">
        <w:rPr>
          <w:rFonts w:ascii="Times New Roman" w:eastAsia="Times New Roman" w:hAnsi="Times New Roman" w:cs="Times New Roman"/>
          <w:spacing w:val="-6"/>
        </w:rPr>
        <w:t xml:space="preserve"> о передаче не завершенного строительством объекта;</w:t>
      </w: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316B9F">
        <w:rPr>
          <w:rFonts w:ascii="Times New Roman" w:eastAsia="Times New Roman" w:hAnsi="Times New Roman" w:cs="Times New Roman"/>
          <w:spacing w:val="-6"/>
        </w:rPr>
        <w:t>акт о передаче затрат, произведенных при создании объекта инженерной и (или) транспортной инфраструктуры.</w:t>
      </w:r>
    </w:p>
    <w:p w:rsidR="0092517E" w:rsidRPr="00316B9F" w:rsidRDefault="0092517E" w:rsidP="00316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316B9F">
        <w:rPr>
          <w:rFonts w:ascii="Times New Roman" w:eastAsia="Times New Roman" w:hAnsi="Times New Roman" w:cs="Times New Roman"/>
          <w:spacing w:val="-6"/>
        </w:rPr>
        <w:fldChar w:fldCharType="end"/>
      </w:r>
      <w:r w:rsidRPr="00316B9F">
        <w:rPr>
          <w:rFonts w:ascii="Times New Roman" w:eastAsia="Times New Roman" w:hAnsi="Times New Roman" w:cs="Times New Roman"/>
          <w:spacing w:val="-6"/>
        </w:rPr>
        <w:t>Организация вправе самостоятельно утверждать для применения формы первичных учетных д</w:t>
      </w:r>
      <w:r w:rsidRPr="00316B9F">
        <w:rPr>
          <w:rFonts w:ascii="Times New Roman" w:eastAsia="Times New Roman" w:hAnsi="Times New Roman" w:cs="Times New Roman"/>
          <w:spacing w:val="-6"/>
        </w:rPr>
        <w:t>о</w:t>
      </w:r>
      <w:r w:rsidRPr="00316B9F">
        <w:rPr>
          <w:rFonts w:ascii="Times New Roman" w:eastAsia="Times New Roman" w:hAnsi="Times New Roman" w:cs="Times New Roman"/>
          <w:spacing w:val="-6"/>
        </w:rPr>
        <w:t xml:space="preserve">кументов независимо от наличия форм таких документов, утвержденных республиканскими органами государственного управления. </w:t>
      </w:r>
      <w:r w:rsidR="00316B9F">
        <w:rPr>
          <w:rFonts w:ascii="Times New Roman" w:eastAsia="Times New Roman" w:hAnsi="Times New Roman" w:cs="Times New Roman"/>
          <w:spacing w:val="2"/>
        </w:rPr>
        <w:t>О</w:t>
      </w:r>
      <w:r w:rsidRPr="00316B9F">
        <w:rPr>
          <w:rFonts w:ascii="Times New Roman" w:eastAsia="Times New Roman" w:hAnsi="Times New Roman" w:cs="Times New Roman"/>
          <w:spacing w:val="-6"/>
        </w:rPr>
        <w:t xml:space="preserve">рганизации, разрабатывая самостоятельно форму первичного учетного документа, должны учесть наличие в них обязательных сведений, а затем уточнить при необходимости график документооборота, регистры бухгалтерского и налогового учета и номенклатуру дел по таким документам. </w:t>
      </w: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</w:p>
    <w:p w:rsidR="0092517E" w:rsidRPr="00316B9F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</w:p>
    <w:p w:rsidR="0092517E" w:rsidRPr="00C13C56" w:rsidRDefault="0092517E" w:rsidP="0092517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C13C56">
        <w:rPr>
          <w:rFonts w:ascii="Times New Roman" w:hAnsi="Times New Roman" w:cs="Times New Roman"/>
          <w:i/>
        </w:rPr>
        <w:t>7.2. Альбом форм</w:t>
      </w:r>
      <w:r w:rsidRPr="00C13C56">
        <w:rPr>
          <w:rFonts w:ascii="Times New Roman" w:hAnsi="Times New Roman" w:cs="Times New Roman"/>
          <w:i/>
          <w:iCs/>
        </w:rPr>
        <w:t xml:space="preserve"> первичных учетных документов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C13C56">
        <w:rPr>
          <w:rFonts w:ascii="Times New Roman" w:eastAsia="Times New Roman" w:hAnsi="Times New Roman" w:cs="Times New Roman"/>
          <w:spacing w:val="-2"/>
        </w:rPr>
        <w:t>Каждой организацией разрабатывается и ее руководителем утверждается альбом форм пе</w:t>
      </w:r>
      <w:r w:rsidRPr="00C13C56">
        <w:rPr>
          <w:rFonts w:ascii="Times New Roman" w:eastAsia="Times New Roman" w:hAnsi="Times New Roman" w:cs="Times New Roman"/>
          <w:spacing w:val="-2"/>
        </w:rPr>
        <w:t>р</w:t>
      </w:r>
      <w:r w:rsidRPr="00C13C56">
        <w:rPr>
          <w:rFonts w:ascii="Times New Roman" w:eastAsia="Times New Roman" w:hAnsi="Times New Roman" w:cs="Times New Roman"/>
          <w:spacing w:val="-2"/>
        </w:rPr>
        <w:t>вичных учетных документов с учетом требований к таким документам, рассмотренным выше. При формировании альбомов может применяться два подхода. В альбоме аккумулируются все перви</w:t>
      </w:r>
      <w:r w:rsidRPr="00C13C56">
        <w:rPr>
          <w:rFonts w:ascii="Times New Roman" w:eastAsia="Times New Roman" w:hAnsi="Times New Roman" w:cs="Times New Roman"/>
          <w:spacing w:val="-2"/>
        </w:rPr>
        <w:t>ч</w:t>
      </w:r>
      <w:r w:rsidRPr="00C13C56">
        <w:rPr>
          <w:rFonts w:ascii="Times New Roman" w:eastAsia="Times New Roman" w:hAnsi="Times New Roman" w:cs="Times New Roman"/>
          <w:spacing w:val="-2"/>
        </w:rPr>
        <w:t>ные документы, применяемые данной организацией. Структуру такого альбома целесообразно стр</w:t>
      </w:r>
      <w:r w:rsidRPr="00C13C56">
        <w:rPr>
          <w:rFonts w:ascii="Times New Roman" w:eastAsia="Times New Roman" w:hAnsi="Times New Roman" w:cs="Times New Roman"/>
          <w:spacing w:val="-2"/>
        </w:rPr>
        <w:t>о</w:t>
      </w:r>
      <w:r w:rsidRPr="00C13C56">
        <w:rPr>
          <w:rFonts w:ascii="Times New Roman" w:eastAsia="Times New Roman" w:hAnsi="Times New Roman" w:cs="Times New Roman"/>
          <w:spacing w:val="-2"/>
        </w:rPr>
        <w:t xml:space="preserve">ить с использованием </w:t>
      </w:r>
      <w:proofErr w:type="spellStart"/>
      <w:r w:rsidRPr="00C13C56">
        <w:rPr>
          <w:rFonts w:ascii="Times New Roman" w:eastAsia="Times New Roman" w:hAnsi="Times New Roman" w:cs="Times New Roman"/>
          <w:i/>
          <w:spacing w:val="-2"/>
        </w:rPr>
        <w:t>пообъектного</w:t>
      </w:r>
      <w:proofErr w:type="spellEnd"/>
      <w:r w:rsidRPr="00C13C56">
        <w:rPr>
          <w:rFonts w:ascii="Times New Roman" w:eastAsia="Times New Roman" w:hAnsi="Times New Roman" w:cs="Times New Roman"/>
          <w:i/>
          <w:spacing w:val="-2"/>
        </w:rPr>
        <w:t xml:space="preserve"> подхода</w:t>
      </w:r>
      <w:r w:rsidRPr="00C13C56">
        <w:rPr>
          <w:rFonts w:ascii="Times New Roman" w:eastAsia="Times New Roman" w:hAnsi="Times New Roman" w:cs="Times New Roman"/>
          <w:spacing w:val="-2"/>
        </w:rPr>
        <w:t>: документы в альбоме структурируются по объектам учета: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основных средств;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нематериальных активов;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материалов;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горюче-смазочных материалов;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бланков строгой отчетности;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цветных и драгоценных металлов;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предметов в составе средств в производстве;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специальной одежды и обуви и средств индивидуальной защиты;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кассовых операций, платежных и банковских операций;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труда и заработной платы;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пенсий и пособий, а также расчетов с Фондом социальной защиты;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затрат и выходу продукции основного производства;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процесса отгрузки и реализации;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кредитных ресурсов;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резервов;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расчетов с бюджетом;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учету расчетов с учредителями;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C13C56">
        <w:rPr>
          <w:rFonts w:ascii="Times New Roman" w:eastAsia="Times New Roman" w:hAnsi="Times New Roman" w:cs="Times New Roman"/>
          <w:spacing w:val="-2"/>
        </w:rPr>
        <w:t>документация по учету работы и технического состояния транспорта, машин и механизмов;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документация по организации внутреннего контроля (проведению инвентаризаций и ра</w:t>
      </w:r>
      <w:r w:rsidRPr="00C13C56">
        <w:rPr>
          <w:rFonts w:ascii="Times New Roman" w:eastAsia="Times New Roman" w:hAnsi="Times New Roman" w:cs="Times New Roman"/>
          <w:spacing w:val="2"/>
        </w:rPr>
        <w:t>з</w:t>
      </w:r>
      <w:r w:rsidRPr="00C13C56">
        <w:rPr>
          <w:rFonts w:ascii="Times New Roman" w:eastAsia="Times New Roman" w:hAnsi="Times New Roman" w:cs="Times New Roman"/>
          <w:spacing w:val="2"/>
        </w:rPr>
        <w:t>личного рода проверок).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В соответствии с требованиями системы стандартизации Республики Беларусь каждый раздел альбома должен состоять из четырех частей: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титульный лист;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lastRenderedPageBreak/>
        <w:t>перечень документов данного раздела;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C13C56">
        <w:rPr>
          <w:rFonts w:ascii="Times New Roman" w:eastAsia="Times New Roman" w:hAnsi="Times New Roman" w:cs="Times New Roman"/>
          <w:spacing w:val="-2"/>
        </w:rPr>
        <w:t>образцы документов. Образец документа полностью совпадает (повторяет) типовой или уст</w:t>
      </w:r>
      <w:r w:rsidRPr="00C13C56">
        <w:rPr>
          <w:rFonts w:ascii="Times New Roman" w:eastAsia="Times New Roman" w:hAnsi="Times New Roman" w:cs="Times New Roman"/>
          <w:spacing w:val="-2"/>
        </w:rPr>
        <w:t>а</w:t>
      </w:r>
      <w:r w:rsidRPr="00C13C56">
        <w:rPr>
          <w:rFonts w:ascii="Times New Roman" w:eastAsia="Times New Roman" w:hAnsi="Times New Roman" w:cs="Times New Roman"/>
          <w:spacing w:val="-2"/>
        </w:rPr>
        <w:t>новленный у данной организации. В нем в качестве образца заполнены все обязательные реквизиты;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краткие указания по применению документов, уточняющие требования, предъявляемые к оформлению конкретного документа.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13C56" w:rsidRDefault="0092517E" w:rsidP="0092517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13C56">
        <w:rPr>
          <w:rFonts w:ascii="Times New Roman" w:hAnsi="Times New Roman" w:cs="Times New Roman"/>
          <w:i/>
        </w:rPr>
        <w:t>7.3. Индивидуальный график выполнения работ</w:t>
      </w:r>
    </w:p>
    <w:p w:rsidR="00C13C56" w:rsidRDefault="0092517E" w:rsidP="00C1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3C56">
        <w:rPr>
          <w:rFonts w:ascii="Times New Roman" w:eastAsia="Times New Roman" w:hAnsi="Times New Roman" w:cs="Times New Roman"/>
          <w:spacing w:val="2"/>
        </w:rPr>
        <w:t>Индивидуальный график выполнения работ составляется в развитие должностных и</w:t>
      </w:r>
      <w:r w:rsidRPr="00C13C56">
        <w:rPr>
          <w:rFonts w:ascii="Times New Roman" w:eastAsia="Times New Roman" w:hAnsi="Times New Roman" w:cs="Times New Roman"/>
          <w:spacing w:val="2"/>
        </w:rPr>
        <w:t>н</w:t>
      </w:r>
      <w:r w:rsidRPr="00C13C56">
        <w:rPr>
          <w:rFonts w:ascii="Times New Roman" w:eastAsia="Times New Roman" w:hAnsi="Times New Roman" w:cs="Times New Roman"/>
          <w:spacing w:val="2"/>
        </w:rPr>
        <w:t>струкций работника с учетом графика документооборота и графиком технологической обрабо</w:t>
      </w:r>
      <w:r w:rsidRPr="00C13C56">
        <w:rPr>
          <w:rFonts w:ascii="Times New Roman" w:eastAsia="Times New Roman" w:hAnsi="Times New Roman" w:cs="Times New Roman"/>
          <w:spacing w:val="2"/>
        </w:rPr>
        <w:t>т</w:t>
      </w:r>
      <w:r w:rsidRPr="00C13C56">
        <w:rPr>
          <w:rFonts w:ascii="Times New Roman" w:eastAsia="Times New Roman" w:hAnsi="Times New Roman" w:cs="Times New Roman"/>
          <w:spacing w:val="2"/>
        </w:rPr>
        <w:t>ки документов. В индивидуальном графике выполнения работ указывается перечисление выпо</w:t>
      </w:r>
      <w:r w:rsidRPr="00C13C56">
        <w:rPr>
          <w:rFonts w:ascii="Times New Roman" w:eastAsia="Times New Roman" w:hAnsi="Times New Roman" w:cs="Times New Roman"/>
          <w:spacing w:val="2"/>
        </w:rPr>
        <w:t>л</w:t>
      </w:r>
      <w:r w:rsidRPr="00C13C56">
        <w:rPr>
          <w:rFonts w:ascii="Times New Roman" w:eastAsia="Times New Roman" w:hAnsi="Times New Roman" w:cs="Times New Roman"/>
          <w:spacing w:val="2"/>
        </w:rPr>
        <w:t>няемых должностных обязанностей каждого работника, а также срок выполнения данного вида работ. Он может быть оформлен следующим образом.</w:t>
      </w:r>
      <w:r w:rsidR="00C13C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Индивидуальные графики выполнения работ каждого работника должны быть увязаны между собой с таким расчетом, чтобы работа каждого исполнителя не зависела (минимально зависела) от недостатков в работе других работников бухгалтерии. Наличие индивидуальных графиков повышает ответственность исполнителей за работу, вносит четкость и организова</w:t>
      </w:r>
      <w:r w:rsidRPr="00C13C56">
        <w:rPr>
          <w:rFonts w:ascii="Times New Roman" w:eastAsia="Times New Roman" w:hAnsi="Times New Roman" w:cs="Times New Roman"/>
          <w:spacing w:val="2"/>
        </w:rPr>
        <w:t>н</w:t>
      </w:r>
      <w:r w:rsidRPr="00C13C56">
        <w:rPr>
          <w:rFonts w:ascii="Times New Roman" w:eastAsia="Times New Roman" w:hAnsi="Times New Roman" w:cs="Times New Roman"/>
          <w:spacing w:val="2"/>
        </w:rPr>
        <w:t>ность в учетный процесс. Индивидуальный график составляется в двух экземплярах: один нах</w:t>
      </w:r>
      <w:r w:rsidRPr="00C13C56">
        <w:rPr>
          <w:rFonts w:ascii="Times New Roman" w:eastAsia="Times New Roman" w:hAnsi="Times New Roman" w:cs="Times New Roman"/>
          <w:spacing w:val="2"/>
        </w:rPr>
        <w:t>о</w:t>
      </w:r>
      <w:r w:rsidRPr="00C13C56">
        <w:rPr>
          <w:rFonts w:ascii="Times New Roman" w:eastAsia="Times New Roman" w:hAnsi="Times New Roman" w:cs="Times New Roman"/>
          <w:spacing w:val="2"/>
        </w:rPr>
        <w:t>дится у работника, другой – у главного бухгалтера.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13C56" w:rsidRDefault="0092517E" w:rsidP="0092517E">
      <w:pPr>
        <w:spacing w:line="240" w:lineRule="auto"/>
        <w:jc w:val="center"/>
        <w:rPr>
          <w:rFonts w:ascii="Times New Roman" w:hAnsi="Times New Roman"/>
          <w:i/>
        </w:rPr>
      </w:pPr>
      <w:r w:rsidRPr="00C13C56">
        <w:rPr>
          <w:rFonts w:ascii="Times New Roman" w:hAnsi="Times New Roman"/>
          <w:i/>
        </w:rPr>
        <w:t>7.4. График документооборота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График документооборота определяет объем, последовательность выполняемых учетных работ, сроки выполнения, конкретных исполнителей и позволяет устранить дублирование, опр</w:t>
      </w:r>
      <w:r w:rsidRPr="00C13C56">
        <w:rPr>
          <w:rFonts w:ascii="Times New Roman" w:eastAsia="Times New Roman" w:hAnsi="Times New Roman" w:cs="Times New Roman"/>
          <w:spacing w:val="2"/>
        </w:rPr>
        <w:t>е</w:t>
      </w:r>
      <w:r w:rsidRPr="00C13C56">
        <w:rPr>
          <w:rFonts w:ascii="Times New Roman" w:eastAsia="Times New Roman" w:hAnsi="Times New Roman" w:cs="Times New Roman"/>
          <w:spacing w:val="2"/>
        </w:rPr>
        <w:t xml:space="preserve">делить точки пересечения </w:t>
      </w:r>
      <w:proofErr w:type="spellStart"/>
      <w:r w:rsidRPr="00C13C56">
        <w:rPr>
          <w:rFonts w:ascii="Times New Roman" w:eastAsia="Times New Roman" w:hAnsi="Times New Roman" w:cs="Times New Roman"/>
          <w:spacing w:val="2"/>
        </w:rPr>
        <w:t>взаимоконтролируемых</w:t>
      </w:r>
      <w:proofErr w:type="spellEnd"/>
      <w:r w:rsidRPr="00C13C56">
        <w:rPr>
          <w:rFonts w:ascii="Times New Roman" w:eastAsia="Times New Roman" w:hAnsi="Times New Roman" w:cs="Times New Roman"/>
          <w:spacing w:val="2"/>
        </w:rPr>
        <w:t xml:space="preserve"> показателей, равномерно распределить зан</w:t>
      </w:r>
      <w:r w:rsidRPr="00C13C56">
        <w:rPr>
          <w:rFonts w:ascii="Times New Roman" w:eastAsia="Times New Roman" w:hAnsi="Times New Roman" w:cs="Times New Roman"/>
          <w:spacing w:val="2"/>
        </w:rPr>
        <w:t>я</w:t>
      </w:r>
      <w:r w:rsidRPr="00C13C56">
        <w:rPr>
          <w:rFonts w:ascii="Times New Roman" w:eastAsia="Times New Roman" w:hAnsi="Times New Roman" w:cs="Times New Roman"/>
          <w:spacing w:val="2"/>
        </w:rPr>
        <w:t>тость бухгалтеров в учетном процессе. График документооборота определяет объем, последов</w:t>
      </w:r>
      <w:r w:rsidRPr="00C13C56">
        <w:rPr>
          <w:rFonts w:ascii="Times New Roman" w:eastAsia="Times New Roman" w:hAnsi="Times New Roman" w:cs="Times New Roman"/>
          <w:spacing w:val="2"/>
        </w:rPr>
        <w:t>а</w:t>
      </w:r>
      <w:r w:rsidRPr="00C13C56">
        <w:rPr>
          <w:rFonts w:ascii="Times New Roman" w:eastAsia="Times New Roman" w:hAnsi="Times New Roman" w:cs="Times New Roman"/>
          <w:spacing w:val="2"/>
        </w:rPr>
        <w:t xml:space="preserve">тельность выполнения учетных работ, сроки выполнения, конкретных исполнителей и позволяет устранить дублирование, определить точки пересечения </w:t>
      </w:r>
      <w:proofErr w:type="spellStart"/>
      <w:r w:rsidRPr="00C13C56">
        <w:rPr>
          <w:rFonts w:ascii="Times New Roman" w:eastAsia="Times New Roman" w:hAnsi="Times New Roman" w:cs="Times New Roman"/>
          <w:spacing w:val="2"/>
        </w:rPr>
        <w:t>взаимоконтролируемых</w:t>
      </w:r>
      <w:proofErr w:type="spellEnd"/>
      <w:r w:rsidRPr="00C13C56">
        <w:rPr>
          <w:rFonts w:ascii="Times New Roman" w:eastAsia="Times New Roman" w:hAnsi="Times New Roman" w:cs="Times New Roman"/>
          <w:spacing w:val="2"/>
        </w:rPr>
        <w:t xml:space="preserve"> показателей, равномерно распределить занятость бухгалтеров в учетном процессе.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Чтобы не возникало разногласий и неточностей по реквизитам, содержанию и формам представляемых в бухгалтерию документов, у непосредственных исполнителей должны быть образцы документов. Необходимо проинструктировать исполнителей о требованиях и сроках, предъявляемых к документам, поступающим от других субъектов хозяйствования (товарные и товарно-транспортные накладные и др.).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13C56" w:rsidRDefault="0092517E" w:rsidP="0092517E">
      <w:pPr>
        <w:spacing w:line="240" w:lineRule="auto"/>
        <w:jc w:val="center"/>
        <w:rPr>
          <w:rFonts w:ascii="Times New Roman" w:hAnsi="Times New Roman"/>
          <w:i/>
        </w:rPr>
      </w:pPr>
      <w:r w:rsidRPr="00C13C56">
        <w:rPr>
          <w:rFonts w:ascii="Times New Roman" w:hAnsi="Times New Roman"/>
          <w:i/>
        </w:rPr>
        <w:t>7.5. График технологической обработки учетной информации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График технологической обработки учетной информации составляется главным бухгалт</w:t>
      </w:r>
      <w:r w:rsidRPr="00C13C56">
        <w:rPr>
          <w:rFonts w:ascii="Times New Roman" w:eastAsia="Times New Roman" w:hAnsi="Times New Roman" w:cs="Times New Roman"/>
          <w:spacing w:val="2"/>
        </w:rPr>
        <w:t>е</w:t>
      </w:r>
      <w:r w:rsidRPr="00C13C56">
        <w:rPr>
          <w:rFonts w:ascii="Times New Roman" w:eastAsia="Times New Roman" w:hAnsi="Times New Roman" w:cs="Times New Roman"/>
          <w:spacing w:val="2"/>
        </w:rPr>
        <w:t>ром по согласованию с заинтересованными лицами и утверждается руководителем организации. Выписка из него находится у непосредственного исполнителя, оформляющего хозяйственную операцию приведенным в графике документом.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Рассмотрим технологию обработки учетной информации (учетный цикл общий).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1. Составление внутри организации и получения со стороны первичных документов, о</w:t>
      </w:r>
      <w:r w:rsidRPr="00C13C56">
        <w:rPr>
          <w:rFonts w:ascii="Times New Roman" w:eastAsia="Times New Roman" w:hAnsi="Times New Roman" w:cs="Times New Roman"/>
          <w:spacing w:val="2"/>
        </w:rPr>
        <w:t>т</w:t>
      </w:r>
      <w:r w:rsidRPr="00C13C56">
        <w:rPr>
          <w:rFonts w:ascii="Times New Roman" w:eastAsia="Times New Roman" w:hAnsi="Times New Roman" w:cs="Times New Roman"/>
          <w:spacing w:val="2"/>
        </w:rPr>
        <w:t>ветственными лицами, в момент совершения хозяйственных операций или сразу же после них.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2. На основании концепций бухгалтерского учета проведение анализа содержания хозя</w:t>
      </w:r>
      <w:r w:rsidRPr="00C13C56">
        <w:rPr>
          <w:rFonts w:ascii="Times New Roman" w:eastAsia="Times New Roman" w:hAnsi="Times New Roman" w:cs="Times New Roman"/>
          <w:spacing w:val="2"/>
        </w:rPr>
        <w:t>й</w:t>
      </w:r>
      <w:r w:rsidRPr="00C13C56">
        <w:rPr>
          <w:rFonts w:ascii="Times New Roman" w:eastAsia="Times New Roman" w:hAnsi="Times New Roman" w:cs="Times New Roman"/>
          <w:spacing w:val="2"/>
        </w:rPr>
        <w:t>ственных операций с целью определения, какие счета будут дебетоваться, какие – кредитоваться и на какие суммы, с целью отражения факта хозяйственной жизни в учетных регистрах.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C13C56">
        <w:rPr>
          <w:rFonts w:ascii="Times New Roman" w:eastAsia="Times New Roman" w:hAnsi="Times New Roman" w:cs="Times New Roman"/>
          <w:spacing w:val="-6"/>
        </w:rPr>
        <w:t>3. Проверка законности операции, правильности составления первичных документов (наличие всех необходимых реквизитов) регистрация операций в журналах (регистрах бухгалтерского учета).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4. Выведение оборотов по всем аналитическим счетам, субсчетам и синтетическим счетам с закрытием отдельных счетов: калькуляционных, собирательно-распределительных, сопоста</w:t>
      </w:r>
      <w:r w:rsidRPr="00C13C56">
        <w:rPr>
          <w:rFonts w:ascii="Times New Roman" w:eastAsia="Times New Roman" w:hAnsi="Times New Roman" w:cs="Times New Roman"/>
          <w:spacing w:val="2"/>
        </w:rPr>
        <w:t>в</w:t>
      </w:r>
      <w:r w:rsidRPr="00C13C56">
        <w:rPr>
          <w:rFonts w:ascii="Times New Roman" w:eastAsia="Times New Roman" w:hAnsi="Times New Roman" w:cs="Times New Roman"/>
          <w:spacing w:val="2"/>
        </w:rPr>
        <w:t>ляющих, финансово-результативных, операционных и других.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При этом соблюдаются следующие правила:</w:t>
      </w:r>
    </w:p>
    <w:p w:rsidR="0092517E" w:rsidRPr="00C13C56" w:rsidRDefault="0092517E" w:rsidP="0092517E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</w:rPr>
      </w:pPr>
      <w:r w:rsidRPr="00C13C56">
        <w:rPr>
          <w:rFonts w:ascii="Times New Roman" w:eastAsia="Times New Roman" w:hAnsi="Times New Roman" w:cs="Times New Roman"/>
          <w:spacing w:val="-8"/>
        </w:rPr>
        <w:t>счета закрываются полностью или выводятся обороты и сальдо за определенный отчетный период;</w:t>
      </w:r>
    </w:p>
    <w:p w:rsidR="0092517E" w:rsidRPr="00C13C56" w:rsidRDefault="0092517E" w:rsidP="0092517E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проводки из них на другие корреспондирующие счета поступают только на счета, стоящие в очередности позже уже закрытых;</w:t>
      </w:r>
    </w:p>
    <w:p w:rsidR="0092517E" w:rsidRPr="00C13C56" w:rsidRDefault="0092517E" w:rsidP="0092517E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записи в регистры счетов, стоящих впереди закрываемых, а значит, и исправления в их обороты не допускаются во избежание нарушения целостности принятой системы учета.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lastRenderedPageBreak/>
        <w:t>5. Последовательность закрытия счетов (рис. 2).</w: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16" style="position:absolute;margin-left:1.35pt;margin-top:4.1pt;width:472.7pt;height:21.9pt;z-index:251669504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Первыми закрываются счета учета денежных средств и кредитов банка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17" type="#_x0000_t67" style="position:absolute;margin-left:201.7pt;margin-top:12.2pt;width:37.55pt;height:20.65pt;z-index:251670528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18" style="position:absolute;margin-left:1.35pt;margin-top:4.1pt;width:472.7pt;height:21.9pt;z-index:25167155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Закрываются счета учета расчетов с персоналом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19" type="#_x0000_t67" style="position:absolute;margin-left:201.7pt;margin-top:12.2pt;width:37.55pt;height:20.65pt;z-index:251672576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20" style="position:absolute;margin-left:1.35pt;margin-top:4.1pt;width:472.7pt;height:21.9pt;z-index:251673600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 xml:space="preserve">Закрываются счета учета движения </w:t>
                  </w:r>
                  <w:r>
                    <w:t>имущества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21" type="#_x0000_t67" style="position:absolute;margin-left:201.7pt;margin-top:12.2pt;width:37.55pt;height:20.65pt;z-index:251674624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22" style="position:absolute;margin-left:1.35pt;margin-top:4.1pt;width:472.7pt;height:21.9pt;z-index:251675648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Подводятся итоги по счетам финансирования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23" type="#_x0000_t67" style="position:absolute;margin-left:201.7pt;margin-top:12.2pt;width:37.55pt;height:20.65pt;z-index:251676672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24" style="position:absolute;margin-left:1.35pt;margin-top:4.1pt;width:472.7pt;height:21.9pt;z-index:25167769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Начисляется амортизация основных средств и нематериальных активов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25" type="#_x0000_t67" style="position:absolute;margin-left:201.7pt;margin-top:12.2pt;width:37.55pt;height:20.65pt;z-index:251678720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26" style="position:absolute;margin-left:1.35pt;margin-top:4.1pt;width:472.7pt;height:21.9pt;z-index:251679744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 xml:space="preserve">Обрабатывается группа счетов по </w:t>
                  </w:r>
                  <w:r>
                    <w:t>долгосроч</w:t>
                  </w:r>
                  <w:r w:rsidRPr="00EB5613">
                    <w:t>ным активам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27" type="#_x0000_t67" style="position:absolute;margin-left:201.7pt;margin-top:12.2pt;width:37.55pt;height:20.65pt;z-index:251680768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28" style="position:absolute;margin-left:1.35pt;margin-top:4.1pt;width:472.7pt;height:21.9pt;z-index:25168179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 xml:space="preserve">После определения реализации выполняется расчет налогов, </w:t>
                  </w:r>
                  <w:r>
                    <w:t>включаемых в</w:t>
                  </w:r>
                  <w:r w:rsidRPr="00EB5613">
                    <w:t xml:space="preserve"> себестоимост</w:t>
                  </w:r>
                  <w:r>
                    <w:t>ь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29" type="#_x0000_t67" style="position:absolute;margin-left:201.7pt;margin-top:12.2pt;width:37.55pt;height:20.65pt;z-index:251682816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30" style="position:absolute;margin-left:1.35pt;margin-top:4.1pt;width:472.7pt;height:38.95pt;z-index:251683840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После сбора всех затрат определяется себестоимость по видам продукции, работ, услуг, учит</w:t>
                  </w:r>
                  <w:r w:rsidRPr="00EB5613">
                    <w:t>ы</w:t>
                  </w:r>
                  <w:r w:rsidRPr="00EB5613">
                    <w:t>ваемых на счета</w:t>
                  </w:r>
                  <w:r>
                    <w:t>х</w:t>
                  </w:r>
                </w:p>
              </w:txbxContent>
            </v:textbox>
          </v:roundrect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31" type="#_x0000_t67" style="position:absolute;margin-left:201.7pt;margin-top:11.05pt;width:37.55pt;height:20.65pt;z-index:251684864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32" style="position:absolute;margin-left:1.35pt;margin-top:4.1pt;width:472.7pt;height:21.9pt;z-index:251685888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Просчитывается выход готовой продукции и поступление товаров, учитываемых на счетах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33" type="#_x0000_t67" style="position:absolute;margin-left:201.7pt;margin-top:12.2pt;width:37.55pt;height:20.65pt;z-index:251686912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34" style="position:absolute;margin-left:1.35pt;margin-top:4.1pt;width:472.7pt;height:21.9pt;z-index:25168793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Выполняется расчет реализации, и закрываются расчеты с покупателями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35" type="#_x0000_t67" style="position:absolute;margin-left:201.7pt;margin-top:12.2pt;width:37.55pt;height:20.65pt;z-index:251688960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36" style="position:absolute;margin-left:1.35pt;margin-top:4.1pt;width:472.7pt;height:21.9pt;z-index:251689984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Отдельно закрываются претензионные счета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37" type="#_x0000_t67" style="position:absolute;margin-left:201.7pt;margin-top:12.2pt;width:37.55pt;height:20.65pt;z-index:251691008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38" style="position:absolute;margin-left:1.35pt;margin-top:4.1pt;width:472.7pt;height:21.9pt;z-index:25169203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>Подводятся итоги по взаиморасчетам, учитываемым на счетах</w:t>
                  </w:r>
                </w:p>
              </w:txbxContent>
            </v:textbox>
          </v:roundrect>
        </w:pict>
      </w: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39" type="#_x0000_t67" style="position:absolute;margin-left:201.7pt;margin-top:12.2pt;width:37.55pt;height:20.65pt;z-index:251693056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0C4640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oundrect id="_x0000_s1240" style="position:absolute;margin-left:1.35pt;margin-top:4.1pt;width:472.7pt;height:42.15pt;z-index:251694080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346C81" w:rsidRPr="00C308DD" w:rsidRDefault="00346C81" w:rsidP="0092517E">
                  <w:pPr>
                    <w:jc w:val="center"/>
                  </w:pPr>
                  <w:r w:rsidRPr="00EB5613">
                    <w:t xml:space="preserve">Завершается выведение оборотов </w:t>
                  </w:r>
                  <w:r>
                    <w:t>по формированию конечного финансового результата</w:t>
                  </w:r>
                  <w:r w:rsidRPr="00EB5613">
                    <w:t xml:space="preserve"> </w:t>
                  </w:r>
                  <w:r>
                    <w:t>(</w:t>
                  </w:r>
                  <w:r w:rsidRPr="00EB5613">
                    <w:t>пр</w:t>
                  </w:r>
                  <w:r w:rsidRPr="00EB5613">
                    <w:t>и</w:t>
                  </w:r>
                  <w:r w:rsidRPr="00EB5613">
                    <w:t>были</w:t>
                  </w:r>
                  <w:r>
                    <w:t>, убытка) по видам деятельности</w:t>
                  </w:r>
                </w:p>
              </w:txbxContent>
            </v:textbox>
          </v:roundrect>
        </w:pict>
      </w: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49025B" w:rsidRDefault="0092517E" w:rsidP="009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7E" w:rsidRPr="00C13C56" w:rsidRDefault="0092517E" w:rsidP="0092517E">
      <w:pPr>
        <w:spacing w:line="240" w:lineRule="auto"/>
        <w:jc w:val="center"/>
        <w:rPr>
          <w:rFonts w:ascii="Times New Roman" w:hAnsi="Times New Roman" w:cs="Times New Roman"/>
        </w:rPr>
      </w:pPr>
      <w:r w:rsidRPr="00C13C56">
        <w:rPr>
          <w:rFonts w:ascii="Times New Roman" w:hAnsi="Times New Roman" w:cs="Times New Roman"/>
        </w:rPr>
        <w:t>Рис. 2. Последовательность закрытия счетов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6. Подготовка бухгалтерской отчетности и заполнение установленных отчетных форм (в соответствии с табелем отчетности).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C13C56">
        <w:rPr>
          <w:rFonts w:ascii="Times New Roman" w:eastAsia="Times New Roman" w:hAnsi="Times New Roman" w:cs="Times New Roman"/>
          <w:spacing w:val="-6"/>
        </w:rPr>
        <w:t>7. Перенос исходящих остатков из учетных регистров за предыдущий отчетный период в учетные регистры, открываемые на новый отчетный период.</w:t>
      </w:r>
    </w:p>
    <w:p w:rsidR="0092517E" w:rsidRPr="00C13C56" w:rsidRDefault="0092517E" w:rsidP="00C1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C13C56">
        <w:rPr>
          <w:rFonts w:ascii="Times New Roman" w:eastAsia="Times New Roman" w:hAnsi="Times New Roman" w:cs="Times New Roman"/>
          <w:spacing w:val="-6"/>
        </w:rPr>
        <w:t>В случае изменения требований к применяемому документу или его отмены, в график технолог</w:t>
      </w:r>
      <w:r w:rsidRPr="00C13C56">
        <w:rPr>
          <w:rFonts w:ascii="Times New Roman" w:eastAsia="Times New Roman" w:hAnsi="Times New Roman" w:cs="Times New Roman"/>
          <w:spacing w:val="-6"/>
        </w:rPr>
        <w:t>и</w:t>
      </w:r>
      <w:r w:rsidRPr="00C13C56">
        <w:rPr>
          <w:rFonts w:ascii="Times New Roman" w:eastAsia="Times New Roman" w:hAnsi="Times New Roman" w:cs="Times New Roman"/>
          <w:spacing w:val="-6"/>
        </w:rPr>
        <w:t>ческой обработки документов в установленном порядке вносятся дополнения или изменения. Технол</w:t>
      </w:r>
      <w:r w:rsidRPr="00C13C56">
        <w:rPr>
          <w:rFonts w:ascii="Times New Roman" w:eastAsia="Times New Roman" w:hAnsi="Times New Roman" w:cs="Times New Roman"/>
          <w:spacing w:val="-6"/>
        </w:rPr>
        <w:t>о</w:t>
      </w:r>
      <w:r w:rsidRPr="00C13C56">
        <w:rPr>
          <w:rFonts w:ascii="Times New Roman" w:eastAsia="Times New Roman" w:hAnsi="Times New Roman" w:cs="Times New Roman"/>
          <w:spacing w:val="-6"/>
        </w:rPr>
        <w:t xml:space="preserve">гия обработки учетной информации может быть построена по отельной хозяйственной операции. </w:t>
      </w:r>
    </w:p>
    <w:p w:rsidR="0092517E" w:rsidRPr="00C13C56" w:rsidRDefault="0092517E" w:rsidP="00C1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</w:p>
    <w:p w:rsidR="0092517E" w:rsidRPr="00C13C56" w:rsidRDefault="0092517E" w:rsidP="009251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</w:rPr>
      </w:pPr>
      <w:r w:rsidRPr="00C13C56">
        <w:rPr>
          <w:rFonts w:ascii="Times New Roman" w:eastAsia="Times New Roman" w:hAnsi="Times New Roman" w:cs="Times New Roman"/>
          <w:i/>
          <w:iCs/>
        </w:rPr>
        <w:t>7.6. Выбор формы ведения бухгалтерского учета и учетных регистров</w:t>
      </w:r>
    </w:p>
    <w:p w:rsidR="0092517E" w:rsidRPr="00C13C56" w:rsidRDefault="00C13C56" w:rsidP="00C1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C13C56">
        <w:rPr>
          <w:rFonts w:ascii="Times New Roman" w:eastAsia="Times New Roman" w:hAnsi="Times New Roman" w:cs="Times New Roman"/>
          <w:spacing w:val="-6"/>
        </w:rPr>
        <w:lastRenderedPageBreak/>
        <w:t>В</w:t>
      </w:r>
      <w:r w:rsidR="0092517E" w:rsidRPr="00C13C56">
        <w:rPr>
          <w:rFonts w:ascii="Times New Roman" w:eastAsia="Times New Roman" w:hAnsi="Times New Roman" w:cs="Times New Roman"/>
          <w:spacing w:val="-6"/>
        </w:rPr>
        <w:t>ыше отмечалось, что регистры бухгалтерского учета составляются в соответствии с применя</w:t>
      </w:r>
      <w:r w:rsidR="0092517E" w:rsidRPr="00C13C56">
        <w:rPr>
          <w:rFonts w:ascii="Times New Roman" w:eastAsia="Times New Roman" w:hAnsi="Times New Roman" w:cs="Times New Roman"/>
          <w:spacing w:val="-6"/>
        </w:rPr>
        <w:t>е</w:t>
      </w:r>
      <w:r w:rsidR="0092517E" w:rsidRPr="00C13C56">
        <w:rPr>
          <w:rFonts w:ascii="Times New Roman" w:eastAsia="Times New Roman" w:hAnsi="Times New Roman" w:cs="Times New Roman"/>
          <w:spacing w:val="-6"/>
        </w:rPr>
        <w:t>мой организацией формой бухгалтерского учета. Работы по регистрации, классификации, движению, учету и хранению документов называются делопроизводством. С точки зрения бухгалтерской службы такое делопроизводство зависит от целого ряда аспектов.</w:t>
      </w:r>
    </w:p>
    <w:p w:rsidR="0092517E" w:rsidRDefault="0092517E" w:rsidP="0092517E">
      <w:pPr>
        <w:pStyle w:val="a7"/>
        <w:ind w:firstLine="0"/>
        <w:rPr>
          <w:i/>
          <w:sz w:val="28"/>
          <w:szCs w:val="28"/>
          <w:lang w:val="ru-RU"/>
        </w:rPr>
      </w:pPr>
    </w:p>
    <w:p w:rsidR="0092517E" w:rsidRPr="00C13C56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C13C56">
        <w:rPr>
          <w:i/>
          <w:sz w:val="22"/>
          <w:szCs w:val="22"/>
          <w:lang w:val="ru-RU"/>
        </w:rPr>
        <w:t>7.7. Инвентаризация имущества и обязательств.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Учетная политика организации включает порядок проведения инвентаризации активов и обязательств организации.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В учетной политике организации в отношении аспектов инвентаризации должна соде</w:t>
      </w:r>
      <w:r w:rsidRPr="00C13C56">
        <w:rPr>
          <w:rFonts w:ascii="Times New Roman" w:eastAsia="Times New Roman" w:hAnsi="Times New Roman" w:cs="Times New Roman"/>
          <w:spacing w:val="2"/>
        </w:rPr>
        <w:t>р</w:t>
      </w:r>
      <w:r w:rsidRPr="00C13C56">
        <w:rPr>
          <w:rFonts w:ascii="Times New Roman" w:eastAsia="Times New Roman" w:hAnsi="Times New Roman" w:cs="Times New Roman"/>
          <w:spacing w:val="2"/>
        </w:rPr>
        <w:t>жаться как минимум следующая информация: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- перечень активов и обязательств, подлежащих инвентаризации;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- периодичность проведения инвентаризации;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- лица, ответственные за проведение инвентаризации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- сроки проведения инвентаризации;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- продолжительность инвентаризации;</w:t>
      </w:r>
    </w:p>
    <w:p w:rsidR="0092517E" w:rsidRPr="00C13C56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C13C56">
        <w:rPr>
          <w:rFonts w:ascii="Times New Roman" w:eastAsia="Times New Roman" w:hAnsi="Times New Roman" w:cs="Times New Roman"/>
          <w:spacing w:val="2"/>
        </w:rPr>
        <w:t>- график инвентаризации.</w:t>
      </w:r>
    </w:p>
    <w:p w:rsidR="0092517E" w:rsidRPr="00D04E83" w:rsidRDefault="0092517E" w:rsidP="0092517E">
      <w:pPr>
        <w:pStyle w:val="220"/>
        <w:numPr>
          <w:ilvl w:val="12"/>
          <w:numId w:val="0"/>
        </w:numPr>
        <w:ind w:firstLine="540"/>
        <w:rPr>
          <w:rFonts w:ascii="Times New Roman" w:hAnsi="Times New Roman"/>
          <w:szCs w:val="22"/>
        </w:rPr>
      </w:pPr>
      <w:r w:rsidRPr="00D04E83">
        <w:rPr>
          <w:rFonts w:ascii="Times New Roman" w:hAnsi="Times New Roman"/>
          <w:szCs w:val="22"/>
        </w:rPr>
        <w:t>Сроки проведения инвентаризаций зависят от количества объектов инвентаризации и числа инвентаризационных комиссий. При подготовке и проведении инвентаризации перед составлен</w:t>
      </w:r>
      <w:r w:rsidRPr="00D04E83">
        <w:rPr>
          <w:rFonts w:ascii="Times New Roman" w:hAnsi="Times New Roman"/>
          <w:szCs w:val="22"/>
        </w:rPr>
        <w:t>и</w:t>
      </w:r>
      <w:r w:rsidRPr="00D04E83">
        <w:rPr>
          <w:rFonts w:ascii="Times New Roman" w:hAnsi="Times New Roman"/>
          <w:szCs w:val="22"/>
        </w:rPr>
        <w:t>ем годовой бухгалтерской отчетности следует учесть следующее:</w:t>
      </w:r>
    </w:p>
    <w:p w:rsidR="0092517E" w:rsidRPr="00D04E83" w:rsidRDefault="0092517E" w:rsidP="0092517E">
      <w:pPr>
        <w:pStyle w:val="220"/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rFonts w:ascii="Times New Roman" w:hAnsi="Times New Roman"/>
          <w:szCs w:val="22"/>
        </w:rPr>
      </w:pPr>
      <w:r w:rsidRPr="00D04E83">
        <w:rPr>
          <w:rFonts w:ascii="Times New Roman" w:hAnsi="Times New Roman"/>
          <w:szCs w:val="22"/>
        </w:rPr>
        <w:t>инвентаризация, связанная с составлением годовой отчетности, проводится по состо</w:t>
      </w:r>
      <w:r w:rsidRPr="00D04E83">
        <w:rPr>
          <w:rFonts w:ascii="Times New Roman" w:hAnsi="Times New Roman"/>
          <w:szCs w:val="22"/>
        </w:rPr>
        <w:t>я</w:t>
      </w:r>
      <w:r w:rsidRPr="00D04E83">
        <w:rPr>
          <w:rFonts w:ascii="Times New Roman" w:hAnsi="Times New Roman"/>
          <w:szCs w:val="22"/>
        </w:rPr>
        <w:t>нию не ранее чем на 1 октября отчетного года;</w:t>
      </w:r>
    </w:p>
    <w:p w:rsidR="0092517E" w:rsidRPr="00D04E83" w:rsidRDefault="0092517E" w:rsidP="0092517E">
      <w:pPr>
        <w:pStyle w:val="220"/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rFonts w:ascii="Times New Roman" w:hAnsi="Times New Roman"/>
          <w:szCs w:val="22"/>
        </w:rPr>
      </w:pPr>
      <w:r w:rsidRPr="00D04E83">
        <w:rPr>
          <w:rFonts w:ascii="Times New Roman" w:hAnsi="Times New Roman"/>
          <w:szCs w:val="22"/>
        </w:rPr>
        <w:t>сроки проведения инвентаризации должны быть максимально сжатыми, чтобы не дест</w:t>
      </w:r>
      <w:r w:rsidRPr="00D04E83">
        <w:rPr>
          <w:rFonts w:ascii="Times New Roman" w:hAnsi="Times New Roman"/>
          <w:szCs w:val="22"/>
        </w:rPr>
        <w:t>а</w:t>
      </w:r>
      <w:r w:rsidRPr="00D04E83">
        <w:rPr>
          <w:rFonts w:ascii="Times New Roman" w:hAnsi="Times New Roman"/>
          <w:szCs w:val="22"/>
        </w:rPr>
        <w:t>билизировать производственную деятельность организации.</w:t>
      </w:r>
    </w:p>
    <w:p w:rsidR="0092517E" w:rsidRPr="00D04E83" w:rsidRDefault="0092517E" w:rsidP="0092517E">
      <w:pPr>
        <w:pStyle w:val="220"/>
        <w:numPr>
          <w:ilvl w:val="12"/>
          <w:numId w:val="0"/>
        </w:numPr>
        <w:spacing w:line="360" w:lineRule="auto"/>
        <w:ind w:firstLine="540"/>
        <w:rPr>
          <w:rFonts w:ascii="Times New Roman" w:hAnsi="Times New Roman"/>
          <w:szCs w:val="22"/>
        </w:rPr>
      </w:pPr>
    </w:p>
    <w:p w:rsidR="0092517E" w:rsidRPr="00D04E83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D04E83">
        <w:rPr>
          <w:rFonts w:ascii="Times New Roman" w:hAnsi="Times New Roman" w:cs="Times New Roman"/>
          <w:i/>
        </w:rPr>
        <w:t>7.8. Организация системы внутреннего контроля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>Система внутреннего контроля − это совокупность организационной структуры, методик и процедур, принятых руководством организации в качестве средств для эффективного ведения х</w:t>
      </w:r>
      <w:r w:rsidRPr="00D04E83">
        <w:rPr>
          <w:rFonts w:ascii="Times New Roman" w:hAnsi="Times New Roman" w:cs="Times New Roman"/>
        </w:rPr>
        <w:t>о</w:t>
      </w:r>
      <w:r w:rsidRPr="00D04E83">
        <w:rPr>
          <w:rFonts w:ascii="Times New Roman" w:hAnsi="Times New Roman" w:cs="Times New Roman"/>
        </w:rPr>
        <w:t>зяйственной деятельности, которая в том числе включает организованные внутри данной орган</w:t>
      </w:r>
      <w:r w:rsidRPr="00D04E83">
        <w:rPr>
          <w:rFonts w:ascii="Times New Roman" w:hAnsi="Times New Roman" w:cs="Times New Roman"/>
        </w:rPr>
        <w:t>и</w:t>
      </w:r>
      <w:r w:rsidRPr="00D04E83">
        <w:rPr>
          <w:rFonts w:ascii="Times New Roman" w:hAnsi="Times New Roman" w:cs="Times New Roman"/>
        </w:rPr>
        <w:t>зации надзор и проверку:</w:t>
      </w:r>
    </w:p>
    <w:p w:rsidR="0092517E" w:rsidRPr="00D04E83" w:rsidRDefault="0092517E" w:rsidP="00D04E8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 xml:space="preserve">1) </w:t>
      </w:r>
      <w:r w:rsidRPr="00D04E83">
        <w:rPr>
          <w:rFonts w:ascii="Times New Roman" w:hAnsi="Times New Roman" w:cs="Times New Roman"/>
          <w:i/>
        </w:rPr>
        <w:t>соблюдения требований законодательства</w:t>
      </w:r>
      <w:r w:rsidRPr="00D04E83">
        <w:rPr>
          <w:rFonts w:ascii="Times New Roman" w:hAnsi="Times New Roman" w:cs="Times New Roman"/>
        </w:rPr>
        <w:t>;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>2) точности и полноты документации бухгалтерского учета;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 xml:space="preserve">3) </w:t>
      </w:r>
      <w:r w:rsidRPr="00D04E83">
        <w:rPr>
          <w:rFonts w:ascii="Times New Roman" w:hAnsi="Times New Roman" w:cs="Times New Roman"/>
          <w:i/>
        </w:rPr>
        <w:t>своевременности подготовки достоверной бухгалтерской отчетности</w:t>
      </w:r>
      <w:r w:rsidR="00D04E83">
        <w:rPr>
          <w:rFonts w:ascii="Times New Roman" w:hAnsi="Times New Roman" w:cs="Times New Roman"/>
        </w:rPr>
        <w:t>;</w:t>
      </w:r>
    </w:p>
    <w:p w:rsidR="0092517E" w:rsidRPr="00D04E83" w:rsidRDefault="0092517E" w:rsidP="0092517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 xml:space="preserve">4) </w:t>
      </w:r>
      <w:r w:rsidRPr="00D04E83">
        <w:rPr>
          <w:rFonts w:ascii="Times New Roman" w:hAnsi="Times New Roman" w:cs="Times New Roman"/>
          <w:i/>
        </w:rPr>
        <w:t>предотвращения ошибок и искажений</w:t>
      </w:r>
      <w:r w:rsidR="00D04E83">
        <w:rPr>
          <w:rFonts w:ascii="Times New Roman" w:hAnsi="Times New Roman" w:cs="Times New Roman"/>
        </w:rPr>
        <w:t>;</w:t>
      </w:r>
    </w:p>
    <w:p w:rsidR="0092517E" w:rsidRPr="00D04E83" w:rsidRDefault="0092517E" w:rsidP="0092517E">
      <w:pPr>
        <w:spacing w:line="240" w:lineRule="auto"/>
        <w:ind w:firstLine="567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 xml:space="preserve">5) </w:t>
      </w:r>
      <w:r w:rsidRPr="00D04E83">
        <w:rPr>
          <w:rFonts w:ascii="Times New Roman" w:hAnsi="Times New Roman" w:cs="Times New Roman"/>
          <w:i/>
        </w:rPr>
        <w:t>исполнения приказов и распоряжений руководства</w:t>
      </w:r>
      <w:r w:rsidRPr="00D04E83">
        <w:rPr>
          <w:rFonts w:ascii="Times New Roman" w:hAnsi="Times New Roman" w:cs="Times New Roman"/>
        </w:rPr>
        <w:t>;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 xml:space="preserve">6) </w:t>
      </w:r>
      <w:r w:rsidRPr="00D04E83">
        <w:rPr>
          <w:rFonts w:ascii="Times New Roman" w:hAnsi="Times New Roman" w:cs="Times New Roman"/>
          <w:i/>
        </w:rPr>
        <w:t>обеспечения сохранности имущества организации</w:t>
      </w:r>
      <w:r w:rsidRPr="00D04E83">
        <w:rPr>
          <w:rFonts w:ascii="Times New Roman" w:hAnsi="Times New Roman" w:cs="Times New Roman"/>
        </w:rPr>
        <w:t xml:space="preserve"> и др.</w:t>
      </w:r>
    </w:p>
    <w:p w:rsidR="0092517E" w:rsidRPr="00D04E83" w:rsidRDefault="0092517E" w:rsidP="0092517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D04E83">
        <w:rPr>
          <w:rFonts w:ascii="Times New Roman" w:hAnsi="Times New Roman" w:cs="Times New Roman"/>
          <w:i/>
        </w:rPr>
        <w:t>7.8.1. Организация материальной ответственности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Пунктом 5 статьи 12 Трудового кодекса Республики Беларусь (далее по тексту – ТК) определ</w:t>
      </w:r>
      <w:r w:rsidRPr="00D04E83">
        <w:rPr>
          <w:rFonts w:ascii="Times New Roman" w:hAnsi="Times New Roman" w:cs="Times New Roman"/>
          <w:spacing w:val="-4"/>
        </w:rPr>
        <w:t>е</w:t>
      </w:r>
      <w:r w:rsidRPr="00D04E83">
        <w:rPr>
          <w:rFonts w:ascii="Times New Roman" w:hAnsi="Times New Roman" w:cs="Times New Roman"/>
          <w:spacing w:val="-4"/>
        </w:rPr>
        <w:t>но, что наниматель имеет право привлекать работника к материальной ответственности в порядке, установленном главой 37 указанного Кодекса.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При этом в соответствии со статьей 400 ТК, работник может быть привлечен к материальной о</w:t>
      </w:r>
      <w:r w:rsidRPr="00D04E83">
        <w:rPr>
          <w:rFonts w:ascii="Times New Roman" w:hAnsi="Times New Roman" w:cs="Times New Roman"/>
          <w:spacing w:val="-4"/>
        </w:rPr>
        <w:t>т</w:t>
      </w:r>
      <w:r w:rsidRPr="00D04E83">
        <w:rPr>
          <w:rFonts w:ascii="Times New Roman" w:hAnsi="Times New Roman" w:cs="Times New Roman"/>
          <w:spacing w:val="-4"/>
        </w:rPr>
        <w:t>ветственности при одновременном наличии следующих условий: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ущерба, причиненного нанимателю при исполнении трудовых обязанностей;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противоправности поведения (действия или бездействия) работника;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прямой причинной связи между противоправным поведением работника и возникновением у нанимателя ущерба;</w:t>
      </w:r>
    </w:p>
    <w:p w:rsidR="0092517E" w:rsidRPr="00D04E83" w:rsidRDefault="0092517E" w:rsidP="0092517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вины работника в причинении ущерба.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D04E83">
        <w:rPr>
          <w:rFonts w:ascii="Times New Roman" w:hAnsi="Times New Roman" w:cs="Times New Roman"/>
          <w:spacing w:val="-4"/>
        </w:rPr>
        <w:t>Материальная ответственность возникает у работника, работающего по</w:t>
      </w:r>
      <w:r w:rsidRPr="00AD2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04E83">
        <w:rPr>
          <w:rFonts w:ascii="Times New Roman" w:hAnsi="Times New Roman" w:cs="Times New Roman"/>
          <w:spacing w:val="-4"/>
        </w:rPr>
        <w:t>трудовому договору. Следовательно, первым этапом возникновения материальной ответственности является заключение трудового договора. Кроме того, в организации должен иметься утвержденный приказом руководит</w:t>
      </w:r>
      <w:r w:rsidRPr="00D04E83">
        <w:rPr>
          <w:rFonts w:ascii="Times New Roman" w:hAnsi="Times New Roman" w:cs="Times New Roman"/>
          <w:spacing w:val="-4"/>
        </w:rPr>
        <w:t>е</w:t>
      </w:r>
      <w:r w:rsidRPr="00D04E83">
        <w:rPr>
          <w:rFonts w:ascii="Times New Roman" w:hAnsi="Times New Roman" w:cs="Times New Roman"/>
          <w:spacing w:val="-4"/>
        </w:rPr>
        <w:lastRenderedPageBreak/>
        <w:t>ля перечень должностей и работ, замещаемых или выполняемых работниками, с которыми должны заключаться письменные договоры о полной индивидуальной материальной ответственности. При его формировании можно исходить из Примерного перечня должностей и работ, замещаемых или выпо</w:t>
      </w:r>
      <w:r w:rsidRPr="00D04E83">
        <w:rPr>
          <w:rFonts w:ascii="Times New Roman" w:hAnsi="Times New Roman" w:cs="Times New Roman"/>
          <w:spacing w:val="-4"/>
        </w:rPr>
        <w:t>л</w:t>
      </w:r>
      <w:r w:rsidRPr="00D04E83">
        <w:rPr>
          <w:rFonts w:ascii="Times New Roman" w:hAnsi="Times New Roman" w:cs="Times New Roman"/>
          <w:spacing w:val="-4"/>
        </w:rPr>
        <w:t>няемых работниками, с которыми нанимателем могут заключаться письменные договоры о полной индивидуальной материальной ответственности.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>Размер причиненного организации вреда определяется по фактическим потерям, на осн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вании данных бухгалтерского учета, исходя из балансовой стоимости (себестоимости) имущ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ства за вычетом амортизационных отчислений или износа по установленным нормам. При опр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делении размера вреда учитывается только прямой действительный ущерб, неполученные дох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ды не учитываются (ст. 400 ТК). Определение размера ущерба производится в порядке, устано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 xml:space="preserve">ленном законодательством (ст. 400 ТК). 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>Организациями может быть разработано внутрифирменное Положение о возмещении вр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да, нанесенного нанимателю.</w:t>
      </w:r>
    </w:p>
    <w:p w:rsidR="0092517E" w:rsidRPr="00AD2918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2517E" w:rsidRPr="00D04E83" w:rsidRDefault="0092517E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 w:rsidRPr="00D04E83">
        <w:rPr>
          <w:rFonts w:ascii="Times New Roman" w:hAnsi="Times New Roman"/>
          <w:i/>
        </w:rPr>
        <w:t>7.9. Организация системы бухгалтерского учета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>Согласно ст. 7 Закона Республики Беларусь «О бухгалтерском учете и отчетности» рук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водитель организации вправе в зависимости от объема учетной работы: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>создавать структурное подразделение, возглавляемое главным бухгалтером;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>возлагать ведение бухгалтерского учета и составление отчетности на главного бухгалтера;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D04E83">
        <w:rPr>
          <w:rFonts w:ascii="Times New Roman" w:eastAsia="Times New Roman" w:hAnsi="Times New Roman" w:cs="Times New Roman"/>
          <w:color w:val="000000"/>
          <w:spacing w:val="-2"/>
        </w:rPr>
        <w:t xml:space="preserve">передавать по договору ведение бухгалтерского учета и составление отчетности организации или индивидуальному предпринимателю, оказывающим услуги по ведению бухгалтерского учета и составлению отчетности. 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 xml:space="preserve">Руководитель </w:t>
      </w:r>
      <w:proofErr w:type="spellStart"/>
      <w:r w:rsidRPr="00D04E83">
        <w:rPr>
          <w:rFonts w:ascii="Times New Roman" w:eastAsia="Times New Roman" w:hAnsi="Times New Roman" w:cs="Times New Roman"/>
          <w:color w:val="000000"/>
          <w:spacing w:val="2"/>
        </w:rPr>
        <w:t>микроорганизации</w:t>
      </w:r>
      <w:proofErr w:type="spellEnd"/>
      <w:r w:rsidRPr="00D04E83">
        <w:rPr>
          <w:rFonts w:ascii="Times New Roman" w:eastAsia="Times New Roman" w:hAnsi="Times New Roman" w:cs="Times New Roman"/>
          <w:color w:val="000000"/>
          <w:spacing w:val="2"/>
        </w:rPr>
        <w:t>, товарищества собственников, общественной и религио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ной организации (объединения) вправе вести бухгалтерский учет и составлять отчетность лично, если этот руководитель отвечает требованиям, предъявляемым к главному бухгалтеру.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 xml:space="preserve">Форма организации бухгалтерского учета влияет, в том числе, и на организацию работы с документами (рис. 1). </w: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77" style="position:absolute;left:0;text-align:left;margin-left:25.2pt;margin-top:7.6pt;width:282.3pt;height:26.6pt;z-index:251695104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577">
              <w:txbxContent>
                <w:p w:rsidR="00346C81" w:rsidRPr="00B15A01" w:rsidRDefault="00346C81" w:rsidP="0092517E">
                  <w:pPr>
                    <w:pStyle w:val="a5"/>
                  </w:pPr>
                  <w:r w:rsidRPr="00B15A01">
                    <w:t>Форма организации бухгалтерского учета</w:t>
                  </w:r>
                </w:p>
              </w:txbxContent>
            </v:textbox>
          </v:rect>
        </w:pict>
      </w:r>
    </w:p>
    <w:p w:rsidR="0092517E" w:rsidRPr="00834860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9" style="position:absolute;left:0;text-align:left;flip:y;z-index:251717632" from="25.2pt,8.9pt" to="25.2pt,129.45pt" o:allowincell="f" strokecolor="#8064a2 [3207]" strokeweight="2.5pt">
            <v:shadow color="#868686"/>
          </v:line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78" style="position:absolute;left:0;text-align:left;margin-left:46.8pt;margin-top:10.5pt;width:151.2pt;height:21.6pt;z-index:251696128" o:allowincell="f" fillcolor="white [3201]" strokecolor="#8064a2 [3207]" strokeweight="2.5pt">
            <v:shadow color="#868686"/>
            <v:textbox style="mso-next-textbox:#_x0000_s1578">
              <w:txbxContent>
                <w:p w:rsidR="00346C81" w:rsidRPr="00834860" w:rsidRDefault="00346C81" w:rsidP="0092517E">
                  <w:pPr>
                    <w:pStyle w:val="a5"/>
                    <w:spacing w:after="120"/>
                    <w:jc w:val="both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Ведет руководитель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1" style="position:absolute;left:0;text-align:left;z-index:251709440" from="25.2pt,6.2pt" to="46.8pt,6.2pt" o:allowincell="f" strokecolor="#8064a2 [3207]" strokeweight="2.5pt">
            <v:shadow color="#868686"/>
          </v:line>
        </w:pict>
      </w:r>
    </w:p>
    <w:p w:rsidR="0092517E" w:rsidRPr="00834860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79" style="position:absolute;left:0;text-align:left;margin-left:46.8pt;margin-top:4.85pt;width:151.2pt;height:22.05pt;z-index:251697152" o:allowincell="f" fillcolor="white [3201]" strokecolor="#8064a2 [3207]" strokeweight="2.5pt">
            <v:shadow color="#868686"/>
            <v:textbox style="mso-next-textbox:#_x0000_s1579">
              <w:txbxContent>
                <w:p w:rsidR="00346C81" w:rsidRPr="00834860" w:rsidRDefault="00346C81" w:rsidP="0092517E">
                  <w:pPr>
                    <w:pStyle w:val="a5"/>
                    <w:spacing w:after="120"/>
                    <w:jc w:val="both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Ведет стороннее лицо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0" style="position:absolute;left:0;text-align:left;z-index:251708416" from="25.2pt,5.4pt" to="46.8pt,5.4pt" o:allowincell="f" strokecolor="#8064a2 [3207]" strokeweight="2.5pt">
            <v:shadow color="#868686"/>
          </v:line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0" style="position:absolute;left:0;text-align:left;margin-left:46.8pt;margin-top:7.8pt;width:151.2pt;height:21.6pt;z-index:251698176" o:allowincell="f" fillcolor="white [3201]" strokecolor="#8064a2 [3207]" strokeweight="2.5pt">
            <v:shadow color="#868686"/>
            <v:textbox style="mso-next-textbox:#_x0000_s1580">
              <w:txbxContent>
                <w:p w:rsidR="00346C81" w:rsidRPr="00834860" w:rsidRDefault="00346C81" w:rsidP="0092517E">
                  <w:pPr>
                    <w:pStyle w:val="a5"/>
                    <w:spacing w:after="120"/>
                    <w:jc w:val="both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Ведет главный бухгалтер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89" style="position:absolute;left:0;text-align:left;z-index:251707392" from="25.2pt,1.2pt" to="46.8pt,1.2pt" o:allowincell="f" strokecolor="#8064a2 [3207]" strokeweight="2.5pt">
            <v:shadow color="#868686"/>
          </v:line>
        </w:pict>
      </w:r>
    </w:p>
    <w:p w:rsidR="0092517E" w:rsidRPr="00834860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2" style="position:absolute;left:0;text-align:left;margin-left:248.4pt;margin-top:5.9pt;width:151.2pt;height:21.6pt;z-index:251700224" o:allowincell="f" fillcolor="white [3201]" strokecolor="#8064a2 [3207]" strokeweight="2.5pt">
            <v:shadow color="#868686"/>
            <v:textbox style="mso-next-textbox:#_x0000_s1582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Уровень централизации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1" style="position:absolute;left:0;text-align:left;margin-left:46.8pt;margin-top:2.4pt;width:151.2pt;height:21.6pt;z-index:251699200" o:allowincell="f" fillcolor="white [3201]" strokecolor="#8064a2 [3207]" strokeweight="2.5pt">
            <v:shadow color="#868686"/>
            <v:textbox style="mso-next-textbox:#_x0000_s1581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Организуется бухгалтерия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88" style="position:absolute;left:0;text-align:left;z-index:251706368" from="25.2pt,3pt" to="46.8pt,3pt" o:allowincell="f" strokecolor="#8064a2 [3207]" strokeweight="2.5pt">
            <v:shadow color="#868686"/>
          </v:line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8" style="position:absolute;left:0;text-align:left;z-index:251716608" from="133.2pt,10.2pt" to="133.2pt,31.8pt" o:allowincell="f" strokecolor="#8064a2 [3207]" strokeweight="2.5pt">
            <v:shadow color="#868686"/>
          </v:line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2" style="position:absolute;left:0;text-align:left;z-index:251710464" from="198pt,3pt" to="248.4pt,3pt" o:allowincell="f" strokecolor="#8064a2 [3207]" strokeweight="2.5pt">
            <v:shadow color="#868686"/>
          </v:line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601" style="position:absolute;left:0;text-align:left;flip:y;z-index:251719680" from="248.4pt,-.1pt" to="248.4pt,66.9pt" o:allowincell="f" strokecolor="#8064a2 [3207]" strokeweight="2.5pt">
            <v:shadow color="#868686"/>
          </v:line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6" style="position:absolute;left:0;text-align:left;margin-left:262.8pt;margin-top:11.8pt;width:136.8pt;height:21.6pt;z-index:251704320" o:allowincell="f" fillcolor="white [3201]" strokecolor="#8064a2 [3207]" strokeweight="2.5pt">
            <v:shadow color="#868686"/>
            <v:textbox style="mso-next-textbox:#_x0000_s1586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Централизованная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3" style="position:absolute;left:0;text-align:left;margin-left:61.2pt;margin-top:4.2pt;width:151.2pt;height:30pt;z-index:251701248" o:allowincell="f" fillcolor="white [3201]" strokecolor="#8064a2 [3207]" strokeweight="2.5pt">
            <v:shadow color="#868686"/>
            <v:textbox style="mso-next-textbox:#_x0000_s1583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Структура бухгалтерской службы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3" style="position:absolute;left:0;text-align:left;z-index:251711488" from="248.4pt,7.7pt" to="262.8pt,7.7pt" o:allowincell="f" strokecolor="#8064a2 [3207]" strokeweight="2.5pt">
            <v:shadow color="#868686"/>
          </v:line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600" style="position:absolute;left:0;text-align:left;z-index:251718656" from="39.6pt,4.8pt" to="39.6pt,63.85pt" o:allowincell="f" strokecolor="#8064a2 [3207]" strokeweight="2.5pt">
            <v:shadow color="#868686"/>
          </v:line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5" style="position:absolute;left:0;text-align:left;z-index:251713536" from="39.6pt,4.8pt" to="61.2pt,4.8pt" o:allowincell="f" strokecolor="#8064a2 [3207]" strokeweight="2.5pt">
            <v:shadow color="#868686"/>
          </v:line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7" style="position:absolute;left:0;text-align:left;margin-left:262.8pt;margin-top:12.15pt;width:136.8pt;height:36.2pt;z-index:251705344" o:allowincell="f" fillcolor="white [3201]" strokecolor="#8064a2 [3207]" strokeweight="2.5pt">
            <v:shadow color="#868686"/>
            <v:textbox style="mso-next-textbox:#_x0000_s1587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Бухгалтерии в структу</w:t>
                  </w:r>
                  <w:r w:rsidRPr="00834860">
                    <w:rPr>
                      <w:spacing w:val="2"/>
                      <w:sz w:val="20"/>
                    </w:rPr>
                    <w:t>р</w:t>
                  </w:r>
                  <w:r w:rsidRPr="00834860">
                    <w:rPr>
                      <w:spacing w:val="2"/>
                      <w:sz w:val="20"/>
                    </w:rPr>
                    <w:t>ных подразделениях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4" style="position:absolute;left:0;text-align:left;margin-left:61.2pt;margin-top:6pt;width:151.2pt;height:21.6pt;z-index:251702272" o:allowincell="f" fillcolor="white [3201]" strokecolor="#8064a2 [3207]" strokeweight="2.5pt">
            <v:shadow color="#868686"/>
            <v:textbox style="mso-next-textbox:#_x0000_s1584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Вертикальная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4" style="position:absolute;left:0;text-align:left;z-index:251712512" from="248.4pt,3.65pt" to="262.8pt,3.65pt" o:allowincell="f" strokecolor="#8064a2 [3207]" strokeweight="2.5pt">
            <v:shadow color="#868686"/>
          </v:line>
        </w:pict>
      </w: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6" style="position:absolute;left:0;text-align:left;z-index:251714560" from="39.6pt,-.6pt" to="61.2pt,-.6pt" o:allowincell="f" strokecolor="#8064a2 [3207]" strokeweight="2.5pt">
            <v:shadow color="#868686"/>
          </v:line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rect id="_x0000_s1585" style="position:absolute;left:0;text-align:left;margin-left:61.2pt;margin-top:7.2pt;width:151.2pt;height:21.6pt;z-index:251703296" o:allowincell="f" fillcolor="white [3201]" strokecolor="#8064a2 [3207]" strokeweight="2.5pt">
            <v:shadow color="#868686"/>
            <v:textbox style="mso-next-textbox:#_x0000_s1585">
              <w:txbxContent>
                <w:p w:rsidR="00346C81" w:rsidRPr="00834860" w:rsidRDefault="00346C81" w:rsidP="0092517E">
                  <w:pPr>
                    <w:pStyle w:val="a5"/>
                    <w:rPr>
                      <w:spacing w:val="2"/>
                      <w:sz w:val="20"/>
                    </w:rPr>
                  </w:pPr>
                  <w:r w:rsidRPr="00834860">
                    <w:rPr>
                      <w:spacing w:val="2"/>
                      <w:sz w:val="20"/>
                    </w:rPr>
                    <w:t>Горизонтальная</w:t>
                  </w:r>
                </w:p>
              </w:txbxContent>
            </v:textbox>
          </v:rect>
        </w:pict>
      </w:r>
    </w:p>
    <w:p w:rsidR="0092517E" w:rsidRPr="00834860" w:rsidRDefault="000C4640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</w:rPr>
        <w:pict>
          <v:line id="_x0000_s1597" style="position:absolute;left:0;text-align:left;z-index:251715584" from="39.6pt,.6pt" to="61.2pt,.6pt" o:allowincell="f" strokecolor="#8064a2 [3207]" strokeweight="2.5pt">
            <v:shadow color="#868686"/>
          </v:line>
        </w:pict>
      </w:r>
    </w:p>
    <w:p w:rsidR="0092517E" w:rsidRPr="00834860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</w:rPr>
      </w:pPr>
    </w:p>
    <w:p w:rsidR="0092517E" w:rsidRPr="00D04E83" w:rsidRDefault="0092517E" w:rsidP="0092517E">
      <w:pPr>
        <w:spacing w:line="240" w:lineRule="auto"/>
        <w:jc w:val="center"/>
        <w:rPr>
          <w:rFonts w:ascii="Times New Roman" w:hAnsi="Times New Roman" w:cs="Times New Roman"/>
        </w:rPr>
      </w:pPr>
      <w:r w:rsidRPr="00D04E83">
        <w:rPr>
          <w:rFonts w:ascii="Times New Roman" w:hAnsi="Times New Roman" w:cs="Times New Roman"/>
        </w:rPr>
        <w:t>Рис. 1. Формы организации бухгалтерского учета</w:t>
      </w:r>
    </w:p>
    <w:p w:rsidR="00346C81" w:rsidRPr="00D04E83" w:rsidRDefault="0092517E" w:rsidP="00346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D04E83">
        <w:rPr>
          <w:rFonts w:ascii="Times New Roman" w:eastAsia="Times New Roman" w:hAnsi="Times New Roman" w:cs="Times New Roman"/>
          <w:color w:val="000000"/>
          <w:spacing w:val="2"/>
        </w:rPr>
        <w:t>При выборе формы организации бухгалтерского учета следует руководствоваться не тол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Pr="00D04E83">
        <w:rPr>
          <w:rFonts w:ascii="Times New Roman" w:eastAsia="Times New Roman" w:hAnsi="Times New Roman" w:cs="Times New Roman"/>
          <w:color w:val="000000"/>
          <w:spacing w:val="2"/>
        </w:rPr>
        <w:t xml:space="preserve">ко ее преимуществами или недостатками, но и различного рода требованиями и ограничениями, предусмотренными законодательством Республики Беларусь. </w:t>
      </w: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:rsidR="0092517E" w:rsidRPr="00D04E83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lastRenderedPageBreak/>
        <w:t>8. Стоимостное измерение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Для отражения в бухгалтерском учете фактов хозяйственной жизни и хозяйственных оп</w:t>
      </w:r>
      <w:r w:rsidRPr="00346C81">
        <w:rPr>
          <w:rFonts w:ascii="Times New Roman" w:eastAsia="Times New Roman" w:hAnsi="Times New Roman" w:cs="Times New Roman"/>
          <w:spacing w:val="2"/>
        </w:rPr>
        <w:t>е</w:t>
      </w:r>
      <w:r w:rsidRPr="00346C81">
        <w:rPr>
          <w:rFonts w:ascii="Times New Roman" w:eastAsia="Times New Roman" w:hAnsi="Times New Roman" w:cs="Times New Roman"/>
          <w:spacing w:val="2"/>
        </w:rPr>
        <w:t>раций производится их оценка. Учетная оценка активов, обязательств, собственного капитала, доходов, расходов организации производится в официальной денежной единице Республики Б</w:t>
      </w:r>
      <w:r w:rsidRPr="00346C81">
        <w:rPr>
          <w:rFonts w:ascii="Times New Roman" w:eastAsia="Times New Roman" w:hAnsi="Times New Roman" w:cs="Times New Roman"/>
          <w:spacing w:val="2"/>
        </w:rPr>
        <w:t>е</w:t>
      </w:r>
      <w:r w:rsidRPr="00346C81">
        <w:rPr>
          <w:rFonts w:ascii="Times New Roman" w:eastAsia="Times New Roman" w:hAnsi="Times New Roman" w:cs="Times New Roman"/>
          <w:spacing w:val="2"/>
        </w:rPr>
        <w:t>ларусь.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Для учетной оценки активов, обязательств, собственного капитала, доходов, расходов о</w:t>
      </w:r>
      <w:r w:rsidRPr="00346C81">
        <w:rPr>
          <w:rFonts w:ascii="Times New Roman" w:eastAsia="Times New Roman" w:hAnsi="Times New Roman" w:cs="Times New Roman"/>
          <w:spacing w:val="2"/>
        </w:rPr>
        <w:t>р</w:t>
      </w:r>
      <w:r w:rsidRPr="00346C81">
        <w:rPr>
          <w:rFonts w:ascii="Times New Roman" w:eastAsia="Times New Roman" w:hAnsi="Times New Roman" w:cs="Times New Roman"/>
          <w:spacing w:val="2"/>
        </w:rPr>
        <w:t>ганизации применяются: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i/>
          <w:spacing w:val="2"/>
        </w:rPr>
        <w:t>первоначальная стоимость</w:t>
      </w:r>
      <w:r w:rsidRPr="00346C81">
        <w:rPr>
          <w:rFonts w:ascii="Times New Roman" w:eastAsia="Times New Roman" w:hAnsi="Times New Roman" w:cs="Times New Roman"/>
          <w:spacing w:val="2"/>
        </w:rPr>
        <w:t> – стоимость, по которой актив или обязательство принимаю</w:t>
      </w:r>
      <w:r w:rsidRPr="00346C81">
        <w:rPr>
          <w:rFonts w:ascii="Times New Roman" w:eastAsia="Times New Roman" w:hAnsi="Times New Roman" w:cs="Times New Roman"/>
          <w:spacing w:val="2"/>
        </w:rPr>
        <w:t>т</w:t>
      </w:r>
      <w:r w:rsidRPr="00346C81">
        <w:rPr>
          <w:rFonts w:ascii="Times New Roman" w:eastAsia="Times New Roman" w:hAnsi="Times New Roman" w:cs="Times New Roman"/>
          <w:spacing w:val="2"/>
        </w:rPr>
        <w:t>ся к бухгалтерскому учету;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i/>
          <w:spacing w:val="2"/>
        </w:rPr>
        <w:t>приведенная</w:t>
      </w:r>
      <w:r w:rsidRPr="00346C81">
        <w:rPr>
          <w:rFonts w:ascii="Times New Roman" w:eastAsia="Times New Roman" w:hAnsi="Times New Roman" w:cs="Times New Roman"/>
          <w:spacing w:val="2"/>
        </w:rPr>
        <w:t xml:space="preserve"> (дисконтированная) стоимость – текущая стоимость будущих поступлений и выбытия денежных средств от использования актива или текущая стоимость будущего испол</w:t>
      </w:r>
      <w:r w:rsidRPr="00346C81">
        <w:rPr>
          <w:rFonts w:ascii="Times New Roman" w:eastAsia="Times New Roman" w:hAnsi="Times New Roman" w:cs="Times New Roman"/>
          <w:spacing w:val="2"/>
        </w:rPr>
        <w:t>ь</w:t>
      </w:r>
      <w:r w:rsidRPr="00346C81">
        <w:rPr>
          <w:rFonts w:ascii="Times New Roman" w:eastAsia="Times New Roman" w:hAnsi="Times New Roman" w:cs="Times New Roman"/>
          <w:spacing w:val="2"/>
        </w:rPr>
        <w:t>зования денежных средств на погашение обязательства;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i/>
          <w:spacing w:val="2"/>
        </w:rPr>
        <w:t xml:space="preserve">переоцененная </w:t>
      </w:r>
      <w:r w:rsidRPr="00346C81">
        <w:rPr>
          <w:rFonts w:ascii="Times New Roman" w:eastAsia="Times New Roman" w:hAnsi="Times New Roman" w:cs="Times New Roman"/>
          <w:spacing w:val="2"/>
        </w:rPr>
        <w:t>стоимость – стоимость актива или обязательства после их переоценки;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i/>
          <w:spacing w:val="2"/>
        </w:rPr>
        <w:t>другие виды</w:t>
      </w:r>
      <w:r w:rsidRPr="00346C81">
        <w:rPr>
          <w:rFonts w:ascii="Times New Roman" w:eastAsia="Times New Roman" w:hAnsi="Times New Roman" w:cs="Times New Roman"/>
          <w:spacing w:val="2"/>
        </w:rPr>
        <w:t xml:space="preserve"> учетной оценки, установленные законодательством Республики Беларусь.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Порядок применения видов учетной оценки устанавливается законодательством Респу</w:t>
      </w:r>
      <w:r w:rsidRPr="00346C81">
        <w:rPr>
          <w:rFonts w:ascii="Times New Roman" w:eastAsia="Times New Roman" w:hAnsi="Times New Roman" w:cs="Times New Roman"/>
          <w:spacing w:val="2"/>
        </w:rPr>
        <w:t>б</w:t>
      </w:r>
      <w:r w:rsidRPr="00346C81">
        <w:rPr>
          <w:rFonts w:ascii="Times New Roman" w:eastAsia="Times New Roman" w:hAnsi="Times New Roman" w:cs="Times New Roman"/>
          <w:spacing w:val="2"/>
        </w:rPr>
        <w:t xml:space="preserve">лики Беларусь. 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В основе оценки лежат общепризнанные принципы бухгалтерского учета, рассмотренные в других разделах пособия.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Следовательно, варианты учетной политики для целей бухгалтерского учета должны с</w:t>
      </w:r>
      <w:r w:rsidRPr="00346C81">
        <w:rPr>
          <w:rFonts w:ascii="Times New Roman" w:eastAsia="Times New Roman" w:hAnsi="Times New Roman" w:cs="Times New Roman"/>
          <w:spacing w:val="2"/>
        </w:rPr>
        <w:t>о</w:t>
      </w:r>
      <w:r w:rsidRPr="00346C81">
        <w:rPr>
          <w:rFonts w:ascii="Times New Roman" w:eastAsia="Times New Roman" w:hAnsi="Times New Roman" w:cs="Times New Roman"/>
          <w:spacing w:val="2"/>
        </w:rPr>
        <w:t>держать информацию в отношении основных средств и доходных вложений в материальные а</w:t>
      </w:r>
      <w:r w:rsidRPr="00346C81">
        <w:rPr>
          <w:rFonts w:ascii="Times New Roman" w:eastAsia="Times New Roman" w:hAnsi="Times New Roman" w:cs="Times New Roman"/>
          <w:spacing w:val="2"/>
        </w:rPr>
        <w:t>к</w:t>
      </w:r>
      <w:r w:rsidRPr="00346C81">
        <w:rPr>
          <w:rFonts w:ascii="Times New Roman" w:eastAsia="Times New Roman" w:hAnsi="Times New Roman" w:cs="Times New Roman"/>
          <w:spacing w:val="2"/>
        </w:rPr>
        <w:t>тивы (методы амортизации), нематериальных активов (методы амортизации), финансовых вл</w:t>
      </w:r>
      <w:r w:rsidRPr="00346C81">
        <w:rPr>
          <w:rFonts w:ascii="Times New Roman" w:eastAsia="Times New Roman" w:hAnsi="Times New Roman" w:cs="Times New Roman"/>
          <w:spacing w:val="2"/>
        </w:rPr>
        <w:t>о</w:t>
      </w:r>
      <w:r w:rsidRPr="00346C81">
        <w:rPr>
          <w:rFonts w:ascii="Times New Roman" w:eastAsia="Times New Roman" w:hAnsi="Times New Roman" w:cs="Times New Roman"/>
          <w:spacing w:val="2"/>
        </w:rPr>
        <w:t>жений (формирование резерва под обесценение), материалов, предметов составе средств в об</w:t>
      </w:r>
      <w:r w:rsidRPr="00346C81">
        <w:rPr>
          <w:rFonts w:ascii="Times New Roman" w:eastAsia="Times New Roman" w:hAnsi="Times New Roman" w:cs="Times New Roman"/>
          <w:spacing w:val="2"/>
        </w:rPr>
        <w:t>о</w:t>
      </w:r>
      <w:r w:rsidRPr="00346C81">
        <w:rPr>
          <w:rFonts w:ascii="Times New Roman" w:eastAsia="Times New Roman" w:hAnsi="Times New Roman" w:cs="Times New Roman"/>
          <w:spacing w:val="2"/>
        </w:rPr>
        <w:t>роте (погашения стоимости), товаров, готовой продукции, дебиторской и кредиторской задо</w:t>
      </w:r>
      <w:r w:rsidRPr="00346C81">
        <w:rPr>
          <w:rFonts w:ascii="Times New Roman" w:eastAsia="Times New Roman" w:hAnsi="Times New Roman" w:cs="Times New Roman"/>
          <w:spacing w:val="2"/>
        </w:rPr>
        <w:t>л</w:t>
      </w:r>
      <w:r w:rsidRPr="00346C81">
        <w:rPr>
          <w:rFonts w:ascii="Times New Roman" w:eastAsia="Times New Roman" w:hAnsi="Times New Roman" w:cs="Times New Roman"/>
          <w:spacing w:val="2"/>
        </w:rPr>
        <w:t>женности, создания резервов по сомнительным долгам и др..</w:t>
      </w:r>
    </w:p>
    <w:p w:rsidR="00346C81" w:rsidRDefault="00346C81" w:rsidP="0092517E">
      <w:pPr>
        <w:pStyle w:val="a7"/>
        <w:ind w:firstLine="0"/>
        <w:rPr>
          <w:i/>
          <w:sz w:val="28"/>
          <w:szCs w:val="28"/>
          <w:lang w:val="ru-RU"/>
        </w:rPr>
      </w:pP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t>9. Текущая группировка</w:t>
      </w: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t>9.1. Рабочий план счетов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Учетная политика организации включает план счетов бухгалтерского учета организации (далее – рабочий план счетов). Он содержит полный перечень счетов, включая субсчета, и ан</w:t>
      </w:r>
      <w:r w:rsidRPr="00346C81">
        <w:rPr>
          <w:rFonts w:ascii="Times New Roman" w:eastAsia="Times New Roman" w:hAnsi="Times New Roman" w:cs="Times New Roman"/>
          <w:spacing w:val="2"/>
        </w:rPr>
        <w:t>а</w:t>
      </w:r>
      <w:r w:rsidRPr="00346C81">
        <w:rPr>
          <w:rFonts w:ascii="Times New Roman" w:eastAsia="Times New Roman" w:hAnsi="Times New Roman" w:cs="Times New Roman"/>
          <w:spacing w:val="2"/>
        </w:rPr>
        <w:t xml:space="preserve">литические счета, </w:t>
      </w:r>
      <w:proofErr w:type="spellStart"/>
      <w:r w:rsidRPr="00346C81">
        <w:rPr>
          <w:rFonts w:ascii="Times New Roman" w:eastAsia="Times New Roman" w:hAnsi="Times New Roman" w:cs="Times New Roman"/>
          <w:spacing w:val="2"/>
        </w:rPr>
        <w:t>забалансовые</w:t>
      </w:r>
      <w:proofErr w:type="spellEnd"/>
      <w:r w:rsidRPr="00346C81">
        <w:rPr>
          <w:rFonts w:ascii="Times New Roman" w:eastAsia="Times New Roman" w:hAnsi="Times New Roman" w:cs="Times New Roman"/>
          <w:spacing w:val="2"/>
        </w:rPr>
        <w:t xml:space="preserve"> счета, необходимых для ведения бухгалтерского учета. Для бу</w:t>
      </w:r>
      <w:r w:rsidRPr="00346C81">
        <w:rPr>
          <w:rFonts w:ascii="Times New Roman" w:eastAsia="Times New Roman" w:hAnsi="Times New Roman" w:cs="Times New Roman"/>
          <w:spacing w:val="2"/>
        </w:rPr>
        <w:t>х</w:t>
      </w:r>
      <w:r w:rsidRPr="00346C81">
        <w:rPr>
          <w:rFonts w:ascii="Times New Roman" w:eastAsia="Times New Roman" w:hAnsi="Times New Roman" w:cs="Times New Roman"/>
          <w:spacing w:val="2"/>
        </w:rPr>
        <w:t>галтерского учета хозяйственных операций организация по согласованию с Министерством ф</w:t>
      </w:r>
      <w:r w:rsidRPr="00346C81">
        <w:rPr>
          <w:rFonts w:ascii="Times New Roman" w:eastAsia="Times New Roman" w:hAnsi="Times New Roman" w:cs="Times New Roman"/>
          <w:spacing w:val="2"/>
        </w:rPr>
        <w:t>и</w:t>
      </w:r>
      <w:r w:rsidRPr="00346C81">
        <w:rPr>
          <w:rFonts w:ascii="Times New Roman" w:eastAsia="Times New Roman" w:hAnsi="Times New Roman" w:cs="Times New Roman"/>
          <w:spacing w:val="2"/>
        </w:rPr>
        <w:t>нансов Республики Беларусь может при необходимости вводить в рабочий план счетов дополн</w:t>
      </w:r>
      <w:r w:rsidRPr="00346C81">
        <w:rPr>
          <w:rFonts w:ascii="Times New Roman" w:eastAsia="Times New Roman" w:hAnsi="Times New Roman" w:cs="Times New Roman"/>
          <w:spacing w:val="2"/>
        </w:rPr>
        <w:t>и</w:t>
      </w:r>
      <w:r w:rsidRPr="00346C81">
        <w:rPr>
          <w:rFonts w:ascii="Times New Roman" w:eastAsia="Times New Roman" w:hAnsi="Times New Roman" w:cs="Times New Roman"/>
          <w:spacing w:val="2"/>
        </w:rPr>
        <w:t>тельные счета, используя свободные номера счетов. Организация может уточнять содержание отдельных субсчетов, приведенных в типовом плане счетов, исключая или объединяя их, а та</w:t>
      </w:r>
      <w:r w:rsidRPr="00346C81">
        <w:rPr>
          <w:rFonts w:ascii="Times New Roman" w:eastAsia="Times New Roman" w:hAnsi="Times New Roman" w:cs="Times New Roman"/>
          <w:spacing w:val="2"/>
        </w:rPr>
        <w:t>к</w:t>
      </w:r>
      <w:r w:rsidRPr="00346C81">
        <w:rPr>
          <w:rFonts w:ascii="Times New Roman" w:eastAsia="Times New Roman" w:hAnsi="Times New Roman" w:cs="Times New Roman"/>
          <w:spacing w:val="2"/>
        </w:rPr>
        <w:t>же вводить дополнительные субсчета.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Аналитический учет – детализированное отражение активов, обязательств, собственного капитала, доходов, расходов организации на аналитических счетах бухгалтерского учета. В И</w:t>
      </w:r>
      <w:r w:rsidRPr="00346C81">
        <w:rPr>
          <w:rFonts w:ascii="Times New Roman" w:eastAsia="Times New Roman" w:hAnsi="Times New Roman" w:cs="Times New Roman"/>
          <w:spacing w:val="2"/>
        </w:rPr>
        <w:t>н</w:t>
      </w:r>
      <w:r w:rsidRPr="00346C81">
        <w:rPr>
          <w:rFonts w:ascii="Times New Roman" w:eastAsia="Times New Roman" w:hAnsi="Times New Roman" w:cs="Times New Roman"/>
          <w:spacing w:val="2"/>
        </w:rPr>
        <w:t>струкции о порядке применения типового плана счетов бухгалтерского учета, утвержденной п</w:t>
      </w:r>
      <w:r w:rsidRPr="00346C81">
        <w:rPr>
          <w:rFonts w:ascii="Times New Roman" w:eastAsia="Times New Roman" w:hAnsi="Times New Roman" w:cs="Times New Roman"/>
          <w:spacing w:val="2"/>
        </w:rPr>
        <w:t>о</w:t>
      </w:r>
      <w:r w:rsidRPr="00346C81">
        <w:rPr>
          <w:rFonts w:ascii="Times New Roman" w:eastAsia="Times New Roman" w:hAnsi="Times New Roman" w:cs="Times New Roman"/>
          <w:spacing w:val="2"/>
        </w:rPr>
        <w:t>становлением Министерства финансов Республики Беларусь от 29.06.2011 № 50 (далее – И</w:t>
      </w:r>
      <w:r w:rsidRPr="00346C81">
        <w:rPr>
          <w:rFonts w:ascii="Times New Roman" w:eastAsia="Times New Roman" w:hAnsi="Times New Roman" w:cs="Times New Roman"/>
          <w:spacing w:val="2"/>
        </w:rPr>
        <w:t>н</w:t>
      </w:r>
      <w:r w:rsidRPr="00346C81">
        <w:rPr>
          <w:rFonts w:ascii="Times New Roman" w:eastAsia="Times New Roman" w:hAnsi="Times New Roman" w:cs="Times New Roman"/>
          <w:spacing w:val="2"/>
        </w:rPr>
        <w:t>струкция № 50) в некоторых случаях прямо указано на организацию аналитического учета по некоторым счетам.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t>9.2. Цели и задачи, решаемые при разработке рабочего плана счетов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Цель построения аналитического учета активов, обязательств собственного капитала, д</w:t>
      </w:r>
      <w:r w:rsidRPr="00346C81">
        <w:rPr>
          <w:rFonts w:ascii="Times New Roman" w:eastAsia="Times New Roman" w:hAnsi="Times New Roman" w:cs="Times New Roman"/>
          <w:spacing w:val="2"/>
        </w:rPr>
        <w:t>о</w:t>
      </w:r>
      <w:r w:rsidRPr="00346C81">
        <w:rPr>
          <w:rFonts w:ascii="Times New Roman" w:eastAsia="Times New Roman" w:hAnsi="Times New Roman" w:cs="Times New Roman"/>
          <w:spacing w:val="2"/>
        </w:rPr>
        <w:t>ходов и расходов по счетам и субсчетам − обеспечить возможность получения данных об их наличии и движении, необходимых для управления организацией и составления бухгалтерской, управленческой, налоговой и статистической отчетности.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Можно выделить несколько задач, стоящих при разработке рабочего плана счетов: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- необходимость учитывать отраслевую специфику организации. Особенно данный аспект актуален для многопрофильных организаций;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- соблюдение принципа полезности;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- регламентация единого подхода организаций, входящих в группу;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- получение и формирование информации для целей налогового учета и др.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</w:p>
    <w:p w:rsidR="0092517E" w:rsidRPr="00C871FA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lastRenderedPageBreak/>
        <w:t>9.3. Подходы при составлении рабочего плана счетов с учетом выбранной формы ведения бу</w:t>
      </w:r>
      <w:r w:rsidRPr="00346C81">
        <w:rPr>
          <w:i/>
          <w:sz w:val="22"/>
          <w:szCs w:val="22"/>
          <w:lang w:val="ru-RU"/>
        </w:rPr>
        <w:t>х</w:t>
      </w:r>
      <w:r w:rsidRPr="00346C81">
        <w:rPr>
          <w:i/>
          <w:sz w:val="22"/>
          <w:szCs w:val="22"/>
          <w:lang w:val="ru-RU"/>
        </w:rPr>
        <w:t>галтерского учета для реализации аспектов налогового и управленческого учета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346C81">
        <w:rPr>
          <w:rFonts w:ascii="Times New Roman" w:eastAsia="Times New Roman" w:hAnsi="Times New Roman" w:cs="Times New Roman"/>
          <w:spacing w:val="2"/>
        </w:rPr>
        <w:t>Составление рабочего плана счетов организации проходит в несколько этапов (шагов) (рис. 1).</w:t>
      </w:r>
    </w:p>
    <w:p w:rsidR="0092517E" w:rsidRPr="00150FC3" w:rsidRDefault="0092517E" w:rsidP="0092517E">
      <w:pPr>
        <w:pStyle w:val="220"/>
        <w:numPr>
          <w:ilvl w:val="12"/>
          <w:numId w:val="0"/>
        </w:numPr>
        <w:ind w:firstLine="567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92517E" w:rsidTr="0092517E">
        <w:tc>
          <w:tcPr>
            <w:tcW w:w="1008" w:type="dxa"/>
            <w:shd w:val="clear" w:color="auto" w:fill="CCCCCC"/>
          </w:tcPr>
          <w:p w:rsidR="0092517E" w:rsidRDefault="0092517E" w:rsidP="0092517E">
            <w:pPr>
              <w:pStyle w:val="af2"/>
              <w:spacing w:line="288" w:lineRule="auto"/>
              <w:ind w:left="0" w:righ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этап</w:t>
            </w:r>
          </w:p>
        </w:tc>
        <w:tc>
          <w:tcPr>
            <w:tcW w:w="8460" w:type="dxa"/>
          </w:tcPr>
          <w:p w:rsidR="0092517E" w:rsidRDefault="0092517E" w:rsidP="0092517E">
            <w:pPr>
              <w:pStyle w:val="af2"/>
              <w:ind w:left="0" w:right="-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Формулирование классификационных признаков и критериев группировки</w:t>
            </w:r>
          </w:p>
        </w:tc>
      </w:tr>
    </w:tbl>
    <w:p w:rsidR="0092517E" w:rsidRDefault="000C4640" w:rsidP="0092517E">
      <w:pPr>
        <w:pStyle w:val="af2"/>
        <w:spacing w:line="288" w:lineRule="auto"/>
        <w:ind w:left="0" w:right="-66"/>
        <w:rPr>
          <w:b/>
          <w:szCs w:val="28"/>
        </w:rPr>
      </w:pPr>
      <w:r>
        <w:rPr>
          <w:b/>
          <w:noProof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602" type="#_x0000_t15" style="position:absolute;left:0;text-align:left;margin-left:10.6pt;margin-top:-15.7pt;width:18pt;height:51.2pt;rotation:90;z-index:251720704;mso-position-horizontal-relative:text;mso-position-vertical-relative:text" fillcolor="#c9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92517E" w:rsidTr="0092517E">
        <w:tc>
          <w:tcPr>
            <w:tcW w:w="1008" w:type="dxa"/>
            <w:shd w:val="clear" w:color="auto" w:fill="CCCCCC"/>
          </w:tcPr>
          <w:p w:rsidR="0092517E" w:rsidRDefault="000C4640" w:rsidP="0092517E">
            <w:pPr>
              <w:pStyle w:val="af2"/>
              <w:spacing w:line="288" w:lineRule="auto"/>
              <w:ind w:left="0" w:righ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noProof/>
                <w:szCs w:val="28"/>
              </w:rPr>
              <w:pict>
                <v:shape id="_x0000_s1603" type="#_x0000_t15" style="position:absolute;left:0;text-align:left;margin-left:9.05pt;margin-top:10pt;width:18pt;height:48.05pt;rotation:90;z-index:251721728" fillcolor="#c9f"/>
              </w:pict>
            </w:r>
            <w:r w:rsidR="0092517E">
              <w:rPr>
                <w:rFonts w:ascii="Arial" w:hAnsi="Arial" w:cs="Arial"/>
                <w:sz w:val="22"/>
                <w:szCs w:val="22"/>
              </w:rPr>
              <w:t>2 этап</w:t>
            </w:r>
          </w:p>
        </w:tc>
        <w:tc>
          <w:tcPr>
            <w:tcW w:w="8460" w:type="dxa"/>
          </w:tcPr>
          <w:p w:rsidR="0092517E" w:rsidRDefault="0092517E" w:rsidP="0092517E">
            <w:pPr>
              <w:pStyle w:val="af2"/>
              <w:ind w:left="0" w:right="-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Определение объектов в соответствии с выбранным классификационным призн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ком</w:t>
            </w:r>
          </w:p>
        </w:tc>
      </w:tr>
    </w:tbl>
    <w:p w:rsidR="0092517E" w:rsidRDefault="0092517E" w:rsidP="0092517E">
      <w:pPr>
        <w:pStyle w:val="af2"/>
        <w:spacing w:line="288" w:lineRule="auto"/>
        <w:ind w:left="0" w:right="-66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92517E" w:rsidTr="0092517E">
        <w:tc>
          <w:tcPr>
            <w:tcW w:w="1008" w:type="dxa"/>
            <w:shd w:val="clear" w:color="auto" w:fill="CCCCCC"/>
          </w:tcPr>
          <w:p w:rsidR="0092517E" w:rsidRDefault="0092517E" w:rsidP="0092517E">
            <w:pPr>
              <w:pStyle w:val="af2"/>
              <w:spacing w:line="288" w:lineRule="auto"/>
              <w:ind w:left="0" w:right="-66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этап</w:t>
            </w:r>
          </w:p>
        </w:tc>
        <w:tc>
          <w:tcPr>
            <w:tcW w:w="8460" w:type="dxa"/>
          </w:tcPr>
          <w:p w:rsidR="0092517E" w:rsidRDefault="0092517E" w:rsidP="0092517E">
            <w:pPr>
              <w:pStyle w:val="af2"/>
              <w:ind w:left="0" w:right="-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Отнесение классификационных признаков к субсчетам и аналитическим счетам согласно уровню соответствующей цели</w:t>
            </w:r>
          </w:p>
        </w:tc>
      </w:tr>
    </w:tbl>
    <w:p w:rsidR="0092517E" w:rsidRPr="00346C81" w:rsidRDefault="0092517E" w:rsidP="0092517E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  <w:r w:rsidRPr="00346C81">
        <w:rPr>
          <w:rFonts w:ascii="Times New Roman" w:hAnsi="Times New Roman" w:cs="Times New Roman"/>
        </w:rPr>
        <w:t>Рис. 1. Формирование рабочего плана счетов</w:t>
      </w: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t>10. Итоговое обобщение</w:t>
      </w:r>
    </w:p>
    <w:p w:rsidR="0092517E" w:rsidRPr="00346C81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t xml:space="preserve">10.1. Баланс и бухгалтерская отчетность 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346C81">
        <w:rPr>
          <w:rFonts w:ascii="Times New Roman" w:eastAsia="Times New Roman" w:hAnsi="Times New Roman" w:cs="Times New Roman"/>
          <w:color w:val="000000"/>
          <w:spacing w:val="2"/>
        </w:rPr>
        <w:t>До заполнения форм бухгалтерской отчетности составляется оборотный баланс, а затем на основании данных регистров аналитического и синтетического учета формируются данные форм бухгалтерской отчетности</w:t>
      </w:r>
    </w:p>
    <w:p w:rsidR="00346C81" w:rsidRDefault="0092517E" w:rsidP="00346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346C81">
        <w:rPr>
          <w:rFonts w:ascii="Times New Roman" w:eastAsia="Times New Roman" w:hAnsi="Times New Roman" w:cs="Times New Roman"/>
          <w:color w:val="000000"/>
          <w:spacing w:val="2"/>
        </w:rPr>
        <w:t>В настоящее время бухгалтерская отчетность организаций (за исключением некоммерч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ских организаций, не осуществляющих предпринимательскую деятельность и не имеющих, за исключением выбывших активов, оборотов по реализации товаров, выполнению работ, оказ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 xml:space="preserve">нию услуг) за квартал и год состоит из (пункты </w:t>
      </w:r>
      <w:hyperlink r:id="rId15" w:history="1">
        <w:r w:rsidRPr="00346C81">
          <w:rPr>
            <w:rFonts w:ascii="Times New Roman" w:eastAsia="Times New Roman" w:hAnsi="Times New Roman" w:cs="Times New Roman"/>
            <w:color w:val="000000"/>
            <w:spacing w:val="2"/>
          </w:rPr>
          <w:t>2</w:t>
        </w:r>
      </w:hyperlink>
      <w:r w:rsidRPr="00346C81">
        <w:rPr>
          <w:rFonts w:ascii="Times New Roman" w:eastAsia="Times New Roman" w:hAnsi="Times New Roman" w:cs="Times New Roman"/>
          <w:color w:val="000000"/>
          <w:spacing w:val="2"/>
        </w:rPr>
        <w:t xml:space="preserve"> − </w:t>
      </w:r>
      <w:hyperlink r:id="rId16" w:history="1">
        <w:r w:rsidRPr="00346C81">
          <w:rPr>
            <w:rFonts w:ascii="Times New Roman" w:eastAsia="Times New Roman" w:hAnsi="Times New Roman" w:cs="Times New Roman"/>
            <w:color w:val="000000"/>
            <w:spacing w:val="2"/>
          </w:rPr>
          <w:t>4</w:t>
        </w:r>
      </w:hyperlink>
      <w:r w:rsidRPr="00346C81">
        <w:rPr>
          <w:rFonts w:ascii="Times New Roman" w:eastAsia="Times New Roman" w:hAnsi="Times New Roman" w:cs="Times New Roman"/>
          <w:color w:val="000000"/>
          <w:spacing w:val="2"/>
        </w:rPr>
        <w:t xml:space="preserve"> Инструкции № 111)</w:t>
      </w:r>
      <w:r w:rsidR="00346C81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92517E" w:rsidRPr="00346C81" w:rsidRDefault="0092517E" w:rsidP="00346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346C81">
        <w:rPr>
          <w:rFonts w:ascii="Times New Roman" w:eastAsia="Times New Roman" w:hAnsi="Times New Roman" w:cs="Times New Roman"/>
          <w:color w:val="000000"/>
          <w:spacing w:val="2"/>
        </w:rPr>
        <w:t> При внесении дополнительных реквизитов и сведений в бухгалтерскую отчетность дол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на быть соблюдена структура (коды строк и граф) бухгалтерского баланса, отчета о прибылях и убытках, отчета об изменении капитала, отчета о движении денежных средств, отчета о целевом использовании полученных средств (п. 9 Инструкции № 111).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346C81">
        <w:rPr>
          <w:rFonts w:ascii="Times New Roman" w:eastAsia="Times New Roman" w:hAnsi="Times New Roman" w:cs="Times New Roman"/>
          <w:color w:val="000000"/>
          <w:spacing w:val="2"/>
        </w:rPr>
        <w:t>Таким образом, если организацией будет принято расширить перечень дополнительных реквизитов, то этот аспект должен быть закреплен в учетной политике организации.</w:t>
      </w:r>
    </w:p>
    <w:p w:rsidR="0092517E" w:rsidRPr="00346C81" w:rsidRDefault="0092517E" w:rsidP="0092517E">
      <w:pPr>
        <w:pStyle w:val="a7"/>
        <w:ind w:firstLine="0"/>
        <w:rPr>
          <w:color w:val="000000"/>
          <w:spacing w:val="2"/>
          <w:sz w:val="22"/>
          <w:szCs w:val="22"/>
          <w:lang w:val="ru-RU"/>
        </w:rPr>
      </w:pPr>
      <w:r w:rsidRPr="00346C81">
        <w:rPr>
          <w:i/>
          <w:sz w:val="22"/>
          <w:szCs w:val="22"/>
          <w:lang w:val="ru-RU"/>
        </w:rPr>
        <w:t>10.2. Формирование, рассмотрение, подписание, утверждение и представление по обязательным пользователям отчетности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6C81">
        <w:rPr>
          <w:rFonts w:ascii="Times New Roman" w:eastAsia="Times New Roman" w:hAnsi="Times New Roman" w:cs="Times New Roman"/>
          <w:color w:val="000000"/>
        </w:rPr>
        <w:t>Отчетность организации подписывается (утверждается) ее руководителем и (или) иными лицами (органами), уполномоченными на то законодательством Республики Беларусь или учред</w:t>
      </w:r>
      <w:r w:rsidRPr="00346C81">
        <w:rPr>
          <w:rFonts w:ascii="Times New Roman" w:eastAsia="Times New Roman" w:hAnsi="Times New Roman" w:cs="Times New Roman"/>
          <w:color w:val="000000"/>
        </w:rPr>
        <w:t>и</w:t>
      </w:r>
      <w:r w:rsidRPr="00346C81">
        <w:rPr>
          <w:rFonts w:ascii="Times New Roman" w:eastAsia="Times New Roman" w:hAnsi="Times New Roman" w:cs="Times New Roman"/>
          <w:color w:val="000000"/>
        </w:rPr>
        <w:t>тельными документами этой организации. В настоящее время требования отечественного закон</w:t>
      </w:r>
      <w:r w:rsidRPr="00346C81">
        <w:rPr>
          <w:rFonts w:ascii="Times New Roman" w:eastAsia="Times New Roman" w:hAnsi="Times New Roman" w:cs="Times New Roman"/>
          <w:color w:val="000000"/>
        </w:rPr>
        <w:t>о</w:t>
      </w:r>
      <w:r w:rsidRPr="00346C81">
        <w:rPr>
          <w:rFonts w:ascii="Times New Roman" w:eastAsia="Times New Roman" w:hAnsi="Times New Roman" w:cs="Times New Roman"/>
          <w:color w:val="000000"/>
        </w:rPr>
        <w:t>дательства об утверждении отчетности различны по отношению к организациям различной орг</w:t>
      </w:r>
      <w:r w:rsidRPr="00346C81">
        <w:rPr>
          <w:rFonts w:ascii="Times New Roman" w:eastAsia="Times New Roman" w:hAnsi="Times New Roman" w:cs="Times New Roman"/>
          <w:color w:val="000000"/>
        </w:rPr>
        <w:t>а</w:t>
      </w:r>
      <w:r w:rsidR="00346C81">
        <w:rPr>
          <w:rFonts w:ascii="Times New Roman" w:eastAsia="Times New Roman" w:hAnsi="Times New Roman" w:cs="Times New Roman"/>
          <w:color w:val="000000"/>
        </w:rPr>
        <w:t>низационно-правовой формы.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346C81">
        <w:rPr>
          <w:rFonts w:ascii="Times New Roman" w:eastAsia="Times New Roman" w:hAnsi="Times New Roman" w:cs="Times New Roman"/>
          <w:color w:val="000000"/>
          <w:spacing w:val="-6"/>
        </w:rPr>
        <w:t>В отношении унитарных предприятий прямого указания по утверждению отчетности нет. Напо</w:t>
      </w:r>
      <w:r w:rsidRPr="00346C81">
        <w:rPr>
          <w:rFonts w:ascii="Times New Roman" w:eastAsia="Times New Roman" w:hAnsi="Times New Roman" w:cs="Times New Roman"/>
          <w:color w:val="000000"/>
          <w:spacing w:val="-6"/>
        </w:rPr>
        <w:t>м</w:t>
      </w:r>
      <w:r w:rsidRPr="00346C81">
        <w:rPr>
          <w:rFonts w:ascii="Times New Roman" w:eastAsia="Times New Roman" w:hAnsi="Times New Roman" w:cs="Times New Roman"/>
          <w:color w:val="000000"/>
          <w:spacing w:val="-6"/>
        </w:rPr>
        <w:t>ним, что согласно части 2 статьи 113 ГК имущество унитарного предприятия находится в государстве</w:t>
      </w:r>
      <w:r w:rsidRPr="00346C81">
        <w:rPr>
          <w:rFonts w:ascii="Times New Roman" w:eastAsia="Times New Roman" w:hAnsi="Times New Roman" w:cs="Times New Roman"/>
          <w:color w:val="000000"/>
          <w:spacing w:val="-6"/>
        </w:rPr>
        <w:t>н</w:t>
      </w:r>
      <w:r w:rsidRPr="00346C81">
        <w:rPr>
          <w:rFonts w:ascii="Times New Roman" w:eastAsia="Times New Roman" w:hAnsi="Times New Roman" w:cs="Times New Roman"/>
          <w:color w:val="000000"/>
          <w:spacing w:val="-6"/>
        </w:rPr>
        <w:t>ной либо частной собственности физического или юридического лица. Эти аспекты должны быть учт</w:t>
      </w:r>
      <w:r w:rsidRPr="00346C81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46C81">
        <w:rPr>
          <w:rFonts w:ascii="Times New Roman" w:eastAsia="Times New Roman" w:hAnsi="Times New Roman" w:cs="Times New Roman"/>
          <w:color w:val="000000"/>
          <w:spacing w:val="-6"/>
        </w:rPr>
        <w:t>ны при формировании учетной политики, в том числе по срокам и последовательности.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346C81">
        <w:rPr>
          <w:rFonts w:ascii="Times New Roman" w:eastAsia="Times New Roman" w:hAnsi="Times New Roman" w:cs="Times New Roman"/>
          <w:color w:val="000000"/>
          <w:spacing w:val="2"/>
        </w:rPr>
        <w:t>Представление и публикация бухгалтерской отчетности производятся в порядке, устано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ленном законодательством (п. 13 Инструкции № 111).</w:t>
      </w:r>
    </w:p>
    <w:p w:rsidR="0092517E" w:rsidRPr="00346C81" w:rsidRDefault="0092517E" w:rsidP="0092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346C81">
        <w:rPr>
          <w:rFonts w:ascii="Times New Roman" w:eastAsia="Times New Roman" w:hAnsi="Times New Roman" w:cs="Times New Roman"/>
          <w:color w:val="000000"/>
          <w:spacing w:val="2"/>
        </w:rPr>
        <w:t>Если дата представления бухгалтерской отчетности приходится на нерабочий (выходной) день, то сроком представления бухгалтерской отчетности считается следующий за ним рабочий день.</w:t>
      </w:r>
      <w:r w:rsidR="00597A88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Однако, если организация входит в состав холдинга, либо подчинена вышестоящей, то ей может быть установлен иной срок сдачи (представления) отчетности. В этом случае данный а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46C81">
        <w:rPr>
          <w:rFonts w:ascii="Times New Roman" w:eastAsia="Times New Roman" w:hAnsi="Times New Roman" w:cs="Times New Roman"/>
          <w:color w:val="000000"/>
          <w:spacing w:val="2"/>
        </w:rPr>
        <w:t>пект должен быть закреплен в табеле отчетности.</w:t>
      </w:r>
    </w:p>
    <w:p w:rsidR="0092517E" w:rsidRPr="00597A88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597A88">
        <w:rPr>
          <w:i/>
          <w:sz w:val="22"/>
          <w:szCs w:val="22"/>
          <w:lang w:val="ru-RU"/>
        </w:rPr>
        <w:t>10.3. Табель отчетности</w:t>
      </w:r>
    </w:p>
    <w:p w:rsidR="0092517E" w:rsidRDefault="0092517E" w:rsidP="00597A8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597A88">
        <w:rPr>
          <w:rFonts w:ascii="Times New Roman" w:eastAsia="Times New Roman" w:hAnsi="Times New Roman" w:cs="Times New Roman"/>
          <w:color w:val="000000"/>
          <w:spacing w:val="-2"/>
        </w:rPr>
        <w:t>Нами уже отмечалось, что данные бухгалтерского учета нужны пользователям для принятия решений. Эти данные формируются и группируются в определенной последовательности и по опр</w:t>
      </w:r>
      <w:r w:rsidRPr="00597A88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597A88">
        <w:rPr>
          <w:rFonts w:ascii="Times New Roman" w:eastAsia="Times New Roman" w:hAnsi="Times New Roman" w:cs="Times New Roman"/>
          <w:color w:val="000000"/>
          <w:spacing w:val="-2"/>
        </w:rPr>
        <w:t>деленным формам. Отчетность – это документация по установленной форме, содержащая отчет (информацию) о чем-либо. Отчетность составляется на основании данных всех видов текущего уч</w:t>
      </w:r>
      <w:r w:rsidRPr="00597A88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597A88">
        <w:rPr>
          <w:rFonts w:ascii="Times New Roman" w:eastAsia="Times New Roman" w:hAnsi="Times New Roman" w:cs="Times New Roman"/>
          <w:color w:val="000000"/>
          <w:spacing w:val="-2"/>
        </w:rPr>
        <w:t>та – бухгалтерского, статистического и оперативно-технического. Табель отчетности составляется главным бухгалтером по согласованию с заинтересованными службами. График утверждается рук</w:t>
      </w:r>
      <w:r w:rsidRPr="00597A8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597A88">
        <w:rPr>
          <w:rFonts w:ascii="Times New Roman" w:eastAsia="Times New Roman" w:hAnsi="Times New Roman" w:cs="Times New Roman"/>
          <w:color w:val="000000"/>
          <w:spacing w:val="-2"/>
        </w:rPr>
        <w:t>водителем организации и является приложением к учетной политике. Все представляемые расчеты по налогам и сборам и отчеты должны быть включены в график отчетности.</w:t>
      </w:r>
      <w:r>
        <w:rPr>
          <w:rFonts w:ascii="Times New Roman" w:hAnsi="Times New Roman"/>
          <w:bCs/>
          <w:i/>
          <w:color w:val="000000"/>
        </w:rPr>
        <w:br w:type="page"/>
      </w:r>
    </w:p>
    <w:p w:rsidR="0092517E" w:rsidRPr="00264550" w:rsidRDefault="0092517E" w:rsidP="0092517E">
      <w:pPr>
        <w:spacing w:line="360" w:lineRule="auto"/>
        <w:jc w:val="center"/>
        <w:rPr>
          <w:rFonts w:ascii="Times New Roman" w:hAnsi="Times New Roman"/>
          <w:i/>
        </w:rPr>
      </w:pPr>
      <w:r w:rsidRPr="00264550">
        <w:rPr>
          <w:rFonts w:ascii="Times New Roman" w:hAnsi="Times New Roman"/>
          <w:bCs/>
          <w:i/>
          <w:color w:val="000000"/>
        </w:rPr>
        <w:lastRenderedPageBreak/>
        <w:t>11. Учетная политика для целей налогообложения</w:t>
      </w:r>
    </w:p>
    <w:p w:rsidR="0092517E" w:rsidRPr="00264550" w:rsidRDefault="0092517E" w:rsidP="0092517E">
      <w:pPr>
        <w:spacing w:line="360" w:lineRule="auto"/>
        <w:jc w:val="center"/>
        <w:rPr>
          <w:rFonts w:ascii="Times New Roman" w:hAnsi="Times New Roman"/>
          <w:bCs/>
          <w:i/>
          <w:color w:val="000000"/>
        </w:rPr>
      </w:pPr>
      <w:r w:rsidRPr="00264550">
        <w:rPr>
          <w:rFonts w:ascii="Times New Roman" w:hAnsi="Times New Roman"/>
          <w:bCs/>
          <w:i/>
          <w:color w:val="000000"/>
        </w:rPr>
        <w:t>11.1. Понятие учетной политики для целей налогообложения</w:t>
      </w:r>
    </w:p>
    <w:p w:rsidR="0092517E" w:rsidRPr="00264550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64550">
        <w:rPr>
          <w:rFonts w:ascii="Times New Roman" w:eastAsia="Times New Roman" w:hAnsi="Times New Roman" w:cs="Times New Roman"/>
          <w:color w:val="000000"/>
          <w:spacing w:val="2"/>
        </w:rPr>
        <w:t>Под налоговой системой понимается совокупность налогов, пошлин, сборов, взимаемых на территории государства в соответствии с налоговым законодательством, а также совокупн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сти норм и правил, форм и методов, определяющих правомочие и систему ответственности ст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рон, участвующих в налоговых правоотношениях.</w:t>
      </w:r>
    </w:p>
    <w:p w:rsidR="0092517E" w:rsidRPr="00264550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64550">
        <w:rPr>
          <w:rFonts w:ascii="Times New Roman" w:eastAsia="Times New Roman" w:hAnsi="Times New Roman" w:cs="Times New Roman"/>
          <w:color w:val="000000"/>
          <w:spacing w:val="2"/>
        </w:rPr>
        <w:t>Ст. 62 НК определено, что налоговым учетом признается осуществление плательщиками (иными обязанными лицами) учета объектов налогообложения и определения налоговой базы по налогам, сборам (пошлинам) путем расчетных корректировок к данным бухгалтерского учета, если иное не установлено налоговым законодательством.</w:t>
      </w:r>
    </w:p>
    <w:p w:rsidR="0092517E" w:rsidRPr="00264550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64550">
        <w:rPr>
          <w:rFonts w:ascii="Times New Roman" w:eastAsia="Times New Roman" w:hAnsi="Times New Roman" w:cs="Times New Roman"/>
          <w:color w:val="000000"/>
          <w:spacing w:val="2"/>
        </w:rPr>
        <w:t>Налоговый учет ведется исключительно в целях налогообложения и осуществления нал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гового контроля.</w:t>
      </w:r>
    </w:p>
    <w:p w:rsidR="0092517E" w:rsidRPr="00264550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64550">
        <w:rPr>
          <w:rFonts w:ascii="Times New Roman" w:eastAsia="Times New Roman" w:hAnsi="Times New Roman" w:cs="Times New Roman"/>
          <w:color w:val="000000"/>
          <w:spacing w:val="2"/>
        </w:rPr>
        <w:t>Налоговая база представляет собой стоимостную, физическую или иную характеристику объекта налогообложения.</w:t>
      </w:r>
    </w:p>
    <w:p w:rsidR="0092517E" w:rsidRPr="00264550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64550">
        <w:rPr>
          <w:rFonts w:ascii="Times New Roman" w:eastAsia="Times New Roman" w:hAnsi="Times New Roman" w:cs="Times New Roman"/>
          <w:color w:val="000000"/>
          <w:spacing w:val="2"/>
        </w:rPr>
        <w:t>Налоговая база устанавливается применительно к каждому налогу, сбору (пошлине).</w:t>
      </w:r>
    </w:p>
    <w:p w:rsidR="0092517E" w:rsidRPr="00264550" w:rsidRDefault="0092517E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64550">
        <w:rPr>
          <w:rFonts w:ascii="Times New Roman" w:eastAsia="Times New Roman" w:hAnsi="Times New Roman" w:cs="Times New Roman"/>
          <w:color w:val="000000"/>
          <w:spacing w:val="2"/>
        </w:rPr>
        <w:t>Непосредственно в Налоговом кодексе Республики Беларусь приведены требования со ссылкой на учетную политику в отношении налога на добавленную стоимость, акциза и налога на прибыль.</w:t>
      </w:r>
      <w:r w:rsidR="00597A88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Налоговая политика организации – это ее действия  как налогоплательщика по с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зданию оптимальных (с ее точки зрения) налоговых условий и эффективного управления нал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гообложением.</w:t>
      </w:r>
      <w:r w:rsidR="00597A88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264550">
        <w:rPr>
          <w:rFonts w:ascii="Times New Roman" w:eastAsia="Times New Roman" w:hAnsi="Times New Roman" w:cs="Times New Roman"/>
          <w:color w:val="000000"/>
          <w:spacing w:val="2"/>
        </w:rPr>
        <w:t>Таким образом, учетная политика организации должна раскрывать те аспекты, которые связаны с требованиями нормативных правовых актов по представляемой налоговой отчетности, а также той информации, на основе которой она формируется</w:t>
      </w:r>
    </w:p>
    <w:p w:rsidR="0092517E" w:rsidRPr="00264550" w:rsidRDefault="0092517E" w:rsidP="0092517E">
      <w:pPr>
        <w:spacing w:line="360" w:lineRule="auto"/>
        <w:jc w:val="center"/>
        <w:rPr>
          <w:rFonts w:ascii="Times New Roman" w:hAnsi="Times New Roman"/>
          <w:bCs/>
          <w:i/>
          <w:color w:val="000000"/>
        </w:rPr>
      </w:pPr>
      <w:r w:rsidRPr="00264550">
        <w:rPr>
          <w:rFonts w:ascii="Times New Roman" w:hAnsi="Times New Roman"/>
          <w:bCs/>
          <w:i/>
          <w:color w:val="000000"/>
        </w:rPr>
        <w:t>11.2. Элементы учетной политики для целей налогообложения</w:t>
      </w:r>
    </w:p>
    <w:p w:rsidR="0092517E" w:rsidRPr="00264550" w:rsidRDefault="0092517E" w:rsidP="00597A88">
      <w:pPr>
        <w:spacing w:line="360" w:lineRule="auto"/>
        <w:ind w:firstLine="567"/>
        <w:rPr>
          <w:rFonts w:ascii="Petersburg!" w:eastAsia="Times New Roman" w:hAnsi="Petersburg!" w:cs="Times New Roman"/>
          <w:noProof/>
          <w:spacing w:val="-4"/>
        </w:rPr>
      </w:pPr>
      <w:r w:rsidRPr="00264550">
        <w:rPr>
          <w:rFonts w:ascii="Times New Roman" w:hAnsi="Times New Roman"/>
          <w:spacing w:val="-6"/>
        </w:rPr>
        <w:t xml:space="preserve">Элементы учетной политики организации для целей бухгалтерского учета представлены на рис. 1. </w:t>
      </w:r>
      <w:r w:rsidR="000C4640">
        <w:rPr>
          <w:rFonts w:ascii="Petersburg!" w:eastAsia="Times New Roman" w:hAnsi="Petersburg!" w:cs="Times New Roman"/>
          <w:noProof/>
          <w:spacing w:val="-4"/>
        </w:rPr>
        <w:pict>
          <v:roundrect id="_x0000_s1604" style="position:absolute;left:0;text-align:left;margin-left:-1.45pt;margin-top:13.6pt;width:457pt;height:23.15pt;z-index:251722752;mso-position-horizontal-relative:text;mso-position-vertical-relative:text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346C81" w:rsidRPr="007844AC" w:rsidRDefault="00346C81" w:rsidP="0092517E">
                  <w:pPr>
                    <w:jc w:val="center"/>
                  </w:pPr>
                  <w:r>
                    <w:t>У</w:t>
                  </w:r>
                  <w:r w:rsidRPr="007844AC">
                    <w:t>четн</w:t>
                  </w:r>
                  <w:r>
                    <w:t>ая</w:t>
                  </w:r>
                  <w:r w:rsidRPr="007844AC">
                    <w:t xml:space="preserve"> политик</w:t>
                  </w:r>
                  <w:r>
                    <w:t>а</w:t>
                  </w:r>
                </w:p>
              </w:txbxContent>
            </v:textbox>
          </v:roundrect>
        </w:pict>
      </w: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oundrect id="_x0000_s1612" style="position:absolute;left:0;text-align:left;margin-left:84.6pt;margin-top:11.6pt;width:381.95pt;height:61.15pt;z-index:251730944" arcsize="10923f" strokecolor="#f79646" strokeweight="1pt">
            <v:stroke dashstyle="dash"/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Включает в себя принципы учета, законодательные акты, научные положения подсистем налогового учета. Основным местом этого раздела является определ</w:t>
                  </w: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е</w:t>
                  </w: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ние теоретических основ налогового, положения и нормативные правовые акты по вопросам организации налогового учета в Республике Беларусь</w:t>
                  </w:r>
                </w:p>
              </w:txbxContent>
            </v:textbox>
          </v:roundrect>
        </w:pict>
      </w:r>
      <w:r>
        <w:rPr>
          <w:rFonts w:ascii="Petersburg!" w:eastAsia="Times New Roman" w:hAnsi="Petersburg!" w:cs="Times New Roman"/>
          <w:noProof/>
          <w:spacing w:val="-4"/>
        </w:rPr>
        <w:pict>
          <v:shape id="_x0000_s1613" type="#_x0000_t32" style="position:absolute;left:0;text-align:left;margin-left:2pt;margin-top:1.1pt;width:.05pt;height:175.5pt;flip:x;z-index:251731968" o:connectortype="straight" strokecolor="#f79646" strokeweight="2.5pt">
            <v:shadow color="#868686"/>
          </v:shape>
        </w:pict>
      </w: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ect id="_x0000_s1605" style="position:absolute;left:0;text-align:left;margin-left:2pt;margin-top:6.75pt;width:82.6pt;height:21.8pt;z-index:251723776" strokecolor="#f79646" strokeweight="2.5pt"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Теория</w:t>
                  </w:r>
                </w:p>
              </w:txbxContent>
            </v:textbox>
          </v:rect>
        </w:pict>
      </w: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oundrect id="_x0000_s1610" style="position:absolute;left:0;text-align:left;margin-left:84.6pt;margin-top:5.65pt;width:381.95pt;height:34.45pt;z-index:251728896" arcsize="10923f" strokecolor="#f79646" strokeweight="1pt">
            <v:stroke dashstyle="dash"/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 xml:space="preserve">Определяет разработку инструкций, внутренних стандартов, способов ведения налогового учета </w:t>
                  </w:r>
                </w:p>
              </w:txbxContent>
            </v:textbox>
          </v:roundrect>
        </w:pict>
      </w: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ect id="_x0000_s1608" style="position:absolute;left:0;text-align:left;margin-left:2pt;margin-top:2.1pt;width:82.6pt;height:21.8pt;z-index:251726848" strokecolor="#f79646" strokeweight="2.5pt"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Организация</w:t>
                  </w:r>
                </w:p>
              </w:txbxContent>
            </v:textbox>
          </v:rect>
        </w:pict>
      </w: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oundrect id="_x0000_s1607" style="position:absolute;left:0;text-align:left;margin-left:84.6pt;margin-top:9.15pt;width:381.95pt;height:38.25pt;z-index:251725824" arcsize="10923f" strokecolor="#f79646" strokeweight="1pt">
            <v:stroke dashstyle="dash"/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Включает принципы и правила получения, обработки, фиксации, передачи и</w:t>
                  </w: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н</w:t>
                  </w: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 xml:space="preserve">формации и других вопросов </w:t>
                  </w:r>
                  <w:r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 xml:space="preserve">налогового </w:t>
                  </w: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учета</w:t>
                  </w:r>
                </w:p>
              </w:txbxContent>
            </v:textbox>
          </v:roundrect>
        </w:pict>
      </w: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ect id="_x0000_s1606" style="position:absolute;left:0;text-align:left;margin-left:2pt;margin-top:4.55pt;width:82.6pt;height:22.05pt;z-index:251724800" strokecolor="#f79646" strokeweight="2.5pt"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Методология</w:t>
                  </w:r>
                </w:p>
              </w:txbxContent>
            </v:textbox>
          </v:rect>
        </w:pict>
      </w: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0C4640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  <w:r>
        <w:rPr>
          <w:rFonts w:ascii="Petersburg!" w:eastAsia="Times New Roman" w:hAnsi="Petersburg!" w:cs="Times New Roman"/>
          <w:noProof/>
          <w:spacing w:val="-4"/>
        </w:rPr>
        <w:pict>
          <v:rect id="_x0000_s1609" style="position:absolute;left:0;text-align:left;margin-left:2pt;margin-top:12.15pt;width:82.6pt;height:21.8pt;z-index:251727872" strokecolor="#f79646" strokeweight="2.5pt"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Технология</w:t>
                  </w:r>
                </w:p>
              </w:txbxContent>
            </v:textbox>
          </v:rect>
        </w:pict>
      </w:r>
      <w:r>
        <w:rPr>
          <w:rFonts w:ascii="Petersburg!" w:eastAsia="Times New Roman" w:hAnsi="Petersburg!" w:cs="Times New Roman"/>
          <w:noProof/>
          <w:spacing w:val="-4"/>
        </w:rPr>
        <w:pict>
          <v:roundrect id="_x0000_s1611" style="position:absolute;left:0;text-align:left;margin-left:84.6pt;margin-top:6pt;width:381.95pt;height:32.45pt;z-index:251729920" arcsize="10923f" strokecolor="#f79646" strokeweight="1pt">
            <v:stroke dashstyle="dash"/>
            <v:shadow color="#868686"/>
            <v:textbox>
              <w:txbxContent>
                <w:p w:rsidR="00346C81" w:rsidRPr="00D821A4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</w:pPr>
                  <w:r w:rsidRPr="00D821A4">
                    <w:rPr>
                      <w:rFonts w:ascii="Petersburg!" w:eastAsia="Times New Roman" w:hAnsi="Petersburg!" w:cs="Times New Roman"/>
                      <w:spacing w:val="2"/>
                      <w:sz w:val="20"/>
                      <w:szCs w:val="20"/>
                    </w:rPr>
                    <w:t>Предполагает наряду с другими использование и порядок составления регистров налогового учета и форм отчетности и др.</w:t>
                  </w:r>
                </w:p>
              </w:txbxContent>
            </v:textbox>
          </v:roundrect>
        </w:pict>
      </w: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92517E" w:rsidP="0092517E">
      <w:pPr>
        <w:spacing w:after="0" w:line="240" w:lineRule="auto"/>
        <w:jc w:val="both"/>
        <w:rPr>
          <w:rFonts w:ascii="Petersburg!" w:eastAsia="Times New Roman" w:hAnsi="Petersburg!" w:cs="Times New Roman"/>
          <w:noProof/>
          <w:spacing w:val="-4"/>
        </w:rPr>
      </w:pPr>
    </w:p>
    <w:p w:rsidR="0092517E" w:rsidRPr="00264550" w:rsidRDefault="0092517E" w:rsidP="0092517E">
      <w:pPr>
        <w:spacing w:line="360" w:lineRule="auto"/>
        <w:jc w:val="center"/>
        <w:rPr>
          <w:rFonts w:ascii="Times New Roman" w:hAnsi="Times New Roman" w:cs="Times New Roman"/>
          <w:spacing w:val="-2"/>
        </w:rPr>
      </w:pPr>
      <w:r w:rsidRPr="00264550">
        <w:rPr>
          <w:rFonts w:ascii="Times New Roman" w:hAnsi="Times New Roman" w:cs="Times New Roman"/>
          <w:spacing w:val="-4"/>
        </w:rPr>
        <w:t xml:space="preserve">Рис. 1. </w:t>
      </w:r>
      <w:r w:rsidRPr="00264550">
        <w:rPr>
          <w:rFonts w:ascii="Times New Roman" w:hAnsi="Times New Roman" w:cs="Times New Roman"/>
        </w:rPr>
        <w:t>Элементы учетной политики</w:t>
      </w:r>
    </w:p>
    <w:p w:rsidR="0092517E" w:rsidRDefault="0092517E" w:rsidP="0092517E">
      <w:pPr>
        <w:pStyle w:val="rtecenter"/>
        <w:shd w:val="clear" w:color="auto" w:fill="FFFFFF"/>
        <w:spacing w:line="225" w:lineRule="atLeast"/>
        <w:jc w:val="center"/>
        <w:rPr>
          <w:rFonts w:ascii="Arial" w:hAnsi="Arial" w:cs="Arial"/>
          <w:color w:val="363636"/>
          <w:sz w:val="15"/>
          <w:szCs w:val="15"/>
        </w:rPr>
      </w:pPr>
      <w:r>
        <w:rPr>
          <w:rFonts w:ascii="Arial" w:hAnsi="Arial" w:cs="Arial"/>
          <w:noProof/>
          <w:color w:val="363636"/>
          <w:sz w:val="15"/>
          <w:szCs w:val="15"/>
        </w:rPr>
        <w:lastRenderedPageBreak/>
        <w:drawing>
          <wp:inline distT="0" distB="0" distL="0" distR="0">
            <wp:extent cx="5769500" cy="3300293"/>
            <wp:effectExtent l="19050" t="0" r="2650" b="0"/>
            <wp:docPr id="15" name="Рисунок 3" descr="http://www.misbfm.ru/sites/all/files/tabl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bfm.ru/sites/all/files/tablica_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82" cy="330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5"/>
          <w:szCs w:val="15"/>
        </w:rPr>
        <w:br/>
        <w:t>ЦО - центр ответственности</w:t>
      </w:r>
    </w:p>
    <w:p w:rsidR="0092517E" w:rsidRPr="00264550" w:rsidRDefault="0092517E" w:rsidP="0092517E">
      <w:pPr>
        <w:spacing w:line="360" w:lineRule="auto"/>
        <w:jc w:val="center"/>
        <w:rPr>
          <w:rFonts w:ascii="Times New Roman" w:hAnsi="Times New Roman"/>
          <w:bCs/>
          <w:i/>
          <w:color w:val="000000"/>
        </w:rPr>
      </w:pPr>
      <w:r w:rsidRPr="00264550">
        <w:rPr>
          <w:rFonts w:ascii="Times New Roman" w:hAnsi="Times New Roman"/>
          <w:bCs/>
          <w:i/>
          <w:color w:val="000000"/>
        </w:rPr>
        <w:t xml:space="preserve">11.3. Соотношение учетной политики для целей налогообложения. </w:t>
      </w:r>
    </w:p>
    <w:p w:rsidR="0092517E" w:rsidRPr="00264550" w:rsidRDefault="000C4640" w:rsidP="009251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eastAsiaTheme="minorHAnsi"/>
          <w:noProof/>
          <w:lang w:eastAsia="en-US"/>
        </w:rPr>
        <w:pict>
          <v:shape id="_x0000_s1620" type="#_x0000_t13" style="position:absolute;left:0;text-align:left;margin-left:2pt;margin-top:30.8pt;width:110.95pt;height:95.1pt;z-index:251739136" adj="17913,223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Бухгалтерский учет</w:t>
                  </w:r>
                </w:p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Учетная политика</w:t>
                  </w:r>
                </w:p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Законодательство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бух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галтерскому 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учету</w:t>
                  </w:r>
                </w:p>
              </w:txbxContent>
            </v:textbox>
          </v:shape>
        </w:pict>
      </w:r>
      <w:r w:rsidR="0092517E" w:rsidRPr="00264550">
        <w:rPr>
          <w:rFonts w:ascii="Times New Roman" w:eastAsia="Times New Roman" w:hAnsi="Times New Roman" w:cs="Times New Roman"/>
          <w:color w:val="000000"/>
          <w:spacing w:val="2"/>
        </w:rPr>
        <w:t>Как отмечалось выше, налоговый учет базируется на данных бухгалтерского учета, что представлено на рис. 2.</w:t>
      </w:r>
    </w:p>
    <w:p w:rsidR="0092517E" w:rsidRDefault="000C4640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rect id="_x0000_s1614" style="position:absolute;left:0;text-align:left;margin-left:112.95pt;margin-top:9.95pt;width:104.25pt;height:61.5pt;z-index:251732992" fillcolor="white [3201]" strokecolor="#4bacc6 [3208]" strokeweight="5pt">
            <v:stroke linestyle="thickThin"/>
            <v:shadow color="#868686"/>
            <v:textbox>
              <w:txbxContent>
                <w:p w:rsidR="00346C81" w:rsidRPr="000B6772" w:rsidRDefault="00346C81" w:rsidP="0092517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Регистры бухга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терского учета (синтетические и аналитические сч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та)</w:t>
                  </w:r>
                </w:p>
              </w:txbxContent>
            </v:textbox>
          </v:rect>
        </w:pict>
      </w:r>
    </w:p>
    <w:p w:rsidR="0092517E" w:rsidRDefault="0092517E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</w:p>
    <w:p w:rsidR="0092517E" w:rsidRDefault="000C4640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623" type="#_x0000_t13" style="position:absolute;left:0;text-align:left;margin-left:217.2pt;margin-top:9.25pt;width:34.5pt;height:13.5pt;z-index:251742208" fillcolor="white [3201]" strokecolor="#4f81bd [3204]" strokeweight="2.5pt">
            <v:shadow color="#868686"/>
          </v:shape>
        </w:pict>
      </w:r>
      <w:r>
        <w:rPr>
          <w:noProof/>
          <w:sz w:val="28"/>
          <w:szCs w:val="28"/>
          <w:lang w:val="ru-RU"/>
        </w:rPr>
        <w:pict>
          <v:shape id="_x0000_s1625" type="#_x0000_t13" style="position:absolute;left:0;text-align:left;margin-left:326.7pt;margin-top:15.25pt;width:34.5pt;height:13.5pt;z-index:251744256" fillcolor="white [3201]" strokecolor="#4f81bd [3204]" strokeweight="2.5pt">
            <v:shadow color="#868686"/>
          </v:shape>
        </w:pict>
      </w:r>
      <w:r>
        <w:rPr>
          <w:noProof/>
          <w:sz w:val="28"/>
          <w:szCs w:val="28"/>
          <w:lang w:val="ru-RU"/>
        </w:rPr>
        <w:pict>
          <v:rect id="_x0000_s1619" style="position:absolute;left:0;text-align:left;margin-left:361.2pt;margin-top:.25pt;width:81.75pt;height:39pt;z-index:251738112" fillcolor="white [3201]" strokecolor="#4bacc6 [3208]" strokeweight="1pt">
            <v:stroke dashstyle="dash"/>
            <v:shadow on="t" color="#868686" opacity=".5" offset="6pt,-6pt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Бухгалтерская отчетность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615" style="position:absolute;left:0;text-align:left;margin-left:251.7pt;margin-top:.25pt;width:75pt;height:39pt;z-index:251734016" fillcolor="white [3201]" strokecolor="#4f81bd [3204]" strokeweight="2.5pt">
            <v:shadow color="#868686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Сводный учет</w:t>
                  </w:r>
                </w:p>
              </w:txbxContent>
            </v:textbox>
          </v:rect>
        </w:pict>
      </w:r>
    </w:p>
    <w:p w:rsidR="0092517E" w:rsidRDefault="0092517E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</w:p>
    <w:p w:rsidR="0092517E" w:rsidRDefault="000C4640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622" type="#_x0000_t67" style="position:absolute;left:0;text-align:left;margin-left:147.4pt;margin-top:7.05pt;width:7.15pt;height:16.5pt;z-index:251741184"/>
        </w:pict>
      </w:r>
      <w:r>
        <w:rPr>
          <w:noProof/>
          <w:sz w:val="28"/>
          <w:szCs w:val="28"/>
          <w:lang w:val="ru-RU"/>
        </w:rPr>
        <w:pict>
          <v:shape id="_x0000_s1627" type="#_x0000_t67" style="position:absolute;left:0;text-align:left;margin-left:282.8pt;margin-top:7.05pt;width:7.15pt;height:20.25pt;z-index:251746304"/>
        </w:pict>
      </w:r>
      <w:r>
        <w:rPr>
          <w:noProof/>
          <w:sz w:val="28"/>
          <w:szCs w:val="28"/>
          <w:lang w:val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628" type="#_x0000_t68" style="position:absolute;left:0;text-align:left;margin-left:393.05pt;margin-top:7.05pt;width:7.15pt;height:20.25pt;z-index:251747328"/>
        </w:pict>
      </w:r>
    </w:p>
    <w:p w:rsidR="0092517E" w:rsidRDefault="000C4640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rect id="_x0000_s1618" style="position:absolute;left:0;text-align:left;margin-left:361.2pt;margin-top:11.2pt;width:81.75pt;height:45.8pt;z-index:251737088" fillcolor="white [3201]" strokecolor="#4bacc6 [3208]" strokeweight="1pt">
            <v:stroke dashstyle="dash"/>
            <v:shadow on="t" color="#868686" opacity=".5" offset="6pt,-6pt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Налоговая о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четность (д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кларация)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617" style="position:absolute;left:0;text-align:left;margin-left:251.7pt;margin-top:11.2pt;width:75pt;height:42.65pt;z-index:251736064" fillcolor="white [3201]" strokecolor="#4f81bd [3204]" strokeweight="2.5pt">
            <v:shadow color="#868686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Расчетные коррект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shape id="_x0000_s1621" type="#_x0000_t13" style="position:absolute;left:0;text-align:left;margin-left:2pt;margin-top:14.95pt;width:110.95pt;height:76.5pt;z-index:251740160" adj="17609,223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Налоговый учет</w:t>
                  </w:r>
                </w:p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Учетная политика</w:t>
                  </w:r>
                </w:p>
                <w:p w:rsidR="00346C81" w:rsidRPr="000B6772" w:rsidRDefault="00346C81" w:rsidP="00925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Налоговое закон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дательство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rect id="_x0000_s1616" style="position:absolute;left:0;text-align:left;margin-left:112.95pt;margin-top:7.45pt;width:113.8pt;height:78.85pt;z-index:251735040" fillcolor="white [3201]" strokecolor="#4bacc6 [3208]" strokeweight="5pt">
            <v:stroke linestyle="thickThin"/>
            <v:shadow color="#868686"/>
            <v:textbox>
              <w:txbxContent>
                <w:p w:rsidR="00346C81" w:rsidRPr="000B6772" w:rsidRDefault="00346C81" w:rsidP="009251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Регистры текущего налогового учета (книга покупок, ан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литические счета, расчеты лимитиру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0B6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мых и нормируемых затрат)</w:t>
                  </w:r>
                </w:p>
              </w:txbxContent>
            </v:textbox>
          </v:rect>
        </w:pict>
      </w:r>
    </w:p>
    <w:p w:rsidR="0092517E" w:rsidRDefault="000C4640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626" type="#_x0000_t13" style="position:absolute;left:0;text-align:left;margin-left:226.75pt;margin-top:15.35pt;width:24.95pt;height:13.5pt;z-index:251745280" fillcolor="white [3201]" strokecolor="#4f81bd [3204]" strokeweight="2.5pt">
            <v:shadow color="#868686"/>
          </v:shape>
        </w:pict>
      </w:r>
      <w:r>
        <w:rPr>
          <w:noProof/>
          <w:sz w:val="28"/>
          <w:szCs w:val="28"/>
          <w:lang w:val="ru-RU"/>
        </w:rPr>
        <w:pict>
          <v:shape id="_x0000_s1624" type="#_x0000_t13" style="position:absolute;left:0;text-align:left;margin-left:326.7pt;margin-top:15.35pt;width:34.5pt;height:13.5pt;z-index:251743232" fillcolor="white [3201]" strokecolor="#4f81bd [3204]" strokeweight="2.5pt">
            <v:shadow color="#868686"/>
          </v:shape>
        </w:pict>
      </w:r>
    </w:p>
    <w:p w:rsidR="0092517E" w:rsidRDefault="0092517E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</w:p>
    <w:p w:rsidR="0092517E" w:rsidRDefault="0092517E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</w:p>
    <w:p w:rsidR="0092517E" w:rsidRDefault="0092517E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</w:p>
    <w:p w:rsidR="0092517E" w:rsidRDefault="0092517E" w:rsidP="0092517E">
      <w:pPr>
        <w:pStyle w:val="a7"/>
        <w:ind w:firstLine="0"/>
        <w:jc w:val="both"/>
        <w:rPr>
          <w:noProof/>
          <w:sz w:val="28"/>
          <w:szCs w:val="28"/>
          <w:lang w:val="ru-RU"/>
        </w:rPr>
      </w:pPr>
    </w:p>
    <w:p w:rsidR="0092517E" w:rsidRPr="000B6772" w:rsidRDefault="0092517E" w:rsidP="0092517E">
      <w:pPr>
        <w:pStyle w:val="a7"/>
        <w:ind w:firstLine="0"/>
        <w:rPr>
          <w:sz w:val="22"/>
          <w:szCs w:val="22"/>
          <w:lang w:val="ru-RU"/>
        </w:rPr>
      </w:pPr>
      <w:r w:rsidRPr="000B6772">
        <w:rPr>
          <w:color w:val="000000"/>
          <w:sz w:val="22"/>
          <w:szCs w:val="22"/>
          <w:lang w:val="ru-RU"/>
        </w:rPr>
        <w:t xml:space="preserve">Рис. 2. </w:t>
      </w:r>
      <w:r w:rsidRPr="000B6772">
        <w:rPr>
          <w:sz w:val="22"/>
          <w:szCs w:val="22"/>
          <w:lang w:val="ru-RU"/>
        </w:rPr>
        <w:t xml:space="preserve">Соотношение учетной политики для целей налогообложения. </w:t>
      </w:r>
    </w:p>
    <w:p w:rsidR="0092517E" w:rsidRDefault="0092517E" w:rsidP="0092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:rsidR="0092517E" w:rsidRPr="00C871FA" w:rsidRDefault="0092517E" w:rsidP="0092517E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7E" w:rsidRDefault="0092517E" w:rsidP="0092517E">
      <w:pPr>
        <w:pStyle w:val="a9"/>
        <w:spacing w:line="360" w:lineRule="auto"/>
        <w:ind w:firstLine="567"/>
        <w:rPr>
          <w:rFonts w:ascii="Times New Roman" w:hAnsi="Times New Roman" w:cs="Times New Roman"/>
          <w:spacing w:val="-4"/>
        </w:rPr>
      </w:pPr>
    </w:p>
    <w:p w:rsidR="0092517E" w:rsidRDefault="0092517E" w:rsidP="009251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2517E" w:rsidRPr="000F6374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0F6374">
        <w:rPr>
          <w:i/>
          <w:sz w:val="22"/>
          <w:szCs w:val="22"/>
          <w:lang w:val="ru-RU"/>
        </w:rPr>
        <w:lastRenderedPageBreak/>
        <w:t>12. Учетная политика для ценообразования</w:t>
      </w:r>
    </w:p>
    <w:p w:rsidR="0092517E" w:rsidRPr="000F6374" w:rsidRDefault="0092517E" w:rsidP="0092517E">
      <w:pPr>
        <w:pStyle w:val="a7"/>
        <w:ind w:firstLine="0"/>
        <w:rPr>
          <w:i/>
          <w:sz w:val="22"/>
          <w:szCs w:val="22"/>
          <w:lang w:val="ru-RU"/>
        </w:rPr>
      </w:pPr>
      <w:r w:rsidRPr="000F6374">
        <w:rPr>
          <w:i/>
          <w:sz w:val="22"/>
          <w:szCs w:val="22"/>
          <w:lang w:val="ru-RU"/>
        </w:rPr>
        <w:t>12.1. Понятие учетной политики для целей ценообразования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В учетной политике в части ценообразования организации имеют право закрепить: отдел</w:t>
      </w:r>
      <w:r w:rsidRPr="000F6374">
        <w:rPr>
          <w:sz w:val="22"/>
          <w:szCs w:val="22"/>
          <w:lang w:val="ru-RU"/>
        </w:rPr>
        <w:t>ь</w:t>
      </w:r>
      <w:r w:rsidRPr="000F6374">
        <w:rPr>
          <w:sz w:val="22"/>
          <w:szCs w:val="22"/>
          <w:lang w:val="ru-RU"/>
        </w:rPr>
        <w:t>ные вопросы формирования цен и тарифов; особенности включения отдельных видов затрат в с</w:t>
      </w:r>
      <w:r w:rsidRPr="000F6374">
        <w:rPr>
          <w:sz w:val="22"/>
          <w:szCs w:val="22"/>
          <w:lang w:val="ru-RU"/>
        </w:rPr>
        <w:t>о</w:t>
      </w:r>
      <w:r w:rsidRPr="000F6374">
        <w:rPr>
          <w:sz w:val="22"/>
          <w:szCs w:val="22"/>
          <w:lang w:val="ru-RU"/>
        </w:rPr>
        <w:t xml:space="preserve">став отпускной цены товаров или оказываемых услуг; методы распределения затрат, в </w:t>
      </w:r>
      <w:proofErr w:type="spellStart"/>
      <w:r w:rsidRPr="000F6374">
        <w:rPr>
          <w:sz w:val="22"/>
          <w:szCs w:val="22"/>
          <w:lang w:val="ru-RU"/>
        </w:rPr>
        <w:t>т.ч</w:t>
      </w:r>
      <w:proofErr w:type="spellEnd"/>
      <w:r w:rsidRPr="000F6374">
        <w:rPr>
          <w:sz w:val="22"/>
          <w:szCs w:val="22"/>
          <w:lang w:val="ru-RU"/>
        </w:rPr>
        <w:t>. косве</w:t>
      </w:r>
      <w:r w:rsidRPr="000F6374">
        <w:rPr>
          <w:sz w:val="22"/>
          <w:szCs w:val="22"/>
          <w:lang w:val="ru-RU"/>
        </w:rPr>
        <w:t>н</w:t>
      </w:r>
      <w:r w:rsidRPr="000F6374">
        <w:rPr>
          <w:sz w:val="22"/>
          <w:szCs w:val="22"/>
          <w:lang w:val="ru-RU"/>
        </w:rPr>
        <w:t>ных расходов, которым организация будет следовать в течение финансового года; необходимые формы документов по ценообразованию и другие вопросы.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i/>
          <w:sz w:val="22"/>
          <w:szCs w:val="22"/>
          <w:lang w:val="ru-RU"/>
        </w:rPr>
        <w:t>Ценовая политика</w:t>
      </w:r>
      <w:r w:rsidRPr="000F6374">
        <w:rPr>
          <w:sz w:val="22"/>
          <w:szCs w:val="22"/>
          <w:lang w:val="ru-RU"/>
        </w:rPr>
        <w:t xml:space="preserve"> – это система стандартных принципов и правил формирования цен на</w:t>
      </w:r>
      <w:r w:rsidRPr="000F6374">
        <w:rPr>
          <w:spacing w:val="-6"/>
          <w:sz w:val="22"/>
          <w:szCs w:val="22"/>
          <w:lang w:val="ru-RU"/>
        </w:rPr>
        <w:t xml:space="preserve"> </w:t>
      </w:r>
      <w:r w:rsidRPr="000F6374">
        <w:rPr>
          <w:sz w:val="22"/>
          <w:szCs w:val="22"/>
          <w:lang w:val="ru-RU"/>
        </w:rPr>
        <w:t>продукцию, товары и тарифов на работы и услуги при осуществлении типовых хозяйственных операций. Основными принципами при формировании эффективной ценовой политики являются: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Ценовая политика отражает общие цели фирмы, которые она стремится достичь, формируя цены своей продукции. Политика цен — это общие принципы, которых предприятие собирается придерживаться в сфере установления цен своих товаров или услуг.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С помощью различных методов ценообразования устанавливают конкретную цену в зав</w:t>
      </w:r>
      <w:r w:rsidRPr="000F6374">
        <w:rPr>
          <w:sz w:val="22"/>
          <w:szCs w:val="22"/>
          <w:lang w:val="ru-RU"/>
        </w:rPr>
        <w:t>и</w:t>
      </w:r>
      <w:r w:rsidRPr="000F6374">
        <w:rPr>
          <w:sz w:val="22"/>
          <w:szCs w:val="22"/>
          <w:lang w:val="ru-RU"/>
        </w:rPr>
        <w:t>симости от определенных обстоятельств или поставленных целей. Для принятия окончательного решения по ценам менеджер должен рассмотреть все предлагаемые варианты расчета цен. В пр</w:t>
      </w:r>
      <w:r w:rsidRPr="000F6374">
        <w:rPr>
          <w:sz w:val="22"/>
          <w:szCs w:val="22"/>
          <w:lang w:val="ru-RU"/>
        </w:rPr>
        <w:t>о</w:t>
      </w:r>
      <w:r w:rsidRPr="000F6374">
        <w:rPr>
          <w:sz w:val="22"/>
          <w:szCs w:val="22"/>
          <w:lang w:val="ru-RU"/>
        </w:rPr>
        <w:t>цессе установления цены продукции предприятие (фирма) должно четко определить цели, кот</w:t>
      </w:r>
      <w:r w:rsidRPr="000F6374">
        <w:rPr>
          <w:sz w:val="22"/>
          <w:szCs w:val="22"/>
          <w:lang w:val="ru-RU"/>
        </w:rPr>
        <w:t>о</w:t>
      </w:r>
      <w:r w:rsidRPr="000F6374">
        <w:rPr>
          <w:sz w:val="22"/>
          <w:szCs w:val="22"/>
          <w:lang w:val="ru-RU"/>
        </w:rPr>
        <w:t>рые оно хочет достичь. Чем яснее представление о них, тем легче устанавливать цены новой пр</w:t>
      </w:r>
      <w:r w:rsidRPr="000F6374">
        <w:rPr>
          <w:sz w:val="22"/>
          <w:szCs w:val="22"/>
          <w:lang w:val="ru-RU"/>
        </w:rPr>
        <w:t>о</w:t>
      </w:r>
      <w:r w:rsidRPr="000F6374">
        <w:rPr>
          <w:sz w:val="22"/>
          <w:szCs w:val="22"/>
          <w:lang w:val="ru-RU"/>
        </w:rPr>
        <w:t xml:space="preserve">дукции. К возможным </w:t>
      </w:r>
      <w:r w:rsidRPr="000F6374">
        <w:rPr>
          <w:i/>
          <w:sz w:val="22"/>
          <w:szCs w:val="22"/>
          <w:lang w:val="ru-RU"/>
        </w:rPr>
        <w:t>целям</w:t>
      </w:r>
      <w:r w:rsidRPr="000F6374">
        <w:rPr>
          <w:sz w:val="22"/>
          <w:szCs w:val="22"/>
          <w:lang w:val="ru-RU"/>
        </w:rPr>
        <w:t xml:space="preserve"> ценовой политики относятся: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обеспечение выживаемости организации;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максимизация текущей прибыли;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завоевание лидерства по показателю «доля рынка»;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завоевание лидерства по показателю «качество продукции»;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политика «снятия сливок»;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краткосрочное увеличение объемов сбыта продукции.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Аспекты учетной политики для целей ценообразования с одной стороны связаны с дог</w:t>
      </w:r>
      <w:r w:rsidRPr="000F6374">
        <w:rPr>
          <w:sz w:val="22"/>
          <w:szCs w:val="22"/>
          <w:lang w:val="ru-RU"/>
        </w:rPr>
        <w:t>о</w:t>
      </w:r>
      <w:r w:rsidRPr="000F6374">
        <w:rPr>
          <w:sz w:val="22"/>
          <w:szCs w:val="22"/>
          <w:lang w:val="ru-RU"/>
        </w:rPr>
        <w:t>ворной политикой, а с другой – с бухгалтерскими управленческими аспектами, а также учетной политикой для налогообложения.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Инструкцией не установлены конкретные требования по оформлению Положения о ски</w:t>
      </w:r>
      <w:r w:rsidRPr="000F6374">
        <w:rPr>
          <w:sz w:val="22"/>
          <w:szCs w:val="22"/>
          <w:lang w:val="ru-RU"/>
        </w:rPr>
        <w:t>д</w:t>
      </w:r>
      <w:r w:rsidRPr="000F6374">
        <w:rPr>
          <w:sz w:val="22"/>
          <w:szCs w:val="22"/>
          <w:lang w:val="ru-RU"/>
        </w:rPr>
        <w:t>ках (далее — Положение). Поэтому для повышения качества работы целесообразно разработать и утвердить локальные Положения по ценовой политике организации (по определению отпускных цен (тарифов); по составу затрат, включаемых в плановую себестоимость производимой проду</w:t>
      </w:r>
      <w:r w:rsidRPr="000F6374">
        <w:rPr>
          <w:sz w:val="22"/>
          <w:szCs w:val="22"/>
          <w:lang w:val="ru-RU"/>
        </w:rPr>
        <w:t>к</w:t>
      </w:r>
      <w:r w:rsidRPr="000F6374">
        <w:rPr>
          <w:sz w:val="22"/>
          <w:szCs w:val="22"/>
          <w:lang w:val="ru-RU"/>
        </w:rPr>
        <w:t>ции), а также разработать ценовую стратегию на перспективу с включением ее в раздел бизнес-плана развития организации. При формировании локальных Положений по ценовой политике о</w:t>
      </w:r>
      <w:r w:rsidRPr="000F6374">
        <w:rPr>
          <w:sz w:val="22"/>
          <w:szCs w:val="22"/>
          <w:lang w:val="ru-RU"/>
        </w:rPr>
        <w:t>р</w:t>
      </w:r>
      <w:r w:rsidRPr="000F6374">
        <w:rPr>
          <w:sz w:val="22"/>
          <w:szCs w:val="22"/>
          <w:lang w:val="ru-RU"/>
        </w:rPr>
        <w:t>ганизациям можно ориентироваться на нормативные документы отраслевого характера.</w:t>
      </w:r>
    </w:p>
    <w:p w:rsidR="0092517E" w:rsidRPr="000F6374" w:rsidRDefault="0092517E" w:rsidP="0092517E">
      <w:pPr>
        <w:pStyle w:val="a7"/>
        <w:jc w:val="both"/>
        <w:rPr>
          <w:sz w:val="22"/>
          <w:szCs w:val="22"/>
          <w:lang w:val="ru-RU"/>
        </w:rPr>
      </w:pPr>
      <w:r w:rsidRPr="000F6374">
        <w:rPr>
          <w:sz w:val="22"/>
          <w:szCs w:val="22"/>
          <w:lang w:val="ru-RU"/>
        </w:rPr>
        <w:t>В Положении рекомендуется отразить общие подходы (условия, исходя из которых будут предоставляться скидки; максимальный размер; правила, согласно которым применяется конкре</w:t>
      </w:r>
      <w:r w:rsidRPr="000F6374">
        <w:rPr>
          <w:sz w:val="22"/>
          <w:szCs w:val="22"/>
          <w:lang w:val="ru-RU"/>
        </w:rPr>
        <w:t>т</w:t>
      </w:r>
      <w:r w:rsidRPr="000F6374">
        <w:rPr>
          <w:sz w:val="22"/>
          <w:szCs w:val="22"/>
          <w:lang w:val="ru-RU"/>
        </w:rPr>
        <w:t>ный размер скидки с установленным диапазоном) либо установить жестко фиксированную вел</w:t>
      </w:r>
      <w:r w:rsidRPr="000F6374">
        <w:rPr>
          <w:sz w:val="22"/>
          <w:szCs w:val="22"/>
          <w:lang w:val="ru-RU"/>
        </w:rPr>
        <w:t>и</w:t>
      </w:r>
      <w:r w:rsidRPr="000F6374">
        <w:rPr>
          <w:sz w:val="22"/>
          <w:szCs w:val="22"/>
          <w:lang w:val="ru-RU"/>
        </w:rPr>
        <w:t>чину по всем или по отдельным условиям, а также возможность суммирования размеров отдел</w:t>
      </w:r>
      <w:r w:rsidRPr="000F6374">
        <w:rPr>
          <w:sz w:val="22"/>
          <w:szCs w:val="22"/>
          <w:lang w:val="ru-RU"/>
        </w:rPr>
        <w:t>ь</w:t>
      </w:r>
      <w:r w:rsidRPr="000F6374">
        <w:rPr>
          <w:sz w:val="22"/>
          <w:szCs w:val="22"/>
          <w:lang w:val="ru-RU"/>
        </w:rPr>
        <w:t>ных видов скидок.</w:t>
      </w:r>
    </w:p>
    <w:p w:rsidR="0092517E" w:rsidRPr="000F6374" w:rsidRDefault="0092517E" w:rsidP="0092517E">
      <w:pPr>
        <w:rPr>
          <w:rFonts w:ascii="Times New Roman" w:hAnsi="Times New Roman"/>
        </w:rPr>
      </w:pPr>
      <w:r w:rsidRPr="000F6374">
        <w:rPr>
          <w:rFonts w:ascii="Times New Roman" w:hAnsi="Times New Roman"/>
        </w:rPr>
        <w:br w:type="page"/>
      </w:r>
    </w:p>
    <w:p w:rsidR="0092517E" w:rsidRPr="00E66F8B" w:rsidRDefault="0092517E" w:rsidP="00E66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</w:rPr>
      </w:pPr>
      <w:r w:rsidRPr="00E66F8B">
        <w:rPr>
          <w:rFonts w:ascii="Times New Roman" w:eastAsia="Times New Roman" w:hAnsi="Times New Roman" w:cs="Times New Roman"/>
          <w:i/>
          <w:spacing w:val="-2"/>
        </w:rPr>
        <w:lastRenderedPageBreak/>
        <w:t>13. Договорная политика организации</w:t>
      </w:r>
    </w:p>
    <w:p w:rsidR="0092517E" w:rsidRPr="00E66F8B" w:rsidRDefault="0092517E" w:rsidP="00E66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</w:rPr>
      </w:pPr>
      <w:r w:rsidRPr="00E66F8B">
        <w:rPr>
          <w:rFonts w:ascii="Times New Roman" w:eastAsia="Times New Roman" w:hAnsi="Times New Roman" w:cs="Times New Roman"/>
          <w:i/>
          <w:spacing w:val="-2"/>
        </w:rPr>
        <w:t>13.1. Договорная политика организации и ее цели</w:t>
      </w:r>
    </w:p>
    <w:p w:rsidR="0092517E" w:rsidRPr="000F6374" w:rsidRDefault="0092517E" w:rsidP="00925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</w:rPr>
      </w:pPr>
      <w:r w:rsidRPr="000F6374">
        <w:rPr>
          <w:rFonts w:ascii="Times New Roman" w:eastAsia="Times New Roman" w:hAnsi="Times New Roman" w:cs="Times New Roman"/>
          <w:spacing w:val="-2"/>
        </w:rPr>
        <w:t>В настоящее время нет такой организации, которая бы при своем функционировании (от м</w:t>
      </w:r>
      <w:r w:rsidRPr="000F6374">
        <w:rPr>
          <w:rFonts w:ascii="Times New Roman" w:eastAsia="Times New Roman" w:hAnsi="Times New Roman" w:cs="Times New Roman"/>
          <w:spacing w:val="-2"/>
        </w:rPr>
        <w:t>о</w:t>
      </w:r>
      <w:r w:rsidRPr="000F6374">
        <w:rPr>
          <w:rFonts w:ascii="Times New Roman" w:eastAsia="Times New Roman" w:hAnsi="Times New Roman" w:cs="Times New Roman"/>
          <w:spacing w:val="-2"/>
        </w:rPr>
        <w:t>мента государственной регистрации до исключения из Государственного реестра юридических лиц и индивидуальных предпринимателей) не использовала различного рода договоры. Первоосновой многих реальных хозяйственных операций в организации (прием работника на работу, приобретение сырья и материалов, отгрузка товаров, оплата партнеру за выполненные работы, снятие денег со счета в банке и т.п.) является не только первичный учетный документ, которым они оформляются, но и договор, регулирующий весь спектр прав и обязательств, возникающих между сторонами соо</w:t>
      </w:r>
      <w:r w:rsidRPr="000F6374">
        <w:rPr>
          <w:rFonts w:ascii="Times New Roman" w:eastAsia="Times New Roman" w:hAnsi="Times New Roman" w:cs="Times New Roman"/>
          <w:spacing w:val="-2"/>
        </w:rPr>
        <w:t>т</w:t>
      </w:r>
      <w:r w:rsidRPr="000F6374">
        <w:rPr>
          <w:rFonts w:ascii="Times New Roman" w:eastAsia="Times New Roman" w:hAnsi="Times New Roman" w:cs="Times New Roman"/>
          <w:spacing w:val="-2"/>
        </w:rPr>
        <w:t>ветствующей операции. Договорные отношения являются основой при формировании учетных и отчетных данных работниками бухгалтерских служб. Каждая организация свободна в выборе и з</w:t>
      </w:r>
      <w:r w:rsidRPr="000F6374">
        <w:rPr>
          <w:rFonts w:ascii="Times New Roman" w:eastAsia="Times New Roman" w:hAnsi="Times New Roman" w:cs="Times New Roman"/>
          <w:spacing w:val="-2"/>
        </w:rPr>
        <w:t>а</w:t>
      </w:r>
      <w:r w:rsidRPr="000F6374">
        <w:rPr>
          <w:rFonts w:ascii="Times New Roman" w:eastAsia="Times New Roman" w:hAnsi="Times New Roman" w:cs="Times New Roman"/>
          <w:spacing w:val="-2"/>
        </w:rPr>
        <w:t>ключении определенного вида договора, определении его условий, не противоречащих действу</w:t>
      </w:r>
      <w:r w:rsidRPr="000F6374">
        <w:rPr>
          <w:rFonts w:ascii="Times New Roman" w:eastAsia="Times New Roman" w:hAnsi="Times New Roman" w:cs="Times New Roman"/>
          <w:spacing w:val="-2"/>
        </w:rPr>
        <w:t>ю</w:t>
      </w:r>
      <w:r w:rsidRPr="000F6374">
        <w:rPr>
          <w:rFonts w:ascii="Times New Roman" w:eastAsia="Times New Roman" w:hAnsi="Times New Roman" w:cs="Times New Roman"/>
          <w:spacing w:val="-2"/>
        </w:rPr>
        <w:t>щему законодательству, и выборе контрагентов (партнеров) по такому роду договору.</w:t>
      </w:r>
    </w:p>
    <w:p w:rsidR="0092517E" w:rsidRPr="000F6374" w:rsidRDefault="0092517E" w:rsidP="00925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</w:rPr>
      </w:pPr>
      <w:r w:rsidRPr="000F6374">
        <w:rPr>
          <w:rFonts w:ascii="Times New Roman" w:eastAsia="Times New Roman" w:hAnsi="Times New Roman" w:cs="Times New Roman"/>
          <w:spacing w:val="-2"/>
        </w:rPr>
        <w:t>В соответствии с нормами ГК РБ у организаций есть возможность выбора с учетом основоп</w:t>
      </w:r>
      <w:r w:rsidRPr="000F6374">
        <w:rPr>
          <w:rFonts w:ascii="Times New Roman" w:eastAsia="Times New Roman" w:hAnsi="Times New Roman" w:cs="Times New Roman"/>
          <w:spacing w:val="-2"/>
        </w:rPr>
        <w:t>о</w:t>
      </w:r>
      <w:r w:rsidRPr="000F6374">
        <w:rPr>
          <w:rFonts w:ascii="Times New Roman" w:eastAsia="Times New Roman" w:hAnsi="Times New Roman" w:cs="Times New Roman"/>
          <w:spacing w:val="-2"/>
        </w:rPr>
        <w:t>лагающих принципов гражданского права:</w:t>
      </w:r>
    </w:p>
    <w:p w:rsidR="0092517E" w:rsidRPr="000F6374" w:rsidRDefault="0092517E" w:rsidP="00925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</w:rPr>
      </w:pPr>
      <w:r w:rsidRPr="000F6374">
        <w:rPr>
          <w:rFonts w:ascii="Times New Roman" w:eastAsia="Times New Roman" w:hAnsi="Times New Roman" w:cs="Times New Roman"/>
          <w:i/>
          <w:spacing w:val="-2"/>
        </w:rPr>
        <w:t>1) Принцип свободы выбора договора</w:t>
      </w:r>
      <w:r w:rsidRPr="000F6374">
        <w:rPr>
          <w:rFonts w:ascii="Times New Roman" w:eastAsia="Times New Roman" w:hAnsi="Times New Roman" w:cs="Times New Roman"/>
          <w:spacing w:val="-2"/>
        </w:rPr>
        <w:t>;</w:t>
      </w:r>
    </w:p>
    <w:p w:rsidR="0092517E" w:rsidRPr="000F6374" w:rsidRDefault="0092517E" w:rsidP="00E66F8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F6374">
        <w:rPr>
          <w:rFonts w:ascii="Times New Roman" w:eastAsia="Times New Roman" w:hAnsi="Times New Roman" w:cs="Times New Roman"/>
          <w:i/>
          <w:spacing w:val="-2"/>
        </w:rPr>
        <w:t>2) Принцип диспозитивного регулирования</w:t>
      </w:r>
      <w:r w:rsidRPr="000F6374">
        <w:rPr>
          <w:rFonts w:ascii="Times New Roman" w:eastAsia="Times New Roman" w:hAnsi="Times New Roman" w:cs="Times New Roman"/>
          <w:spacing w:val="-2"/>
        </w:rPr>
        <w:t xml:space="preserve"> ряда условий, заключаемых организациями догов</w:t>
      </w:r>
      <w:r w:rsidRPr="000F6374">
        <w:rPr>
          <w:rFonts w:ascii="Times New Roman" w:eastAsia="Times New Roman" w:hAnsi="Times New Roman" w:cs="Times New Roman"/>
          <w:spacing w:val="-2"/>
        </w:rPr>
        <w:t>о</w:t>
      </w:r>
      <w:r w:rsidRPr="000F6374">
        <w:rPr>
          <w:rFonts w:ascii="Times New Roman" w:eastAsia="Times New Roman" w:hAnsi="Times New Roman" w:cs="Times New Roman"/>
          <w:spacing w:val="-2"/>
        </w:rPr>
        <w:t>ров</w:t>
      </w:r>
      <w:r w:rsidRPr="000F6374">
        <w:rPr>
          <w:rFonts w:ascii="Times New Roman" w:hAnsi="Times New Roman"/>
        </w:rPr>
        <w:t>.</w:t>
      </w:r>
    </w:p>
    <w:p w:rsidR="0092517E" w:rsidRDefault="0092517E" w:rsidP="0092517E">
      <w:pPr>
        <w:pStyle w:val="textbullet"/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0F6374">
        <w:rPr>
          <w:rFonts w:ascii="Times New Roman" w:hAnsi="Times New Roman"/>
          <w:sz w:val="22"/>
          <w:szCs w:val="22"/>
        </w:rPr>
        <w:t>Полагаясь на свое профессиональное суждение в отношении договора, бухгалтер отражает последствия его исполнения (неисполнения) в бухгалтерском учете и бухгалтерской (финансовой) отчетности, предоставляемой внешним пользователям.</w:t>
      </w:r>
      <w:r w:rsidR="00E66F8B">
        <w:rPr>
          <w:rFonts w:ascii="Times New Roman" w:hAnsi="Times New Roman"/>
          <w:sz w:val="22"/>
          <w:szCs w:val="22"/>
        </w:rPr>
        <w:t xml:space="preserve"> </w:t>
      </w:r>
      <w:r w:rsidRPr="000F6374">
        <w:rPr>
          <w:rFonts w:ascii="Times New Roman" w:hAnsi="Times New Roman"/>
          <w:sz w:val="22"/>
          <w:szCs w:val="22"/>
        </w:rPr>
        <w:t>Договорная работа в организации имеет особенности, но в целом процесс подготовки и утверждения (подписания) договора и его испо</w:t>
      </w:r>
      <w:r w:rsidRPr="000F6374">
        <w:rPr>
          <w:rFonts w:ascii="Times New Roman" w:hAnsi="Times New Roman"/>
          <w:sz w:val="22"/>
          <w:szCs w:val="22"/>
        </w:rPr>
        <w:t>л</w:t>
      </w:r>
      <w:r w:rsidRPr="000F6374">
        <w:rPr>
          <w:rFonts w:ascii="Times New Roman" w:hAnsi="Times New Roman"/>
          <w:sz w:val="22"/>
          <w:szCs w:val="22"/>
        </w:rPr>
        <w:t>нения можно рассматривать как определенные этапы (рис. 1).</w:t>
      </w:r>
    </w:p>
    <w:p w:rsidR="00E66F8B" w:rsidRPr="000F6374" w:rsidRDefault="000C4640" w:rsidP="0092517E">
      <w:pPr>
        <w:pStyle w:val="textbullet"/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>
          <v:shape id="_x0000_s1640" type="#_x0000_t13" style="position:absolute;left:0;text-align:left;margin-left:.05pt;margin-top:4.65pt;width:180.05pt;height:49.75pt;z-index:251756544" adj="15368,3222" fillcolor="#fbd4b4">
            <v:textbox style="mso-next-textbox:#_x0000_s1640"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653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Подготовка к закл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ю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чению договора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</w:rPr>
        <w:pict>
          <v:rect id="_x0000_s1642" style="position:absolute;left:0;text-align:left;margin-left:177pt;margin-top:.25pt;width:4in;height:63pt;z-index:251757568" strokecolor="#f79646" strokeweight="2.5pt">
            <v:shadow color="#868686"/>
            <v:textbox style="mso-next-textbox:#_x0000_s1642">
              <w:txbxContent>
                <w:p w:rsidR="00346C81" w:rsidRPr="008033C0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</w:rPr>
                  </w:pP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Решение вопроса проведения преддоговорных перег</w:t>
                  </w: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о</w:t>
                  </w: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воров с потенциальным партнером; разработка осно</w:t>
                  </w: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в</w:t>
                  </w: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ных условий договора; подготовка бланков договора; составление плана договорной компании</w:t>
                  </w:r>
                </w:p>
              </w:txbxContent>
            </v:textbox>
          </v:rect>
        </w:pict>
      </w:r>
    </w:p>
    <w:p w:rsidR="0092517E" w:rsidRPr="008033C0" w:rsidRDefault="0092517E" w:rsidP="0092517E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pacing w:val="-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2517E" w:rsidRPr="008033C0" w:rsidRDefault="000C4640" w:rsidP="0092517E">
      <w:pPr>
        <w:spacing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noProof/>
          <w:spacing w:val="-2"/>
          <w:lang w:eastAsia="en-US"/>
        </w:rPr>
        <w:pict>
          <v:shape id="_x0000_s1634" type="#_x0000_t13" style="position:absolute;margin-left:.05pt;margin-top:19.8pt;width:180pt;height:40.6pt;z-index:251753472" adj="15372,3119" fillcolor="#fbd4b4">
            <v:textbox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653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Оценка оснований заключения договора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2"/>
          <w:lang w:eastAsia="en-US"/>
        </w:rPr>
        <w:pict>
          <v:rect id="_x0000_s1630" style="position:absolute;margin-left:177pt;margin-top:10.45pt;width:287.95pt;height:49.95pt;z-index:251749376" strokecolor="#f79646" strokeweight="2.5pt">
            <v:shadow color="#868686"/>
            <v:textbox style="mso-next-textbox:#_x0000_s1630">
              <w:txbxContent>
                <w:p w:rsidR="00346C81" w:rsidRPr="008033C0" w:rsidRDefault="00346C81" w:rsidP="0092517E">
                  <w:pPr>
                    <w:spacing w:after="0" w:line="240" w:lineRule="auto"/>
                    <w:jc w:val="both"/>
                    <w:rPr>
                      <w:rFonts w:ascii="Petersburg!" w:eastAsia="Times New Roman" w:hAnsi="Petersburg!" w:cs="Times New Roman"/>
                      <w:spacing w:val="2"/>
                    </w:rPr>
                  </w:pP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Решается вопрос заключения либо не заключения дог</w:t>
                  </w: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о</w:t>
                  </w:r>
                  <w:r w:rsidRPr="008033C0">
                    <w:rPr>
                      <w:rFonts w:ascii="Petersburg!" w:eastAsia="Times New Roman" w:hAnsi="Petersburg!" w:cs="Times New Roman"/>
                      <w:spacing w:val="2"/>
                    </w:rPr>
                    <w:t>вора: анализируются производственная и коммерческая ситуация, в которой находится организация</w:t>
                  </w:r>
                </w:p>
              </w:txbxContent>
            </v:textbox>
          </v:rect>
        </w:pict>
      </w:r>
    </w:p>
    <w:p w:rsidR="0092517E" w:rsidRPr="008033C0" w:rsidRDefault="0092517E" w:rsidP="0092517E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pacing w:val="-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2517E" w:rsidRPr="008033C0" w:rsidRDefault="000C4640" w:rsidP="0092517E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 w:cs="Arial"/>
          <w:noProof/>
          <w:spacing w:val="-2"/>
        </w:rPr>
        <w:pict>
          <v:shape id="_x0000_s1638" type="#_x0000_t13" style="position:absolute;margin-left:.1pt;margin-top:4.8pt;width:180pt;height:40.75pt;z-index:251755520" adj="15378,1579" fillcolor="#fbd4b4">
            <v:textbox style="mso-next-textbox:#_x0000_s1638"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653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Оформление дог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о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ворных отношений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2"/>
          <w:lang w:eastAsia="en-US"/>
        </w:rPr>
        <w:pict>
          <v:rect id="_x0000_s1629" style="position:absolute;margin-left:177.05pt;margin-top:4.8pt;width:287.95pt;height:47.9pt;z-index:251748352" strokecolor="#f79646" strokeweight="2.5pt">
            <v:shadow color="#868686"/>
            <v:textbox style="mso-next-textbox:#_x0000_s1629"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-107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Проводится работа над проектом договора, урегулируются разногласия, конкретизируются содержание договора, порядок внесения в него изменений и расторжения</w:t>
                  </w:r>
                </w:p>
              </w:txbxContent>
            </v:textbox>
          </v:rect>
        </w:pict>
      </w: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2517E" w:rsidRPr="008033C0" w:rsidRDefault="000C4640" w:rsidP="0092517E">
      <w:pPr>
        <w:spacing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noProof/>
          <w:spacing w:val="2"/>
          <w:lang w:eastAsia="en-US"/>
        </w:rPr>
        <w:pict>
          <v:rect id="_x0000_s1631" style="position:absolute;margin-left:176.95pt;margin-top:15.85pt;width:4in;height:83.6pt;z-index:251750400" strokecolor="#f79646" strokeweight="2.5pt">
            <v:shadow color="#868686"/>
            <v:textbox style="mso-next-textbox:#_x0000_s1631"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-107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Исполнители получают информацию в следующих фо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р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мах: передача подразделениям организации выписок из договора (копий договорных документов); издание спец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и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альных документов, содержащих систематизированную информацию об основных условиях договора (опись зак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а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за, план поставки и др.)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pacing w:val="-2"/>
          <w:lang w:eastAsia="en-US"/>
        </w:rPr>
        <w:pict>
          <v:shape id="_x0000_s1636" type="#_x0000_t13" style="position:absolute;margin-left:.1pt;margin-top:22.1pt;width:180pt;height:64.25pt;z-index:251754496" adj="15036,2975" fillcolor="#fbd4b4">
            <v:textbox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653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Доведение содерж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а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ния договора до исполнителей</w:t>
                  </w:r>
                </w:p>
              </w:txbxContent>
            </v:textbox>
          </v:shape>
        </w:pict>
      </w:r>
    </w:p>
    <w:p w:rsidR="0092517E" w:rsidRPr="008033C0" w:rsidRDefault="0092517E" w:rsidP="0092517E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pacing w:val="-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2517E" w:rsidRPr="008033C0" w:rsidRDefault="0092517E" w:rsidP="0092517E">
      <w:pPr>
        <w:spacing w:line="240" w:lineRule="auto"/>
        <w:rPr>
          <w:rFonts w:ascii="Times New Roman" w:hAnsi="Times New Roman"/>
          <w:spacing w:val="-2"/>
        </w:rPr>
      </w:pPr>
    </w:p>
    <w:p w:rsidR="0092517E" w:rsidRPr="008033C0" w:rsidRDefault="000C4640" w:rsidP="0092517E">
      <w:pPr>
        <w:spacing w:line="240" w:lineRule="auto"/>
        <w:rPr>
          <w:rFonts w:ascii="Times New Roman" w:hAnsi="Times New Roman"/>
          <w:spacing w:val="-2"/>
        </w:rPr>
      </w:pPr>
      <w:r>
        <w:rPr>
          <w:rFonts w:ascii="Petersburg!" w:hAnsi="Petersburg!"/>
          <w:noProof/>
          <w:spacing w:val="2"/>
          <w:lang w:eastAsia="en-US"/>
        </w:rPr>
        <w:pict>
          <v:rect id="_x0000_s1632" style="position:absolute;margin-left:176.95pt;margin-top:18.15pt;width:287.95pt;height:73.05pt;z-index:251751424" strokecolor="#f79646" strokeweight="2.5pt">
            <v:shadow color="#868686"/>
            <v:textbox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-107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Осуществляется деятельность, направленная на подде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р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жание соответствия работы организации задачам дост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и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жения конечных результатов производства, установле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н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ных в договоре, путем сравнения данных об условиях договора с данными о ходе производства</w:t>
                  </w:r>
                </w:p>
              </w:txbxContent>
            </v:textbox>
          </v:rect>
        </w:pict>
      </w:r>
    </w:p>
    <w:p w:rsidR="0092517E" w:rsidRPr="008033C0" w:rsidRDefault="000C4640" w:rsidP="0092517E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noProof/>
          <w:spacing w:val="-2"/>
          <w:lang w:eastAsia="en-US"/>
        </w:rPr>
        <w:pict>
          <v:shape id="_x0000_s1645" type="#_x0000_t13" style="position:absolute;margin-left:0;margin-top:10.55pt;width:180pt;height:39.25pt;z-index:251759616" adj="15174,2033" fillcolor="#fbd4b4">
            <v:textbox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653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proofErr w:type="gramStart"/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Контроль за</w:t>
                  </w:r>
                  <w:proofErr w:type="gramEnd"/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испо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л</w:t>
                  </w: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нением договора</w:t>
                  </w:r>
                </w:p>
              </w:txbxContent>
            </v:textbox>
          </v:shape>
        </w:pict>
      </w: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2517E" w:rsidRPr="008033C0" w:rsidRDefault="0092517E" w:rsidP="0092517E">
      <w:pPr>
        <w:spacing w:line="240" w:lineRule="auto"/>
        <w:rPr>
          <w:rFonts w:ascii="Times New Roman" w:hAnsi="Times New Roman"/>
          <w:spacing w:val="-2"/>
        </w:rPr>
      </w:pPr>
    </w:p>
    <w:p w:rsidR="0092517E" w:rsidRPr="008033C0" w:rsidRDefault="000C4640" w:rsidP="0092517E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pacing w:val="-2"/>
        </w:rPr>
      </w:pPr>
      <w:r>
        <w:rPr>
          <w:rFonts w:ascii="Petersburg!" w:hAnsi="Petersburg!"/>
          <w:noProof/>
          <w:spacing w:val="2"/>
          <w:lang w:eastAsia="en-US"/>
        </w:rPr>
        <w:pict>
          <v:rect id="_x0000_s1633" style="position:absolute;margin-left:177.05pt;margin-top:12.7pt;width:287.95pt;height:70.3pt;z-index:251752448" strokecolor="#f79646" strokeweight="2.5pt">
            <v:shadow color="#868686"/>
            <v:textbox>
              <w:txbxContent>
                <w:p w:rsidR="00346C81" w:rsidRPr="00911D93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-107"/>
                    <w:jc w:val="both"/>
                    <w:rPr>
                      <w:rFonts w:ascii="Times New Roman" w:eastAsia="Times New Roman" w:hAnsi="Times New Roman" w:cs="Times New Roman"/>
                      <w:spacing w:val="-6"/>
                    </w:rPr>
                  </w:pPr>
                  <w:proofErr w:type="gramStart"/>
                  <w:r w:rsidRPr="00911D93">
                    <w:rPr>
                      <w:rFonts w:ascii="Times New Roman" w:eastAsia="Times New Roman" w:hAnsi="Times New Roman" w:cs="Times New Roman"/>
                      <w:spacing w:val="-6"/>
                    </w:rPr>
                    <w:t>Определяются результаты исполнения договора путем сравн</w:t>
                  </w:r>
                  <w:r w:rsidRPr="00911D93">
                    <w:rPr>
                      <w:rFonts w:ascii="Times New Roman" w:eastAsia="Times New Roman" w:hAnsi="Times New Roman" w:cs="Times New Roman"/>
                      <w:spacing w:val="-6"/>
                    </w:rPr>
                    <w:t>е</w:t>
                  </w:r>
                  <w:r w:rsidRPr="00911D93">
                    <w:rPr>
                      <w:rFonts w:ascii="Times New Roman" w:eastAsia="Times New Roman" w:hAnsi="Times New Roman" w:cs="Times New Roman"/>
                      <w:spacing w:val="-6"/>
                    </w:rPr>
                    <w:t>ния предусмотренных в договоре показателей с фактически достигнутым, анализируются результаты исполнения договора с точки зрения мероприятий по улучшению исполнения дог</w:t>
                  </w:r>
                  <w:r w:rsidRPr="00911D93">
                    <w:rPr>
                      <w:rFonts w:ascii="Times New Roman" w:eastAsia="Times New Roman" w:hAnsi="Times New Roman" w:cs="Times New Roman"/>
                      <w:spacing w:val="-6"/>
                    </w:rPr>
                    <w:t>о</w:t>
                  </w:r>
                  <w:r w:rsidRPr="00911D93">
                    <w:rPr>
                      <w:rFonts w:ascii="Times New Roman" w:eastAsia="Times New Roman" w:hAnsi="Times New Roman" w:cs="Times New Roman"/>
                      <w:spacing w:val="-6"/>
                    </w:rPr>
                    <w:t>воров, устранение причин их нарушения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pacing w:val="-2"/>
          <w:lang w:eastAsia="en-US"/>
        </w:rPr>
        <w:pict>
          <v:shape id="_x0000_s1643" type="#_x0000_t13" style="position:absolute;margin-left:0;margin-top:12.7pt;width:180pt;height:48.3pt;z-index:251758592" adj="15648,3360" fillcolor="#fbd4b4">
            <v:textbox>
              <w:txbxContent>
                <w:p w:rsidR="00346C81" w:rsidRPr="008033C0" w:rsidRDefault="00346C81" w:rsidP="0092517E">
                  <w:pPr>
                    <w:tabs>
                      <w:tab w:val="left" w:pos="1701"/>
                    </w:tabs>
                    <w:spacing w:after="0" w:line="240" w:lineRule="auto"/>
                    <w:ind w:left="-142" w:right="653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8033C0">
                    <w:rPr>
                      <w:rFonts w:ascii="Times New Roman" w:eastAsia="Times New Roman" w:hAnsi="Times New Roman" w:cs="Times New Roman"/>
                      <w:spacing w:val="2"/>
                    </w:rPr>
                    <w:t>Оценка результатов исполнения договора</w:t>
                  </w:r>
                </w:p>
              </w:txbxContent>
            </v:textbox>
          </v:shape>
        </w:pict>
      </w:r>
    </w:p>
    <w:p w:rsidR="0092517E" w:rsidRDefault="0092517E" w:rsidP="00911D93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</w:p>
    <w:p w:rsidR="00911D93" w:rsidRPr="008033C0" w:rsidRDefault="00911D93" w:rsidP="00911D93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</w:p>
    <w:p w:rsidR="0092517E" w:rsidRPr="008033C0" w:rsidRDefault="0092517E" w:rsidP="0092517E">
      <w:pPr>
        <w:pStyle w:val="ConsNormal"/>
        <w:ind w:firstLine="0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11D93" w:rsidRDefault="00911D93" w:rsidP="00911D93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911D93" w:rsidRDefault="00911D93" w:rsidP="00911D93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517E" w:rsidRPr="00E66F8B" w:rsidRDefault="0092517E" w:rsidP="00911D93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E66F8B">
        <w:rPr>
          <w:rFonts w:ascii="Times New Roman" w:hAnsi="Times New Roman"/>
          <w:sz w:val="22"/>
          <w:szCs w:val="22"/>
        </w:rPr>
        <w:t>Рис. 1. Этапы договорной работы в организации</w:t>
      </w:r>
    </w:p>
    <w:p w:rsidR="0092517E" w:rsidRPr="00911D93" w:rsidRDefault="0092517E" w:rsidP="009251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911D93">
        <w:rPr>
          <w:rFonts w:ascii="Times New Roman" w:hAnsi="Times New Roman"/>
          <w:i/>
          <w:color w:val="000000"/>
        </w:rPr>
        <w:lastRenderedPageBreak/>
        <w:t>13.2. Договорная политика в области бухгалтерского учета.</w:t>
      </w:r>
    </w:p>
    <w:p w:rsidR="0092517E" w:rsidRPr="00911D93" w:rsidRDefault="0092517E" w:rsidP="0092517E">
      <w:pPr>
        <w:pStyle w:val="textbullet"/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911D93">
        <w:rPr>
          <w:rFonts w:ascii="Times New Roman" w:hAnsi="Times New Roman"/>
          <w:sz w:val="22"/>
          <w:szCs w:val="22"/>
        </w:rPr>
        <w:t>Смысл договорной политики в области бухгалтерского учета заключается в том, чтобы через изменение юридического оформления хозяйственных операций повлиять на порядок их отражения в бухгалтерском учете, тем самым задавая картину финансового положения организации, отраж</w:t>
      </w:r>
      <w:r w:rsidRPr="00911D93">
        <w:rPr>
          <w:rFonts w:ascii="Times New Roman" w:hAnsi="Times New Roman"/>
          <w:sz w:val="22"/>
          <w:szCs w:val="22"/>
        </w:rPr>
        <w:t>а</w:t>
      </w:r>
      <w:r w:rsidRPr="00911D93">
        <w:rPr>
          <w:rFonts w:ascii="Times New Roman" w:hAnsi="Times New Roman"/>
          <w:sz w:val="22"/>
          <w:szCs w:val="22"/>
        </w:rPr>
        <w:t xml:space="preserve">емую в бухгалтерской отчетности. Содержание же бухгалтерской отчетности, в свою очередь, влияет на мнение ее пользователей о финансовом благополучии организации и на их конкретные управленческие решения, заключающиеся, например, в том, что вкладывать или не вкладывать деньги в определенные проекты организации, покупать или продавать ее акции, предоставлять или не предоставлять организации кредит и т.д. </w:t>
      </w:r>
    </w:p>
    <w:p w:rsidR="0092517E" w:rsidRPr="00911D93" w:rsidRDefault="0092517E" w:rsidP="0092517E">
      <w:pPr>
        <w:pStyle w:val="textbullet"/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911D93">
        <w:rPr>
          <w:rFonts w:ascii="Times New Roman" w:hAnsi="Times New Roman"/>
          <w:sz w:val="22"/>
          <w:szCs w:val="22"/>
        </w:rPr>
        <w:t>Возможность такого влияния на порядок бухучета хозяйственных операций через выбор в</w:t>
      </w:r>
      <w:r w:rsidRPr="00911D93">
        <w:rPr>
          <w:rFonts w:ascii="Times New Roman" w:hAnsi="Times New Roman"/>
          <w:sz w:val="22"/>
          <w:szCs w:val="22"/>
        </w:rPr>
        <w:t>и</w:t>
      </w:r>
      <w:r w:rsidRPr="00911D93">
        <w:rPr>
          <w:rFonts w:ascii="Times New Roman" w:hAnsi="Times New Roman"/>
          <w:sz w:val="22"/>
          <w:szCs w:val="22"/>
        </w:rPr>
        <w:t>да договора и его конкретных условий имеет место в том случае, если методика бухучета опер</w:t>
      </w:r>
      <w:r w:rsidRPr="00911D93">
        <w:rPr>
          <w:rFonts w:ascii="Times New Roman" w:hAnsi="Times New Roman"/>
          <w:sz w:val="22"/>
          <w:szCs w:val="22"/>
        </w:rPr>
        <w:t>а</w:t>
      </w:r>
      <w:r w:rsidRPr="00911D93">
        <w:rPr>
          <w:rFonts w:ascii="Times New Roman" w:hAnsi="Times New Roman"/>
          <w:sz w:val="22"/>
          <w:szCs w:val="22"/>
        </w:rPr>
        <w:t>ций организации согласно действующему законодательству зависит от их гражданско-правовой трактовки.</w:t>
      </w:r>
    </w:p>
    <w:p w:rsidR="0092517E" w:rsidRPr="00D43E2C" w:rsidRDefault="0092517E" w:rsidP="009251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43E2C">
        <w:rPr>
          <w:rFonts w:ascii="Times New Roman" w:hAnsi="Times New Roman" w:cs="Times New Roman"/>
          <w:i/>
          <w:color w:val="000000"/>
        </w:rPr>
        <w:t>13.3. Договорная политика в области налогообложения</w:t>
      </w:r>
    </w:p>
    <w:p w:rsidR="0092517E" w:rsidRPr="00D43E2C" w:rsidRDefault="0092517E" w:rsidP="0092517E">
      <w:pPr>
        <w:pStyle w:val="textbullet"/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D43E2C">
        <w:rPr>
          <w:rFonts w:ascii="Times New Roman" w:hAnsi="Times New Roman"/>
          <w:sz w:val="22"/>
          <w:szCs w:val="22"/>
        </w:rPr>
        <w:t>При выработке договорной политики, особенно в части договоров с зарубежными партнер</w:t>
      </w:r>
      <w:r w:rsidRPr="00D43E2C">
        <w:rPr>
          <w:rFonts w:ascii="Times New Roman" w:hAnsi="Times New Roman"/>
          <w:sz w:val="22"/>
          <w:szCs w:val="22"/>
        </w:rPr>
        <w:t>а</w:t>
      </w:r>
      <w:r w:rsidRPr="00D43E2C">
        <w:rPr>
          <w:rFonts w:ascii="Times New Roman" w:hAnsi="Times New Roman"/>
          <w:sz w:val="22"/>
          <w:szCs w:val="22"/>
        </w:rPr>
        <w:t xml:space="preserve">ми, очень важным аспектом является наиболее оптимальное применение Международных правил толкования </w:t>
      </w:r>
      <w:proofErr w:type="spellStart"/>
      <w:r w:rsidRPr="00D43E2C">
        <w:rPr>
          <w:rFonts w:ascii="Times New Roman" w:hAnsi="Times New Roman"/>
          <w:sz w:val="22"/>
          <w:szCs w:val="22"/>
        </w:rPr>
        <w:t>Инкотермс</w:t>
      </w:r>
      <w:proofErr w:type="spellEnd"/>
      <w:r w:rsidRPr="00D43E2C">
        <w:rPr>
          <w:rFonts w:ascii="Times New Roman" w:hAnsi="Times New Roman"/>
          <w:sz w:val="22"/>
          <w:szCs w:val="22"/>
        </w:rPr>
        <w:t xml:space="preserve"> 2000 - </w:t>
      </w:r>
      <w:hyperlink r:id="rId18" w:history="1">
        <w:r w:rsidRPr="00D43E2C">
          <w:rPr>
            <w:rFonts w:ascii="Times New Roman" w:hAnsi="Times New Roman"/>
            <w:sz w:val="22"/>
            <w:szCs w:val="22"/>
          </w:rPr>
          <w:t>Правила</w:t>
        </w:r>
      </w:hyperlink>
      <w:r w:rsidRPr="00D43E2C">
        <w:rPr>
          <w:rFonts w:ascii="Times New Roman" w:hAnsi="Times New Roman"/>
          <w:sz w:val="22"/>
          <w:szCs w:val="22"/>
        </w:rPr>
        <w:t xml:space="preserve"> Международной торговой палаты "Международные прав</w:t>
      </w:r>
      <w:r w:rsidRPr="00D43E2C">
        <w:rPr>
          <w:rFonts w:ascii="Times New Roman" w:hAnsi="Times New Roman"/>
          <w:sz w:val="22"/>
          <w:szCs w:val="22"/>
        </w:rPr>
        <w:t>и</w:t>
      </w:r>
      <w:r w:rsidRPr="00D43E2C">
        <w:rPr>
          <w:rFonts w:ascii="Times New Roman" w:hAnsi="Times New Roman"/>
          <w:sz w:val="22"/>
          <w:szCs w:val="22"/>
        </w:rPr>
        <w:t>ла толкования торговых терминов "</w:t>
      </w:r>
      <w:proofErr w:type="spellStart"/>
      <w:r w:rsidRPr="00D43E2C">
        <w:rPr>
          <w:rFonts w:ascii="Times New Roman" w:hAnsi="Times New Roman"/>
          <w:sz w:val="22"/>
          <w:szCs w:val="22"/>
        </w:rPr>
        <w:t>Инкотермс</w:t>
      </w:r>
      <w:proofErr w:type="spellEnd"/>
      <w:r w:rsidRPr="00D43E2C">
        <w:rPr>
          <w:rFonts w:ascii="Times New Roman" w:hAnsi="Times New Roman"/>
          <w:sz w:val="22"/>
          <w:szCs w:val="22"/>
        </w:rPr>
        <w:t xml:space="preserve"> 2000" (INCOTERMS 2000 (Публикация МТП N 560)") в части перехода прав собственности, таможенной очистки товара и др. Эти аспекты в части отражения в учете и влияния на методику учета приведены в разделе «</w:t>
      </w:r>
      <w:r w:rsidRPr="00D43E2C">
        <w:rPr>
          <w:rFonts w:ascii="Times New Roman" w:hAnsi="Times New Roman"/>
          <w:i/>
          <w:sz w:val="22"/>
          <w:szCs w:val="22"/>
        </w:rPr>
        <w:t>9.1. Рабочий план счетов</w:t>
      </w:r>
      <w:r w:rsidRPr="00D43E2C">
        <w:rPr>
          <w:rFonts w:ascii="Times New Roman" w:hAnsi="Times New Roman"/>
          <w:sz w:val="22"/>
          <w:szCs w:val="22"/>
        </w:rPr>
        <w:t>».</w:t>
      </w:r>
    </w:p>
    <w:p w:rsidR="0092517E" w:rsidRPr="00D43E2C" w:rsidRDefault="0092517E" w:rsidP="0092517E">
      <w:pPr>
        <w:pStyle w:val="textbullet"/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D43E2C">
        <w:rPr>
          <w:rFonts w:ascii="Times New Roman" w:hAnsi="Times New Roman"/>
          <w:sz w:val="22"/>
          <w:szCs w:val="22"/>
        </w:rPr>
        <w:t>Кроме того, следует учитывать особенности налогообложения той страны, партнер по би</w:t>
      </w:r>
      <w:r w:rsidRPr="00D43E2C">
        <w:rPr>
          <w:rFonts w:ascii="Times New Roman" w:hAnsi="Times New Roman"/>
          <w:sz w:val="22"/>
          <w:szCs w:val="22"/>
        </w:rPr>
        <w:t>з</w:t>
      </w:r>
      <w:r w:rsidRPr="00D43E2C">
        <w:rPr>
          <w:rFonts w:ascii="Times New Roman" w:hAnsi="Times New Roman"/>
          <w:sz w:val="22"/>
          <w:szCs w:val="22"/>
        </w:rPr>
        <w:t xml:space="preserve">несу которой является стороной по договору, в том числе в части </w:t>
      </w:r>
      <w:proofErr w:type="spellStart"/>
      <w:r w:rsidRPr="00D43E2C">
        <w:rPr>
          <w:rFonts w:ascii="Times New Roman" w:hAnsi="Times New Roman"/>
          <w:sz w:val="22"/>
          <w:szCs w:val="22"/>
        </w:rPr>
        <w:t>избежания</w:t>
      </w:r>
      <w:proofErr w:type="spellEnd"/>
      <w:r w:rsidRPr="00D43E2C">
        <w:rPr>
          <w:rFonts w:ascii="Times New Roman" w:hAnsi="Times New Roman"/>
          <w:sz w:val="22"/>
          <w:szCs w:val="22"/>
        </w:rPr>
        <w:t xml:space="preserve"> двойного налогоо</w:t>
      </w:r>
      <w:r w:rsidRPr="00D43E2C">
        <w:rPr>
          <w:rFonts w:ascii="Times New Roman" w:hAnsi="Times New Roman"/>
          <w:sz w:val="22"/>
          <w:szCs w:val="22"/>
        </w:rPr>
        <w:t>б</w:t>
      </w:r>
      <w:r w:rsidRPr="00D43E2C">
        <w:rPr>
          <w:rFonts w:ascii="Times New Roman" w:hAnsi="Times New Roman"/>
          <w:sz w:val="22"/>
          <w:szCs w:val="22"/>
        </w:rPr>
        <w:t>ложения. Более подробно эти аспекты рассмотрены в разделе «</w:t>
      </w:r>
      <w:r w:rsidRPr="00D43E2C">
        <w:rPr>
          <w:rFonts w:ascii="Times New Roman" w:hAnsi="Times New Roman"/>
          <w:bCs/>
          <w:i/>
          <w:sz w:val="22"/>
          <w:szCs w:val="22"/>
        </w:rPr>
        <w:t>11.5. Аспекты учетной политики для целей бухгалтерского и налогового учета в части исчисления налога на прибыль и налога на добавленную стоимость</w:t>
      </w:r>
      <w:r w:rsidRPr="00D43E2C">
        <w:rPr>
          <w:rFonts w:ascii="Times New Roman" w:hAnsi="Times New Roman"/>
          <w:sz w:val="22"/>
          <w:szCs w:val="22"/>
        </w:rPr>
        <w:t>».</w:t>
      </w:r>
    </w:p>
    <w:p w:rsidR="0092517E" w:rsidRDefault="0092517E" w:rsidP="0092517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2517E" w:rsidRPr="00D43E2C" w:rsidRDefault="00D43E2C" w:rsidP="009251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 w:rsidRPr="00D43E2C">
        <w:rPr>
          <w:rFonts w:ascii="Times New Roman" w:hAnsi="Times New Roman"/>
          <w:i/>
        </w:rPr>
        <w:lastRenderedPageBreak/>
        <w:t>14</w:t>
      </w:r>
      <w:r w:rsidR="0092517E" w:rsidRPr="00D43E2C">
        <w:rPr>
          <w:rFonts w:ascii="Times New Roman" w:hAnsi="Times New Roman"/>
          <w:i/>
        </w:rPr>
        <w:t>. Организация системы управленческого учета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eastAsia="Times New Roman" w:hAnsi="Times New Roman" w:cs="Times New Roman"/>
          <w:color w:val="000000"/>
          <w:spacing w:val="2"/>
        </w:rPr>
        <w:t>В современной экономической литературе отсутствует однозначное толкование понятия информации, используемой в управленческом учете, которая, как правило, рассматривается обобщенно, применительно к учету в целом. Под учетной политикой в системе управленческого учета (далее – УУП) принято понимать совокупность способов ведения управленческого учета, обеспечивающих его непрерывность и преемственность и способствующих реализации возмо</w:t>
      </w:r>
      <w:r w:rsidRPr="00D43E2C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D43E2C">
        <w:rPr>
          <w:rFonts w:ascii="Times New Roman" w:eastAsia="Times New Roman" w:hAnsi="Times New Roman" w:cs="Times New Roman"/>
          <w:color w:val="000000"/>
          <w:spacing w:val="2"/>
        </w:rPr>
        <w:t>ностей его элементов в интересах внутрифирменного управления организацией. </w:t>
      </w:r>
      <w:r w:rsidRPr="00D43E2C">
        <w:rPr>
          <w:rFonts w:ascii="Times New Roman" w:hAnsi="Times New Roman" w:cs="Times New Roman"/>
        </w:rPr>
        <w:t xml:space="preserve"> </w:t>
      </w:r>
    </w:p>
    <w:p w:rsidR="0092517E" w:rsidRPr="00D43E2C" w:rsidRDefault="00D43E2C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2517E" w:rsidRPr="00D43E2C">
        <w:rPr>
          <w:rFonts w:ascii="Times New Roman" w:hAnsi="Times New Roman" w:cs="Times New Roman"/>
          <w:i/>
        </w:rPr>
        <w:t>актика</w:t>
      </w:r>
      <w:r w:rsidR="0092517E" w:rsidRPr="00D43E2C">
        <w:rPr>
          <w:rFonts w:ascii="Times New Roman" w:hAnsi="Times New Roman" w:cs="Times New Roman"/>
        </w:rPr>
        <w:t xml:space="preserve"> управленческого учета включает: организацию, учет, контроль, мотивацию, анализ и регулирование ранее принятых управленческих  решений, а также ответственность за их испо</w:t>
      </w:r>
      <w:r w:rsidR="0092517E" w:rsidRPr="00D43E2C">
        <w:rPr>
          <w:rFonts w:ascii="Times New Roman" w:hAnsi="Times New Roman" w:cs="Times New Roman"/>
        </w:rPr>
        <w:t>л</w:t>
      </w:r>
      <w:r w:rsidR="0092517E" w:rsidRPr="00D43E2C">
        <w:rPr>
          <w:rFonts w:ascii="Times New Roman" w:hAnsi="Times New Roman" w:cs="Times New Roman"/>
        </w:rPr>
        <w:t>нение. Стратегия управленческого учета представляет систему анализа, прогнозирования, план</w:t>
      </w:r>
      <w:r w:rsidR="0092517E" w:rsidRPr="00D43E2C">
        <w:rPr>
          <w:rFonts w:ascii="Times New Roman" w:hAnsi="Times New Roman" w:cs="Times New Roman"/>
        </w:rPr>
        <w:t>и</w:t>
      </w:r>
      <w:r w:rsidR="0092517E" w:rsidRPr="00D43E2C">
        <w:rPr>
          <w:rFonts w:ascii="Times New Roman" w:hAnsi="Times New Roman" w:cs="Times New Roman"/>
        </w:rPr>
        <w:t>рования и координации управленческих решений, определяющих развитие организации на дл</w:t>
      </w:r>
      <w:r w:rsidR="0092517E" w:rsidRPr="00D43E2C">
        <w:rPr>
          <w:rFonts w:ascii="Times New Roman" w:hAnsi="Times New Roman" w:cs="Times New Roman"/>
        </w:rPr>
        <w:t>и</w:t>
      </w:r>
      <w:r w:rsidR="0092517E" w:rsidRPr="00D43E2C">
        <w:rPr>
          <w:rFonts w:ascii="Times New Roman" w:hAnsi="Times New Roman" w:cs="Times New Roman"/>
        </w:rPr>
        <w:t>тельный период.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Таким образом, при разработке УУП конкретизируется: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для чего и с какой целью внедряется управленческий учет?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какие задачи планируется решать с его помощью?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Возможны следующие направления: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управление затратами;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контроль денежных потоков;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управление оборотными средствами;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 xml:space="preserve"> повышение отдачи от вложенного капитала;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планирование рациональной загрузки оборудования;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контроль дебиторской задолженности;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 xml:space="preserve">оптимизация налоговой нагрузки </w:t>
      </w:r>
    </w:p>
    <w:p w:rsidR="0092517E" w:rsidRPr="00D43E2C" w:rsidRDefault="0092517E" w:rsidP="0092517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другие.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 xml:space="preserve">При разработке основное внимание уделяется </w:t>
      </w:r>
      <w:r w:rsidRPr="00D43E2C">
        <w:rPr>
          <w:rFonts w:ascii="Times New Roman" w:hAnsi="Times New Roman" w:cs="Times New Roman"/>
          <w:i/>
        </w:rPr>
        <w:t>первичным документам</w:t>
      </w:r>
      <w:r w:rsidRPr="00D43E2C">
        <w:rPr>
          <w:rFonts w:ascii="Times New Roman" w:hAnsi="Times New Roman" w:cs="Times New Roman"/>
        </w:rPr>
        <w:t xml:space="preserve">, предназначенным для внутреннего пользования. В форму этих документов целесообразно ввести такие обязательные поля, как </w:t>
      </w:r>
      <w:r w:rsidRPr="00D43E2C">
        <w:rPr>
          <w:rFonts w:ascii="Times New Roman" w:hAnsi="Times New Roman" w:cs="Times New Roman"/>
          <w:i/>
        </w:rPr>
        <w:t>«Направление деятельности», «Код затрат», «Центр ответственности»</w:t>
      </w:r>
      <w:r w:rsidRPr="00D43E2C">
        <w:rPr>
          <w:rFonts w:ascii="Times New Roman" w:hAnsi="Times New Roman" w:cs="Times New Roman"/>
        </w:rPr>
        <w:t>, которые ср</w:t>
      </w:r>
      <w:r w:rsidRPr="00D43E2C">
        <w:rPr>
          <w:rFonts w:ascii="Times New Roman" w:hAnsi="Times New Roman" w:cs="Times New Roman"/>
        </w:rPr>
        <w:t>а</w:t>
      </w:r>
      <w:r w:rsidRPr="00D43E2C">
        <w:rPr>
          <w:rFonts w:ascii="Times New Roman" w:hAnsi="Times New Roman" w:cs="Times New Roman"/>
        </w:rPr>
        <w:t>зу же позволят определить принадлежность хозяйственных операций к тому или иному центру ответственности, бизнес-процессу, временному периоду.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Для этого формируются справочники и классификаторы, к основным из которых относятся: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классификатор основных средств;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классификатор запасов;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справочник номенклатуры (товаров, продукции, работ, услуг);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справочник элементов затрат;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 xml:space="preserve">- справочник статей затрат (выплат) с разделением на прямые и косвенные; контролируемые и </w:t>
      </w:r>
      <w:proofErr w:type="spellStart"/>
      <w:r w:rsidRPr="00D43E2C">
        <w:rPr>
          <w:rFonts w:ascii="Times New Roman" w:hAnsi="Times New Roman" w:cs="Times New Roman"/>
        </w:rPr>
        <w:t>некотролируемые</w:t>
      </w:r>
      <w:proofErr w:type="spellEnd"/>
      <w:r w:rsidRPr="00D43E2C">
        <w:rPr>
          <w:rFonts w:ascii="Times New Roman" w:hAnsi="Times New Roman" w:cs="Times New Roman"/>
        </w:rPr>
        <w:t>;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справочник доходов (поступлений);</w:t>
      </w:r>
    </w:p>
    <w:p w:rsidR="0092517E" w:rsidRPr="00D43E2C" w:rsidRDefault="0092517E" w:rsidP="009251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- справочник центров ответственности.</w:t>
      </w:r>
    </w:p>
    <w:p w:rsidR="0092517E" w:rsidRPr="00D43E2C" w:rsidRDefault="0092517E" w:rsidP="009251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При формировании показателей учетной политики для целей управленческого учета отеч</w:t>
      </w:r>
      <w:r w:rsidRPr="00D43E2C">
        <w:rPr>
          <w:rFonts w:ascii="Times New Roman" w:hAnsi="Times New Roman" w:cs="Times New Roman"/>
        </w:rPr>
        <w:t>е</w:t>
      </w:r>
      <w:r w:rsidRPr="00D43E2C">
        <w:rPr>
          <w:rFonts w:ascii="Times New Roman" w:hAnsi="Times New Roman" w:cs="Times New Roman"/>
        </w:rPr>
        <w:t>ственными организациями в основу кладут оптимизацию налогообложения, хотя затрагиваются аспекты договорной политики и хозяйственных аспектов (рис. 2).</w:t>
      </w:r>
    </w:p>
    <w:p w:rsidR="00D43E2C" w:rsidRDefault="00D43E2C" w:rsidP="0092517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92517E" w:rsidRDefault="0092517E" w:rsidP="0092517E">
      <w:pPr>
        <w:rPr>
          <w:rFonts w:ascii="Times New Roman" w:hAnsi="Times New Roman" w:cs="Times New Roman"/>
        </w:rPr>
      </w:pPr>
    </w:p>
    <w:sectPr w:rsidR="0092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40" w:rsidRDefault="000C4640" w:rsidP="0092517E">
      <w:pPr>
        <w:spacing w:after="0" w:line="240" w:lineRule="auto"/>
      </w:pPr>
      <w:r>
        <w:separator/>
      </w:r>
    </w:p>
  </w:endnote>
  <w:endnote w:type="continuationSeparator" w:id="0">
    <w:p w:rsidR="000C4640" w:rsidRDefault="000C4640" w:rsidP="009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!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40" w:rsidRDefault="000C4640" w:rsidP="0092517E">
      <w:pPr>
        <w:spacing w:after="0" w:line="240" w:lineRule="auto"/>
      </w:pPr>
      <w:r>
        <w:separator/>
      </w:r>
    </w:p>
  </w:footnote>
  <w:footnote w:type="continuationSeparator" w:id="0">
    <w:p w:rsidR="000C4640" w:rsidRDefault="000C4640" w:rsidP="0092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F11"/>
    <w:multiLevelType w:val="singleLevel"/>
    <w:tmpl w:val="7EC835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94BAC"/>
    <w:multiLevelType w:val="hybridMultilevel"/>
    <w:tmpl w:val="B598FE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F8245B"/>
    <w:multiLevelType w:val="hybridMultilevel"/>
    <w:tmpl w:val="BEC06006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4B840F6"/>
    <w:multiLevelType w:val="hybridMultilevel"/>
    <w:tmpl w:val="9CEA519A"/>
    <w:lvl w:ilvl="0" w:tplc="95E873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652036"/>
    <w:multiLevelType w:val="singleLevel"/>
    <w:tmpl w:val="7EC835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27716A"/>
    <w:multiLevelType w:val="multilevel"/>
    <w:tmpl w:val="87567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0DC9"/>
    <w:multiLevelType w:val="hybridMultilevel"/>
    <w:tmpl w:val="13A04C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0E2573"/>
    <w:multiLevelType w:val="hybridMultilevel"/>
    <w:tmpl w:val="DCF655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3D2CAB"/>
    <w:multiLevelType w:val="hybridMultilevel"/>
    <w:tmpl w:val="84C02BC0"/>
    <w:lvl w:ilvl="0" w:tplc="6E9836B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5620383"/>
    <w:multiLevelType w:val="hybridMultilevel"/>
    <w:tmpl w:val="B0BE009A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1A915666"/>
    <w:multiLevelType w:val="hybridMultilevel"/>
    <w:tmpl w:val="D4A086AE"/>
    <w:lvl w:ilvl="0" w:tplc="EBE2ED0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0A87956"/>
    <w:multiLevelType w:val="hybridMultilevel"/>
    <w:tmpl w:val="4DDC52A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AB4359"/>
    <w:multiLevelType w:val="hybridMultilevel"/>
    <w:tmpl w:val="CC624A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9C4F1C"/>
    <w:multiLevelType w:val="hybridMultilevel"/>
    <w:tmpl w:val="7610DB6A"/>
    <w:lvl w:ilvl="0" w:tplc="F8C66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204F95"/>
    <w:multiLevelType w:val="multilevel"/>
    <w:tmpl w:val="A2E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B5916"/>
    <w:multiLevelType w:val="hybridMultilevel"/>
    <w:tmpl w:val="B178B592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3E0A3EE7"/>
    <w:multiLevelType w:val="hybridMultilevel"/>
    <w:tmpl w:val="E62E19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215D08"/>
    <w:multiLevelType w:val="hybridMultilevel"/>
    <w:tmpl w:val="35C89652"/>
    <w:lvl w:ilvl="0" w:tplc="F70AF400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778384"/>
    <w:multiLevelType w:val="multilevel"/>
    <w:tmpl w:val="5E66C519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19">
    <w:nsid w:val="529D0B17"/>
    <w:multiLevelType w:val="hybridMultilevel"/>
    <w:tmpl w:val="3B9657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57A641D"/>
    <w:multiLevelType w:val="hybridMultilevel"/>
    <w:tmpl w:val="A38E2FDC"/>
    <w:lvl w:ilvl="0" w:tplc="106080D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285941"/>
    <w:multiLevelType w:val="hybridMultilevel"/>
    <w:tmpl w:val="D0CE0114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57565109"/>
    <w:multiLevelType w:val="hybridMultilevel"/>
    <w:tmpl w:val="3820815E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575E759D"/>
    <w:multiLevelType w:val="hybridMultilevel"/>
    <w:tmpl w:val="D502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F4D"/>
    <w:multiLevelType w:val="multilevel"/>
    <w:tmpl w:val="7F008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E006097"/>
    <w:multiLevelType w:val="multilevel"/>
    <w:tmpl w:val="7268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26984"/>
    <w:multiLevelType w:val="hybridMultilevel"/>
    <w:tmpl w:val="64E4EA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081054"/>
    <w:multiLevelType w:val="hybridMultilevel"/>
    <w:tmpl w:val="36E0B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A0B8E"/>
    <w:multiLevelType w:val="hybridMultilevel"/>
    <w:tmpl w:val="FC0C0816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6596065A"/>
    <w:multiLevelType w:val="hybridMultilevel"/>
    <w:tmpl w:val="D1C627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043FCB"/>
    <w:multiLevelType w:val="singleLevel"/>
    <w:tmpl w:val="7EC835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6D3A05"/>
    <w:multiLevelType w:val="hybridMultilevel"/>
    <w:tmpl w:val="39F03DAE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79ECF205"/>
    <w:multiLevelType w:val="multilevel"/>
    <w:tmpl w:val="676BBECD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33">
    <w:nsid w:val="7E990C66"/>
    <w:multiLevelType w:val="singleLevel"/>
    <w:tmpl w:val="7EC835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9"/>
  </w:num>
  <w:num w:numId="7">
    <w:abstractNumId w:val="2"/>
  </w:num>
  <w:num w:numId="8">
    <w:abstractNumId w:val="1"/>
  </w:num>
  <w:num w:numId="9">
    <w:abstractNumId w:val="32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31"/>
  </w:num>
  <w:num w:numId="20">
    <w:abstractNumId w:val="22"/>
  </w:num>
  <w:num w:numId="21">
    <w:abstractNumId w:val="4"/>
  </w:num>
  <w:num w:numId="22">
    <w:abstractNumId w:val="33"/>
  </w:num>
  <w:num w:numId="23">
    <w:abstractNumId w:val="30"/>
  </w:num>
  <w:num w:numId="24">
    <w:abstractNumId w:val="0"/>
  </w:num>
  <w:num w:numId="25">
    <w:abstractNumId w:val="12"/>
  </w:num>
  <w:num w:numId="26">
    <w:abstractNumId w:val="8"/>
  </w:num>
  <w:num w:numId="27">
    <w:abstractNumId w:val="27"/>
  </w:num>
  <w:num w:numId="28">
    <w:abstractNumId w:val="10"/>
  </w:num>
  <w:num w:numId="29">
    <w:abstractNumId w:val="13"/>
  </w:num>
  <w:num w:numId="30">
    <w:abstractNumId w:val="29"/>
  </w:num>
  <w:num w:numId="31">
    <w:abstractNumId w:val="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lvl w:ilvl="0">
        <w:numFmt w:val="upperRoman"/>
        <w:lvlText w:val="%1."/>
        <w:lvlJc w:val="right"/>
      </w:lvl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17E"/>
    <w:rsid w:val="000B2619"/>
    <w:rsid w:val="000C4640"/>
    <w:rsid w:val="000F6374"/>
    <w:rsid w:val="0028620F"/>
    <w:rsid w:val="00316B9F"/>
    <w:rsid w:val="00346C81"/>
    <w:rsid w:val="004160C0"/>
    <w:rsid w:val="004D3C58"/>
    <w:rsid w:val="00597A88"/>
    <w:rsid w:val="0075721D"/>
    <w:rsid w:val="00911D93"/>
    <w:rsid w:val="0092517E"/>
    <w:rsid w:val="00B01290"/>
    <w:rsid w:val="00B7781D"/>
    <w:rsid w:val="00C13C56"/>
    <w:rsid w:val="00C9131D"/>
    <w:rsid w:val="00D04E83"/>
    <w:rsid w:val="00D43E2C"/>
    <w:rsid w:val="00D57294"/>
    <w:rsid w:val="00DA2E64"/>
    <w:rsid w:val="00DB3FA7"/>
    <w:rsid w:val="00DE2671"/>
    <w:rsid w:val="00E474F1"/>
    <w:rsid w:val="00E66F8B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68"/>
    <o:shapelayout v:ext="edit">
      <o:idmap v:ext="edit" data="1"/>
      <o:rules v:ext="edit">
        <o:r id="V:Rule1" type="callout" idref="#_x0000_s1200"/>
        <o:r id="V:Rule2" type="callout" idref="#_x0000_s1196"/>
        <o:r id="V:Rule3" type="callout" idref="#_x0000_s1201"/>
        <o:r id="V:Rule4" type="callout" idref="#_x0000_s1194"/>
        <o:r id="V:Rule5" type="callout" idref="#_x0000_s1204"/>
        <o:r id="V:Rule6" type="callout" idref="#_x0000_s1197"/>
        <o:r id="V:Rule7" type="callout" idref="#_x0000_s1203"/>
        <o:r id="V:Rule8" type="callout" idref="#_x0000_s1198"/>
        <o:r id="V:Rule9" type="callout" idref="#_x0000_s1202"/>
        <o:r id="V:Rule10" type="callout" idref="#_x0000_s1199"/>
        <o:r id="V:Rule11" type="callout" idref="#_x0000_s1195"/>
        <o:r id="V:Rule12" type="connector" idref="#_x0000_s1036"/>
        <o:r id="V:Rule13" type="connector" idref="#_x0000_s1123"/>
        <o:r id="V:Rule14" type="connector" idref="#_x0000_s1692"/>
        <o:r id="V:Rule15" type="connector" idref="#_x0000_s1121"/>
        <o:r id="V:Rule16" type="connector" idref="#_x0000_s1689"/>
        <o:r id="V:Rule17" type="connector" idref="#_x0000_s1122"/>
        <o:r id="V:Rule18" type="connector" idref="#_x0000_s1690"/>
        <o:r id="V:Rule19" type="connector" idref="#_x0000_s1688"/>
        <o:r id="V:Rule20" type="connector" idref="#_x0000_s1693"/>
        <o:r id="V:Rule21" type="connector" idref="#_x0000_s1686"/>
        <o:r id="V:Rule22" type="connector" idref="#_x0000_s1127"/>
        <o:r id="V:Rule23" type="connector" idref="#_x0000_s1678"/>
        <o:r id="V:Rule24" type="connector" idref="#_x0000_s1125"/>
        <o:r id="V:Rule25" type="connector" idref="#_x0000_s1677"/>
        <o:r id="V:Rule26" type="connector" idref="#_x0000_s1685"/>
        <o:r id="V:Rule27" type="connector" idref="#_x0000_s1687"/>
        <o:r id="V:Rule28" type="connector" idref="#_x0000_s1120"/>
        <o:r id="V:Rule29" type="connector" idref="#_x0000_s1215"/>
        <o:r id="V:Rule30" type="connector" idref="#_x0000_s1712"/>
        <o:r id="V:Rule31" type="connector" idref="#_x0000_s1113"/>
        <o:r id="V:Rule32" type="connector" idref="#_x0000_s1613"/>
        <o:r id="V:Rule33" type="connector" idref="#_x0000_s1128"/>
        <o:r id="V:Rule34" type="connector" idref="#_x0000_s1119"/>
        <o:r id="V:Rule35" type="connector" idref="#_x0000_s1684"/>
        <o:r id="V:Rule36" type="connector" idref="#_x0000_s1691"/>
        <o:r id="V:Rule37" type="connector" idref="#_x0000_s1115"/>
        <o:r id="V:Rule38" type="connector" idref="#_x0000_s1126"/>
        <o:r id="V:Rule39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25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51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2517E"/>
    <w:pPr>
      <w:keepNext/>
      <w:tabs>
        <w:tab w:val="left" w:pos="1280"/>
      </w:tabs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9251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92517E"/>
    <w:pPr>
      <w:keepNext/>
      <w:spacing w:after="0" w:line="240" w:lineRule="auto"/>
      <w:ind w:left="72"/>
      <w:jc w:val="center"/>
      <w:outlineLvl w:val="5"/>
    </w:pPr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92517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9251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qFormat/>
    <w:rsid w:val="0092517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25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2517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2517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92517E"/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character" w:customStyle="1" w:styleId="60">
    <w:name w:val="Заголовок 6 Знак"/>
    <w:basedOn w:val="a0"/>
    <w:link w:val="6"/>
    <w:rsid w:val="0092517E"/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character" w:customStyle="1" w:styleId="70">
    <w:name w:val="Заголовок 7 Знак"/>
    <w:basedOn w:val="a0"/>
    <w:link w:val="7"/>
    <w:rsid w:val="0092517E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basedOn w:val="a0"/>
    <w:link w:val="8"/>
    <w:rsid w:val="0092517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92517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a"/>
    <w:link w:val="a4"/>
    <w:qFormat/>
    <w:rsid w:val="0092517E"/>
    <w:pPr>
      <w:shd w:val="clear" w:color="auto" w:fill="FFFFFF"/>
      <w:spacing w:after="0" w:line="340" w:lineRule="exact"/>
      <w:ind w:firstLine="720"/>
      <w:jc w:val="center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</w:rPr>
  </w:style>
  <w:style w:type="character" w:customStyle="1" w:styleId="a4">
    <w:name w:val="Название Знак"/>
    <w:basedOn w:val="a0"/>
    <w:link w:val="a3"/>
    <w:rsid w:val="0092517E"/>
    <w:rPr>
      <w:rFonts w:ascii="Times New Roman" w:eastAsia="Times New Roman" w:hAnsi="Times New Roman" w:cs="Times New Roman"/>
      <w:b/>
      <w:snapToGrid w:val="0"/>
      <w:color w:val="000000"/>
      <w:sz w:val="26"/>
      <w:szCs w:val="20"/>
      <w:shd w:val="clear" w:color="auto" w:fill="FFFFFF"/>
    </w:rPr>
  </w:style>
  <w:style w:type="paragraph" w:styleId="a5">
    <w:name w:val="Body Text"/>
    <w:basedOn w:val="a"/>
    <w:link w:val="a6"/>
    <w:rsid w:val="009251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51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92517E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rsid w:val="0092517E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paragraph" w:customStyle="1" w:styleId="21">
    <w:name w:val="Основной текст 21"/>
    <w:basedOn w:val="a"/>
    <w:rsid w:val="0092517E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nhideWhenUsed/>
    <w:rsid w:val="0092517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2517E"/>
    <w:rPr>
      <w:rFonts w:eastAsiaTheme="minorHAnsi"/>
      <w:lang w:eastAsia="en-US"/>
    </w:rPr>
  </w:style>
  <w:style w:type="paragraph" w:styleId="a9">
    <w:name w:val="Body Text Indent"/>
    <w:basedOn w:val="a"/>
    <w:link w:val="aa"/>
    <w:unhideWhenUsed/>
    <w:rsid w:val="0092517E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92517E"/>
    <w:rPr>
      <w:rFonts w:eastAsiaTheme="minorHAnsi"/>
      <w:lang w:eastAsia="en-US"/>
    </w:rPr>
  </w:style>
  <w:style w:type="paragraph" w:styleId="24">
    <w:name w:val="Body Text 2"/>
    <w:basedOn w:val="a"/>
    <w:link w:val="25"/>
    <w:unhideWhenUsed/>
    <w:rsid w:val="0092517E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rsid w:val="0092517E"/>
    <w:rPr>
      <w:rFonts w:eastAsiaTheme="minorHAnsi"/>
      <w:lang w:eastAsia="en-US"/>
    </w:rPr>
  </w:style>
  <w:style w:type="paragraph" w:styleId="ab">
    <w:name w:val="footnote text"/>
    <w:basedOn w:val="a"/>
    <w:link w:val="ac"/>
    <w:uiPriority w:val="99"/>
    <w:unhideWhenUsed/>
    <w:rsid w:val="0092517E"/>
    <w:pPr>
      <w:spacing w:after="0" w:line="240" w:lineRule="auto"/>
      <w:jc w:val="both"/>
    </w:pPr>
    <w:rPr>
      <w:rFonts w:ascii="Petersburg!" w:eastAsia="Times New Roman" w:hAnsi="Petersburg!" w:cs="Times New Roman"/>
      <w:spacing w:val="2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2517E"/>
    <w:rPr>
      <w:rFonts w:ascii="Petersburg!" w:eastAsia="Times New Roman" w:hAnsi="Petersburg!" w:cs="Times New Roman"/>
      <w:spacing w:val="2"/>
      <w:sz w:val="20"/>
      <w:szCs w:val="20"/>
    </w:rPr>
  </w:style>
  <w:style w:type="character" w:styleId="ad">
    <w:name w:val="footnote reference"/>
    <w:basedOn w:val="a0"/>
    <w:uiPriority w:val="99"/>
    <w:unhideWhenUsed/>
    <w:rsid w:val="0092517E"/>
    <w:rPr>
      <w:vertAlign w:val="superscript"/>
    </w:rPr>
  </w:style>
  <w:style w:type="paragraph" w:styleId="31">
    <w:name w:val="Body Text Indent 3"/>
    <w:basedOn w:val="a"/>
    <w:link w:val="32"/>
    <w:unhideWhenUsed/>
    <w:rsid w:val="0092517E"/>
    <w:pPr>
      <w:spacing w:after="120" w:line="240" w:lineRule="auto"/>
      <w:ind w:left="283"/>
      <w:jc w:val="both"/>
    </w:pPr>
    <w:rPr>
      <w:rFonts w:ascii="Petersburg!" w:eastAsia="Times New Roman" w:hAnsi="Petersburg!" w:cs="Times New Roman"/>
      <w:spacing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517E"/>
    <w:rPr>
      <w:rFonts w:ascii="Petersburg!" w:eastAsia="Times New Roman" w:hAnsi="Petersburg!" w:cs="Times New Roman"/>
      <w:spacing w:val="2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9251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9251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92517E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Petersburg!" w:eastAsia="Times New Roman" w:hAnsi="Petersburg!" w:cs="Times New Roman"/>
      <w:color w:val="000000"/>
      <w:sz w:val="19"/>
      <w:szCs w:val="19"/>
    </w:rPr>
  </w:style>
  <w:style w:type="paragraph" w:customStyle="1" w:styleId="13pt">
    <w:name w:val="Основной текст + 13 pt"/>
    <w:aliases w:val="по ширине,Междустр.интервал:  множитель 1,25 ин"/>
    <w:basedOn w:val="a"/>
    <w:rsid w:val="0092517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92517E"/>
    <w:pPr>
      <w:ind w:left="720"/>
      <w:contextualSpacing/>
    </w:pPr>
    <w:rPr>
      <w:rFonts w:eastAsiaTheme="minorHAnsi"/>
      <w:lang w:eastAsia="en-US"/>
    </w:rPr>
  </w:style>
  <w:style w:type="paragraph" w:customStyle="1" w:styleId="book">
    <w:name w:val="book"/>
    <w:basedOn w:val="a"/>
    <w:rsid w:val="0092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17E"/>
  </w:style>
  <w:style w:type="paragraph" w:styleId="af1">
    <w:name w:val="Normal (Web)"/>
    <w:basedOn w:val="a"/>
    <w:uiPriority w:val="99"/>
    <w:rsid w:val="0092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92517E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Normal">
    <w:name w:val="ConsNormal"/>
    <w:rsid w:val="00925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92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0">
    <w:name w:val="Основной текст 22"/>
    <w:basedOn w:val="a"/>
    <w:rsid w:val="0092517E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211">
    <w:name w:val="Основной текст с отступом 211"/>
    <w:basedOn w:val="a"/>
    <w:rsid w:val="0092517E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221">
    <w:name w:val="Основной текст с отступом 22"/>
    <w:basedOn w:val="a"/>
    <w:rsid w:val="0092517E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 w:val="18"/>
      <w:szCs w:val="20"/>
    </w:rPr>
  </w:style>
  <w:style w:type="paragraph" w:styleId="af2">
    <w:name w:val="Block Text"/>
    <w:basedOn w:val="a"/>
    <w:rsid w:val="0092517E"/>
    <w:pPr>
      <w:spacing w:after="0" w:line="240" w:lineRule="auto"/>
      <w:ind w:left="567" w:right="-143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ConsPlusNormal">
    <w:name w:val="ConsPlusNormal"/>
    <w:rsid w:val="0092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ератор"/>
    <w:autoRedefine/>
    <w:rsid w:val="0092517E"/>
    <w:pPr>
      <w:spacing w:after="0" w:line="240" w:lineRule="auto"/>
      <w:ind w:left="1361" w:firstLine="340"/>
      <w:jc w:val="both"/>
    </w:pPr>
    <w:rPr>
      <w:rFonts w:ascii="Petersburg!" w:eastAsia="Times New Roman" w:hAnsi="Petersburg!" w:cs="Times New Roman"/>
      <w:sz w:val="19"/>
      <w:szCs w:val="20"/>
    </w:rPr>
  </w:style>
  <w:style w:type="paragraph" w:customStyle="1" w:styleId="textbullet">
    <w:name w:val="text bullet"/>
    <w:basedOn w:val="a"/>
    <w:rsid w:val="0092517E"/>
    <w:pPr>
      <w:tabs>
        <w:tab w:val="left" w:pos="680"/>
      </w:tabs>
      <w:autoSpaceDE w:val="0"/>
      <w:autoSpaceDN w:val="0"/>
      <w:adjustRightInd w:val="0"/>
      <w:spacing w:after="0" w:line="288" w:lineRule="auto"/>
      <w:ind w:left="680" w:hanging="340"/>
      <w:jc w:val="both"/>
      <w:textAlignment w:val="center"/>
    </w:pPr>
    <w:rPr>
      <w:rFonts w:ascii="Petersburg!" w:eastAsia="Times New Roman" w:hAnsi="Petersburg!" w:cs="Times New Roman"/>
      <w:color w:val="000000"/>
      <w:sz w:val="19"/>
      <w:szCs w:val="19"/>
    </w:rPr>
  </w:style>
  <w:style w:type="paragraph" w:styleId="af4">
    <w:name w:val="footer"/>
    <w:basedOn w:val="a"/>
    <w:link w:val="af5"/>
    <w:rsid w:val="00925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Нижний колонтитул Знак"/>
    <w:basedOn w:val="a0"/>
    <w:link w:val="af4"/>
    <w:rsid w:val="009251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page number"/>
    <w:basedOn w:val="a0"/>
    <w:rsid w:val="0092517E"/>
  </w:style>
  <w:style w:type="paragraph" w:customStyle="1" w:styleId="ConsPlusNonformat">
    <w:name w:val="ConsPlusNonformat"/>
    <w:uiPriority w:val="99"/>
    <w:rsid w:val="00925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7">
    <w:name w:val="Table Grid"/>
    <w:basedOn w:val="a1"/>
    <w:rsid w:val="0092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оводка_ред"/>
    <w:basedOn w:val="a"/>
    <w:rsid w:val="0092517E"/>
    <w:pPr>
      <w:pBdr>
        <w:left w:val="single" w:sz="24" w:space="4" w:color="999999"/>
      </w:pBdr>
      <w:tabs>
        <w:tab w:val="right" w:leader="underscore" w:pos="963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Petersburg!" w:eastAsia="Times New Roman" w:hAnsi="Petersburg!" w:cs="Times New Roman"/>
      <w:b/>
      <w:sz w:val="16"/>
      <w:szCs w:val="20"/>
    </w:rPr>
  </w:style>
  <w:style w:type="character" w:styleId="af9">
    <w:name w:val="Hyperlink"/>
    <w:basedOn w:val="a0"/>
    <w:uiPriority w:val="99"/>
    <w:rsid w:val="0092517E"/>
    <w:rPr>
      <w:color w:val="0000FF"/>
      <w:u w:val="single"/>
    </w:rPr>
  </w:style>
  <w:style w:type="paragraph" w:customStyle="1" w:styleId="NoParagraphStyle">
    <w:name w:val="[No Paragraph Style]"/>
    <w:rsid w:val="009251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30">
    <w:name w:val="Основной текст 23"/>
    <w:basedOn w:val="a"/>
    <w:rsid w:val="0092517E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Cs w:val="20"/>
    </w:rPr>
  </w:style>
  <w:style w:type="character" w:styleId="afa">
    <w:name w:val="Strong"/>
    <w:basedOn w:val="a0"/>
    <w:uiPriority w:val="22"/>
    <w:qFormat/>
    <w:rsid w:val="0092517E"/>
    <w:rPr>
      <w:b/>
      <w:bCs/>
    </w:rPr>
  </w:style>
  <w:style w:type="paragraph" w:customStyle="1" w:styleId="Tablecentrek8">
    <w:name w:val="Table centre k8+"/>
    <w:rsid w:val="0092517E"/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5"/>
        <w:tab w:val="left" w:pos="2268"/>
        <w:tab w:val="left" w:pos="2551"/>
        <w:tab w:val="left" w:pos="2834"/>
        <w:tab w:val="left" w:pos="3118"/>
        <w:tab w:val="left" w:pos="3402"/>
        <w:tab w:val="left" w:pos="3685"/>
        <w:tab w:val="left" w:pos="3968"/>
        <w:tab w:val="left" w:pos="4252"/>
        <w:tab w:val="left" w:pos="4536"/>
      </w:tabs>
      <w:autoSpaceDE w:val="0"/>
      <w:autoSpaceDN w:val="0"/>
      <w:adjustRightInd w:val="0"/>
      <w:spacing w:before="57" w:after="0" w:line="179" w:lineRule="atLeast"/>
      <w:jc w:val="center"/>
    </w:pPr>
    <w:rPr>
      <w:rFonts w:ascii="Peterburg" w:eastAsia="Times New Roman" w:hAnsi="Peterburg" w:cs="Times New Roman"/>
      <w:sz w:val="16"/>
      <w:szCs w:val="16"/>
      <w:lang w:val="en-US"/>
    </w:rPr>
  </w:style>
  <w:style w:type="paragraph" w:customStyle="1" w:styleId="Tableleftk8">
    <w:name w:val="Table left k8"/>
    <w:rsid w:val="0092517E"/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5"/>
        <w:tab w:val="left" w:pos="2268"/>
        <w:tab w:val="left" w:pos="2551"/>
        <w:tab w:val="left" w:pos="2834"/>
        <w:tab w:val="left" w:pos="3118"/>
        <w:tab w:val="left" w:pos="3402"/>
        <w:tab w:val="left" w:pos="3685"/>
        <w:tab w:val="left" w:pos="3968"/>
        <w:tab w:val="left" w:pos="4252"/>
        <w:tab w:val="left" w:pos="4536"/>
      </w:tabs>
      <w:autoSpaceDE w:val="0"/>
      <w:autoSpaceDN w:val="0"/>
      <w:adjustRightInd w:val="0"/>
      <w:spacing w:after="0" w:line="179" w:lineRule="atLeast"/>
    </w:pPr>
    <w:rPr>
      <w:rFonts w:ascii="Peterburg" w:eastAsia="Times New Roman" w:hAnsi="Peterburg" w:cs="Times New Roman"/>
      <w:sz w:val="16"/>
      <w:szCs w:val="16"/>
      <w:lang w:val="en-US"/>
    </w:rPr>
  </w:style>
  <w:style w:type="paragraph" w:customStyle="1" w:styleId="Tablecentrek80">
    <w:name w:val="Table centre k8"/>
    <w:rsid w:val="0092517E"/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5"/>
        <w:tab w:val="left" w:pos="2268"/>
        <w:tab w:val="left" w:pos="2551"/>
        <w:tab w:val="left" w:pos="2834"/>
        <w:tab w:val="left" w:pos="3118"/>
        <w:tab w:val="left" w:pos="3402"/>
        <w:tab w:val="left" w:pos="3685"/>
        <w:tab w:val="left" w:pos="3968"/>
        <w:tab w:val="left" w:pos="4252"/>
        <w:tab w:val="left" w:pos="4536"/>
      </w:tabs>
      <w:autoSpaceDE w:val="0"/>
      <w:autoSpaceDN w:val="0"/>
      <w:adjustRightInd w:val="0"/>
      <w:spacing w:after="0" w:line="179" w:lineRule="atLeast"/>
      <w:jc w:val="center"/>
    </w:pPr>
    <w:rPr>
      <w:rFonts w:ascii="Peterburg" w:eastAsia="Times New Roman" w:hAnsi="Peterburg" w:cs="Times New Roman"/>
      <w:sz w:val="16"/>
      <w:szCs w:val="16"/>
      <w:lang w:val="en-US"/>
    </w:rPr>
  </w:style>
  <w:style w:type="paragraph" w:customStyle="1" w:styleId="--">
    <w:name w:val="Список--"/>
    <w:rsid w:val="0092517E"/>
    <w:pPr>
      <w:spacing w:before="2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--9">
    <w:name w:val="--Список9Абзац"/>
    <w:rsid w:val="0092517E"/>
    <w:pPr>
      <w:tabs>
        <w:tab w:val="left" w:pos="851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Формулой"/>
    <w:rsid w:val="0092517E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9251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c">
    <w:name w:val="ВставкаРис"/>
    <w:rsid w:val="0092517E"/>
    <w:pPr>
      <w:spacing w:before="20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адача№"/>
    <w:rsid w:val="0092517E"/>
    <w:pPr>
      <w:keepNext/>
      <w:spacing w:before="280" w:after="40" w:line="240" w:lineRule="auto"/>
      <w:ind w:firstLine="425"/>
    </w:pPr>
    <w:rPr>
      <w:rFonts w:ascii="Times New Roman" w:eastAsia="Times New Roman" w:hAnsi="Times New Roman" w:cs="Times New Roman"/>
      <w:b/>
      <w:sz w:val="20"/>
      <w:szCs w:val="20"/>
      <w:u w:val="double"/>
    </w:rPr>
  </w:style>
  <w:style w:type="paragraph" w:customStyle="1" w:styleId="afe">
    <w:name w:val="НазвтаблЖ"/>
    <w:rsid w:val="0092517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</w:rPr>
  </w:style>
  <w:style w:type="paragraph" w:customStyle="1" w:styleId="9-5">
    <w:name w:val="осн9-5"/>
    <w:rsid w:val="0092517E"/>
    <w:pPr>
      <w:spacing w:before="180" w:after="100" w:line="240" w:lineRule="auto"/>
      <w:ind w:firstLine="4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Пример9Втяжка"/>
    <w:rsid w:val="0092517E"/>
    <w:pPr>
      <w:spacing w:before="40" w:after="0" w:line="240" w:lineRule="auto"/>
      <w:ind w:left="284" w:right="284" w:firstLine="27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">
    <w:name w:val="ПРИМЕР№"/>
    <w:rsid w:val="0092517E"/>
    <w:pPr>
      <w:spacing w:after="0" w:line="240" w:lineRule="auto"/>
      <w:ind w:firstLine="561"/>
    </w:pPr>
    <w:rPr>
      <w:rFonts w:ascii="Times New Roman" w:eastAsia="Times New Roman" w:hAnsi="Times New Roman" w:cs="Times New Roman"/>
      <w:i/>
      <w:color w:val="000000"/>
      <w:sz w:val="20"/>
      <w:szCs w:val="20"/>
      <w:u w:val="single"/>
    </w:rPr>
  </w:style>
  <w:style w:type="paragraph" w:customStyle="1" w:styleId="aff0">
    <w:name w:val="Рамка"/>
    <w:rsid w:val="0092517E"/>
    <w:pPr>
      <w:framePr w:hSpace="227" w:vSpace="142" w:wrap="around" w:vAnchor="text" w:hAnchor="page" w:x="608" w:y="2989"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before="80" w:after="80" w:line="252" w:lineRule="auto"/>
      <w:ind w:left="187" w:right="119" w:firstLine="187"/>
      <w:jc w:val="both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customStyle="1" w:styleId="aff1">
    <w:name w:val="СписокКружки"/>
    <w:rsid w:val="0092517E"/>
    <w:pPr>
      <w:tabs>
        <w:tab w:val="num" w:pos="748"/>
      </w:tabs>
      <w:spacing w:before="40" w:after="0" w:line="228" w:lineRule="auto"/>
      <w:ind w:left="748" w:hanging="37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2">
    <w:name w:val="Схема"/>
    <w:rsid w:val="0092517E"/>
    <w:pPr>
      <w:spacing w:before="24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aff3">
    <w:name w:val="Табл№"/>
    <w:rsid w:val="0092517E"/>
    <w:pPr>
      <w:spacing w:before="80" w:after="40" w:line="240" w:lineRule="auto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aff4">
    <w:name w:val="ТемыЛекций"/>
    <w:rsid w:val="0092517E"/>
    <w:pPr>
      <w:tabs>
        <w:tab w:val="left" w:pos="748"/>
      </w:tabs>
      <w:spacing w:after="40" w:line="240" w:lineRule="auto"/>
      <w:ind w:left="748" w:hanging="374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aff5">
    <w:name w:val="Решение"/>
    <w:rsid w:val="0092517E"/>
    <w:pPr>
      <w:spacing w:before="120" w:after="120" w:line="240" w:lineRule="auto"/>
      <w:ind w:left="567"/>
    </w:pPr>
    <w:rPr>
      <w:rFonts w:ascii="Times New Roman" w:eastAsia="Times New Roman" w:hAnsi="Times New Roman" w:cs="Times New Roman"/>
      <w:i/>
      <w:caps/>
      <w:sz w:val="18"/>
      <w:szCs w:val="20"/>
    </w:rPr>
  </w:style>
  <w:style w:type="paragraph" w:customStyle="1" w:styleId="aff6">
    <w:name w:val="Формула"/>
    <w:rsid w:val="0092517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Знак"/>
    <w:basedOn w:val="a0"/>
    <w:link w:val="aff8"/>
    <w:rsid w:val="0092517E"/>
    <w:rPr>
      <w:rFonts w:ascii="Courier New" w:eastAsia="Times New Roman" w:hAnsi="Courier New" w:cs="Times New Roman"/>
      <w:sz w:val="20"/>
      <w:szCs w:val="20"/>
    </w:rPr>
  </w:style>
  <w:style w:type="paragraph" w:styleId="aff8">
    <w:name w:val="Plain Text"/>
    <w:basedOn w:val="a"/>
    <w:link w:val="aff7"/>
    <w:rsid w:val="009251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92517E"/>
    <w:rPr>
      <w:rFonts w:ascii="Consolas" w:hAnsi="Consolas"/>
      <w:sz w:val="21"/>
      <w:szCs w:val="21"/>
    </w:rPr>
  </w:style>
  <w:style w:type="character" w:customStyle="1" w:styleId="aff9">
    <w:name w:val="Верхний колонтитул Знак"/>
    <w:basedOn w:val="a0"/>
    <w:link w:val="affa"/>
    <w:rsid w:val="0092517E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header"/>
    <w:basedOn w:val="a"/>
    <w:link w:val="aff9"/>
    <w:rsid w:val="009251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92517E"/>
  </w:style>
  <w:style w:type="character" w:customStyle="1" w:styleId="33">
    <w:name w:val="Основной текст 3 Знак"/>
    <w:basedOn w:val="a0"/>
    <w:link w:val="34"/>
    <w:rsid w:val="0092517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3"/>
    <w:rsid w:val="00925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92517E"/>
    <w:rPr>
      <w:sz w:val="16"/>
      <w:szCs w:val="16"/>
    </w:rPr>
  </w:style>
  <w:style w:type="paragraph" w:customStyle="1" w:styleId="ConsTitle">
    <w:name w:val="ConsTitle"/>
    <w:rsid w:val="00925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25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31">
    <w:name w:val="Основной текст с отступом 23"/>
    <w:basedOn w:val="a"/>
    <w:rsid w:val="0092517E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rtecenter">
    <w:name w:val="rtecenter"/>
    <w:basedOn w:val="a"/>
    <w:rsid w:val="0092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92517E"/>
    <w:rPr>
      <w:i/>
      <w:iCs/>
    </w:rPr>
  </w:style>
  <w:style w:type="paragraph" w:customStyle="1" w:styleId="rteleft">
    <w:name w:val="rteleft"/>
    <w:basedOn w:val="a"/>
    <w:rsid w:val="0092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vis">
    <w:name w:val="unvis"/>
    <w:basedOn w:val="a0"/>
    <w:rsid w:val="0092517E"/>
  </w:style>
  <w:style w:type="character" w:customStyle="1" w:styleId="z-">
    <w:name w:val="z-Начало формы Знак"/>
    <w:basedOn w:val="a0"/>
    <w:link w:val="z-0"/>
    <w:uiPriority w:val="99"/>
    <w:semiHidden/>
    <w:rsid w:val="0092517E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25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2517E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251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normal3">
    <w:name w:val="normal3"/>
    <w:basedOn w:val="a"/>
    <w:rsid w:val="0092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BDDF868905A805B5DE3E7C04D76FC6361B096B914A351B5AC8B64AE54B2366618C44361650C5C4A72F300K2B6L" TargetMode="External"/><Relationship Id="rId13" Type="http://schemas.openxmlformats.org/officeDocument/2006/relationships/hyperlink" Target="consultantplus://offline/belorus?base=BEDOCS;n=116119;fld=134;dst=100013" TargetMode="External"/><Relationship Id="rId18" Type="http://schemas.openxmlformats.org/officeDocument/2006/relationships/hyperlink" Target="consultantplus://offline/ref=5A475188518B4DAAFF6013179137520417A1EAE5AC3785C847E5B3CDE214E3826Fu96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belorus?base=BEDOCS;n=111885;fld=134;dst=100181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DB64E6B711002AEB7E716587A85713351F220EA9000462B0FEC7C367085378BA811CEE2AC26CDA82675AD13609J9W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BEDOCS;n=111885;fld=134;dst=100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64E6B711002AEB7E716587A85713351F220EA9000462B0FEC7C367085378BA811CEE2AC26CDA82675AD1360EJ9WCK" TargetMode="External"/><Relationship Id="rId10" Type="http://schemas.openxmlformats.org/officeDocument/2006/relationships/hyperlink" Target="consultantplus://offline/belorus?base=BELAW;n=115139;fld=134;dst=1000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69F41404483966FB27CCFC24CE7920F106CFEDF27206FAA9569801F55FBAE1B6E41299CD2C77EAAD9EB103A1c4d7F" TargetMode="External"/><Relationship Id="rId14" Type="http://schemas.openxmlformats.org/officeDocument/2006/relationships/hyperlink" Target="consultantplus://offline/belorus?base=BEDOCS;n=116119;fld=134;dst=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10243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</dc:creator>
  <cp:lastModifiedBy>Бух.учета, анализа и аудита в отраслях н/х</cp:lastModifiedBy>
  <cp:revision>6</cp:revision>
  <cp:lastPrinted>2017-04-01T11:45:00Z</cp:lastPrinted>
  <dcterms:created xsi:type="dcterms:W3CDTF">2016-11-24T11:44:00Z</dcterms:created>
  <dcterms:modified xsi:type="dcterms:W3CDTF">2017-04-27T15:35:00Z</dcterms:modified>
</cp:coreProperties>
</file>