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96" w:rsidRPr="00235A96" w:rsidRDefault="00235A96" w:rsidP="00235A96">
      <w:pPr>
        <w:ind w:right="28"/>
        <w:jc w:val="center"/>
        <w:rPr>
          <w:b/>
          <w:sz w:val="28"/>
          <w:szCs w:val="28"/>
        </w:rPr>
      </w:pPr>
      <w:r w:rsidRPr="00235A96">
        <w:rPr>
          <w:b/>
          <w:sz w:val="28"/>
          <w:szCs w:val="28"/>
        </w:rPr>
        <w:t>Законодательные и нормативные акты</w:t>
      </w:r>
    </w:p>
    <w:p w:rsidR="00235A96" w:rsidRPr="00216155" w:rsidRDefault="00235A96" w:rsidP="00235A96">
      <w:pPr>
        <w:tabs>
          <w:tab w:val="num" w:pos="327"/>
        </w:tabs>
        <w:ind w:firstLine="567"/>
        <w:jc w:val="both"/>
        <w:rPr>
          <w:color w:val="000000"/>
          <w:sz w:val="28"/>
          <w:szCs w:val="28"/>
        </w:rPr>
      </w:pPr>
      <w:r w:rsidRPr="00216155">
        <w:rPr>
          <w:color w:val="000000"/>
          <w:sz w:val="28"/>
          <w:szCs w:val="28"/>
        </w:rPr>
        <w:t>Закон Республики Беларусь от 12.07.2013. № 576-З «О бухгалтерском учете и отчетности»;</w:t>
      </w:r>
    </w:p>
    <w:p w:rsidR="00235A96" w:rsidRDefault="00235A96" w:rsidP="00235A96">
      <w:pPr>
        <w:tabs>
          <w:tab w:val="num" w:pos="327"/>
        </w:tabs>
        <w:ind w:firstLine="567"/>
        <w:jc w:val="both"/>
        <w:rPr>
          <w:color w:val="000000"/>
          <w:sz w:val="28"/>
          <w:szCs w:val="28"/>
        </w:rPr>
      </w:pPr>
      <w:r w:rsidRPr="00216155">
        <w:rPr>
          <w:color w:val="000000"/>
          <w:sz w:val="28"/>
          <w:szCs w:val="28"/>
        </w:rPr>
        <w:t xml:space="preserve">Инструкции по бухгалтерскому учету. – </w:t>
      </w:r>
      <w:hyperlink r:id="rId5" w:history="1">
        <w:r w:rsidRPr="00216155">
          <w:rPr>
            <w:color w:val="000000"/>
            <w:sz w:val="28"/>
            <w:szCs w:val="28"/>
          </w:rPr>
          <w:t>www.minfin.gov.by;</w:t>
        </w:r>
      </w:hyperlink>
    </w:p>
    <w:p w:rsidR="00235A96" w:rsidRPr="00216155" w:rsidRDefault="00235A96" w:rsidP="00235A96">
      <w:pPr>
        <w:tabs>
          <w:tab w:val="num" w:pos="327"/>
        </w:tabs>
        <w:ind w:firstLine="567"/>
        <w:jc w:val="both"/>
        <w:rPr>
          <w:color w:val="000000"/>
          <w:sz w:val="28"/>
          <w:szCs w:val="28"/>
        </w:rPr>
      </w:pPr>
    </w:p>
    <w:p w:rsidR="00235A96" w:rsidRPr="006D08A4" w:rsidRDefault="00235A96" w:rsidP="00235A96">
      <w:pPr>
        <w:jc w:val="center"/>
        <w:rPr>
          <w:sz w:val="28"/>
          <w:szCs w:val="28"/>
        </w:rPr>
      </w:pPr>
      <w:r w:rsidRPr="006D08A4">
        <w:rPr>
          <w:b/>
          <w:bCs/>
          <w:color w:val="000000"/>
          <w:sz w:val="28"/>
          <w:szCs w:val="28"/>
        </w:rPr>
        <w:t>ЛИТЕРАТУРА</w:t>
      </w:r>
    </w:p>
    <w:p w:rsidR="00235A96" w:rsidRPr="006D08A4" w:rsidRDefault="00235A96" w:rsidP="00235A96">
      <w:pPr>
        <w:jc w:val="center"/>
        <w:rPr>
          <w:sz w:val="28"/>
          <w:szCs w:val="28"/>
        </w:rPr>
      </w:pPr>
      <w:r w:rsidRPr="006D08A4">
        <w:rPr>
          <w:color w:val="000000"/>
          <w:sz w:val="28"/>
          <w:szCs w:val="28"/>
        </w:rPr>
        <w:t>1. Основная:</w:t>
      </w:r>
      <w:bookmarkStart w:id="0" w:name="_GoBack"/>
      <w:bookmarkEnd w:id="0"/>
    </w:p>
    <w:p w:rsidR="00235A96" w:rsidRPr="006D08A4" w:rsidRDefault="00235A96" w:rsidP="00235A96">
      <w:pPr>
        <w:ind w:firstLine="567"/>
        <w:jc w:val="both"/>
        <w:rPr>
          <w:color w:val="000000"/>
          <w:sz w:val="28"/>
          <w:szCs w:val="28"/>
        </w:rPr>
      </w:pPr>
      <w:r w:rsidRPr="006D08A4"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Лемеш</w:t>
      </w:r>
      <w:proofErr w:type="spellEnd"/>
      <w:r>
        <w:rPr>
          <w:color w:val="000000"/>
          <w:sz w:val="28"/>
          <w:szCs w:val="28"/>
        </w:rPr>
        <w:t xml:space="preserve"> В.Н. </w:t>
      </w:r>
      <w:r w:rsidRPr="006D08A4">
        <w:rPr>
          <w:color w:val="000000"/>
          <w:sz w:val="28"/>
          <w:szCs w:val="28"/>
        </w:rPr>
        <w:t xml:space="preserve">Методология формирования </w:t>
      </w:r>
      <w:proofErr w:type="gramStart"/>
      <w:r w:rsidRPr="006D08A4">
        <w:rPr>
          <w:color w:val="000000"/>
          <w:sz w:val="28"/>
          <w:szCs w:val="28"/>
        </w:rPr>
        <w:t>учетной</w:t>
      </w:r>
      <w:proofErr w:type="gramEnd"/>
      <w:r w:rsidRPr="006D08A4">
        <w:rPr>
          <w:color w:val="000000"/>
          <w:sz w:val="28"/>
          <w:szCs w:val="28"/>
        </w:rPr>
        <w:t xml:space="preserve"> политики. Эле</w:t>
      </w:r>
      <w:r w:rsidRPr="006D08A4">
        <w:rPr>
          <w:color w:val="000000"/>
          <w:sz w:val="28"/>
          <w:szCs w:val="28"/>
        </w:rPr>
        <w:t>к</w:t>
      </w:r>
      <w:r w:rsidRPr="006D08A4">
        <w:rPr>
          <w:color w:val="000000"/>
          <w:sz w:val="28"/>
          <w:szCs w:val="28"/>
        </w:rPr>
        <w:t>тронное учебное пособие. Мн. БГЭУ, 2012</w:t>
      </w:r>
    </w:p>
    <w:p w:rsidR="00235A96" w:rsidRPr="006D08A4" w:rsidRDefault="00235A96" w:rsidP="00235A96">
      <w:pPr>
        <w:ind w:firstLine="567"/>
        <w:jc w:val="both"/>
        <w:rPr>
          <w:sz w:val="28"/>
          <w:szCs w:val="28"/>
        </w:rPr>
      </w:pPr>
      <w:r w:rsidRPr="006D08A4">
        <w:rPr>
          <w:color w:val="000000"/>
          <w:sz w:val="28"/>
          <w:szCs w:val="28"/>
        </w:rPr>
        <w:t xml:space="preserve">2. Львова И.Н. Учетная политика организации : учеб. пособие/ И.Н. Львова. </w:t>
      </w:r>
      <w:proofErr w:type="gramStart"/>
      <w:r w:rsidRPr="006D08A4">
        <w:rPr>
          <w:color w:val="000000"/>
          <w:sz w:val="28"/>
          <w:szCs w:val="28"/>
        </w:rPr>
        <w:t>–М</w:t>
      </w:r>
      <w:proofErr w:type="gramEnd"/>
      <w:r w:rsidRPr="006D08A4">
        <w:rPr>
          <w:color w:val="000000"/>
          <w:sz w:val="28"/>
          <w:szCs w:val="28"/>
        </w:rPr>
        <w:t>.: Магистр, 2008. – 271 с.</w:t>
      </w:r>
    </w:p>
    <w:p w:rsidR="00235A96" w:rsidRPr="006D08A4" w:rsidRDefault="00235A96" w:rsidP="00235A96">
      <w:pPr>
        <w:ind w:firstLine="567"/>
        <w:jc w:val="both"/>
        <w:rPr>
          <w:sz w:val="28"/>
          <w:szCs w:val="28"/>
        </w:rPr>
      </w:pPr>
      <w:r w:rsidRPr="006D08A4">
        <w:rPr>
          <w:color w:val="000000"/>
          <w:sz w:val="28"/>
          <w:szCs w:val="28"/>
        </w:rPr>
        <w:t>3. Пятов М.Л./ Учетная политика организации : учеб</w:t>
      </w:r>
      <w:proofErr w:type="gramStart"/>
      <w:r w:rsidRPr="006D08A4">
        <w:rPr>
          <w:color w:val="000000"/>
          <w:sz w:val="28"/>
          <w:szCs w:val="28"/>
        </w:rPr>
        <w:t>.-</w:t>
      </w:r>
      <w:proofErr w:type="gramEnd"/>
      <w:r w:rsidRPr="006D08A4">
        <w:rPr>
          <w:color w:val="000000"/>
          <w:sz w:val="28"/>
          <w:szCs w:val="28"/>
        </w:rPr>
        <w:t>практическое п</w:t>
      </w:r>
      <w:r w:rsidRPr="006D08A4">
        <w:rPr>
          <w:color w:val="000000"/>
          <w:sz w:val="28"/>
          <w:szCs w:val="28"/>
        </w:rPr>
        <w:t>о</w:t>
      </w:r>
      <w:r w:rsidRPr="006D08A4">
        <w:rPr>
          <w:color w:val="000000"/>
          <w:sz w:val="28"/>
          <w:szCs w:val="28"/>
        </w:rPr>
        <w:t xml:space="preserve">собие/ М.Л. Пятов. –М.: ТК </w:t>
      </w:r>
      <w:proofErr w:type="spellStart"/>
      <w:r w:rsidRPr="006D08A4">
        <w:rPr>
          <w:color w:val="000000"/>
          <w:sz w:val="28"/>
          <w:szCs w:val="28"/>
        </w:rPr>
        <w:t>Велби</w:t>
      </w:r>
      <w:proofErr w:type="spellEnd"/>
      <w:r w:rsidRPr="006D08A4">
        <w:rPr>
          <w:color w:val="000000"/>
          <w:sz w:val="28"/>
          <w:szCs w:val="28"/>
        </w:rPr>
        <w:t>, 2009. – 192 с.</w:t>
      </w:r>
    </w:p>
    <w:p w:rsidR="00235A96" w:rsidRPr="006D08A4" w:rsidRDefault="00235A96" w:rsidP="00235A96">
      <w:pPr>
        <w:ind w:firstLine="567"/>
        <w:jc w:val="both"/>
        <w:rPr>
          <w:sz w:val="28"/>
          <w:szCs w:val="28"/>
        </w:rPr>
      </w:pPr>
    </w:p>
    <w:p w:rsidR="00235A96" w:rsidRPr="006D08A4" w:rsidRDefault="00235A96" w:rsidP="00235A96">
      <w:pPr>
        <w:ind w:firstLine="567"/>
        <w:jc w:val="center"/>
        <w:rPr>
          <w:color w:val="000000"/>
          <w:sz w:val="28"/>
          <w:szCs w:val="28"/>
        </w:rPr>
      </w:pPr>
      <w:r w:rsidRPr="006D08A4">
        <w:rPr>
          <w:color w:val="000000"/>
          <w:sz w:val="28"/>
          <w:szCs w:val="28"/>
        </w:rPr>
        <w:t>2. Дополнительная</w:t>
      </w:r>
    </w:p>
    <w:p w:rsidR="00235A96" w:rsidRPr="006D08A4" w:rsidRDefault="00235A96" w:rsidP="00235A96">
      <w:pPr>
        <w:ind w:firstLine="567"/>
        <w:jc w:val="both"/>
        <w:rPr>
          <w:sz w:val="28"/>
          <w:szCs w:val="28"/>
        </w:rPr>
      </w:pPr>
      <w:r w:rsidRPr="006D08A4">
        <w:rPr>
          <w:color w:val="000000"/>
          <w:sz w:val="28"/>
          <w:szCs w:val="28"/>
        </w:rPr>
        <w:t xml:space="preserve">4. </w:t>
      </w:r>
      <w:proofErr w:type="spellStart"/>
      <w:r w:rsidRPr="006D08A4">
        <w:rPr>
          <w:color w:val="000000"/>
          <w:sz w:val="28"/>
          <w:szCs w:val="28"/>
        </w:rPr>
        <w:t>Коротаев</w:t>
      </w:r>
      <w:proofErr w:type="spellEnd"/>
      <w:r w:rsidRPr="006D08A4">
        <w:rPr>
          <w:color w:val="000000"/>
          <w:sz w:val="28"/>
          <w:szCs w:val="28"/>
        </w:rPr>
        <w:t xml:space="preserve"> С.Л. Оптимизация учетной политики или как повысить ф</w:t>
      </w:r>
      <w:r w:rsidRPr="006D08A4">
        <w:rPr>
          <w:color w:val="000000"/>
          <w:sz w:val="28"/>
          <w:szCs w:val="28"/>
        </w:rPr>
        <w:t>и</w:t>
      </w:r>
      <w:r w:rsidRPr="006D08A4">
        <w:rPr>
          <w:color w:val="000000"/>
          <w:sz w:val="28"/>
          <w:szCs w:val="28"/>
        </w:rPr>
        <w:t xml:space="preserve">нансовую устойчивость предприятия: практическое пособие/ Мн.: Изд-во В.П. Фрунзе: Г.И. </w:t>
      </w:r>
      <w:proofErr w:type="spellStart"/>
      <w:r w:rsidRPr="006D08A4">
        <w:rPr>
          <w:color w:val="000000"/>
          <w:sz w:val="28"/>
          <w:szCs w:val="28"/>
        </w:rPr>
        <w:t>Коротаева</w:t>
      </w:r>
      <w:proofErr w:type="spellEnd"/>
      <w:r w:rsidRPr="006D08A4">
        <w:rPr>
          <w:color w:val="000000"/>
          <w:sz w:val="28"/>
          <w:szCs w:val="28"/>
        </w:rPr>
        <w:t>, 1999. – 1152 с.</w:t>
      </w:r>
    </w:p>
    <w:p w:rsidR="00235A96" w:rsidRPr="006D08A4" w:rsidRDefault="00235A96" w:rsidP="00235A96">
      <w:pPr>
        <w:ind w:firstLine="567"/>
        <w:jc w:val="both"/>
        <w:rPr>
          <w:sz w:val="28"/>
          <w:szCs w:val="28"/>
        </w:rPr>
      </w:pPr>
      <w:r w:rsidRPr="006D08A4">
        <w:rPr>
          <w:color w:val="000000"/>
          <w:sz w:val="28"/>
          <w:szCs w:val="28"/>
        </w:rPr>
        <w:t xml:space="preserve">5. Касьянова Г.Ю./ Учетная политика: бухгалтерская и налоговая / Г.Ю. Касьянова (6-е изд., </w:t>
      </w:r>
      <w:proofErr w:type="spellStart"/>
      <w:r w:rsidRPr="006D08A4">
        <w:rPr>
          <w:color w:val="000000"/>
          <w:sz w:val="28"/>
          <w:szCs w:val="28"/>
        </w:rPr>
        <w:t>перераб</w:t>
      </w:r>
      <w:proofErr w:type="spellEnd"/>
      <w:r w:rsidRPr="006D08A4">
        <w:rPr>
          <w:color w:val="000000"/>
          <w:sz w:val="28"/>
          <w:szCs w:val="28"/>
        </w:rPr>
        <w:t xml:space="preserve"> и доп.).- М.: АБАК, 2009. – 144 с.</w:t>
      </w:r>
    </w:p>
    <w:p w:rsidR="00235A96" w:rsidRPr="006D08A4" w:rsidRDefault="00235A96" w:rsidP="00235A96">
      <w:pPr>
        <w:ind w:firstLine="567"/>
        <w:jc w:val="both"/>
        <w:rPr>
          <w:sz w:val="28"/>
          <w:szCs w:val="28"/>
        </w:rPr>
      </w:pPr>
      <w:r w:rsidRPr="006D08A4">
        <w:rPr>
          <w:color w:val="000000"/>
          <w:sz w:val="28"/>
          <w:szCs w:val="28"/>
        </w:rPr>
        <w:t xml:space="preserve">6. </w:t>
      </w:r>
      <w:proofErr w:type="spellStart"/>
      <w:r w:rsidRPr="006D08A4">
        <w:rPr>
          <w:color w:val="000000"/>
          <w:sz w:val="28"/>
          <w:szCs w:val="28"/>
        </w:rPr>
        <w:t>Лемеш</w:t>
      </w:r>
      <w:proofErr w:type="spellEnd"/>
      <w:r w:rsidRPr="006D08A4">
        <w:rPr>
          <w:color w:val="000000"/>
          <w:sz w:val="28"/>
          <w:szCs w:val="28"/>
        </w:rPr>
        <w:t xml:space="preserve"> В.Н. </w:t>
      </w:r>
      <w:r w:rsidRPr="006D08A4">
        <w:rPr>
          <w:sz w:val="28"/>
          <w:szCs w:val="28"/>
        </w:rPr>
        <w:t>Учетная политика организации. Национальный бухга</w:t>
      </w:r>
      <w:r w:rsidRPr="006D08A4">
        <w:rPr>
          <w:sz w:val="28"/>
          <w:szCs w:val="28"/>
        </w:rPr>
        <w:t>л</w:t>
      </w:r>
      <w:r w:rsidRPr="006D08A4">
        <w:rPr>
          <w:sz w:val="28"/>
          <w:szCs w:val="28"/>
        </w:rPr>
        <w:t>терский учет, № 2003, 1, с. 15-56.</w:t>
      </w:r>
    </w:p>
    <w:p w:rsidR="00235A96" w:rsidRPr="006D08A4" w:rsidRDefault="00235A96" w:rsidP="00235A96">
      <w:pPr>
        <w:ind w:firstLine="567"/>
        <w:jc w:val="both"/>
        <w:rPr>
          <w:sz w:val="28"/>
          <w:szCs w:val="28"/>
        </w:rPr>
      </w:pPr>
      <w:r w:rsidRPr="006D08A4">
        <w:rPr>
          <w:color w:val="000000"/>
          <w:sz w:val="28"/>
          <w:szCs w:val="28"/>
        </w:rPr>
        <w:t xml:space="preserve">7. </w:t>
      </w:r>
      <w:proofErr w:type="spellStart"/>
      <w:r w:rsidRPr="006D08A4">
        <w:rPr>
          <w:color w:val="000000"/>
          <w:sz w:val="28"/>
          <w:szCs w:val="28"/>
        </w:rPr>
        <w:t>Лемеш</w:t>
      </w:r>
      <w:proofErr w:type="spellEnd"/>
      <w:r w:rsidRPr="006D08A4">
        <w:rPr>
          <w:color w:val="000000"/>
          <w:sz w:val="28"/>
          <w:szCs w:val="28"/>
        </w:rPr>
        <w:t xml:space="preserve"> В.Н. </w:t>
      </w:r>
      <w:r w:rsidRPr="006D08A4">
        <w:rPr>
          <w:sz w:val="28"/>
          <w:szCs w:val="28"/>
        </w:rPr>
        <w:t>Документальное оформление операций с давальческим сырьем. Национальный бухгалте</w:t>
      </w:r>
      <w:r w:rsidRPr="006D08A4">
        <w:rPr>
          <w:sz w:val="28"/>
          <w:szCs w:val="28"/>
        </w:rPr>
        <w:t>р</w:t>
      </w:r>
      <w:r w:rsidRPr="006D08A4">
        <w:rPr>
          <w:sz w:val="28"/>
          <w:szCs w:val="28"/>
        </w:rPr>
        <w:t>ский учет, № 2003, 16</w:t>
      </w:r>
      <w:r w:rsidRPr="006D08A4">
        <w:rPr>
          <w:color w:val="000000"/>
          <w:sz w:val="28"/>
          <w:szCs w:val="28"/>
        </w:rPr>
        <w:t>.</w:t>
      </w:r>
    </w:p>
    <w:p w:rsidR="00235A96" w:rsidRPr="006D08A4" w:rsidRDefault="00235A96" w:rsidP="00235A96">
      <w:pPr>
        <w:ind w:firstLine="567"/>
        <w:jc w:val="both"/>
        <w:rPr>
          <w:sz w:val="28"/>
          <w:szCs w:val="28"/>
        </w:rPr>
      </w:pPr>
      <w:r w:rsidRPr="006D08A4">
        <w:rPr>
          <w:color w:val="000000"/>
          <w:sz w:val="28"/>
          <w:szCs w:val="28"/>
        </w:rPr>
        <w:t xml:space="preserve">8. </w:t>
      </w:r>
      <w:proofErr w:type="spellStart"/>
      <w:r w:rsidRPr="006D08A4">
        <w:rPr>
          <w:color w:val="000000"/>
          <w:sz w:val="28"/>
          <w:szCs w:val="28"/>
        </w:rPr>
        <w:t>Лемеш</w:t>
      </w:r>
      <w:proofErr w:type="spellEnd"/>
      <w:r w:rsidRPr="006D08A4">
        <w:rPr>
          <w:color w:val="000000"/>
          <w:sz w:val="28"/>
          <w:szCs w:val="28"/>
        </w:rPr>
        <w:t xml:space="preserve"> В.Н. </w:t>
      </w:r>
      <w:r w:rsidRPr="006D08A4">
        <w:rPr>
          <w:sz w:val="28"/>
          <w:szCs w:val="28"/>
        </w:rPr>
        <w:t>Особенности и проблемы формирования данных для целей налогового учета. Национальный бухгалте</w:t>
      </w:r>
      <w:r w:rsidRPr="006D08A4">
        <w:rPr>
          <w:sz w:val="28"/>
          <w:szCs w:val="28"/>
        </w:rPr>
        <w:t>р</w:t>
      </w:r>
      <w:r w:rsidRPr="006D08A4">
        <w:rPr>
          <w:sz w:val="28"/>
          <w:szCs w:val="28"/>
        </w:rPr>
        <w:t>ский учет. 2004, № 2, с. 54-56.</w:t>
      </w:r>
    </w:p>
    <w:p w:rsidR="00235A96" w:rsidRPr="006D08A4" w:rsidRDefault="00235A96" w:rsidP="00235A96">
      <w:pPr>
        <w:ind w:firstLine="567"/>
        <w:jc w:val="both"/>
        <w:rPr>
          <w:sz w:val="28"/>
          <w:szCs w:val="28"/>
        </w:rPr>
      </w:pPr>
      <w:r w:rsidRPr="006D08A4">
        <w:rPr>
          <w:color w:val="000000"/>
          <w:sz w:val="28"/>
          <w:szCs w:val="28"/>
        </w:rPr>
        <w:t xml:space="preserve">9. </w:t>
      </w:r>
      <w:proofErr w:type="spellStart"/>
      <w:r w:rsidRPr="006D08A4">
        <w:rPr>
          <w:color w:val="000000"/>
          <w:sz w:val="28"/>
          <w:szCs w:val="28"/>
        </w:rPr>
        <w:t>Лемеш</w:t>
      </w:r>
      <w:proofErr w:type="spellEnd"/>
      <w:r w:rsidRPr="006D08A4">
        <w:rPr>
          <w:color w:val="000000"/>
          <w:sz w:val="28"/>
          <w:szCs w:val="28"/>
        </w:rPr>
        <w:t xml:space="preserve"> В.Н. </w:t>
      </w:r>
      <w:r w:rsidRPr="006D08A4">
        <w:rPr>
          <w:sz w:val="28"/>
          <w:szCs w:val="28"/>
        </w:rPr>
        <w:t>Организация налогового учета по экологическому налогу. Национальный бухгалте</w:t>
      </w:r>
      <w:r w:rsidRPr="006D08A4">
        <w:rPr>
          <w:sz w:val="28"/>
          <w:szCs w:val="28"/>
        </w:rPr>
        <w:t>р</w:t>
      </w:r>
      <w:r w:rsidRPr="006D08A4">
        <w:rPr>
          <w:sz w:val="28"/>
          <w:szCs w:val="28"/>
        </w:rPr>
        <w:t>ский учет.  2004, № 6, с. 43-44</w:t>
      </w:r>
    </w:p>
    <w:p w:rsidR="00235A96" w:rsidRPr="006D08A4" w:rsidRDefault="00235A96" w:rsidP="00235A96">
      <w:pPr>
        <w:ind w:firstLine="567"/>
        <w:jc w:val="both"/>
        <w:rPr>
          <w:sz w:val="28"/>
          <w:szCs w:val="28"/>
        </w:rPr>
      </w:pPr>
      <w:r w:rsidRPr="006D08A4">
        <w:rPr>
          <w:color w:val="000000"/>
          <w:sz w:val="28"/>
          <w:szCs w:val="28"/>
        </w:rPr>
        <w:t xml:space="preserve">10. </w:t>
      </w:r>
      <w:proofErr w:type="spellStart"/>
      <w:r w:rsidRPr="006D08A4">
        <w:rPr>
          <w:color w:val="000000"/>
          <w:sz w:val="28"/>
          <w:szCs w:val="28"/>
        </w:rPr>
        <w:t>Лемеш</w:t>
      </w:r>
      <w:proofErr w:type="spellEnd"/>
      <w:r w:rsidRPr="006D08A4">
        <w:rPr>
          <w:color w:val="000000"/>
          <w:sz w:val="28"/>
          <w:szCs w:val="28"/>
        </w:rPr>
        <w:t xml:space="preserve"> В.Н. </w:t>
      </w:r>
      <w:proofErr w:type="spellStart"/>
      <w:r w:rsidRPr="006D08A4">
        <w:rPr>
          <w:sz w:val="28"/>
          <w:szCs w:val="28"/>
        </w:rPr>
        <w:t>Толлинг</w:t>
      </w:r>
      <w:proofErr w:type="spellEnd"/>
      <w:r w:rsidRPr="006D08A4">
        <w:rPr>
          <w:sz w:val="28"/>
          <w:szCs w:val="28"/>
        </w:rPr>
        <w:t xml:space="preserve"> и таможенные режимы в Республике Беларусь. Финансы, учет, а</w:t>
      </w:r>
      <w:r w:rsidRPr="006D08A4">
        <w:rPr>
          <w:sz w:val="28"/>
          <w:szCs w:val="28"/>
        </w:rPr>
        <w:t>у</w:t>
      </w:r>
      <w:r w:rsidRPr="006D08A4">
        <w:rPr>
          <w:sz w:val="28"/>
          <w:szCs w:val="28"/>
        </w:rPr>
        <w:t>дит. 2004, № 2, с. 35-36.</w:t>
      </w:r>
    </w:p>
    <w:p w:rsidR="00235A96" w:rsidRPr="006D08A4" w:rsidRDefault="00235A96" w:rsidP="00235A96">
      <w:pPr>
        <w:ind w:firstLine="567"/>
        <w:jc w:val="both"/>
        <w:rPr>
          <w:sz w:val="28"/>
          <w:szCs w:val="28"/>
        </w:rPr>
      </w:pPr>
      <w:r w:rsidRPr="006D08A4">
        <w:rPr>
          <w:color w:val="000000"/>
          <w:sz w:val="28"/>
          <w:szCs w:val="28"/>
        </w:rPr>
        <w:t xml:space="preserve">11. </w:t>
      </w:r>
      <w:proofErr w:type="spellStart"/>
      <w:r w:rsidRPr="006D08A4">
        <w:rPr>
          <w:color w:val="000000"/>
          <w:sz w:val="28"/>
          <w:szCs w:val="28"/>
        </w:rPr>
        <w:t>Лемеш</w:t>
      </w:r>
      <w:proofErr w:type="spellEnd"/>
      <w:r w:rsidRPr="006D08A4">
        <w:rPr>
          <w:color w:val="000000"/>
          <w:sz w:val="28"/>
          <w:szCs w:val="28"/>
        </w:rPr>
        <w:t xml:space="preserve"> В.Н. </w:t>
      </w:r>
      <w:r w:rsidRPr="006D08A4">
        <w:rPr>
          <w:sz w:val="28"/>
          <w:szCs w:val="28"/>
        </w:rPr>
        <w:t>Формы расчета по давальческим договорам. Национальный бухга</w:t>
      </w:r>
      <w:r w:rsidRPr="006D08A4">
        <w:rPr>
          <w:sz w:val="28"/>
          <w:szCs w:val="28"/>
        </w:rPr>
        <w:t>л</w:t>
      </w:r>
      <w:r w:rsidRPr="006D08A4">
        <w:rPr>
          <w:sz w:val="28"/>
          <w:szCs w:val="28"/>
        </w:rPr>
        <w:t>терский учет. 2004, № 16, с. 39-45</w:t>
      </w:r>
    </w:p>
    <w:p w:rsidR="00235A96" w:rsidRPr="00CF115D" w:rsidRDefault="00235A96" w:rsidP="00235A96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CF115D">
        <w:rPr>
          <w:color w:val="000000"/>
          <w:spacing w:val="-4"/>
          <w:sz w:val="28"/>
          <w:szCs w:val="28"/>
        </w:rPr>
        <w:t xml:space="preserve">12. </w:t>
      </w:r>
      <w:proofErr w:type="spellStart"/>
      <w:r w:rsidRPr="00CF115D">
        <w:rPr>
          <w:color w:val="000000"/>
          <w:spacing w:val="-4"/>
          <w:sz w:val="28"/>
          <w:szCs w:val="28"/>
        </w:rPr>
        <w:t>Лемеш</w:t>
      </w:r>
      <w:proofErr w:type="spellEnd"/>
      <w:r w:rsidRPr="00CF115D">
        <w:rPr>
          <w:color w:val="000000"/>
          <w:spacing w:val="-4"/>
          <w:sz w:val="28"/>
          <w:szCs w:val="28"/>
        </w:rPr>
        <w:t xml:space="preserve"> В.Н.</w:t>
      </w:r>
      <w:r w:rsidRPr="00CF115D">
        <w:rPr>
          <w:spacing w:val="-4"/>
          <w:sz w:val="28"/>
          <w:szCs w:val="28"/>
        </w:rPr>
        <w:t xml:space="preserve"> Налоговый учет результатов инвентаризации кредито</w:t>
      </w:r>
      <w:r w:rsidRPr="00CF115D">
        <w:rPr>
          <w:spacing w:val="-4"/>
          <w:sz w:val="28"/>
          <w:szCs w:val="28"/>
        </w:rPr>
        <w:t>р</w:t>
      </w:r>
      <w:r w:rsidRPr="00CF115D">
        <w:rPr>
          <w:spacing w:val="-4"/>
          <w:sz w:val="28"/>
          <w:szCs w:val="28"/>
        </w:rPr>
        <w:t>ской задолженности. Национальный бухгалте</w:t>
      </w:r>
      <w:r w:rsidRPr="00CF115D">
        <w:rPr>
          <w:spacing w:val="-4"/>
          <w:sz w:val="28"/>
          <w:szCs w:val="28"/>
        </w:rPr>
        <w:t>р</w:t>
      </w:r>
      <w:r w:rsidRPr="00CF115D">
        <w:rPr>
          <w:spacing w:val="-4"/>
          <w:sz w:val="28"/>
          <w:szCs w:val="28"/>
        </w:rPr>
        <w:t>ский учет // 2005, № 1, с. 34-44.</w:t>
      </w:r>
    </w:p>
    <w:p w:rsidR="00235A96" w:rsidRPr="006D08A4" w:rsidRDefault="00235A96" w:rsidP="00235A96">
      <w:pPr>
        <w:ind w:firstLine="567"/>
        <w:jc w:val="both"/>
        <w:rPr>
          <w:color w:val="000000"/>
          <w:sz w:val="28"/>
          <w:szCs w:val="28"/>
        </w:rPr>
      </w:pPr>
      <w:r w:rsidRPr="006D08A4">
        <w:rPr>
          <w:color w:val="000000"/>
          <w:sz w:val="28"/>
          <w:szCs w:val="28"/>
        </w:rPr>
        <w:t xml:space="preserve">13. </w:t>
      </w:r>
      <w:proofErr w:type="spellStart"/>
      <w:r w:rsidRPr="006D08A4">
        <w:rPr>
          <w:color w:val="000000"/>
          <w:sz w:val="28"/>
          <w:szCs w:val="28"/>
        </w:rPr>
        <w:t>Лемеш</w:t>
      </w:r>
      <w:proofErr w:type="spellEnd"/>
      <w:r w:rsidRPr="006D08A4">
        <w:rPr>
          <w:color w:val="000000"/>
          <w:sz w:val="28"/>
          <w:szCs w:val="28"/>
        </w:rPr>
        <w:t xml:space="preserve"> В.Н.</w:t>
      </w:r>
      <w:r w:rsidRPr="006D08A4">
        <w:rPr>
          <w:sz w:val="28"/>
          <w:szCs w:val="28"/>
        </w:rPr>
        <w:t xml:space="preserve"> Налоговый учет результатов инвентаризации дебиторской задолженности. Национальный бухгалте</w:t>
      </w:r>
      <w:r w:rsidRPr="006D08A4">
        <w:rPr>
          <w:sz w:val="28"/>
          <w:szCs w:val="28"/>
        </w:rPr>
        <w:t>р</w:t>
      </w:r>
      <w:r w:rsidRPr="006D08A4">
        <w:rPr>
          <w:sz w:val="28"/>
          <w:szCs w:val="28"/>
        </w:rPr>
        <w:t>ский учет // 2005, № 2, с. 50-62</w:t>
      </w:r>
    </w:p>
    <w:p w:rsidR="00235A96" w:rsidRPr="006D08A4" w:rsidRDefault="00235A96" w:rsidP="00235A96">
      <w:pPr>
        <w:ind w:firstLine="567"/>
        <w:jc w:val="both"/>
        <w:rPr>
          <w:color w:val="000000"/>
          <w:sz w:val="28"/>
          <w:szCs w:val="28"/>
        </w:rPr>
      </w:pPr>
      <w:r w:rsidRPr="006D08A4">
        <w:rPr>
          <w:color w:val="000000"/>
          <w:sz w:val="28"/>
          <w:szCs w:val="28"/>
        </w:rPr>
        <w:t xml:space="preserve">14. </w:t>
      </w:r>
      <w:proofErr w:type="spellStart"/>
      <w:r w:rsidRPr="006D08A4">
        <w:rPr>
          <w:color w:val="000000"/>
          <w:sz w:val="28"/>
          <w:szCs w:val="28"/>
        </w:rPr>
        <w:t>Лемеш</w:t>
      </w:r>
      <w:proofErr w:type="spellEnd"/>
      <w:r w:rsidRPr="006D08A4">
        <w:rPr>
          <w:color w:val="000000"/>
          <w:sz w:val="28"/>
          <w:szCs w:val="28"/>
        </w:rPr>
        <w:t xml:space="preserve"> В.Н.</w:t>
      </w:r>
      <w:r w:rsidRPr="006D08A4">
        <w:rPr>
          <w:sz w:val="28"/>
          <w:szCs w:val="28"/>
        </w:rPr>
        <w:t xml:space="preserve"> Инвентаризация: налогообложение и бухгалтерский учет. </w:t>
      </w:r>
      <w:r w:rsidRPr="006D08A4">
        <w:rPr>
          <w:spacing w:val="-6"/>
          <w:sz w:val="28"/>
          <w:szCs w:val="28"/>
        </w:rPr>
        <w:t>Производственно-практическое изд</w:t>
      </w:r>
      <w:r w:rsidRPr="006D08A4">
        <w:rPr>
          <w:spacing w:val="-6"/>
          <w:sz w:val="28"/>
          <w:szCs w:val="28"/>
        </w:rPr>
        <w:t>а</w:t>
      </w:r>
      <w:r w:rsidRPr="006D08A4">
        <w:rPr>
          <w:spacing w:val="-6"/>
          <w:sz w:val="28"/>
          <w:szCs w:val="28"/>
        </w:rPr>
        <w:t xml:space="preserve">ние. </w:t>
      </w:r>
      <w:r w:rsidRPr="006D08A4">
        <w:rPr>
          <w:sz w:val="28"/>
          <w:szCs w:val="28"/>
        </w:rPr>
        <w:t>Мн.: Регистр, 2005. – 200 с.</w:t>
      </w:r>
    </w:p>
    <w:p w:rsidR="00235A96" w:rsidRPr="006D08A4" w:rsidRDefault="00235A96" w:rsidP="00235A96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6D08A4">
        <w:rPr>
          <w:color w:val="000000"/>
          <w:spacing w:val="-4"/>
          <w:sz w:val="28"/>
          <w:szCs w:val="28"/>
        </w:rPr>
        <w:t xml:space="preserve">15. </w:t>
      </w:r>
      <w:proofErr w:type="spellStart"/>
      <w:r w:rsidRPr="006D08A4">
        <w:rPr>
          <w:color w:val="000000"/>
          <w:spacing w:val="-4"/>
          <w:sz w:val="28"/>
          <w:szCs w:val="28"/>
        </w:rPr>
        <w:t>Лемеш</w:t>
      </w:r>
      <w:proofErr w:type="spellEnd"/>
      <w:r w:rsidRPr="006D08A4">
        <w:rPr>
          <w:color w:val="000000"/>
          <w:spacing w:val="-4"/>
          <w:sz w:val="28"/>
          <w:szCs w:val="28"/>
        </w:rPr>
        <w:t xml:space="preserve"> В.Н. </w:t>
      </w:r>
      <w:r w:rsidRPr="006D08A4">
        <w:rPr>
          <w:spacing w:val="-4"/>
          <w:sz w:val="28"/>
          <w:szCs w:val="28"/>
        </w:rPr>
        <w:t>Ответственность за недостачи и вред, выявленные по результатам инвент</w:t>
      </w:r>
      <w:r w:rsidRPr="006D08A4">
        <w:rPr>
          <w:spacing w:val="-4"/>
          <w:sz w:val="28"/>
          <w:szCs w:val="28"/>
        </w:rPr>
        <w:t>а</w:t>
      </w:r>
      <w:r w:rsidRPr="006D08A4">
        <w:rPr>
          <w:spacing w:val="-4"/>
          <w:sz w:val="28"/>
          <w:szCs w:val="28"/>
        </w:rPr>
        <w:t>ризации. Вестник инфо // 2006, № 14 с.65-67; 2006, № 15 с. 77-79; 2006, № 16 с. 52-54.</w:t>
      </w:r>
    </w:p>
    <w:p w:rsidR="00235A96" w:rsidRPr="006D08A4" w:rsidRDefault="00235A96" w:rsidP="00235A96">
      <w:pPr>
        <w:ind w:firstLine="567"/>
        <w:jc w:val="both"/>
        <w:rPr>
          <w:color w:val="000000"/>
          <w:sz w:val="28"/>
          <w:szCs w:val="28"/>
        </w:rPr>
      </w:pPr>
      <w:r w:rsidRPr="006D08A4">
        <w:rPr>
          <w:color w:val="000000"/>
          <w:sz w:val="28"/>
          <w:szCs w:val="28"/>
        </w:rPr>
        <w:t xml:space="preserve">16. </w:t>
      </w:r>
      <w:proofErr w:type="spellStart"/>
      <w:r w:rsidRPr="006D08A4">
        <w:rPr>
          <w:color w:val="000000"/>
          <w:sz w:val="28"/>
          <w:szCs w:val="28"/>
        </w:rPr>
        <w:t>Лемеш</w:t>
      </w:r>
      <w:proofErr w:type="spellEnd"/>
      <w:r w:rsidRPr="006D08A4">
        <w:rPr>
          <w:color w:val="000000"/>
          <w:sz w:val="28"/>
          <w:szCs w:val="28"/>
        </w:rPr>
        <w:t xml:space="preserve"> В.Н. </w:t>
      </w:r>
      <w:r w:rsidRPr="006D08A4">
        <w:rPr>
          <w:sz w:val="28"/>
          <w:szCs w:val="28"/>
        </w:rPr>
        <w:t>Ответственность за недостачи и вред, нанесенные работником. Зар</w:t>
      </w:r>
      <w:r w:rsidRPr="006D08A4">
        <w:rPr>
          <w:sz w:val="28"/>
          <w:szCs w:val="28"/>
        </w:rPr>
        <w:t>а</w:t>
      </w:r>
      <w:r w:rsidRPr="006D08A4">
        <w:rPr>
          <w:sz w:val="28"/>
          <w:szCs w:val="28"/>
        </w:rPr>
        <w:t>ботная плата // 2006, № 5, с. 99-105.</w:t>
      </w:r>
    </w:p>
    <w:p w:rsidR="00235A96" w:rsidRPr="006D08A4" w:rsidRDefault="00235A96" w:rsidP="00235A96">
      <w:pPr>
        <w:ind w:firstLine="567"/>
        <w:jc w:val="both"/>
        <w:rPr>
          <w:color w:val="000000"/>
          <w:sz w:val="28"/>
          <w:szCs w:val="28"/>
        </w:rPr>
      </w:pPr>
      <w:r w:rsidRPr="006D08A4">
        <w:rPr>
          <w:color w:val="000000"/>
          <w:sz w:val="28"/>
          <w:szCs w:val="28"/>
        </w:rPr>
        <w:lastRenderedPageBreak/>
        <w:t xml:space="preserve">17. </w:t>
      </w:r>
      <w:proofErr w:type="spellStart"/>
      <w:r w:rsidRPr="006D08A4">
        <w:rPr>
          <w:color w:val="000000"/>
          <w:sz w:val="28"/>
          <w:szCs w:val="28"/>
        </w:rPr>
        <w:t>Лемеш</w:t>
      </w:r>
      <w:proofErr w:type="spellEnd"/>
      <w:r w:rsidRPr="006D08A4">
        <w:rPr>
          <w:color w:val="000000"/>
          <w:sz w:val="28"/>
          <w:szCs w:val="28"/>
        </w:rPr>
        <w:t xml:space="preserve"> В.Н. </w:t>
      </w:r>
      <w:r w:rsidRPr="006D08A4">
        <w:rPr>
          <w:sz w:val="28"/>
          <w:szCs w:val="28"/>
        </w:rPr>
        <w:t>График документооборота по учету труда и заработной платы. Зар</w:t>
      </w:r>
      <w:r w:rsidRPr="006D08A4">
        <w:rPr>
          <w:sz w:val="28"/>
          <w:szCs w:val="28"/>
        </w:rPr>
        <w:t>а</w:t>
      </w:r>
      <w:r w:rsidRPr="006D08A4">
        <w:rPr>
          <w:sz w:val="28"/>
          <w:szCs w:val="28"/>
        </w:rPr>
        <w:t>ботная плата. - 2007, № 2, с. 90-98.</w:t>
      </w:r>
    </w:p>
    <w:p w:rsidR="00235A96" w:rsidRPr="006D08A4" w:rsidRDefault="00235A96" w:rsidP="00235A96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6D08A4">
        <w:rPr>
          <w:color w:val="000000"/>
          <w:spacing w:val="-4"/>
          <w:sz w:val="28"/>
          <w:szCs w:val="28"/>
        </w:rPr>
        <w:t xml:space="preserve">18. </w:t>
      </w:r>
      <w:proofErr w:type="spellStart"/>
      <w:r w:rsidRPr="006D08A4">
        <w:rPr>
          <w:color w:val="000000"/>
          <w:spacing w:val="-4"/>
          <w:sz w:val="28"/>
          <w:szCs w:val="28"/>
        </w:rPr>
        <w:t>Лемеш</w:t>
      </w:r>
      <w:proofErr w:type="spellEnd"/>
      <w:r w:rsidRPr="006D08A4">
        <w:rPr>
          <w:color w:val="000000"/>
          <w:spacing w:val="-4"/>
          <w:sz w:val="28"/>
          <w:szCs w:val="28"/>
        </w:rPr>
        <w:t xml:space="preserve"> В.Н. Табель учета рабочего времени. Заработная плата. - 2007, № 2, с. 99-106.</w:t>
      </w:r>
    </w:p>
    <w:p w:rsidR="00235A96" w:rsidRPr="00CF115D" w:rsidRDefault="00235A96" w:rsidP="00235A96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CF115D">
        <w:rPr>
          <w:color w:val="000000"/>
          <w:spacing w:val="-4"/>
          <w:sz w:val="28"/>
          <w:szCs w:val="28"/>
        </w:rPr>
        <w:t xml:space="preserve">19. </w:t>
      </w:r>
      <w:proofErr w:type="spellStart"/>
      <w:r w:rsidRPr="00CF115D">
        <w:rPr>
          <w:color w:val="000000"/>
          <w:spacing w:val="-4"/>
          <w:sz w:val="28"/>
          <w:szCs w:val="28"/>
        </w:rPr>
        <w:t>Лемеш</w:t>
      </w:r>
      <w:proofErr w:type="spellEnd"/>
      <w:r w:rsidRPr="00CF115D">
        <w:rPr>
          <w:color w:val="000000"/>
          <w:spacing w:val="-4"/>
          <w:sz w:val="28"/>
          <w:szCs w:val="28"/>
        </w:rPr>
        <w:t xml:space="preserve"> В.Н. График отпусков. Заработная плата. - 2009, № 4, с. 186-189.</w:t>
      </w:r>
    </w:p>
    <w:p w:rsidR="00235A96" w:rsidRPr="006D08A4" w:rsidRDefault="00235A96" w:rsidP="00235A96">
      <w:pPr>
        <w:ind w:firstLine="567"/>
        <w:jc w:val="both"/>
        <w:rPr>
          <w:color w:val="000000"/>
          <w:sz w:val="28"/>
          <w:szCs w:val="28"/>
        </w:rPr>
      </w:pPr>
      <w:r w:rsidRPr="006D08A4">
        <w:rPr>
          <w:color w:val="000000"/>
          <w:sz w:val="28"/>
          <w:szCs w:val="28"/>
        </w:rPr>
        <w:t xml:space="preserve">20. </w:t>
      </w:r>
      <w:proofErr w:type="spellStart"/>
      <w:r w:rsidRPr="006D08A4">
        <w:rPr>
          <w:color w:val="000000"/>
          <w:sz w:val="28"/>
          <w:szCs w:val="28"/>
        </w:rPr>
        <w:t>Лемеш</w:t>
      </w:r>
      <w:proofErr w:type="spellEnd"/>
      <w:r w:rsidRPr="006D08A4">
        <w:rPr>
          <w:color w:val="000000"/>
          <w:sz w:val="28"/>
          <w:szCs w:val="28"/>
        </w:rPr>
        <w:t xml:space="preserve"> В.Н.</w:t>
      </w:r>
      <w:r w:rsidRPr="006D08A4">
        <w:rPr>
          <w:sz w:val="28"/>
          <w:szCs w:val="28"/>
        </w:rPr>
        <w:t xml:space="preserve"> График работ (сменности). Заработная плата. - 2009, № 4, с. 190-193.</w:t>
      </w:r>
    </w:p>
    <w:p w:rsidR="00235A96" w:rsidRPr="006D08A4" w:rsidRDefault="00235A96" w:rsidP="00235A96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6D08A4">
        <w:rPr>
          <w:color w:val="000000"/>
          <w:spacing w:val="-4"/>
          <w:sz w:val="28"/>
          <w:szCs w:val="28"/>
        </w:rPr>
        <w:t xml:space="preserve">21. </w:t>
      </w:r>
      <w:proofErr w:type="spellStart"/>
      <w:r w:rsidRPr="006D08A4">
        <w:rPr>
          <w:color w:val="000000"/>
          <w:spacing w:val="-4"/>
          <w:sz w:val="28"/>
          <w:szCs w:val="28"/>
        </w:rPr>
        <w:t>Лемеш</w:t>
      </w:r>
      <w:proofErr w:type="spellEnd"/>
      <w:r w:rsidRPr="006D08A4">
        <w:rPr>
          <w:color w:val="000000"/>
          <w:spacing w:val="-4"/>
          <w:sz w:val="28"/>
          <w:szCs w:val="28"/>
        </w:rPr>
        <w:t xml:space="preserve"> В.Н. Табель учета рабочего времени. Заработная плата. - 2009, № 4, с. 194-200.</w:t>
      </w:r>
    </w:p>
    <w:p w:rsidR="00235A96" w:rsidRPr="006D08A4" w:rsidRDefault="00235A96" w:rsidP="00235A96">
      <w:pPr>
        <w:ind w:firstLine="567"/>
        <w:jc w:val="both"/>
        <w:rPr>
          <w:color w:val="000000"/>
          <w:sz w:val="28"/>
          <w:szCs w:val="28"/>
        </w:rPr>
      </w:pPr>
      <w:r w:rsidRPr="006D08A4">
        <w:rPr>
          <w:color w:val="000000"/>
          <w:sz w:val="28"/>
          <w:szCs w:val="28"/>
        </w:rPr>
        <w:t xml:space="preserve">22. </w:t>
      </w:r>
      <w:proofErr w:type="spellStart"/>
      <w:r w:rsidRPr="006D08A4">
        <w:rPr>
          <w:color w:val="000000"/>
          <w:sz w:val="28"/>
          <w:szCs w:val="28"/>
        </w:rPr>
        <w:t>Лемеш</w:t>
      </w:r>
      <w:proofErr w:type="spellEnd"/>
      <w:r w:rsidRPr="006D08A4">
        <w:rPr>
          <w:color w:val="000000"/>
          <w:sz w:val="28"/>
          <w:szCs w:val="28"/>
        </w:rPr>
        <w:t xml:space="preserve"> В.Н.</w:t>
      </w:r>
      <w:r w:rsidRPr="006D08A4">
        <w:rPr>
          <w:sz w:val="28"/>
          <w:szCs w:val="28"/>
        </w:rPr>
        <w:t xml:space="preserve"> Обязательность раскрытия учетной и отчетной инфо</w:t>
      </w:r>
      <w:r w:rsidRPr="006D08A4">
        <w:rPr>
          <w:sz w:val="28"/>
          <w:szCs w:val="28"/>
        </w:rPr>
        <w:t>р</w:t>
      </w:r>
      <w:r w:rsidRPr="006D08A4">
        <w:rPr>
          <w:sz w:val="28"/>
          <w:szCs w:val="28"/>
        </w:rPr>
        <w:t>мации. Налоги Беларуси. – 2010, № 9, с. 55-66.</w:t>
      </w:r>
    </w:p>
    <w:p w:rsidR="00235A96" w:rsidRPr="00CF115D" w:rsidRDefault="00235A96" w:rsidP="00235A96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CF115D">
        <w:rPr>
          <w:color w:val="000000"/>
          <w:spacing w:val="-4"/>
          <w:sz w:val="28"/>
          <w:szCs w:val="28"/>
        </w:rPr>
        <w:t xml:space="preserve">23. </w:t>
      </w:r>
      <w:proofErr w:type="spellStart"/>
      <w:r w:rsidRPr="00CF115D">
        <w:rPr>
          <w:color w:val="000000"/>
          <w:spacing w:val="-4"/>
          <w:sz w:val="28"/>
          <w:szCs w:val="28"/>
        </w:rPr>
        <w:t>Лемеш</w:t>
      </w:r>
      <w:proofErr w:type="spellEnd"/>
      <w:r w:rsidRPr="00CF115D">
        <w:rPr>
          <w:color w:val="000000"/>
          <w:spacing w:val="-4"/>
          <w:sz w:val="28"/>
          <w:szCs w:val="28"/>
        </w:rPr>
        <w:t xml:space="preserve"> В.Н. Получение и использование налоговых льгот и порядок отражения их в бухгалте</w:t>
      </w:r>
      <w:r w:rsidRPr="00CF115D">
        <w:rPr>
          <w:color w:val="000000"/>
          <w:spacing w:val="-4"/>
          <w:sz w:val="28"/>
          <w:szCs w:val="28"/>
        </w:rPr>
        <w:t>р</w:t>
      </w:r>
      <w:r w:rsidRPr="00CF115D">
        <w:rPr>
          <w:color w:val="000000"/>
          <w:spacing w:val="-4"/>
          <w:sz w:val="28"/>
          <w:szCs w:val="28"/>
        </w:rPr>
        <w:t xml:space="preserve">ском </w:t>
      </w:r>
      <w:proofErr w:type="gramStart"/>
      <w:r w:rsidRPr="00CF115D">
        <w:rPr>
          <w:color w:val="000000"/>
          <w:spacing w:val="-4"/>
          <w:sz w:val="28"/>
          <w:szCs w:val="28"/>
        </w:rPr>
        <w:t>учете</w:t>
      </w:r>
      <w:proofErr w:type="gramEnd"/>
      <w:r w:rsidRPr="00CF115D">
        <w:rPr>
          <w:color w:val="000000"/>
          <w:spacing w:val="-4"/>
          <w:sz w:val="28"/>
          <w:szCs w:val="28"/>
        </w:rPr>
        <w:t>. Налоги Беларуси. – 2010, № 27, с. 61-71.</w:t>
      </w:r>
    </w:p>
    <w:p w:rsidR="00235A96" w:rsidRPr="006D08A4" w:rsidRDefault="00235A96" w:rsidP="00235A96">
      <w:pPr>
        <w:ind w:firstLine="567"/>
        <w:jc w:val="both"/>
        <w:rPr>
          <w:color w:val="000000"/>
          <w:sz w:val="28"/>
          <w:szCs w:val="28"/>
        </w:rPr>
      </w:pPr>
      <w:r w:rsidRPr="006D08A4">
        <w:rPr>
          <w:color w:val="000000"/>
          <w:sz w:val="28"/>
          <w:szCs w:val="28"/>
        </w:rPr>
        <w:t xml:space="preserve">24. </w:t>
      </w:r>
      <w:proofErr w:type="spellStart"/>
      <w:r w:rsidRPr="006D08A4">
        <w:rPr>
          <w:color w:val="000000"/>
          <w:sz w:val="28"/>
          <w:szCs w:val="28"/>
        </w:rPr>
        <w:t>Лемеш</w:t>
      </w:r>
      <w:proofErr w:type="spellEnd"/>
      <w:r w:rsidRPr="006D08A4">
        <w:rPr>
          <w:color w:val="000000"/>
          <w:sz w:val="28"/>
          <w:szCs w:val="28"/>
        </w:rPr>
        <w:t xml:space="preserve"> В.Н.</w:t>
      </w:r>
      <w:r w:rsidRPr="006D08A4">
        <w:rPr>
          <w:sz w:val="28"/>
          <w:szCs w:val="28"/>
        </w:rPr>
        <w:t xml:space="preserve"> Получение, использование налоговых льгот и порядок их отражения в бухгалтерском </w:t>
      </w:r>
      <w:proofErr w:type="gramStart"/>
      <w:r w:rsidRPr="006D08A4">
        <w:rPr>
          <w:sz w:val="28"/>
          <w:szCs w:val="28"/>
        </w:rPr>
        <w:t>учете</w:t>
      </w:r>
      <w:proofErr w:type="gramEnd"/>
      <w:r w:rsidRPr="006D08A4">
        <w:rPr>
          <w:sz w:val="28"/>
          <w:szCs w:val="28"/>
        </w:rPr>
        <w:t>. СПС «</w:t>
      </w:r>
      <w:proofErr w:type="spellStart"/>
      <w:r w:rsidRPr="006D08A4">
        <w:rPr>
          <w:sz w:val="28"/>
          <w:szCs w:val="28"/>
        </w:rPr>
        <w:t>КонсультантПлюс</w:t>
      </w:r>
      <w:proofErr w:type="spellEnd"/>
      <w:r w:rsidRPr="006D08A4">
        <w:rPr>
          <w:sz w:val="28"/>
          <w:szCs w:val="28"/>
        </w:rPr>
        <w:t>». Электро</w:t>
      </w:r>
      <w:r w:rsidRPr="006D08A4">
        <w:rPr>
          <w:sz w:val="28"/>
          <w:szCs w:val="28"/>
        </w:rPr>
        <w:t>н</w:t>
      </w:r>
      <w:r w:rsidRPr="006D08A4">
        <w:rPr>
          <w:sz w:val="28"/>
          <w:szCs w:val="28"/>
        </w:rPr>
        <w:t>ный ресурс. 2010.</w:t>
      </w:r>
    </w:p>
    <w:p w:rsidR="00235A96" w:rsidRPr="006D08A4" w:rsidRDefault="00235A96" w:rsidP="00235A96">
      <w:pPr>
        <w:ind w:firstLine="567"/>
        <w:jc w:val="both"/>
        <w:rPr>
          <w:color w:val="000000"/>
          <w:sz w:val="28"/>
          <w:szCs w:val="28"/>
        </w:rPr>
      </w:pPr>
      <w:r w:rsidRPr="006D08A4">
        <w:rPr>
          <w:color w:val="000000"/>
          <w:sz w:val="28"/>
          <w:szCs w:val="28"/>
        </w:rPr>
        <w:t xml:space="preserve">25. </w:t>
      </w:r>
      <w:proofErr w:type="spellStart"/>
      <w:r w:rsidRPr="006D08A4">
        <w:rPr>
          <w:color w:val="000000"/>
          <w:sz w:val="28"/>
          <w:szCs w:val="28"/>
        </w:rPr>
        <w:t>Лемеш</w:t>
      </w:r>
      <w:proofErr w:type="spellEnd"/>
      <w:r w:rsidRPr="006D08A4">
        <w:rPr>
          <w:color w:val="000000"/>
          <w:sz w:val="28"/>
          <w:szCs w:val="28"/>
        </w:rPr>
        <w:t xml:space="preserve"> В.Н.</w:t>
      </w:r>
      <w:r w:rsidRPr="006D08A4">
        <w:rPr>
          <w:sz w:val="28"/>
          <w:szCs w:val="28"/>
        </w:rPr>
        <w:t xml:space="preserve"> </w:t>
      </w:r>
      <w:proofErr w:type="gramStart"/>
      <w:r w:rsidRPr="006D08A4">
        <w:rPr>
          <w:sz w:val="28"/>
          <w:szCs w:val="28"/>
        </w:rPr>
        <w:t>Суммовые</w:t>
      </w:r>
      <w:proofErr w:type="gramEnd"/>
      <w:r w:rsidRPr="006D08A4">
        <w:rPr>
          <w:sz w:val="28"/>
          <w:szCs w:val="28"/>
        </w:rPr>
        <w:t xml:space="preserve"> разницы: нормативно-правовое регулиров</w:t>
      </w:r>
      <w:r w:rsidRPr="006D08A4">
        <w:rPr>
          <w:sz w:val="28"/>
          <w:szCs w:val="28"/>
        </w:rPr>
        <w:t>а</w:t>
      </w:r>
      <w:r w:rsidRPr="006D08A4">
        <w:rPr>
          <w:sz w:val="28"/>
          <w:szCs w:val="28"/>
        </w:rPr>
        <w:t>ние, ценообразование, налогообложении и бухгалтерский учет. СПС «</w:t>
      </w:r>
      <w:proofErr w:type="spellStart"/>
      <w:r w:rsidRPr="006D08A4">
        <w:rPr>
          <w:sz w:val="28"/>
          <w:szCs w:val="28"/>
        </w:rPr>
        <w:t>Ко</w:t>
      </w:r>
      <w:r w:rsidRPr="006D08A4">
        <w:rPr>
          <w:sz w:val="28"/>
          <w:szCs w:val="28"/>
        </w:rPr>
        <w:t>н</w:t>
      </w:r>
      <w:r w:rsidRPr="006D08A4">
        <w:rPr>
          <w:sz w:val="28"/>
          <w:szCs w:val="28"/>
        </w:rPr>
        <w:t>сультантПлюс</w:t>
      </w:r>
      <w:proofErr w:type="spellEnd"/>
      <w:r w:rsidRPr="006D08A4">
        <w:rPr>
          <w:sz w:val="28"/>
          <w:szCs w:val="28"/>
        </w:rPr>
        <w:t>». Электронный ресурс. 2010</w:t>
      </w:r>
    </w:p>
    <w:p w:rsidR="00235A96" w:rsidRPr="006D08A4" w:rsidRDefault="00235A96" w:rsidP="00235A96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6D08A4">
        <w:rPr>
          <w:color w:val="000000"/>
          <w:spacing w:val="-4"/>
          <w:sz w:val="28"/>
          <w:szCs w:val="28"/>
        </w:rPr>
        <w:t xml:space="preserve">26. </w:t>
      </w:r>
      <w:proofErr w:type="spellStart"/>
      <w:r w:rsidRPr="006D08A4">
        <w:rPr>
          <w:color w:val="000000"/>
          <w:spacing w:val="-4"/>
          <w:sz w:val="28"/>
          <w:szCs w:val="28"/>
        </w:rPr>
        <w:t>Лемеш</w:t>
      </w:r>
      <w:proofErr w:type="spellEnd"/>
      <w:r w:rsidRPr="006D08A4">
        <w:rPr>
          <w:color w:val="000000"/>
          <w:spacing w:val="-4"/>
          <w:sz w:val="28"/>
          <w:szCs w:val="28"/>
        </w:rPr>
        <w:t xml:space="preserve"> В.Н. Особенности налогообложения и бухгалтерского учета подоходного налога при выдаче займов работникам организации. Налоги Белар</w:t>
      </w:r>
      <w:r w:rsidRPr="006D08A4">
        <w:rPr>
          <w:color w:val="000000"/>
          <w:spacing w:val="-4"/>
          <w:sz w:val="28"/>
          <w:szCs w:val="28"/>
        </w:rPr>
        <w:t>у</w:t>
      </w:r>
      <w:r w:rsidRPr="006D08A4">
        <w:rPr>
          <w:color w:val="000000"/>
          <w:spacing w:val="-4"/>
          <w:sz w:val="28"/>
          <w:szCs w:val="28"/>
        </w:rPr>
        <w:t>си. – 2011, № 23,  с. 43-45</w:t>
      </w:r>
    </w:p>
    <w:p w:rsidR="00235A96" w:rsidRPr="006D08A4" w:rsidRDefault="00235A96" w:rsidP="00235A96">
      <w:pPr>
        <w:ind w:firstLine="567"/>
        <w:jc w:val="both"/>
        <w:rPr>
          <w:sz w:val="28"/>
          <w:szCs w:val="28"/>
        </w:rPr>
      </w:pPr>
      <w:r w:rsidRPr="006D08A4">
        <w:rPr>
          <w:color w:val="000000"/>
          <w:sz w:val="28"/>
          <w:szCs w:val="28"/>
        </w:rPr>
        <w:t xml:space="preserve">27. </w:t>
      </w:r>
      <w:proofErr w:type="spellStart"/>
      <w:r w:rsidRPr="006D08A4">
        <w:rPr>
          <w:color w:val="000000"/>
          <w:sz w:val="28"/>
          <w:szCs w:val="28"/>
        </w:rPr>
        <w:t>Лемеш</w:t>
      </w:r>
      <w:proofErr w:type="spellEnd"/>
      <w:r w:rsidRPr="006D08A4">
        <w:rPr>
          <w:color w:val="000000"/>
          <w:sz w:val="28"/>
          <w:szCs w:val="28"/>
        </w:rPr>
        <w:t xml:space="preserve"> В.Н.</w:t>
      </w:r>
      <w:r w:rsidRPr="006D08A4">
        <w:rPr>
          <w:sz w:val="28"/>
          <w:szCs w:val="28"/>
        </w:rPr>
        <w:t xml:space="preserve"> Общие положения: учетная политика; организация системы внутреннего контр</w:t>
      </w:r>
      <w:r w:rsidRPr="006D08A4">
        <w:rPr>
          <w:sz w:val="28"/>
          <w:szCs w:val="28"/>
        </w:rPr>
        <w:t>о</w:t>
      </w:r>
      <w:r w:rsidRPr="006D08A4">
        <w:rPr>
          <w:sz w:val="28"/>
          <w:szCs w:val="28"/>
        </w:rPr>
        <w:t>ля. Справочник бухгалтера. – 2011, №  1, с. 2-11</w:t>
      </w:r>
    </w:p>
    <w:p w:rsidR="00235A96" w:rsidRPr="00CF115D" w:rsidRDefault="00235A96" w:rsidP="00235A96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CF115D">
        <w:rPr>
          <w:color w:val="000000"/>
          <w:spacing w:val="-4"/>
          <w:sz w:val="28"/>
          <w:szCs w:val="28"/>
        </w:rPr>
        <w:t xml:space="preserve">28. </w:t>
      </w:r>
      <w:proofErr w:type="spellStart"/>
      <w:r w:rsidRPr="00CF115D">
        <w:rPr>
          <w:color w:val="000000"/>
          <w:spacing w:val="-4"/>
          <w:sz w:val="28"/>
          <w:szCs w:val="28"/>
        </w:rPr>
        <w:t>Лемеш</w:t>
      </w:r>
      <w:proofErr w:type="spellEnd"/>
      <w:r w:rsidRPr="00CF115D">
        <w:rPr>
          <w:color w:val="000000"/>
          <w:spacing w:val="-4"/>
          <w:sz w:val="28"/>
          <w:szCs w:val="28"/>
        </w:rPr>
        <w:t xml:space="preserve"> В.Н. Учетная политика. Справочник бухгалтера. – 2011, №  2, с. 3-9.</w:t>
      </w:r>
    </w:p>
    <w:p w:rsidR="00235A96" w:rsidRPr="006D08A4" w:rsidRDefault="00235A96" w:rsidP="00235A96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6D08A4">
        <w:rPr>
          <w:color w:val="000000"/>
          <w:spacing w:val="-4"/>
          <w:sz w:val="28"/>
          <w:szCs w:val="28"/>
        </w:rPr>
        <w:t xml:space="preserve">29. </w:t>
      </w:r>
      <w:proofErr w:type="spellStart"/>
      <w:r w:rsidRPr="006D08A4">
        <w:rPr>
          <w:color w:val="000000"/>
          <w:spacing w:val="-4"/>
          <w:sz w:val="28"/>
          <w:szCs w:val="28"/>
        </w:rPr>
        <w:t>Лемеш</w:t>
      </w:r>
      <w:proofErr w:type="spellEnd"/>
      <w:r w:rsidRPr="006D08A4">
        <w:rPr>
          <w:color w:val="000000"/>
          <w:spacing w:val="-4"/>
          <w:sz w:val="28"/>
          <w:szCs w:val="28"/>
        </w:rPr>
        <w:t xml:space="preserve"> В.Н. Аспекты </w:t>
      </w:r>
      <w:proofErr w:type="gramStart"/>
      <w:r w:rsidRPr="006D08A4">
        <w:rPr>
          <w:color w:val="000000"/>
          <w:spacing w:val="-4"/>
          <w:sz w:val="28"/>
          <w:szCs w:val="28"/>
        </w:rPr>
        <w:t>учетной</w:t>
      </w:r>
      <w:proofErr w:type="gramEnd"/>
      <w:r w:rsidRPr="006D08A4">
        <w:rPr>
          <w:color w:val="000000"/>
          <w:spacing w:val="-4"/>
          <w:sz w:val="28"/>
          <w:szCs w:val="28"/>
        </w:rPr>
        <w:t xml:space="preserve"> политики. Справочник бухгалтера. – 2011, №  4, с. 6-19.</w:t>
      </w:r>
    </w:p>
    <w:p w:rsidR="00235A96" w:rsidRPr="006D08A4" w:rsidRDefault="00235A96" w:rsidP="00235A96">
      <w:pPr>
        <w:ind w:firstLine="567"/>
        <w:jc w:val="both"/>
        <w:rPr>
          <w:color w:val="000000"/>
          <w:sz w:val="28"/>
          <w:szCs w:val="28"/>
        </w:rPr>
      </w:pPr>
      <w:r w:rsidRPr="006D08A4">
        <w:rPr>
          <w:color w:val="000000"/>
          <w:sz w:val="28"/>
          <w:szCs w:val="28"/>
        </w:rPr>
        <w:t xml:space="preserve">30. </w:t>
      </w:r>
      <w:proofErr w:type="spellStart"/>
      <w:r w:rsidRPr="006D08A4">
        <w:rPr>
          <w:color w:val="000000"/>
          <w:sz w:val="28"/>
          <w:szCs w:val="28"/>
        </w:rPr>
        <w:t>Лемеш</w:t>
      </w:r>
      <w:proofErr w:type="spellEnd"/>
      <w:r w:rsidRPr="006D08A4">
        <w:rPr>
          <w:color w:val="000000"/>
          <w:sz w:val="28"/>
          <w:szCs w:val="28"/>
        </w:rPr>
        <w:t xml:space="preserve"> В.Н.</w:t>
      </w:r>
      <w:r w:rsidRPr="006D08A4">
        <w:rPr>
          <w:sz w:val="28"/>
          <w:szCs w:val="28"/>
        </w:rPr>
        <w:t xml:space="preserve"> Особенности налогообложения и бухгалтерского учета подоходного налога при выдаче займов работникам организации. СПС «</w:t>
      </w:r>
      <w:proofErr w:type="spellStart"/>
      <w:r w:rsidRPr="006D08A4">
        <w:rPr>
          <w:sz w:val="28"/>
          <w:szCs w:val="28"/>
        </w:rPr>
        <w:t>КонсультантПлюс</w:t>
      </w:r>
      <w:proofErr w:type="spellEnd"/>
      <w:r w:rsidRPr="006D08A4">
        <w:rPr>
          <w:sz w:val="28"/>
          <w:szCs w:val="28"/>
        </w:rPr>
        <w:t>». Электро</w:t>
      </w:r>
      <w:r w:rsidRPr="006D08A4">
        <w:rPr>
          <w:sz w:val="28"/>
          <w:szCs w:val="28"/>
        </w:rPr>
        <w:t>н</w:t>
      </w:r>
      <w:r w:rsidRPr="006D08A4">
        <w:rPr>
          <w:sz w:val="28"/>
          <w:szCs w:val="28"/>
        </w:rPr>
        <w:t>ный ресурс. 2011, 12 162</w:t>
      </w:r>
    </w:p>
    <w:p w:rsidR="00235A96" w:rsidRPr="006D08A4" w:rsidRDefault="00235A96" w:rsidP="00235A96">
      <w:pPr>
        <w:ind w:firstLine="567"/>
        <w:jc w:val="both"/>
        <w:rPr>
          <w:sz w:val="28"/>
          <w:szCs w:val="28"/>
        </w:rPr>
      </w:pPr>
      <w:r w:rsidRPr="006D08A4">
        <w:rPr>
          <w:color w:val="000000"/>
          <w:sz w:val="28"/>
          <w:szCs w:val="28"/>
        </w:rPr>
        <w:t xml:space="preserve">31. </w:t>
      </w:r>
      <w:proofErr w:type="spellStart"/>
      <w:r w:rsidRPr="006D08A4">
        <w:rPr>
          <w:color w:val="000000"/>
          <w:sz w:val="28"/>
          <w:szCs w:val="28"/>
        </w:rPr>
        <w:t>Лемеш</w:t>
      </w:r>
      <w:proofErr w:type="spellEnd"/>
      <w:r w:rsidRPr="006D08A4">
        <w:rPr>
          <w:color w:val="000000"/>
          <w:sz w:val="28"/>
          <w:szCs w:val="28"/>
        </w:rPr>
        <w:t xml:space="preserve"> В.Н.</w:t>
      </w:r>
      <w:r w:rsidRPr="006D08A4">
        <w:rPr>
          <w:sz w:val="28"/>
          <w:szCs w:val="28"/>
        </w:rPr>
        <w:t xml:space="preserve"> Резервы по сомнительным долгам. Налоги Беларуси. – 2012, № 10, с. 71-84.</w:t>
      </w:r>
    </w:p>
    <w:p w:rsidR="00235A96" w:rsidRPr="006D08A4" w:rsidRDefault="00235A96" w:rsidP="00235A96">
      <w:pPr>
        <w:ind w:firstLine="567"/>
        <w:jc w:val="both"/>
        <w:rPr>
          <w:color w:val="000000"/>
          <w:sz w:val="28"/>
          <w:szCs w:val="28"/>
        </w:rPr>
      </w:pPr>
      <w:r w:rsidRPr="006D08A4">
        <w:rPr>
          <w:color w:val="000000"/>
          <w:sz w:val="28"/>
          <w:szCs w:val="28"/>
        </w:rPr>
        <w:t xml:space="preserve">32. </w:t>
      </w:r>
      <w:proofErr w:type="spellStart"/>
      <w:r w:rsidRPr="006D08A4">
        <w:rPr>
          <w:color w:val="000000"/>
          <w:sz w:val="28"/>
          <w:szCs w:val="28"/>
        </w:rPr>
        <w:t>Лемеш</w:t>
      </w:r>
      <w:proofErr w:type="spellEnd"/>
      <w:r w:rsidRPr="006D08A4">
        <w:rPr>
          <w:color w:val="000000"/>
          <w:sz w:val="28"/>
          <w:szCs w:val="28"/>
        </w:rPr>
        <w:t xml:space="preserve"> В.Н.</w:t>
      </w:r>
      <w:r w:rsidRPr="006D08A4">
        <w:rPr>
          <w:sz w:val="28"/>
          <w:szCs w:val="28"/>
        </w:rPr>
        <w:t xml:space="preserve"> Требования нормативных правовых актов к системе внутреннего контроля касс</w:t>
      </w:r>
      <w:r w:rsidRPr="006D08A4">
        <w:rPr>
          <w:sz w:val="28"/>
          <w:szCs w:val="28"/>
        </w:rPr>
        <w:t>о</w:t>
      </w:r>
      <w:r w:rsidRPr="006D08A4">
        <w:rPr>
          <w:sz w:val="28"/>
          <w:szCs w:val="28"/>
        </w:rPr>
        <w:t>вых операций. Налоги Беларуси. – 2012, № 29, с. 51-60.</w:t>
      </w:r>
    </w:p>
    <w:p w:rsidR="00235A96" w:rsidRPr="006D08A4" w:rsidRDefault="00235A96" w:rsidP="00235A96">
      <w:pPr>
        <w:ind w:firstLine="567"/>
        <w:jc w:val="both"/>
        <w:rPr>
          <w:sz w:val="28"/>
          <w:szCs w:val="28"/>
        </w:rPr>
      </w:pPr>
      <w:r w:rsidRPr="006D08A4">
        <w:rPr>
          <w:color w:val="000000"/>
          <w:sz w:val="28"/>
          <w:szCs w:val="28"/>
        </w:rPr>
        <w:t xml:space="preserve">33. </w:t>
      </w:r>
      <w:proofErr w:type="spellStart"/>
      <w:r w:rsidRPr="006D08A4">
        <w:rPr>
          <w:color w:val="000000"/>
          <w:sz w:val="28"/>
          <w:szCs w:val="28"/>
        </w:rPr>
        <w:t>Лемеш</w:t>
      </w:r>
      <w:proofErr w:type="spellEnd"/>
      <w:r w:rsidRPr="006D08A4">
        <w:rPr>
          <w:color w:val="000000"/>
          <w:sz w:val="28"/>
          <w:szCs w:val="28"/>
        </w:rPr>
        <w:t xml:space="preserve"> В.Н.</w:t>
      </w:r>
      <w:r w:rsidRPr="006D08A4">
        <w:rPr>
          <w:sz w:val="28"/>
          <w:szCs w:val="28"/>
        </w:rPr>
        <w:t xml:space="preserve"> Бухгалтерское сопровождение договоров. Справочник бухгалтера. – 2012, №  2, с. 3-80.</w:t>
      </w:r>
    </w:p>
    <w:p w:rsidR="00235A96" w:rsidRPr="006D08A4" w:rsidRDefault="00235A96" w:rsidP="00235A96">
      <w:pPr>
        <w:ind w:firstLine="567"/>
        <w:jc w:val="both"/>
        <w:rPr>
          <w:sz w:val="28"/>
          <w:szCs w:val="28"/>
        </w:rPr>
      </w:pPr>
    </w:p>
    <w:p w:rsidR="003231D2" w:rsidRDefault="00235A96"/>
    <w:sectPr w:rsidR="00323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8B"/>
    <w:rsid w:val="00235A96"/>
    <w:rsid w:val="00667D8B"/>
    <w:rsid w:val="009D79CE"/>
    <w:rsid w:val="00B3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fin.gov.by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3669</Characters>
  <Application>Microsoft Office Word</Application>
  <DocSecurity>0</DocSecurity>
  <Lines>30</Lines>
  <Paragraphs>8</Paragraphs>
  <ScaleCrop>false</ScaleCrop>
  <Company>RD GROUP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 TEST</dc:creator>
  <cp:keywords/>
  <dc:description/>
  <cp:lastModifiedBy>RD TEST</cp:lastModifiedBy>
  <cp:revision>2</cp:revision>
  <dcterms:created xsi:type="dcterms:W3CDTF">2016-11-08T09:11:00Z</dcterms:created>
  <dcterms:modified xsi:type="dcterms:W3CDTF">2016-11-08T09:21:00Z</dcterms:modified>
</cp:coreProperties>
</file>