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87" w:rsidRDefault="00B516C9" w:rsidP="00D224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487">
        <w:rPr>
          <w:rFonts w:ascii="Times New Roman" w:hAnsi="Times New Roman" w:cs="Times New Roman"/>
          <w:b/>
          <w:sz w:val="28"/>
          <w:szCs w:val="28"/>
        </w:rPr>
        <w:t xml:space="preserve">Рефераты по </w:t>
      </w:r>
      <w:r w:rsidR="00D22487" w:rsidRPr="00D22487">
        <w:rPr>
          <w:rFonts w:ascii="Times New Roman" w:hAnsi="Times New Roman" w:cs="Times New Roman"/>
          <w:b/>
          <w:sz w:val="28"/>
          <w:szCs w:val="28"/>
        </w:rPr>
        <w:t xml:space="preserve">учебной дисциплине </w:t>
      </w:r>
    </w:p>
    <w:p w:rsidR="00B516C9" w:rsidRPr="00D22487" w:rsidRDefault="00B516C9" w:rsidP="00D224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487">
        <w:rPr>
          <w:rFonts w:ascii="Times New Roman" w:hAnsi="Times New Roman" w:cs="Times New Roman"/>
          <w:b/>
          <w:sz w:val="28"/>
          <w:szCs w:val="28"/>
        </w:rPr>
        <w:t>«Оценка, учет и анализ интеллектуального капитала»</w:t>
      </w:r>
    </w:p>
    <w:p w:rsidR="00BB6B5C" w:rsidRPr="00D22487" w:rsidRDefault="00BB6B5C" w:rsidP="00D2248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22487">
        <w:rPr>
          <w:rFonts w:ascii="Times New Roman" w:hAnsi="Times New Roman" w:cs="Times New Roman"/>
          <w:sz w:val="28"/>
          <w:szCs w:val="28"/>
        </w:rPr>
        <w:t xml:space="preserve">Финансовая оценка и учет интеллектуальных активов: </w:t>
      </w:r>
      <w:r w:rsidR="00B516C9" w:rsidRPr="00D22487">
        <w:rPr>
          <w:rFonts w:ascii="Times New Roman" w:hAnsi="Times New Roman" w:cs="Times New Roman"/>
          <w:sz w:val="28"/>
          <w:szCs w:val="28"/>
        </w:rPr>
        <w:t>основные проблемы</w:t>
      </w:r>
    </w:p>
    <w:p w:rsidR="00BB6B5C" w:rsidRPr="00D22487" w:rsidRDefault="00BB6B5C" w:rsidP="00D2248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487">
        <w:rPr>
          <w:rFonts w:ascii="Times New Roman" w:hAnsi="Times New Roman" w:cs="Times New Roman"/>
          <w:sz w:val="28"/>
          <w:szCs w:val="28"/>
        </w:rPr>
        <w:t>Методы оценки интеллектуальных активов на основе измерения ценности (стоимости) бизнеса</w:t>
      </w:r>
    </w:p>
    <w:p w:rsidR="00BB6B5C" w:rsidRPr="00D22487" w:rsidRDefault="00BB6B5C" w:rsidP="00D2248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487">
        <w:rPr>
          <w:rFonts w:ascii="Times New Roman" w:hAnsi="Times New Roman" w:cs="Times New Roman"/>
          <w:sz w:val="28"/>
          <w:szCs w:val="28"/>
        </w:rPr>
        <w:t>Модели оценки интеллектуальных активов, основанные на бухгалтерском доходе</w:t>
      </w:r>
    </w:p>
    <w:p w:rsidR="00BB6B5C" w:rsidRPr="00D22487" w:rsidRDefault="00BB6B5C" w:rsidP="00D2248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487">
        <w:rPr>
          <w:rFonts w:ascii="Times New Roman" w:hAnsi="Times New Roman" w:cs="Times New Roman"/>
          <w:sz w:val="28"/>
          <w:szCs w:val="28"/>
        </w:rPr>
        <w:t>Оценка интеллектуальных активов на основе ресурсов и денежного потока</w:t>
      </w:r>
    </w:p>
    <w:p w:rsidR="002C03FA" w:rsidRPr="00D22487" w:rsidRDefault="00BB6B5C" w:rsidP="00D22487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487">
        <w:rPr>
          <w:rFonts w:ascii="Times New Roman" w:hAnsi="Times New Roman" w:cs="Times New Roman"/>
          <w:sz w:val="28"/>
          <w:szCs w:val="28"/>
        </w:rPr>
        <w:t>Возможности применения метода оценки реальных опционов для учета и оценки интеллектуальных активов, созданных в результате технологических инноваций</w:t>
      </w:r>
    </w:p>
    <w:p w:rsidR="00BB6B5C" w:rsidRPr="00D22487" w:rsidRDefault="00B516C9" w:rsidP="00D2248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487">
        <w:rPr>
          <w:rFonts w:ascii="Times New Roman" w:hAnsi="Times New Roman" w:cs="Times New Roman"/>
          <w:sz w:val="28"/>
          <w:szCs w:val="28"/>
        </w:rPr>
        <w:t>И</w:t>
      </w:r>
      <w:r w:rsidR="00BB6B5C" w:rsidRPr="00D22487">
        <w:rPr>
          <w:rFonts w:ascii="Times New Roman" w:hAnsi="Times New Roman" w:cs="Times New Roman"/>
          <w:sz w:val="28"/>
          <w:szCs w:val="28"/>
        </w:rPr>
        <w:t xml:space="preserve">нновационный потенциал бизнеса </w:t>
      </w:r>
    </w:p>
    <w:p w:rsidR="00BB6B5C" w:rsidRPr="00D22487" w:rsidRDefault="00BB6B5C" w:rsidP="00D2248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487">
        <w:rPr>
          <w:rFonts w:ascii="Times New Roman" w:hAnsi="Times New Roman" w:cs="Times New Roman"/>
          <w:sz w:val="28"/>
          <w:szCs w:val="28"/>
        </w:rPr>
        <w:t>Новые технологии как фактор оценки интеллектуальных активов для инвестиционных целей</w:t>
      </w:r>
    </w:p>
    <w:p w:rsidR="00BB6B5C" w:rsidRPr="00D22487" w:rsidRDefault="00B516C9" w:rsidP="00D2248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487">
        <w:rPr>
          <w:rFonts w:ascii="Times New Roman" w:hAnsi="Times New Roman" w:cs="Times New Roman"/>
          <w:sz w:val="28"/>
          <w:szCs w:val="28"/>
        </w:rPr>
        <w:t>Особенности</w:t>
      </w:r>
      <w:r w:rsidR="00BB6B5C" w:rsidRPr="00D22487">
        <w:rPr>
          <w:rFonts w:ascii="Times New Roman" w:hAnsi="Times New Roman" w:cs="Times New Roman"/>
          <w:sz w:val="28"/>
          <w:szCs w:val="28"/>
        </w:rPr>
        <w:t xml:space="preserve"> анализа каналов инвестирования в интеллектуальные активы</w:t>
      </w:r>
    </w:p>
    <w:p w:rsidR="00BB6B5C" w:rsidRPr="00D22487" w:rsidRDefault="00BB6B5C" w:rsidP="00D2248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487">
        <w:rPr>
          <w:rFonts w:ascii="Times New Roman" w:hAnsi="Times New Roman" w:cs="Times New Roman"/>
          <w:sz w:val="28"/>
          <w:szCs w:val="28"/>
        </w:rPr>
        <w:t>Модели партнерства государства и венчурного капитала в организации финансирования инновационного бизнеса</w:t>
      </w:r>
    </w:p>
    <w:p w:rsidR="00BB6B5C" w:rsidRPr="00D22487" w:rsidRDefault="00BB6B5C" w:rsidP="00D2248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487">
        <w:rPr>
          <w:rFonts w:ascii="Times New Roman" w:hAnsi="Times New Roman" w:cs="Times New Roman"/>
          <w:sz w:val="28"/>
          <w:szCs w:val="28"/>
        </w:rPr>
        <w:t xml:space="preserve">Модели финансирования интеллектуального капитала инновационных предприятий при посредничестве технологических центров </w:t>
      </w:r>
    </w:p>
    <w:p w:rsidR="00BB6B5C" w:rsidRPr="00D22487" w:rsidRDefault="00BB6B5C" w:rsidP="00D22487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487">
        <w:rPr>
          <w:rFonts w:ascii="Times New Roman" w:hAnsi="Times New Roman" w:cs="Times New Roman"/>
          <w:sz w:val="28"/>
          <w:szCs w:val="28"/>
        </w:rPr>
        <w:t>Взаимозависимость инвестиционного и инновационного процесса</w:t>
      </w:r>
    </w:p>
    <w:p w:rsidR="00BB6B5C" w:rsidRPr="00D22487" w:rsidRDefault="00BB6B5C" w:rsidP="00D22487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487">
        <w:rPr>
          <w:rFonts w:ascii="Times New Roman" w:hAnsi="Times New Roman" w:cs="Times New Roman"/>
          <w:sz w:val="28"/>
          <w:szCs w:val="28"/>
        </w:rPr>
        <w:t>Исследование закономерностей организационно-ресурсного обеспечения инновационного процесса</w:t>
      </w:r>
    </w:p>
    <w:p w:rsidR="00BB6B5C" w:rsidRPr="00D22487" w:rsidRDefault="00BB6B5C" w:rsidP="00D22487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487">
        <w:rPr>
          <w:rFonts w:ascii="Times New Roman" w:hAnsi="Times New Roman" w:cs="Times New Roman"/>
          <w:sz w:val="28"/>
          <w:szCs w:val="28"/>
        </w:rPr>
        <w:t>Акционерный капитал и интеллектуальные активы</w:t>
      </w:r>
    </w:p>
    <w:p w:rsidR="00BB6B5C" w:rsidRPr="00D22487" w:rsidRDefault="00BB6B5C" w:rsidP="00D22487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487">
        <w:rPr>
          <w:rFonts w:ascii="Times New Roman" w:hAnsi="Times New Roman" w:cs="Times New Roman"/>
          <w:sz w:val="28"/>
          <w:szCs w:val="28"/>
        </w:rPr>
        <w:t>Финансирование интеллектуального капитала инновационных предприятий на основе формирования технологических центров</w:t>
      </w:r>
    </w:p>
    <w:p w:rsidR="00BB6B5C" w:rsidRPr="00D22487" w:rsidRDefault="00BB6B5C" w:rsidP="00D2248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487">
        <w:rPr>
          <w:rFonts w:ascii="Times New Roman" w:hAnsi="Times New Roman" w:cs="Times New Roman"/>
          <w:sz w:val="28"/>
          <w:szCs w:val="28"/>
        </w:rPr>
        <w:t xml:space="preserve">Вопросы исследования влияния интеллектуальных активов информационных технологий на рост производительности </w:t>
      </w:r>
    </w:p>
    <w:p w:rsidR="00BB6B5C" w:rsidRPr="00D22487" w:rsidRDefault="00BB6B5C" w:rsidP="00D2248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487">
        <w:rPr>
          <w:rFonts w:ascii="Times New Roman" w:hAnsi="Times New Roman" w:cs="Times New Roman"/>
          <w:sz w:val="28"/>
          <w:szCs w:val="28"/>
        </w:rPr>
        <w:lastRenderedPageBreak/>
        <w:t xml:space="preserve">Перспективные направления исследования влияния </w:t>
      </w:r>
      <w:proofErr w:type="gramStart"/>
      <w:r w:rsidRPr="00D22487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D22487">
        <w:rPr>
          <w:rFonts w:ascii="Times New Roman" w:hAnsi="Times New Roman" w:cs="Times New Roman"/>
          <w:sz w:val="28"/>
          <w:szCs w:val="28"/>
        </w:rPr>
        <w:t xml:space="preserve"> на производительность</w:t>
      </w:r>
    </w:p>
    <w:p w:rsidR="00BB6B5C" w:rsidRPr="00D22487" w:rsidRDefault="00BB6B5C" w:rsidP="00D22487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487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 w:rsidR="00B516C9" w:rsidRPr="00D22487">
        <w:rPr>
          <w:rFonts w:ascii="Times New Roman" w:hAnsi="Times New Roman" w:cs="Times New Roman"/>
          <w:sz w:val="28"/>
          <w:szCs w:val="28"/>
        </w:rPr>
        <w:t>организации</w:t>
      </w:r>
      <w:r w:rsidRPr="00D22487">
        <w:rPr>
          <w:rFonts w:ascii="Times New Roman" w:hAnsi="Times New Roman" w:cs="Times New Roman"/>
          <w:sz w:val="28"/>
          <w:szCs w:val="28"/>
        </w:rPr>
        <w:t xml:space="preserve"> на основе применения возможностей сети интернет</w:t>
      </w:r>
    </w:p>
    <w:p w:rsidR="00BB6B5C" w:rsidRPr="00D22487" w:rsidRDefault="00BB6B5C" w:rsidP="00D22487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487">
        <w:rPr>
          <w:rFonts w:ascii="Times New Roman" w:hAnsi="Times New Roman" w:cs="Times New Roman"/>
          <w:sz w:val="28"/>
          <w:szCs w:val="28"/>
        </w:rPr>
        <w:t>Изменение стоимости интеллектуального капитала, созданного в сети интернет как показатель повышения эффективности</w:t>
      </w:r>
      <w:bookmarkEnd w:id="0"/>
    </w:p>
    <w:sectPr w:rsidR="00BB6B5C" w:rsidRPr="00D22487" w:rsidSect="00D22487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97948"/>
    <w:multiLevelType w:val="hybridMultilevel"/>
    <w:tmpl w:val="20A6C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86402"/>
    <w:multiLevelType w:val="hybridMultilevel"/>
    <w:tmpl w:val="71CC2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20"/>
    <w:rsid w:val="002C03FA"/>
    <w:rsid w:val="004209FA"/>
    <w:rsid w:val="004750D2"/>
    <w:rsid w:val="00576E0F"/>
    <w:rsid w:val="00583520"/>
    <w:rsid w:val="006A434C"/>
    <w:rsid w:val="00810AC8"/>
    <w:rsid w:val="009A70A5"/>
    <w:rsid w:val="00B516C9"/>
    <w:rsid w:val="00B72F52"/>
    <w:rsid w:val="00BB6B5C"/>
    <w:rsid w:val="00D22487"/>
    <w:rsid w:val="00D520B3"/>
    <w:rsid w:val="00FD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F52"/>
    <w:pPr>
      <w:ind w:left="720"/>
      <w:contextualSpacing/>
    </w:pPr>
  </w:style>
  <w:style w:type="paragraph" w:styleId="a4">
    <w:name w:val="Body Text"/>
    <w:basedOn w:val="a"/>
    <w:link w:val="a5"/>
    <w:rsid w:val="00576E0F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76E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F52"/>
    <w:pPr>
      <w:ind w:left="720"/>
      <w:contextualSpacing/>
    </w:pPr>
  </w:style>
  <w:style w:type="paragraph" w:styleId="a4">
    <w:name w:val="Body Text"/>
    <w:basedOn w:val="a"/>
    <w:link w:val="a5"/>
    <w:rsid w:val="00576E0F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76E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Бух.учета, анализа и аудита в отраслях н/х</cp:lastModifiedBy>
  <cp:revision>5</cp:revision>
  <cp:lastPrinted>2017-03-24T06:35:00Z</cp:lastPrinted>
  <dcterms:created xsi:type="dcterms:W3CDTF">2017-02-10T13:52:00Z</dcterms:created>
  <dcterms:modified xsi:type="dcterms:W3CDTF">2017-03-24T06:54:00Z</dcterms:modified>
</cp:coreProperties>
</file>