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88" w:rsidRPr="00956AD9" w:rsidRDefault="00C73D88" w:rsidP="00C73D88">
      <w:pPr>
        <w:pStyle w:val="a3"/>
        <w:rPr>
          <w:b/>
          <w:szCs w:val="28"/>
        </w:rPr>
      </w:pPr>
      <w:r w:rsidRPr="00956AD9">
        <w:rPr>
          <w:b/>
          <w:szCs w:val="28"/>
        </w:rPr>
        <w:t>СПИСОК РЕФЕРАТОВ</w:t>
      </w:r>
    </w:p>
    <w:p w:rsidR="00C73D88" w:rsidRPr="00C73D88" w:rsidRDefault="00C73D88" w:rsidP="00C73D88">
      <w:pPr>
        <w:jc w:val="center"/>
        <w:rPr>
          <w:b/>
          <w:sz w:val="28"/>
          <w:szCs w:val="28"/>
        </w:rPr>
      </w:pPr>
      <w:r w:rsidRPr="00C73D88">
        <w:rPr>
          <w:b/>
          <w:sz w:val="28"/>
          <w:szCs w:val="28"/>
        </w:rPr>
        <w:t>по дисциплине «Технологии обработки учетно-аналитической информации»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648"/>
        <w:gridCol w:w="9099"/>
      </w:tblGrid>
      <w:tr w:rsidR="00C73D88" w:rsidRPr="00C73D88" w:rsidTr="00956AD9">
        <w:tc>
          <w:tcPr>
            <w:tcW w:w="648" w:type="dxa"/>
          </w:tcPr>
          <w:p w:rsidR="00C73D88" w:rsidRPr="00C73D88" w:rsidRDefault="00C73D88" w:rsidP="00B81B0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099" w:type="dxa"/>
          </w:tcPr>
          <w:p w:rsidR="00C73D88" w:rsidRPr="00C73D88" w:rsidRDefault="00C73D88" w:rsidP="00956AD9">
            <w:pPr>
              <w:ind w:left="-81" w:right="-108"/>
              <w:jc w:val="both"/>
              <w:rPr>
                <w:sz w:val="28"/>
                <w:szCs w:val="28"/>
              </w:rPr>
            </w:pPr>
          </w:p>
        </w:tc>
      </w:tr>
      <w:tr w:rsidR="00C73D88" w:rsidRPr="00C73D88" w:rsidTr="00956AD9">
        <w:tc>
          <w:tcPr>
            <w:tcW w:w="648" w:type="dxa"/>
          </w:tcPr>
          <w:p w:rsidR="00C73D88" w:rsidRPr="00C73D88" w:rsidRDefault="00C73D88" w:rsidP="00B81B0A">
            <w:pPr>
              <w:jc w:val="center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>1</w:t>
            </w:r>
          </w:p>
        </w:tc>
        <w:tc>
          <w:tcPr>
            <w:tcW w:w="9099" w:type="dxa"/>
          </w:tcPr>
          <w:p w:rsidR="00C73D88" w:rsidRPr="00C73D88" w:rsidRDefault="00C73D88" w:rsidP="00956AD9">
            <w:pPr>
              <w:ind w:left="-81" w:right="-108"/>
              <w:jc w:val="both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 xml:space="preserve">Автоматизированная форма бухгалтерского учета в бюджетных </w:t>
            </w:r>
            <w:proofErr w:type="gramStart"/>
            <w:r w:rsidRPr="00C73D88">
              <w:rPr>
                <w:sz w:val="28"/>
                <w:szCs w:val="28"/>
              </w:rPr>
              <w:t>учреждениях</w:t>
            </w:r>
            <w:proofErr w:type="gramEnd"/>
          </w:p>
        </w:tc>
      </w:tr>
      <w:tr w:rsidR="00C73D88" w:rsidRPr="00C73D88" w:rsidTr="00956AD9">
        <w:tc>
          <w:tcPr>
            <w:tcW w:w="648" w:type="dxa"/>
          </w:tcPr>
          <w:p w:rsidR="00C73D88" w:rsidRPr="00C73D88" w:rsidRDefault="00C73D88" w:rsidP="00B81B0A">
            <w:pPr>
              <w:jc w:val="center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>2</w:t>
            </w:r>
          </w:p>
        </w:tc>
        <w:tc>
          <w:tcPr>
            <w:tcW w:w="9099" w:type="dxa"/>
          </w:tcPr>
          <w:p w:rsidR="00C73D88" w:rsidRPr="00C73D88" w:rsidRDefault="00C73D88" w:rsidP="00956AD9">
            <w:pPr>
              <w:ind w:left="-81" w:right="-108"/>
              <w:jc w:val="both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 xml:space="preserve">Реализация плана счетов в различных бухгалтерских </w:t>
            </w:r>
            <w:proofErr w:type="gramStart"/>
            <w:r w:rsidRPr="00C73D88">
              <w:rPr>
                <w:sz w:val="28"/>
                <w:szCs w:val="28"/>
              </w:rPr>
              <w:t>системах</w:t>
            </w:r>
            <w:proofErr w:type="gramEnd"/>
          </w:p>
        </w:tc>
      </w:tr>
      <w:tr w:rsidR="00C73D88" w:rsidRPr="00C73D88" w:rsidTr="00956AD9">
        <w:tc>
          <w:tcPr>
            <w:tcW w:w="648" w:type="dxa"/>
          </w:tcPr>
          <w:p w:rsidR="00C73D88" w:rsidRPr="00C73D88" w:rsidRDefault="00C73D88" w:rsidP="00B81B0A">
            <w:pPr>
              <w:jc w:val="center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>3</w:t>
            </w:r>
          </w:p>
        </w:tc>
        <w:tc>
          <w:tcPr>
            <w:tcW w:w="9099" w:type="dxa"/>
          </w:tcPr>
          <w:p w:rsidR="00C73D88" w:rsidRPr="00C73D88" w:rsidRDefault="00C73D88" w:rsidP="00956AD9">
            <w:pPr>
              <w:ind w:left="-81" w:right="-108"/>
              <w:jc w:val="both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>Учет бюджетного финансирования с использованием компьютерных технологий</w:t>
            </w:r>
          </w:p>
        </w:tc>
      </w:tr>
      <w:tr w:rsidR="00C73D88" w:rsidRPr="00C73D88" w:rsidTr="00956AD9">
        <w:tc>
          <w:tcPr>
            <w:tcW w:w="648" w:type="dxa"/>
          </w:tcPr>
          <w:p w:rsidR="00C73D88" w:rsidRPr="00C73D88" w:rsidRDefault="00C73D88" w:rsidP="00B81B0A">
            <w:pPr>
              <w:jc w:val="center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>4</w:t>
            </w:r>
          </w:p>
        </w:tc>
        <w:tc>
          <w:tcPr>
            <w:tcW w:w="9099" w:type="dxa"/>
          </w:tcPr>
          <w:p w:rsidR="00C73D88" w:rsidRPr="00C73D88" w:rsidRDefault="00C73D88" w:rsidP="00956AD9">
            <w:pPr>
              <w:ind w:left="-81" w:right="-108"/>
              <w:jc w:val="both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 xml:space="preserve">Учет кассовых и фактических расходов в современных бухгалтерских автоматизированных </w:t>
            </w:r>
            <w:proofErr w:type="gramStart"/>
            <w:r w:rsidRPr="00C73D88">
              <w:rPr>
                <w:sz w:val="28"/>
                <w:szCs w:val="28"/>
              </w:rPr>
              <w:t>системах</w:t>
            </w:r>
            <w:proofErr w:type="gramEnd"/>
            <w:r w:rsidRPr="00C73D88">
              <w:rPr>
                <w:sz w:val="28"/>
                <w:szCs w:val="28"/>
              </w:rPr>
              <w:t xml:space="preserve"> </w:t>
            </w:r>
          </w:p>
        </w:tc>
      </w:tr>
      <w:tr w:rsidR="00C73D88" w:rsidRPr="00C73D88" w:rsidTr="00956AD9">
        <w:tc>
          <w:tcPr>
            <w:tcW w:w="648" w:type="dxa"/>
          </w:tcPr>
          <w:p w:rsidR="00C73D88" w:rsidRPr="00C73D88" w:rsidRDefault="00C73D88" w:rsidP="00B81B0A">
            <w:pPr>
              <w:jc w:val="center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>5</w:t>
            </w:r>
          </w:p>
        </w:tc>
        <w:tc>
          <w:tcPr>
            <w:tcW w:w="9099" w:type="dxa"/>
          </w:tcPr>
          <w:p w:rsidR="00C73D88" w:rsidRPr="00C73D88" w:rsidRDefault="00C73D88" w:rsidP="00956AD9">
            <w:pPr>
              <w:ind w:left="-81" w:right="-108"/>
              <w:jc w:val="both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 xml:space="preserve">Учет расчетных операций в современных бухгалтерских автоматизированных </w:t>
            </w:r>
            <w:proofErr w:type="gramStart"/>
            <w:r w:rsidRPr="00C73D88">
              <w:rPr>
                <w:sz w:val="28"/>
                <w:szCs w:val="28"/>
              </w:rPr>
              <w:t>системах</w:t>
            </w:r>
            <w:proofErr w:type="gramEnd"/>
          </w:p>
        </w:tc>
      </w:tr>
      <w:tr w:rsidR="00C73D88" w:rsidRPr="00C73D88" w:rsidTr="00956AD9">
        <w:tc>
          <w:tcPr>
            <w:tcW w:w="648" w:type="dxa"/>
          </w:tcPr>
          <w:p w:rsidR="00C73D88" w:rsidRPr="00C73D88" w:rsidRDefault="00C73D88" w:rsidP="00B81B0A">
            <w:pPr>
              <w:jc w:val="center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>6</w:t>
            </w:r>
          </w:p>
        </w:tc>
        <w:tc>
          <w:tcPr>
            <w:tcW w:w="9099" w:type="dxa"/>
          </w:tcPr>
          <w:p w:rsidR="00C73D88" w:rsidRPr="00C73D88" w:rsidRDefault="00C73D88" w:rsidP="00956AD9">
            <w:pPr>
              <w:ind w:left="-81" w:right="-108"/>
              <w:jc w:val="both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>Автоматизация учета основных средств</w:t>
            </w:r>
          </w:p>
        </w:tc>
      </w:tr>
      <w:tr w:rsidR="00C73D88" w:rsidRPr="00C73D88" w:rsidTr="00956AD9">
        <w:tc>
          <w:tcPr>
            <w:tcW w:w="648" w:type="dxa"/>
          </w:tcPr>
          <w:p w:rsidR="00C73D88" w:rsidRPr="00C73D88" w:rsidRDefault="00C73D88" w:rsidP="00B81B0A">
            <w:pPr>
              <w:jc w:val="center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>7</w:t>
            </w:r>
          </w:p>
        </w:tc>
        <w:tc>
          <w:tcPr>
            <w:tcW w:w="9099" w:type="dxa"/>
          </w:tcPr>
          <w:p w:rsidR="00C73D88" w:rsidRPr="00C73D88" w:rsidRDefault="00C73D88" w:rsidP="00956AD9">
            <w:pPr>
              <w:ind w:left="-81" w:right="-108"/>
              <w:jc w:val="both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>Учет НМА с использованием компьютерных технологий</w:t>
            </w:r>
          </w:p>
        </w:tc>
      </w:tr>
      <w:tr w:rsidR="00C73D88" w:rsidRPr="00C73D88" w:rsidTr="00956AD9">
        <w:tc>
          <w:tcPr>
            <w:tcW w:w="648" w:type="dxa"/>
          </w:tcPr>
          <w:p w:rsidR="00C73D88" w:rsidRPr="00C73D88" w:rsidRDefault="00C73D88" w:rsidP="00B81B0A">
            <w:pPr>
              <w:jc w:val="center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>8</w:t>
            </w:r>
          </w:p>
        </w:tc>
        <w:tc>
          <w:tcPr>
            <w:tcW w:w="9099" w:type="dxa"/>
          </w:tcPr>
          <w:p w:rsidR="00C73D88" w:rsidRPr="00C73D88" w:rsidRDefault="00C73D88" w:rsidP="00956AD9">
            <w:pPr>
              <w:ind w:left="-81" w:right="-108"/>
              <w:jc w:val="both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>Совершенствование автоматизации учета материальных запасов с использованием компьютерных технологий</w:t>
            </w:r>
          </w:p>
        </w:tc>
      </w:tr>
      <w:tr w:rsidR="00C73D88" w:rsidRPr="00C73D88" w:rsidTr="00956AD9">
        <w:tc>
          <w:tcPr>
            <w:tcW w:w="648" w:type="dxa"/>
          </w:tcPr>
          <w:p w:rsidR="00C73D88" w:rsidRPr="00C73D88" w:rsidRDefault="00C73D88" w:rsidP="00B81B0A">
            <w:pPr>
              <w:jc w:val="center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>9</w:t>
            </w:r>
          </w:p>
        </w:tc>
        <w:tc>
          <w:tcPr>
            <w:tcW w:w="9099" w:type="dxa"/>
          </w:tcPr>
          <w:p w:rsidR="00C73D88" w:rsidRPr="00C73D88" w:rsidRDefault="00C73D88" w:rsidP="00956AD9">
            <w:pPr>
              <w:ind w:left="-81" w:right="-108"/>
              <w:jc w:val="both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>Современные подходы к автоматизации учета медикаментов</w:t>
            </w:r>
          </w:p>
        </w:tc>
      </w:tr>
      <w:tr w:rsidR="00C73D88" w:rsidRPr="00C73D88" w:rsidTr="00956AD9">
        <w:tc>
          <w:tcPr>
            <w:tcW w:w="648" w:type="dxa"/>
          </w:tcPr>
          <w:p w:rsidR="00C73D88" w:rsidRPr="00C73D88" w:rsidRDefault="00C73D88" w:rsidP="00B81B0A">
            <w:pPr>
              <w:jc w:val="center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>10</w:t>
            </w:r>
          </w:p>
        </w:tc>
        <w:tc>
          <w:tcPr>
            <w:tcW w:w="9099" w:type="dxa"/>
          </w:tcPr>
          <w:p w:rsidR="00C73D88" w:rsidRPr="00C73D88" w:rsidRDefault="00C73D88" w:rsidP="00956AD9">
            <w:pPr>
              <w:ind w:left="-81" w:right="-108"/>
              <w:jc w:val="both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>Современные подходы к автоматизации учета продуктов питания</w:t>
            </w:r>
          </w:p>
        </w:tc>
      </w:tr>
      <w:tr w:rsidR="00C73D88" w:rsidRPr="00C73D88" w:rsidTr="00956AD9">
        <w:tc>
          <w:tcPr>
            <w:tcW w:w="648" w:type="dxa"/>
          </w:tcPr>
          <w:p w:rsidR="00C73D88" w:rsidRPr="00C73D88" w:rsidRDefault="00C73D88" w:rsidP="00B81B0A">
            <w:pPr>
              <w:jc w:val="center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>11</w:t>
            </w:r>
          </w:p>
        </w:tc>
        <w:tc>
          <w:tcPr>
            <w:tcW w:w="9099" w:type="dxa"/>
          </w:tcPr>
          <w:p w:rsidR="00C73D88" w:rsidRPr="00C73D88" w:rsidRDefault="00C73D88" w:rsidP="00956AD9">
            <w:pPr>
              <w:ind w:left="-81" w:right="-108"/>
              <w:jc w:val="both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 xml:space="preserve">Автоматизация учета отдельных предметов в </w:t>
            </w:r>
            <w:proofErr w:type="gramStart"/>
            <w:r w:rsidRPr="00C73D88">
              <w:rPr>
                <w:sz w:val="28"/>
                <w:szCs w:val="28"/>
              </w:rPr>
              <w:t>составе</w:t>
            </w:r>
            <w:proofErr w:type="gramEnd"/>
            <w:r w:rsidRPr="00C73D88">
              <w:rPr>
                <w:sz w:val="28"/>
                <w:szCs w:val="28"/>
              </w:rPr>
              <w:t xml:space="preserve"> оборотных средств</w:t>
            </w:r>
          </w:p>
        </w:tc>
      </w:tr>
      <w:tr w:rsidR="00C73D88" w:rsidRPr="00C73D88" w:rsidTr="00956AD9">
        <w:tc>
          <w:tcPr>
            <w:tcW w:w="648" w:type="dxa"/>
          </w:tcPr>
          <w:p w:rsidR="00C73D88" w:rsidRPr="00C73D88" w:rsidRDefault="00C73D88" w:rsidP="00B81B0A">
            <w:pPr>
              <w:jc w:val="center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>12</w:t>
            </w:r>
          </w:p>
        </w:tc>
        <w:tc>
          <w:tcPr>
            <w:tcW w:w="9099" w:type="dxa"/>
          </w:tcPr>
          <w:p w:rsidR="00C73D88" w:rsidRPr="00C73D88" w:rsidRDefault="00C73D88" w:rsidP="00956AD9">
            <w:pPr>
              <w:ind w:left="-81" w:right="-108"/>
              <w:jc w:val="both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>Особенности автоматизации учета валютных кассовых операций</w:t>
            </w:r>
          </w:p>
        </w:tc>
      </w:tr>
      <w:tr w:rsidR="00C73D88" w:rsidRPr="00C73D88" w:rsidTr="00956AD9">
        <w:tc>
          <w:tcPr>
            <w:tcW w:w="648" w:type="dxa"/>
          </w:tcPr>
          <w:p w:rsidR="00C73D88" w:rsidRPr="00C73D88" w:rsidRDefault="00C73D88" w:rsidP="00B81B0A">
            <w:pPr>
              <w:jc w:val="center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>13</w:t>
            </w:r>
          </w:p>
        </w:tc>
        <w:tc>
          <w:tcPr>
            <w:tcW w:w="9099" w:type="dxa"/>
          </w:tcPr>
          <w:p w:rsidR="00C73D88" w:rsidRPr="00C73D88" w:rsidRDefault="00C73D88" w:rsidP="00956AD9">
            <w:pPr>
              <w:ind w:left="-81" w:right="-108"/>
              <w:jc w:val="both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>Особенности автоматизации учета валютных банковских операций</w:t>
            </w:r>
          </w:p>
        </w:tc>
      </w:tr>
      <w:tr w:rsidR="00C73D88" w:rsidRPr="00C73D88" w:rsidTr="00956AD9">
        <w:tc>
          <w:tcPr>
            <w:tcW w:w="648" w:type="dxa"/>
          </w:tcPr>
          <w:p w:rsidR="00C73D88" w:rsidRPr="00C73D88" w:rsidRDefault="00C73D88" w:rsidP="00B81B0A">
            <w:pPr>
              <w:jc w:val="center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>14</w:t>
            </w:r>
          </w:p>
        </w:tc>
        <w:tc>
          <w:tcPr>
            <w:tcW w:w="9099" w:type="dxa"/>
          </w:tcPr>
          <w:p w:rsidR="00C73D88" w:rsidRPr="00C73D88" w:rsidRDefault="00C73D88" w:rsidP="00956AD9">
            <w:pPr>
              <w:ind w:left="-81" w:right="-108"/>
              <w:jc w:val="both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 xml:space="preserve">Автоматизация учет внебюджетных средств в </w:t>
            </w:r>
            <w:proofErr w:type="spellStart"/>
            <w:r w:rsidRPr="00C73D88">
              <w:rPr>
                <w:sz w:val="28"/>
                <w:szCs w:val="28"/>
              </w:rPr>
              <w:t>среднеспециальных</w:t>
            </w:r>
            <w:proofErr w:type="spellEnd"/>
            <w:r w:rsidRPr="00C73D88">
              <w:rPr>
                <w:sz w:val="28"/>
                <w:szCs w:val="28"/>
              </w:rPr>
              <w:t xml:space="preserve"> </w:t>
            </w:r>
            <w:proofErr w:type="gramStart"/>
            <w:r w:rsidRPr="00C73D88">
              <w:rPr>
                <w:sz w:val="28"/>
                <w:szCs w:val="28"/>
              </w:rPr>
              <w:t>учреждениях</w:t>
            </w:r>
            <w:proofErr w:type="gramEnd"/>
          </w:p>
        </w:tc>
      </w:tr>
      <w:tr w:rsidR="00C73D88" w:rsidRPr="00C73D88" w:rsidTr="00956AD9">
        <w:tc>
          <w:tcPr>
            <w:tcW w:w="648" w:type="dxa"/>
          </w:tcPr>
          <w:p w:rsidR="00C73D88" w:rsidRPr="00C73D88" w:rsidRDefault="00C73D88" w:rsidP="00B81B0A">
            <w:pPr>
              <w:jc w:val="center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>15</w:t>
            </w:r>
          </w:p>
        </w:tc>
        <w:tc>
          <w:tcPr>
            <w:tcW w:w="9099" w:type="dxa"/>
          </w:tcPr>
          <w:p w:rsidR="00C73D88" w:rsidRPr="00C73D88" w:rsidRDefault="00C73D88" w:rsidP="00956AD9">
            <w:pPr>
              <w:ind w:left="-81" w:right="-108"/>
              <w:jc w:val="both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 xml:space="preserve">Автоматизация учет внебюджетных средств в </w:t>
            </w:r>
            <w:proofErr w:type="gramStart"/>
            <w:r w:rsidRPr="00C73D88">
              <w:rPr>
                <w:sz w:val="28"/>
                <w:szCs w:val="28"/>
              </w:rPr>
              <w:t>учреждениях</w:t>
            </w:r>
            <w:proofErr w:type="gramEnd"/>
            <w:r w:rsidRPr="00C73D88">
              <w:rPr>
                <w:sz w:val="28"/>
                <w:szCs w:val="28"/>
              </w:rPr>
              <w:t xml:space="preserve"> </w:t>
            </w:r>
            <w:proofErr w:type="spellStart"/>
            <w:r w:rsidRPr="00C73D88">
              <w:rPr>
                <w:sz w:val="28"/>
                <w:szCs w:val="28"/>
              </w:rPr>
              <w:t>здравохранения</w:t>
            </w:r>
            <w:proofErr w:type="spellEnd"/>
          </w:p>
        </w:tc>
      </w:tr>
      <w:tr w:rsidR="00C73D88" w:rsidRPr="00C73D88" w:rsidTr="00956AD9">
        <w:tc>
          <w:tcPr>
            <w:tcW w:w="648" w:type="dxa"/>
          </w:tcPr>
          <w:p w:rsidR="00C73D88" w:rsidRPr="00C73D88" w:rsidRDefault="00C73D88" w:rsidP="00B81B0A">
            <w:pPr>
              <w:jc w:val="center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>16</w:t>
            </w:r>
          </w:p>
        </w:tc>
        <w:tc>
          <w:tcPr>
            <w:tcW w:w="9099" w:type="dxa"/>
          </w:tcPr>
          <w:p w:rsidR="00C73D88" w:rsidRPr="00C73D88" w:rsidRDefault="00C73D88" w:rsidP="00956AD9">
            <w:pPr>
              <w:ind w:left="-81" w:right="-108"/>
              <w:jc w:val="both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 xml:space="preserve">Автоматизация учет внебюджетных средств в </w:t>
            </w:r>
            <w:proofErr w:type="gramStart"/>
            <w:r w:rsidRPr="00C73D88">
              <w:rPr>
                <w:sz w:val="28"/>
                <w:szCs w:val="28"/>
              </w:rPr>
              <w:t>отделах</w:t>
            </w:r>
            <w:proofErr w:type="gramEnd"/>
            <w:r w:rsidRPr="00C73D88">
              <w:rPr>
                <w:sz w:val="28"/>
                <w:szCs w:val="28"/>
              </w:rPr>
              <w:t xml:space="preserve"> культуры</w:t>
            </w:r>
          </w:p>
        </w:tc>
      </w:tr>
      <w:tr w:rsidR="00C73D88" w:rsidRPr="00C73D88" w:rsidTr="00956AD9">
        <w:tc>
          <w:tcPr>
            <w:tcW w:w="648" w:type="dxa"/>
          </w:tcPr>
          <w:p w:rsidR="00C73D88" w:rsidRPr="00C73D88" w:rsidRDefault="00C73D88" w:rsidP="00B81B0A">
            <w:pPr>
              <w:jc w:val="center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>17</w:t>
            </w:r>
          </w:p>
        </w:tc>
        <w:tc>
          <w:tcPr>
            <w:tcW w:w="9099" w:type="dxa"/>
          </w:tcPr>
          <w:p w:rsidR="00C73D88" w:rsidRPr="00C73D88" w:rsidRDefault="00C73D88" w:rsidP="00956AD9">
            <w:pPr>
              <w:ind w:left="-81" w:right="-108"/>
              <w:jc w:val="both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 xml:space="preserve">Автоматизация учет внебюджетных средств в НИИ </w:t>
            </w:r>
          </w:p>
        </w:tc>
      </w:tr>
      <w:tr w:rsidR="00C73D88" w:rsidRPr="00C73D88" w:rsidTr="00956AD9">
        <w:tc>
          <w:tcPr>
            <w:tcW w:w="648" w:type="dxa"/>
          </w:tcPr>
          <w:p w:rsidR="00C73D88" w:rsidRPr="00C73D88" w:rsidRDefault="00C73D88" w:rsidP="00B81B0A">
            <w:pPr>
              <w:jc w:val="center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>18</w:t>
            </w:r>
          </w:p>
        </w:tc>
        <w:tc>
          <w:tcPr>
            <w:tcW w:w="9099" w:type="dxa"/>
          </w:tcPr>
          <w:p w:rsidR="00C73D88" w:rsidRPr="00C73D88" w:rsidRDefault="00C73D88" w:rsidP="00956AD9">
            <w:pPr>
              <w:ind w:left="-81" w:right="-108"/>
              <w:jc w:val="both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>Автоматизация учета рабочего времени и заработной платы в системе «1С: Зарплата и кадры 7.7»</w:t>
            </w:r>
          </w:p>
        </w:tc>
      </w:tr>
      <w:tr w:rsidR="00C73D88" w:rsidRPr="00C73D88" w:rsidTr="00956AD9">
        <w:tc>
          <w:tcPr>
            <w:tcW w:w="648" w:type="dxa"/>
          </w:tcPr>
          <w:p w:rsidR="00C73D88" w:rsidRPr="00C73D88" w:rsidRDefault="00C73D88" w:rsidP="00B81B0A">
            <w:pPr>
              <w:jc w:val="center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>19</w:t>
            </w:r>
          </w:p>
        </w:tc>
        <w:tc>
          <w:tcPr>
            <w:tcW w:w="9099" w:type="dxa"/>
          </w:tcPr>
          <w:p w:rsidR="00C73D88" w:rsidRPr="00C73D88" w:rsidRDefault="00C73D88" w:rsidP="00956AD9">
            <w:pPr>
              <w:ind w:left="-81" w:right="-108"/>
              <w:jc w:val="both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>Учет заработной платы с использованием компьютерных технологий</w:t>
            </w:r>
          </w:p>
        </w:tc>
      </w:tr>
      <w:tr w:rsidR="00C73D88" w:rsidRPr="00C73D88" w:rsidTr="00956AD9">
        <w:tc>
          <w:tcPr>
            <w:tcW w:w="648" w:type="dxa"/>
          </w:tcPr>
          <w:p w:rsidR="00C73D88" w:rsidRPr="00C73D88" w:rsidRDefault="00C73D88" w:rsidP="00B81B0A">
            <w:pPr>
              <w:jc w:val="center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>20</w:t>
            </w:r>
          </w:p>
        </w:tc>
        <w:tc>
          <w:tcPr>
            <w:tcW w:w="9099" w:type="dxa"/>
          </w:tcPr>
          <w:p w:rsidR="00C73D88" w:rsidRPr="00C73D88" w:rsidRDefault="00C73D88" w:rsidP="00956AD9">
            <w:pPr>
              <w:ind w:left="-81" w:right="-108"/>
              <w:jc w:val="both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>Автоматизированное формирование документов по учету заработной платы сотрудников</w:t>
            </w:r>
          </w:p>
        </w:tc>
      </w:tr>
      <w:tr w:rsidR="00C73D88" w:rsidRPr="00C73D88" w:rsidTr="00956AD9">
        <w:tc>
          <w:tcPr>
            <w:tcW w:w="648" w:type="dxa"/>
          </w:tcPr>
          <w:p w:rsidR="00C73D88" w:rsidRPr="00C73D88" w:rsidRDefault="00C73D88" w:rsidP="00B81B0A">
            <w:pPr>
              <w:jc w:val="center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>21</w:t>
            </w:r>
          </w:p>
        </w:tc>
        <w:tc>
          <w:tcPr>
            <w:tcW w:w="9099" w:type="dxa"/>
          </w:tcPr>
          <w:p w:rsidR="00C73D88" w:rsidRPr="00C73D88" w:rsidRDefault="00C73D88" w:rsidP="00956AD9">
            <w:pPr>
              <w:ind w:left="-81" w:right="-108"/>
              <w:jc w:val="both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>Формирование бухгалтерского баланса исполнения смет расходов на ПЭВМ</w:t>
            </w:r>
          </w:p>
        </w:tc>
      </w:tr>
      <w:tr w:rsidR="00C73D88" w:rsidRPr="00C73D88" w:rsidTr="00956AD9">
        <w:tc>
          <w:tcPr>
            <w:tcW w:w="648" w:type="dxa"/>
          </w:tcPr>
          <w:p w:rsidR="00C73D88" w:rsidRPr="00C73D88" w:rsidRDefault="00C73D88" w:rsidP="00B81B0A">
            <w:pPr>
              <w:jc w:val="center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>22</w:t>
            </w:r>
          </w:p>
        </w:tc>
        <w:tc>
          <w:tcPr>
            <w:tcW w:w="9099" w:type="dxa"/>
          </w:tcPr>
          <w:p w:rsidR="00C73D88" w:rsidRPr="00C73D88" w:rsidRDefault="00C73D88" w:rsidP="00956AD9">
            <w:pPr>
              <w:ind w:left="-81" w:right="-108"/>
              <w:jc w:val="both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>Формирование отчетности по бюджету на ПЭВМ</w:t>
            </w:r>
          </w:p>
        </w:tc>
      </w:tr>
      <w:tr w:rsidR="00C73D88" w:rsidRPr="00C73D88" w:rsidTr="00956AD9">
        <w:tc>
          <w:tcPr>
            <w:tcW w:w="648" w:type="dxa"/>
          </w:tcPr>
          <w:p w:rsidR="00C73D88" w:rsidRPr="00C73D88" w:rsidRDefault="00C73D88" w:rsidP="00B81B0A">
            <w:pPr>
              <w:jc w:val="center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>23</w:t>
            </w:r>
          </w:p>
        </w:tc>
        <w:tc>
          <w:tcPr>
            <w:tcW w:w="9099" w:type="dxa"/>
          </w:tcPr>
          <w:p w:rsidR="00C73D88" w:rsidRPr="00C73D88" w:rsidRDefault="00C73D88" w:rsidP="00956AD9">
            <w:pPr>
              <w:ind w:left="-81" w:right="-108"/>
              <w:jc w:val="both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 xml:space="preserve">Формирование отчетности по </w:t>
            </w:r>
            <w:proofErr w:type="spellStart"/>
            <w:r w:rsidRPr="00C73D88">
              <w:rPr>
                <w:sz w:val="28"/>
                <w:szCs w:val="28"/>
              </w:rPr>
              <w:t>внебюджету</w:t>
            </w:r>
            <w:proofErr w:type="spellEnd"/>
            <w:r w:rsidRPr="00C73D88">
              <w:rPr>
                <w:sz w:val="28"/>
                <w:szCs w:val="28"/>
              </w:rPr>
              <w:t xml:space="preserve"> на ПЭВМ</w:t>
            </w:r>
          </w:p>
        </w:tc>
      </w:tr>
      <w:tr w:rsidR="00C73D88" w:rsidRPr="00C73D88" w:rsidTr="00956AD9">
        <w:tc>
          <w:tcPr>
            <w:tcW w:w="648" w:type="dxa"/>
          </w:tcPr>
          <w:p w:rsidR="00C73D88" w:rsidRPr="00C73D88" w:rsidRDefault="00C73D88" w:rsidP="00B81B0A">
            <w:pPr>
              <w:jc w:val="center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>24</w:t>
            </w:r>
          </w:p>
        </w:tc>
        <w:tc>
          <w:tcPr>
            <w:tcW w:w="9099" w:type="dxa"/>
          </w:tcPr>
          <w:p w:rsidR="00C73D88" w:rsidRPr="00C73D88" w:rsidRDefault="00C73D88" w:rsidP="00956AD9">
            <w:pPr>
              <w:ind w:left="-81" w:right="-108"/>
              <w:jc w:val="both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 xml:space="preserve">Автоматизация анализа фактических расходов </w:t>
            </w:r>
          </w:p>
        </w:tc>
      </w:tr>
      <w:tr w:rsidR="00C73D88" w:rsidRPr="00C73D88" w:rsidTr="00956AD9">
        <w:tc>
          <w:tcPr>
            <w:tcW w:w="648" w:type="dxa"/>
          </w:tcPr>
          <w:p w:rsidR="00C73D88" w:rsidRPr="00C73D88" w:rsidRDefault="00C73D88" w:rsidP="00B81B0A">
            <w:pPr>
              <w:jc w:val="center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>25</w:t>
            </w:r>
          </w:p>
        </w:tc>
        <w:tc>
          <w:tcPr>
            <w:tcW w:w="9099" w:type="dxa"/>
          </w:tcPr>
          <w:p w:rsidR="00C73D88" w:rsidRPr="00C73D88" w:rsidRDefault="00C73D88" w:rsidP="00956AD9">
            <w:pPr>
              <w:ind w:left="-81" w:right="-108"/>
              <w:jc w:val="both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>Автоматизация анализа финансирования</w:t>
            </w:r>
          </w:p>
        </w:tc>
      </w:tr>
      <w:tr w:rsidR="00C73D88" w:rsidRPr="00C73D88" w:rsidTr="00956AD9">
        <w:tc>
          <w:tcPr>
            <w:tcW w:w="648" w:type="dxa"/>
          </w:tcPr>
          <w:p w:rsidR="00C73D88" w:rsidRPr="00C73D88" w:rsidRDefault="00C73D88" w:rsidP="00B81B0A">
            <w:pPr>
              <w:jc w:val="center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>26</w:t>
            </w:r>
          </w:p>
        </w:tc>
        <w:tc>
          <w:tcPr>
            <w:tcW w:w="9099" w:type="dxa"/>
          </w:tcPr>
          <w:p w:rsidR="00C73D88" w:rsidRPr="00C73D88" w:rsidRDefault="00C73D88" w:rsidP="00956AD9">
            <w:pPr>
              <w:ind w:left="-81" w:right="-108"/>
              <w:jc w:val="both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 xml:space="preserve">Технология работы с журналами операций в бухгалтерских </w:t>
            </w:r>
            <w:proofErr w:type="gramStart"/>
            <w:r w:rsidRPr="00C73D88">
              <w:rPr>
                <w:sz w:val="28"/>
                <w:szCs w:val="28"/>
              </w:rPr>
              <w:t>системах</w:t>
            </w:r>
            <w:proofErr w:type="gramEnd"/>
          </w:p>
        </w:tc>
      </w:tr>
      <w:tr w:rsidR="00C73D88" w:rsidRPr="00C73D88" w:rsidTr="00956AD9">
        <w:tc>
          <w:tcPr>
            <w:tcW w:w="648" w:type="dxa"/>
          </w:tcPr>
          <w:p w:rsidR="00C73D88" w:rsidRPr="00C73D88" w:rsidRDefault="00C73D88" w:rsidP="00B81B0A">
            <w:pPr>
              <w:jc w:val="center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>27</w:t>
            </w:r>
          </w:p>
        </w:tc>
        <w:tc>
          <w:tcPr>
            <w:tcW w:w="9099" w:type="dxa"/>
          </w:tcPr>
          <w:p w:rsidR="00C73D88" w:rsidRPr="00C73D88" w:rsidRDefault="00C73D88" w:rsidP="00956AD9">
            <w:pPr>
              <w:ind w:left="-81" w:right="-108"/>
              <w:jc w:val="both"/>
              <w:rPr>
                <w:sz w:val="28"/>
                <w:szCs w:val="28"/>
              </w:rPr>
            </w:pPr>
            <w:r w:rsidRPr="00C73D88">
              <w:rPr>
                <w:sz w:val="28"/>
                <w:szCs w:val="28"/>
              </w:rPr>
              <w:t>Организация инвентаризация с использованием автоматизированных систем</w:t>
            </w:r>
          </w:p>
        </w:tc>
      </w:tr>
    </w:tbl>
    <w:p w:rsidR="000034EA" w:rsidRPr="00C73D88" w:rsidRDefault="00956AD9" w:rsidP="00C73D88"/>
    <w:sectPr w:rsidR="000034EA" w:rsidRPr="00C73D88" w:rsidSect="00956AD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D233C"/>
    <w:multiLevelType w:val="hybridMultilevel"/>
    <w:tmpl w:val="B0ECEDF6"/>
    <w:lvl w:ilvl="0" w:tplc="2B862A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1F"/>
    <w:rsid w:val="00373A1F"/>
    <w:rsid w:val="00956AD9"/>
    <w:rsid w:val="00A35B97"/>
    <w:rsid w:val="00C30E9B"/>
    <w:rsid w:val="00C73D88"/>
    <w:rsid w:val="00D3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6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3D88"/>
    <w:pPr>
      <w:widowControl/>
      <w:snapToGri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C73D8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6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3D88"/>
    <w:pPr>
      <w:widowControl/>
      <w:snapToGri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C73D8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1626</Characters>
  <Application>Microsoft Office Word</Application>
  <DocSecurity>0</DocSecurity>
  <Lines>13</Lines>
  <Paragraphs>3</Paragraphs>
  <ScaleCrop>false</ScaleCrop>
  <Company>RD GROUP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4</cp:revision>
  <dcterms:created xsi:type="dcterms:W3CDTF">2015-04-02T06:38:00Z</dcterms:created>
  <dcterms:modified xsi:type="dcterms:W3CDTF">2016-12-02T08:09:00Z</dcterms:modified>
</cp:coreProperties>
</file>