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EF" w:rsidRPr="002437EF" w:rsidRDefault="002437EF" w:rsidP="002437EF">
      <w:pPr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37EF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2437EF" w:rsidRPr="002437EF" w:rsidRDefault="002437EF" w:rsidP="000E70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УМК (ЭУМК) «Коммерческая деятельность</w:t>
      </w:r>
      <w:r w:rsidR="0077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объединены структурные элементы научно-методического обеспечения соответствующей учебной дисциплины, которое призвано обеспечить получение высшего профессионального образования, повысить его качество, и основано на результатах фундаментальных и прикладных научных исследований в сфере</w:t>
      </w:r>
      <w:r w:rsidR="00774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437EF" w:rsidRPr="002437EF" w:rsidRDefault="002437EF" w:rsidP="000E70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proofErr w:type="gramStart"/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ы) УМК (ЭУМК):</w:t>
      </w:r>
      <w:r w:rsidRPr="00243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4B" w:rsidRP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экономических наук,</w:t>
      </w:r>
      <w:r w:rsidR="00093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коммерческой деятельности на внутреннем и внешнем рынках БГЭУ  Флерко С.Л., </w:t>
      </w:r>
      <w:r w:rsidR="00093F4B" w:rsidRP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коммерческой деятельности на внутреннем и внешнем рынках кандидат экономических наук, доцент</w:t>
      </w:r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Климченя</w:t>
      </w:r>
      <w:proofErr w:type="spellEnd"/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093F4B" w:rsidRP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437EF" w:rsidRPr="002437EF" w:rsidRDefault="002437EF" w:rsidP="000E70E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комплекс (ЭУМК) по учебной дисциплине «Коммерческая деятельность</w:t>
      </w:r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обеспечивает изучение учебной одноименной дисциплины, которая относится к числу специальных учебных дисциплин, формирующих профессиональные навыки специалистов в области</w:t>
      </w:r>
      <w:r w:rsidR="00093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Учебно-методический комплекс направлен на формирование аналитического творческого мышления, умений и навыков использования аналитических инструментов в практической работе для обеспечения успешного развития бизнеса.</w:t>
      </w:r>
    </w:p>
    <w:p w:rsidR="002437EF" w:rsidRPr="002437EF" w:rsidRDefault="002437EF" w:rsidP="000E70EB">
      <w:pPr>
        <w:spacing w:after="0" w:line="360" w:lineRule="auto"/>
        <w:ind w:righ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EF">
        <w:rPr>
          <w:rFonts w:ascii="Times New Roman" w:eastAsia="Calibri" w:hAnsi="Times New Roman" w:cs="Times New Roman"/>
          <w:sz w:val="28"/>
          <w:szCs w:val="28"/>
        </w:rPr>
        <w:t>Цель разработки УМК (ЭУМК) учебной дисциплины –</w:t>
      </w:r>
      <w:r w:rsidRPr="002437EF">
        <w:rPr>
          <w:rFonts w:ascii="Calibri" w:eastAsia="Calibri" w:hAnsi="Calibri" w:cs="Times New Roman"/>
        </w:rPr>
        <w:t xml:space="preserve"> </w:t>
      </w:r>
      <w:r w:rsidRPr="002437EF">
        <w:rPr>
          <w:rFonts w:ascii="Times New Roman" w:eastAsia="Calibri" w:hAnsi="Times New Roman" w:cs="Times New Roman"/>
          <w:sz w:val="28"/>
          <w:szCs w:val="28"/>
        </w:rPr>
        <w:t>формирование у студентов профессиональных знаний в области коммерческой деятельности</w:t>
      </w:r>
      <w:r w:rsidR="00093F4B">
        <w:rPr>
          <w:rFonts w:ascii="Times New Roman" w:eastAsia="Calibri" w:hAnsi="Times New Roman" w:cs="Times New Roman"/>
          <w:sz w:val="28"/>
          <w:szCs w:val="28"/>
        </w:rPr>
        <w:t xml:space="preserve"> на рынке недвижимости</w:t>
      </w:r>
      <w:r w:rsidRPr="002437EF">
        <w:rPr>
          <w:rFonts w:ascii="Times New Roman" w:eastAsia="Calibri" w:hAnsi="Times New Roman" w:cs="Times New Roman"/>
          <w:sz w:val="28"/>
          <w:szCs w:val="28"/>
        </w:rPr>
        <w:t>, развитие экономического мышления, комплексного понимания организации коммерческой деятельности, позволяющих находить обоснованные управленческие решения и их практическое применение в складыв</w:t>
      </w:r>
      <w:r w:rsidR="00093F4B">
        <w:rPr>
          <w:rFonts w:ascii="Times New Roman" w:eastAsia="Calibri" w:hAnsi="Times New Roman" w:cs="Times New Roman"/>
          <w:sz w:val="28"/>
          <w:szCs w:val="28"/>
        </w:rPr>
        <w:t>ающейся ситуации в сфере недвижимости</w:t>
      </w:r>
      <w:r w:rsidRPr="002437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37EF" w:rsidRPr="002437EF" w:rsidRDefault="002437EF" w:rsidP="000E70EB">
      <w:pPr>
        <w:spacing w:after="0" w:line="360" w:lineRule="auto"/>
        <w:ind w:right="-142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37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Задачи, решаемые методическим обеспечением: </w:t>
      </w:r>
    </w:p>
    <w:p w:rsidR="002437EF" w:rsidRPr="002437EF" w:rsidRDefault="002437EF" w:rsidP="000E70EB">
      <w:pPr>
        <w:tabs>
          <w:tab w:val="left" w:pos="0"/>
          <w:tab w:val="left" w:pos="540"/>
        </w:tabs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теоретическую подготовку будущих специалистов по вопросам коммерческой деятельности и </w:t>
      </w:r>
      <w:proofErr w:type="gramStart"/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gramEnd"/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них соответствующее мышление, позволяющее принимать самостоятельные решения; </w:t>
      </w:r>
    </w:p>
    <w:p w:rsidR="002437EF" w:rsidRPr="002437EF" w:rsidRDefault="002437EF" w:rsidP="000E70EB">
      <w:pPr>
        <w:tabs>
          <w:tab w:val="left" w:pos="0"/>
          <w:tab w:val="left" w:pos="540"/>
        </w:tabs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сформировать у студентов четкое представление об особенностях коммерческой деятельности на рынке товаров народного потребления;</w:t>
      </w:r>
    </w:p>
    <w:p w:rsidR="002437EF" w:rsidRPr="002437EF" w:rsidRDefault="002437EF" w:rsidP="000E70EB">
      <w:pPr>
        <w:widowControl w:val="0"/>
        <w:tabs>
          <w:tab w:val="left" w:pos="0"/>
          <w:tab w:val="left" w:pos="540"/>
        </w:tabs>
        <w:spacing w:after="0" w:line="36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умения и навыков применения аналитических инструментов для изучения и объективной оценки покупательского спроса населения на товары народного потребления;</w:t>
      </w:r>
    </w:p>
    <w:p w:rsidR="002437EF" w:rsidRPr="002437EF" w:rsidRDefault="002437EF" w:rsidP="000E70EB">
      <w:pPr>
        <w:widowControl w:val="0"/>
        <w:tabs>
          <w:tab w:val="left" w:pos="0"/>
          <w:tab w:val="left" w:pos="540"/>
        </w:tabs>
        <w:spacing w:after="0" w:line="36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привить студентам практические навыки установления деловых связей с поставщиками, разработки  и заключения  контрактов и договоров на поставку товаров.</w:t>
      </w:r>
    </w:p>
    <w:p w:rsidR="002437EF" w:rsidRPr="002437EF" w:rsidRDefault="002437EF" w:rsidP="000E70EB">
      <w:pPr>
        <w:tabs>
          <w:tab w:val="left" w:pos="0"/>
          <w:tab w:val="left" w:pos="540"/>
        </w:tabs>
        <w:spacing w:after="0" w:line="36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профессиональным компетенциям специалиста.</w:t>
      </w:r>
    </w:p>
    <w:p w:rsidR="002437EF" w:rsidRPr="002437EF" w:rsidRDefault="002437EF" w:rsidP="000E70EB">
      <w:pPr>
        <w:tabs>
          <w:tab w:val="left" w:pos="0"/>
          <w:tab w:val="left" w:pos="540"/>
        </w:tabs>
        <w:spacing w:after="0" w:line="36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должен быть способен: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 xml:space="preserve">ПК-1. Анализировать рынок недвижимости и закономерности его развития, исследовать рыночную конъюнктуру, проводить конкурентный анализ. 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ПК-2. Исследовать и оценивать потребительские предпочтения, уметь их формировать с помощью маркетинговых коммуникаций.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 xml:space="preserve">ПК-8. Формировать эффективную ценовую политику на рынке недвижимости. 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 xml:space="preserve">ПК-12. Выявлять и анализировать закономерности </w:t>
      </w:r>
      <w:proofErr w:type="gramStart"/>
      <w:r w:rsidRPr="00093F4B">
        <w:rPr>
          <w:rFonts w:ascii="Times New Roman" w:eastAsia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093F4B">
        <w:rPr>
          <w:rFonts w:ascii="Times New Roman" w:eastAsia="Times New Roman" w:hAnsi="Times New Roman" w:cs="Times New Roman"/>
          <w:sz w:val="28"/>
          <w:szCs w:val="28"/>
        </w:rPr>
        <w:t xml:space="preserve"> в сфере управления земельными ресурсами и недвижимостью.</w:t>
      </w:r>
    </w:p>
    <w:p w:rsidR="00093F4B" w:rsidRPr="00093F4B" w:rsidRDefault="00093F4B" w:rsidP="000E70E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ПК-13. Оценивать результативность операций по обороту земельных ресурсов.</w:t>
      </w:r>
    </w:p>
    <w:p w:rsidR="00093F4B" w:rsidRPr="00093F4B" w:rsidRDefault="00093F4B" w:rsidP="000E70E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 xml:space="preserve">ПК-14. Разрабатывать планы устойчивого развития территорий. </w:t>
      </w:r>
    </w:p>
    <w:p w:rsidR="00093F4B" w:rsidRPr="00093F4B" w:rsidRDefault="00093F4B" w:rsidP="000E70EB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ПК-15. Работать с юридической литературой, трудовым и земельным законодательством.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ПК-16. Организовывать работу малых коллективов исполнителей для достижения поставленных целей.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ПК-17. Взаимодействовать со специалистами смежных профилей.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ПК-18. Анализировать и оценивать собранные данные.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ПК-19. Готовить доклады, материалы к презентациям.</w:t>
      </w:r>
    </w:p>
    <w:p w:rsidR="00093F4B" w:rsidRPr="00093F4B" w:rsidRDefault="00093F4B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93F4B">
        <w:rPr>
          <w:rFonts w:ascii="Times New Roman" w:eastAsia="Times New Roman" w:hAnsi="Times New Roman" w:cs="Times New Roman"/>
          <w:sz w:val="28"/>
          <w:szCs w:val="28"/>
        </w:rPr>
        <w:tab/>
        <w:t>ПК-25. Применять основные методы экспертизы и инспектирования объектов недвижимости.</w:t>
      </w:r>
    </w:p>
    <w:p w:rsidR="002437EF" w:rsidRPr="002437EF" w:rsidRDefault="002437EF" w:rsidP="000E70EB">
      <w:pPr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7EF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изучения учебной дисциплины студент должен:</w:t>
      </w:r>
    </w:p>
    <w:p w:rsidR="002437EF" w:rsidRPr="002437EF" w:rsidRDefault="002437EF" w:rsidP="000E70EB">
      <w:pPr>
        <w:spacing w:after="0" w:line="360" w:lineRule="auto"/>
        <w:ind w:right="-143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437EF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2437EF" w:rsidRPr="002437EF" w:rsidRDefault="002437EF" w:rsidP="000E70EB">
      <w:pPr>
        <w:keepNext/>
        <w:keepLines/>
        <w:spacing w:after="0" w:line="360" w:lineRule="auto"/>
        <w:ind w:firstLine="68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законы и нормативные документы в области коммерческой деятельности</w:t>
      </w:r>
      <w:r w:rsidR="00093F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рынке недвижимости</w:t>
      </w:r>
      <w:r w:rsidRPr="002437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437EF" w:rsidRPr="002437EF" w:rsidRDefault="002437EF" w:rsidP="000E70EB">
      <w:pPr>
        <w:numPr>
          <w:ilvl w:val="0"/>
          <w:numId w:val="1"/>
        </w:numPr>
        <w:tabs>
          <w:tab w:val="left" w:pos="84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сущность и содержание коммерческой деятельности;</w:t>
      </w:r>
    </w:p>
    <w:p w:rsidR="002437EF" w:rsidRPr="002437EF" w:rsidRDefault="002437EF" w:rsidP="000E70EB">
      <w:pPr>
        <w:numPr>
          <w:ilvl w:val="0"/>
          <w:numId w:val="1"/>
        </w:numPr>
        <w:tabs>
          <w:tab w:val="left" w:pos="838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принципы организации коммерческой работы и ее направления;</w:t>
      </w:r>
    </w:p>
    <w:p w:rsidR="002437EF" w:rsidRPr="002437EF" w:rsidRDefault="002437EF" w:rsidP="000E70EB">
      <w:pPr>
        <w:numPr>
          <w:ilvl w:val="0"/>
          <w:numId w:val="1"/>
        </w:numPr>
        <w:tabs>
          <w:tab w:val="left" w:pos="91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факторы, влияющие на состояние рынка</w:t>
      </w:r>
      <w:r w:rsidR="00093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437EF" w:rsidRPr="002437EF" w:rsidRDefault="002437EF" w:rsidP="000E70EB">
      <w:pPr>
        <w:numPr>
          <w:ilvl w:val="0"/>
          <w:numId w:val="1"/>
        </w:numPr>
        <w:tabs>
          <w:tab w:val="left" w:pos="84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организацию договорной работы по поставкам товаров;</w:t>
      </w:r>
    </w:p>
    <w:p w:rsidR="002437EF" w:rsidRPr="00093F4B" w:rsidRDefault="002437EF" w:rsidP="000E70EB">
      <w:pPr>
        <w:numPr>
          <w:ilvl w:val="0"/>
          <w:numId w:val="1"/>
        </w:numPr>
        <w:tabs>
          <w:tab w:val="left" w:pos="843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информационно-рекламную деятельность;</w:t>
      </w:r>
    </w:p>
    <w:p w:rsidR="000E70EB" w:rsidRDefault="000E70EB" w:rsidP="000E70EB">
      <w:pPr>
        <w:numPr>
          <w:ilvl w:val="0"/>
          <w:numId w:val="1"/>
        </w:num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договорной работы на рынке недвижимости; </w:t>
      </w:r>
    </w:p>
    <w:p w:rsidR="000E70EB" w:rsidRDefault="000E70EB" w:rsidP="000E70EB">
      <w:pPr>
        <w:numPr>
          <w:ilvl w:val="0"/>
          <w:numId w:val="1"/>
        </w:numPr>
        <w:tabs>
          <w:tab w:val="left" w:pos="843"/>
        </w:tabs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сегментирование рынка недвижимости.</w:t>
      </w:r>
    </w:p>
    <w:p w:rsidR="000E70EB" w:rsidRPr="000E70EB" w:rsidRDefault="002437EF" w:rsidP="000E70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Материал, излагаемый в УМК (ЭУМК), базируется на теоретических и методологических разработках отечественных и зарубежных ученых по проблемам коммерческой деятельности</w:t>
      </w:r>
      <w:r w:rsidR="000E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недвижимости. </w:t>
      </w:r>
      <w:proofErr w:type="gramStart"/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(ЭУМК)  «Коммерческая деятельность</w:t>
      </w:r>
      <w:r w:rsidR="000E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рынке недвижимости</w:t>
      </w:r>
      <w:r w:rsidRPr="0024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тесно связана с другими УМК (ЭУМК) специальности, и, в первую очередь,  с такими как </w:t>
      </w:r>
      <w:r w:rsidR="000E70EB" w:rsidRPr="000E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«Жилая и нежилая недвижимость», «Экономика</w:t>
      </w:r>
      <w:r w:rsidR="000E70EB" w:rsidRPr="000E70EB">
        <w:rPr>
          <w:rFonts w:ascii="Times New Roman" w:eastAsia="Times New Roman" w:hAnsi="Times New Roman" w:cs="Times New Roman"/>
          <w:sz w:val="28"/>
        </w:rPr>
        <w:t xml:space="preserve"> </w:t>
      </w:r>
      <w:r w:rsidR="000E70EB" w:rsidRPr="000E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недвижимости», «Менеджмент организаций недвижимости». </w:t>
      </w:r>
      <w:proofErr w:type="gramEnd"/>
    </w:p>
    <w:p w:rsidR="000E70EB" w:rsidRPr="000E70EB" w:rsidRDefault="002437EF" w:rsidP="000E70EB">
      <w:pPr>
        <w:keepLines/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7EF">
        <w:rPr>
          <w:rFonts w:ascii="Times New Roman" w:eastAsia="Calibri" w:hAnsi="Times New Roman" w:cs="Times New Roman"/>
          <w:sz w:val="28"/>
          <w:szCs w:val="28"/>
        </w:rPr>
        <w:t xml:space="preserve">Согласно типовому  учебному плану на изучение дисциплины </w:t>
      </w:r>
      <w:proofErr w:type="spellStart"/>
      <w:proofErr w:type="gramStart"/>
      <w:r w:rsidRPr="002437EF">
        <w:rPr>
          <w:rFonts w:ascii="Times New Roman" w:eastAsia="Calibri" w:hAnsi="Times New Roman" w:cs="Times New Roman"/>
          <w:sz w:val="28"/>
          <w:szCs w:val="28"/>
        </w:rPr>
        <w:t>преду</w:t>
      </w:r>
      <w:proofErr w:type="spellEnd"/>
      <w:r w:rsidRPr="002437EF">
        <w:rPr>
          <w:rFonts w:ascii="Times New Roman" w:eastAsia="Calibri" w:hAnsi="Times New Roman" w:cs="Times New Roman"/>
          <w:sz w:val="28"/>
          <w:szCs w:val="28"/>
        </w:rPr>
        <w:t>-смотрено</w:t>
      </w:r>
      <w:proofErr w:type="gramEnd"/>
      <w:r w:rsidRPr="002437EF">
        <w:rPr>
          <w:rFonts w:ascii="Times New Roman" w:eastAsia="Calibri" w:hAnsi="Times New Roman" w:cs="Times New Roman"/>
          <w:sz w:val="28"/>
          <w:szCs w:val="28"/>
        </w:rPr>
        <w:t xml:space="preserve"> всего  </w:t>
      </w:r>
      <w:r w:rsidR="000E70EB" w:rsidRPr="000E70EB">
        <w:rPr>
          <w:rFonts w:ascii="Times New Roman" w:eastAsia="Calibri" w:hAnsi="Times New Roman" w:cs="Times New Roman"/>
          <w:sz w:val="28"/>
          <w:szCs w:val="28"/>
        </w:rPr>
        <w:t xml:space="preserve">194 </w:t>
      </w:r>
      <w:r w:rsidR="000E70EB">
        <w:rPr>
          <w:rFonts w:ascii="Times New Roman" w:eastAsia="Calibri" w:hAnsi="Times New Roman" w:cs="Times New Roman"/>
          <w:sz w:val="28"/>
          <w:szCs w:val="28"/>
        </w:rPr>
        <w:t>часа</w:t>
      </w:r>
      <w:r w:rsidRPr="002437EF">
        <w:rPr>
          <w:rFonts w:ascii="Times New Roman" w:eastAsia="Calibri" w:hAnsi="Times New Roman" w:cs="Times New Roman"/>
          <w:sz w:val="28"/>
          <w:szCs w:val="28"/>
        </w:rPr>
        <w:t>, из них часов аудиторных.</w:t>
      </w:r>
      <w:r w:rsidR="000E70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0EB" w:rsidRPr="000E70EB">
        <w:rPr>
          <w:rFonts w:ascii="Times New Roman" w:eastAsia="Times New Roman" w:hAnsi="Times New Roman" w:cs="Times New Roman"/>
          <w:sz w:val="28"/>
          <w:szCs w:val="28"/>
        </w:rPr>
        <w:t>122 часа. Примерное распределение по видам занятий: лекций – 64 часа; практических 36 часов и семинарских занятий – 22  часа.</w:t>
      </w:r>
    </w:p>
    <w:p w:rsidR="002437EF" w:rsidRPr="002437EF" w:rsidRDefault="002437EF" w:rsidP="000E70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37EF" w:rsidRPr="002437EF" w:rsidRDefault="002437EF" w:rsidP="002437EF">
      <w:pPr>
        <w:spacing w:after="0" w:line="31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541E" w:rsidRDefault="00E0541E"/>
    <w:sectPr w:rsidR="00E0541E" w:rsidSect="003608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AF"/>
    <w:rsid w:val="000221DE"/>
    <w:rsid w:val="00022B67"/>
    <w:rsid w:val="00025B74"/>
    <w:rsid w:val="00034216"/>
    <w:rsid w:val="00045B28"/>
    <w:rsid w:val="00046503"/>
    <w:rsid w:val="00054717"/>
    <w:rsid w:val="0006797E"/>
    <w:rsid w:val="000724D5"/>
    <w:rsid w:val="00080629"/>
    <w:rsid w:val="00081C53"/>
    <w:rsid w:val="00083F87"/>
    <w:rsid w:val="00090E2C"/>
    <w:rsid w:val="00093F4B"/>
    <w:rsid w:val="00096145"/>
    <w:rsid w:val="000A1038"/>
    <w:rsid w:val="000A17A4"/>
    <w:rsid w:val="000B0C4B"/>
    <w:rsid w:val="000B4AF2"/>
    <w:rsid w:val="000C6E8E"/>
    <w:rsid w:val="000C73D8"/>
    <w:rsid w:val="000E335F"/>
    <w:rsid w:val="000E579C"/>
    <w:rsid w:val="000E70EB"/>
    <w:rsid w:val="000F05F0"/>
    <w:rsid w:val="001053D9"/>
    <w:rsid w:val="00107C97"/>
    <w:rsid w:val="001129FE"/>
    <w:rsid w:val="00117C9D"/>
    <w:rsid w:val="001216C5"/>
    <w:rsid w:val="00131A2C"/>
    <w:rsid w:val="001506AF"/>
    <w:rsid w:val="00150E7F"/>
    <w:rsid w:val="00151942"/>
    <w:rsid w:val="001531E2"/>
    <w:rsid w:val="001718D3"/>
    <w:rsid w:val="00177498"/>
    <w:rsid w:val="00180259"/>
    <w:rsid w:val="00185CF0"/>
    <w:rsid w:val="00187507"/>
    <w:rsid w:val="0019550B"/>
    <w:rsid w:val="001B2B39"/>
    <w:rsid w:val="001B62F4"/>
    <w:rsid w:val="001E1FE7"/>
    <w:rsid w:val="001E5E42"/>
    <w:rsid w:val="002002EF"/>
    <w:rsid w:val="0020622F"/>
    <w:rsid w:val="00210964"/>
    <w:rsid w:val="00221842"/>
    <w:rsid w:val="00222D21"/>
    <w:rsid w:val="002245F5"/>
    <w:rsid w:val="00240571"/>
    <w:rsid w:val="00242449"/>
    <w:rsid w:val="00242A4B"/>
    <w:rsid w:val="002437EF"/>
    <w:rsid w:val="00246D96"/>
    <w:rsid w:val="00251449"/>
    <w:rsid w:val="00254690"/>
    <w:rsid w:val="002555C9"/>
    <w:rsid w:val="002569F1"/>
    <w:rsid w:val="00256A0E"/>
    <w:rsid w:val="0025713C"/>
    <w:rsid w:val="00257373"/>
    <w:rsid w:val="00261DAF"/>
    <w:rsid w:val="00264A12"/>
    <w:rsid w:val="00282F0B"/>
    <w:rsid w:val="002841D4"/>
    <w:rsid w:val="0029694A"/>
    <w:rsid w:val="00296F08"/>
    <w:rsid w:val="002B4532"/>
    <w:rsid w:val="002B5E8B"/>
    <w:rsid w:val="002D2183"/>
    <w:rsid w:val="002D228A"/>
    <w:rsid w:val="002D3D54"/>
    <w:rsid w:val="002D6AB7"/>
    <w:rsid w:val="002E08EE"/>
    <w:rsid w:val="002E4A04"/>
    <w:rsid w:val="00307478"/>
    <w:rsid w:val="00314E7D"/>
    <w:rsid w:val="0031729D"/>
    <w:rsid w:val="00327AA5"/>
    <w:rsid w:val="00330881"/>
    <w:rsid w:val="00331E3D"/>
    <w:rsid w:val="00343B98"/>
    <w:rsid w:val="00345C01"/>
    <w:rsid w:val="00355FF9"/>
    <w:rsid w:val="00380EA6"/>
    <w:rsid w:val="0038409C"/>
    <w:rsid w:val="00385F2E"/>
    <w:rsid w:val="00390AA6"/>
    <w:rsid w:val="00392150"/>
    <w:rsid w:val="003A21F2"/>
    <w:rsid w:val="003A79D7"/>
    <w:rsid w:val="003B2F4D"/>
    <w:rsid w:val="003B42B3"/>
    <w:rsid w:val="003C0504"/>
    <w:rsid w:val="003C3E84"/>
    <w:rsid w:val="003D1267"/>
    <w:rsid w:val="003D224C"/>
    <w:rsid w:val="003E0507"/>
    <w:rsid w:val="003F1E4F"/>
    <w:rsid w:val="003F45DB"/>
    <w:rsid w:val="003F66EE"/>
    <w:rsid w:val="003F6C16"/>
    <w:rsid w:val="00400FA1"/>
    <w:rsid w:val="00401C82"/>
    <w:rsid w:val="00403FC6"/>
    <w:rsid w:val="00410C1F"/>
    <w:rsid w:val="00425BD2"/>
    <w:rsid w:val="00426646"/>
    <w:rsid w:val="00432F3F"/>
    <w:rsid w:val="00444B27"/>
    <w:rsid w:val="00455F41"/>
    <w:rsid w:val="00462CDB"/>
    <w:rsid w:val="004644FE"/>
    <w:rsid w:val="00464690"/>
    <w:rsid w:val="00471ACA"/>
    <w:rsid w:val="004876DB"/>
    <w:rsid w:val="0049389E"/>
    <w:rsid w:val="00496C78"/>
    <w:rsid w:val="004A4980"/>
    <w:rsid w:val="004B5036"/>
    <w:rsid w:val="004B7054"/>
    <w:rsid w:val="004C04D3"/>
    <w:rsid w:val="004C0B48"/>
    <w:rsid w:val="004C5620"/>
    <w:rsid w:val="004C750F"/>
    <w:rsid w:val="004D24B8"/>
    <w:rsid w:val="004D789C"/>
    <w:rsid w:val="004E36FF"/>
    <w:rsid w:val="004E7ED2"/>
    <w:rsid w:val="00500977"/>
    <w:rsid w:val="005043AF"/>
    <w:rsid w:val="00507361"/>
    <w:rsid w:val="00507999"/>
    <w:rsid w:val="00531579"/>
    <w:rsid w:val="00531BBA"/>
    <w:rsid w:val="00533A7C"/>
    <w:rsid w:val="00533DB1"/>
    <w:rsid w:val="00534DF4"/>
    <w:rsid w:val="00535AF5"/>
    <w:rsid w:val="005633AF"/>
    <w:rsid w:val="00566CA7"/>
    <w:rsid w:val="005867EB"/>
    <w:rsid w:val="0059308C"/>
    <w:rsid w:val="00596FB7"/>
    <w:rsid w:val="005A35DF"/>
    <w:rsid w:val="005A3CD2"/>
    <w:rsid w:val="005A4B9C"/>
    <w:rsid w:val="005B1834"/>
    <w:rsid w:val="005B3B6D"/>
    <w:rsid w:val="005D13D3"/>
    <w:rsid w:val="005D1D10"/>
    <w:rsid w:val="005E475E"/>
    <w:rsid w:val="005E4BCD"/>
    <w:rsid w:val="005E54A7"/>
    <w:rsid w:val="005E6BDD"/>
    <w:rsid w:val="005F0218"/>
    <w:rsid w:val="005F04E8"/>
    <w:rsid w:val="005F39C6"/>
    <w:rsid w:val="00616D0A"/>
    <w:rsid w:val="00622D94"/>
    <w:rsid w:val="0062440D"/>
    <w:rsid w:val="0063450E"/>
    <w:rsid w:val="006355CC"/>
    <w:rsid w:val="00646774"/>
    <w:rsid w:val="00650616"/>
    <w:rsid w:val="00665C56"/>
    <w:rsid w:val="00670068"/>
    <w:rsid w:val="006711DC"/>
    <w:rsid w:val="0067366D"/>
    <w:rsid w:val="0067497B"/>
    <w:rsid w:val="00675A0E"/>
    <w:rsid w:val="00680E5E"/>
    <w:rsid w:val="00686F51"/>
    <w:rsid w:val="00692DB3"/>
    <w:rsid w:val="006A1308"/>
    <w:rsid w:val="006A39E1"/>
    <w:rsid w:val="006A429D"/>
    <w:rsid w:val="006A6E6A"/>
    <w:rsid w:val="006B14B2"/>
    <w:rsid w:val="006B38DB"/>
    <w:rsid w:val="006B4D41"/>
    <w:rsid w:val="006B5F14"/>
    <w:rsid w:val="006D120C"/>
    <w:rsid w:val="006E495D"/>
    <w:rsid w:val="006E4BB2"/>
    <w:rsid w:val="006E4C9E"/>
    <w:rsid w:val="006E7FAB"/>
    <w:rsid w:val="007043A6"/>
    <w:rsid w:val="00723421"/>
    <w:rsid w:val="0072372C"/>
    <w:rsid w:val="007249D0"/>
    <w:rsid w:val="0072680F"/>
    <w:rsid w:val="00737AB0"/>
    <w:rsid w:val="0074053E"/>
    <w:rsid w:val="007441F7"/>
    <w:rsid w:val="00752B83"/>
    <w:rsid w:val="00753457"/>
    <w:rsid w:val="00764AEE"/>
    <w:rsid w:val="00772266"/>
    <w:rsid w:val="00773F15"/>
    <w:rsid w:val="007742B1"/>
    <w:rsid w:val="00785737"/>
    <w:rsid w:val="007915BA"/>
    <w:rsid w:val="007A2030"/>
    <w:rsid w:val="007B2B1B"/>
    <w:rsid w:val="007B2B6B"/>
    <w:rsid w:val="007B606A"/>
    <w:rsid w:val="007C3121"/>
    <w:rsid w:val="007C671B"/>
    <w:rsid w:val="007D00F9"/>
    <w:rsid w:val="007D30A5"/>
    <w:rsid w:val="007D3921"/>
    <w:rsid w:val="007D4E32"/>
    <w:rsid w:val="007E5181"/>
    <w:rsid w:val="00805AFE"/>
    <w:rsid w:val="00811137"/>
    <w:rsid w:val="008227C4"/>
    <w:rsid w:val="00823921"/>
    <w:rsid w:val="0082631D"/>
    <w:rsid w:val="00831B84"/>
    <w:rsid w:val="008327AD"/>
    <w:rsid w:val="00832BEE"/>
    <w:rsid w:val="00843CD3"/>
    <w:rsid w:val="008460B3"/>
    <w:rsid w:val="00851AF0"/>
    <w:rsid w:val="00856C8E"/>
    <w:rsid w:val="00872C39"/>
    <w:rsid w:val="00893689"/>
    <w:rsid w:val="00896909"/>
    <w:rsid w:val="008B0E3A"/>
    <w:rsid w:val="008B7FDE"/>
    <w:rsid w:val="008D79F7"/>
    <w:rsid w:val="008D7D4F"/>
    <w:rsid w:val="008E4153"/>
    <w:rsid w:val="008E72B9"/>
    <w:rsid w:val="008F0BB0"/>
    <w:rsid w:val="00906581"/>
    <w:rsid w:val="00943ED0"/>
    <w:rsid w:val="00950729"/>
    <w:rsid w:val="0096152A"/>
    <w:rsid w:val="009744A1"/>
    <w:rsid w:val="009873BE"/>
    <w:rsid w:val="009B164D"/>
    <w:rsid w:val="009C4604"/>
    <w:rsid w:val="009C6F64"/>
    <w:rsid w:val="009D337D"/>
    <w:rsid w:val="009D4995"/>
    <w:rsid w:val="009D69FE"/>
    <w:rsid w:val="009F3255"/>
    <w:rsid w:val="009F46D6"/>
    <w:rsid w:val="009F5006"/>
    <w:rsid w:val="00A01647"/>
    <w:rsid w:val="00A078CC"/>
    <w:rsid w:val="00A231BA"/>
    <w:rsid w:val="00A3077F"/>
    <w:rsid w:val="00A44A62"/>
    <w:rsid w:val="00A46379"/>
    <w:rsid w:val="00A66D71"/>
    <w:rsid w:val="00A82FF0"/>
    <w:rsid w:val="00A83398"/>
    <w:rsid w:val="00A875BD"/>
    <w:rsid w:val="00A9032B"/>
    <w:rsid w:val="00A97008"/>
    <w:rsid w:val="00AA4A62"/>
    <w:rsid w:val="00AB4595"/>
    <w:rsid w:val="00AC1538"/>
    <w:rsid w:val="00AC6214"/>
    <w:rsid w:val="00AD6B5C"/>
    <w:rsid w:val="00AE1548"/>
    <w:rsid w:val="00AE3681"/>
    <w:rsid w:val="00AF2ADF"/>
    <w:rsid w:val="00B0501F"/>
    <w:rsid w:val="00B07099"/>
    <w:rsid w:val="00B128CA"/>
    <w:rsid w:val="00B14815"/>
    <w:rsid w:val="00B22235"/>
    <w:rsid w:val="00B30D60"/>
    <w:rsid w:val="00B31810"/>
    <w:rsid w:val="00B50CF2"/>
    <w:rsid w:val="00B5442C"/>
    <w:rsid w:val="00B60435"/>
    <w:rsid w:val="00B61CDF"/>
    <w:rsid w:val="00B628ED"/>
    <w:rsid w:val="00B63506"/>
    <w:rsid w:val="00B70B6C"/>
    <w:rsid w:val="00B70C1C"/>
    <w:rsid w:val="00B84F2B"/>
    <w:rsid w:val="00B9582B"/>
    <w:rsid w:val="00B95C1B"/>
    <w:rsid w:val="00B9734E"/>
    <w:rsid w:val="00BA38A7"/>
    <w:rsid w:val="00BA63E7"/>
    <w:rsid w:val="00BB0ECD"/>
    <w:rsid w:val="00BC496F"/>
    <w:rsid w:val="00BD466B"/>
    <w:rsid w:val="00BE02B2"/>
    <w:rsid w:val="00BE0608"/>
    <w:rsid w:val="00BE5DD7"/>
    <w:rsid w:val="00BE664B"/>
    <w:rsid w:val="00BF3D50"/>
    <w:rsid w:val="00BF6888"/>
    <w:rsid w:val="00C04E1D"/>
    <w:rsid w:val="00C11504"/>
    <w:rsid w:val="00C14658"/>
    <w:rsid w:val="00C15640"/>
    <w:rsid w:val="00C173EC"/>
    <w:rsid w:val="00C237D1"/>
    <w:rsid w:val="00C26A68"/>
    <w:rsid w:val="00C270D3"/>
    <w:rsid w:val="00C30683"/>
    <w:rsid w:val="00C41730"/>
    <w:rsid w:val="00C462AC"/>
    <w:rsid w:val="00C51953"/>
    <w:rsid w:val="00C55072"/>
    <w:rsid w:val="00C55C5C"/>
    <w:rsid w:val="00C62ED4"/>
    <w:rsid w:val="00C66D07"/>
    <w:rsid w:val="00C74E73"/>
    <w:rsid w:val="00C83FE5"/>
    <w:rsid w:val="00C84DD3"/>
    <w:rsid w:val="00C903E9"/>
    <w:rsid w:val="00C907FC"/>
    <w:rsid w:val="00C93621"/>
    <w:rsid w:val="00C96A4E"/>
    <w:rsid w:val="00C97F54"/>
    <w:rsid w:val="00CA1210"/>
    <w:rsid w:val="00CA6ED3"/>
    <w:rsid w:val="00CA7959"/>
    <w:rsid w:val="00CB29BF"/>
    <w:rsid w:val="00CB2EAD"/>
    <w:rsid w:val="00CB5F7D"/>
    <w:rsid w:val="00CC2E42"/>
    <w:rsid w:val="00CC4BD5"/>
    <w:rsid w:val="00CD6AD9"/>
    <w:rsid w:val="00CE1C21"/>
    <w:rsid w:val="00CE2F60"/>
    <w:rsid w:val="00CE54FA"/>
    <w:rsid w:val="00CE721F"/>
    <w:rsid w:val="00CF2E7E"/>
    <w:rsid w:val="00CF693D"/>
    <w:rsid w:val="00CF76AF"/>
    <w:rsid w:val="00D003AA"/>
    <w:rsid w:val="00D00C74"/>
    <w:rsid w:val="00D03447"/>
    <w:rsid w:val="00D13CF7"/>
    <w:rsid w:val="00D16E6C"/>
    <w:rsid w:val="00D41A68"/>
    <w:rsid w:val="00D477FD"/>
    <w:rsid w:val="00D854EC"/>
    <w:rsid w:val="00D87EA0"/>
    <w:rsid w:val="00D922F1"/>
    <w:rsid w:val="00D95B95"/>
    <w:rsid w:val="00DC2D83"/>
    <w:rsid w:val="00DC3707"/>
    <w:rsid w:val="00DC4448"/>
    <w:rsid w:val="00DD604B"/>
    <w:rsid w:val="00DE1BFD"/>
    <w:rsid w:val="00DE5020"/>
    <w:rsid w:val="00DE6383"/>
    <w:rsid w:val="00DF294D"/>
    <w:rsid w:val="00DF5307"/>
    <w:rsid w:val="00DF7BC4"/>
    <w:rsid w:val="00E0002D"/>
    <w:rsid w:val="00E0541E"/>
    <w:rsid w:val="00E0781C"/>
    <w:rsid w:val="00E154E0"/>
    <w:rsid w:val="00E15C62"/>
    <w:rsid w:val="00E17AA6"/>
    <w:rsid w:val="00E225BD"/>
    <w:rsid w:val="00E340D1"/>
    <w:rsid w:val="00E344E5"/>
    <w:rsid w:val="00E374B6"/>
    <w:rsid w:val="00E41EE4"/>
    <w:rsid w:val="00E450CA"/>
    <w:rsid w:val="00E56D0A"/>
    <w:rsid w:val="00E71B78"/>
    <w:rsid w:val="00E756D3"/>
    <w:rsid w:val="00E7582A"/>
    <w:rsid w:val="00E85BEA"/>
    <w:rsid w:val="00E9751A"/>
    <w:rsid w:val="00EB250C"/>
    <w:rsid w:val="00EB2B30"/>
    <w:rsid w:val="00EB53E5"/>
    <w:rsid w:val="00EB75ED"/>
    <w:rsid w:val="00EC49E6"/>
    <w:rsid w:val="00EE5C61"/>
    <w:rsid w:val="00EF2F82"/>
    <w:rsid w:val="00EF5FBD"/>
    <w:rsid w:val="00EF6898"/>
    <w:rsid w:val="00EF70D6"/>
    <w:rsid w:val="00F00532"/>
    <w:rsid w:val="00F209F1"/>
    <w:rsid w:val="00F23E12"/>
    <w:rsid w:val="00F24374"/>
    <w:rsid w:val="00F24BD5"/>
    <w:rsid w:val="00F25AB6"/>
    <w:rsid w:val="00F3125E"/>
    <w:rsid w:val="00F47333"/>
    <w:rsid w:val="00F524DE"/>
    <w:rsid w:val="00F65482"/>
    <w:rsid w:val="00FA6604"/>
    <w:rsid w:val="00FB2263"/>
    <w:rsid w:val="00FC7DC2"/>
    <w:rsid w:val="00FD3FC1"/>
    <w:rsid w:val="00FD489C"/>
    <w:rsid w:val="00FE03F3"/>
    <w:rsid w:val="00FF1C87"/>
    <w:rsid w:val="00FF256E"/>
    <w:rsid w:val="00FF4F0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2016-12-12T17:34:00Z</dcterms:created>
  <dcterms:modified xsi:type="dcterms:W3CDTF">2016-12-12T18:05:00Z</dcterms:modified>
</cp:coreProperties>
</file>