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Дополнения и изменения к учебной программе УВО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>
        <w:rPr>
          <w:bCs/>
          <w:sz w:val="28"/>
          <w:szCs w:val="28"/>
          <w:lang w:val="en-US"/>
        </w:rPr>
        <w:t xml:space="preserve"> 20</w:t>
      </w:r>
      <w:r>
        <w:rPr>
          <w:bCs/>
          <w:sz w:val="28"/>
          <w:szCs w:val="28"/>
        </w:rPr>
        <w:t>21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 xml:space="preserve"> 20</w:t>
      </w:r>
      <w:r>
        <w:rPr>
          <w:bCs/>
          <w:sz w:val="28"/>
          <w:szCs w:val="28"/>
        </w:rPr>
        <w:t>22 учебный год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6662"/>
        <w:gridCol w:w="2269"/>
      </w:tblGrid>
      <w:tr>
        <w:trPr>
          <w:trHeight w:val="7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№ </w:t>
            </w:r>
            <w:r>
              <w:rPr>
                <w:bCs/>
                <w:sz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Дополнения и изменения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Основание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Внести изменения в учебно-методическую карту учебной дисциплины для дневной формы получения образования в связи с введение УСРС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Решение кафедры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информационно-методическую часть списка рекомендованной литературы внесены дополнения с целью усиления воспитательного аспекта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</w:rPr>
            </w:pPr>
            <w:r>
              <w:rPr>
                <w:sz w:val="24"/>
                <w:szCs w:val="28"/>
              </w:rPr>
              <w:t>Требования к учебной программе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учебную программу рассмотрены и одобрены на заседании кафедры бухгалтерского учета, анализа и аудита в торговле (протокол № 14 от 10 июня 2021 г.) и совете учетно-экономического факультета (протокол № 6 от 23 июня 2021г.)</w:t>
      </w:r>
    </w:p>
    <w:p>
      <w:pPr>
        <w:pStyle w:val="Normal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2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>
      <w:pPr>
        <w:pStyle w:val="Normal"/>
        <w:tabs>
          <w:tab w:val="clear" w:pos="708"/>
          <w:tab w:val="left" w:pos="1000" w:leader="none"/>
        </w:tabs>
        <w:spacing w:lineRule="auto" w:line="252"/>
        <w:rPr>
          <w:sz w:val="28"/>
          <w:szCs w:val="44"/>
        </w:rPr>
      </w:pPr>
      <w:r>
        <w:rPr>
          <w:sz w:val="28"/>
          <w:szCs w:val="44"/>
        </w:rPr>
        <w:t>канд. экон. наук, доцент      _______________         Т.Г. Ускевич</w:t>
      </w:r>
    </w:p>
    <w:p>
      <w:pPr>
        <w:pStyle w:val="Normal"/>
        <w:spacing w:lineRule="auto" w:line="252"/>
        <w:ind w:left="708" w:hanging="566"/>
        <w:rPr>
          <w:sz w:val="18"/>
          <w:szCs w:val="18"/>
        </w:rPr>
      </w:pPr>
      <w:r>
        <w:rPr>
          <w:sz w:val="18"/>
          <w:szCs w:val="18"/>
        </w:rPr>
        <w:t>(ученая степень, ученое звание)</w:t>
        <w:tab/>
        <w:tab/>
        <w:t xml:space="preserve">      (подпись)</w:t>
        <w:tab/>
        <w:tab/>
        <w:t xml:space="preserve">             (И.О.Фамилия)</w:t>
      </w:r>
    </w:p>
    <w:p>
      <w:pPr>
        <w:pStyle w:val="Normal"/>
        <w:spacing w:lineRule="auto" w:line="252"/>
        <w:ind w:left="708" w:hanging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52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Normal"/>
        <w:spacing w:lineRule="auto" w:line="252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</w:p>
    <w:p>
      <w:pPr>
        <w:pStyle w:val="Normal"/>
        <w:tabs>
          <w:tab w:val="clear" w:pos="708"/>
          <w:tab w:val="left" w:pos="1000" w:leader="none"/>
        </w:tabs>
        <w:spacing w:lineRule="auto" w:line="252"/>
        <w:rPr>
          <w:sz w:val="28"/>
          <w:szCs w:val="44"/>
        </w:rPr>
      </w:pPr>
      <w:r>
        <w:rPr>
          <w:sz w:val="28"/>
          <w:szCs w:val="44"/>
        </w:rPr>
        <w:t>канд. экон. наук, доцент      _______________         В.А. Березовский</w:t>
      </w:r>
    </w:p>
    <w:p>
      <w:pPr>
        <w:pStyle w:val="Normal"/>
        <w:spacing w:lineRule="auto" w:line="252"/>
        <w:ind w:left="708" w:hanging="566"/>
        <w:rPr>
          <w:sz w:val="18"/>
          <w:szCs w:val="18"/>
        </w:rPr>
      </w:pPr>
      <w:r>
        <w:rPr>
          <w:sz w:val="18"/>
          <w:szCs w:val="18"/>
        </w:rPr>
        <w:t>(ученая степень, ученое звание)</w:t>
        <w:tab/>
        <w:tab/>
        <w:t xml:space="preserve">        (подпись)</w:t>
        <w:tab/>
        <w:tab/>
        <w:t xml:space="preserve">             (И.О.Фамилия)</w:t>
      </w:r>
    </w:p>
    <w:p>
      <w:pPr>
        <w:pStyle w:val="Normal"/>
        <w:spacing w:lineRule="auto" w:line="252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sectPr>
          <w:type w:val="nextPage"/>
          <w:pgSz w:w="11906" w:h="16838"/>
          <w:pgMar w:left="1560" w:right="851" w:header="0" w:top="851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64"/>
        <w:jc w:val="center"/>
        <w:rPr>
          <w:b/>
          <w:b/>
          <w:smallCaps/>
          <w:sz w:val="24"/>
          <w:szCs w:val="24"/>
        </w:rPr>
      </w:pPr>
      <w:r>
        <w:rPr>
          <w:b/>
          <w:caps/>
          <w:sz w:val="24"/>
          <w:szCs w:val="24"/>
        </w:rPr>
        <w:t>УЧЕБНО-МЕТОДИЧЕСКАЯ КАРТА УЧЕБНОЙ ДИСЦИПЛИНЫ «Компьютерные программы в бухгалтерском учете, анализе и аудите»</w:t>
      </w:r>
      <w:r>
        <w:rPr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>для дневной формы получения высшего образования</w:t>
      </w:r>
    </w:p>
    <w:tbl>
      <w:tblPr>
        <w:tblW w:w="151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7"/>
        <w:gridCol w:w="6406"/>
        <w:gridCol w:w="567"/>
        <w:gridCol w:w="711"/>
        <w:gridCol w:w="625"/>
        <w:gridCol w:w="620"/>
        <w:gridCol w:w="879"/>
        <w:gridCol w:w="710"/>
        <w:gridCol w:w="737"/>
        <w:gridCol w:w="567"/>
        <w:gridCol w:w="2691"/>
      </w:tblGrid>
      <w:tr>
        <w:trPr/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Номер раздела,  темы</w:t>
            </w:r>
          </w:p>
        </w:tc>
        <w:tc>
          <w:tcPr>
            <w:tcW w:w="6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Название раздела, темы</w:t>
            </w:r>
          </w:p>
        </w:tc>
        <w:tc>
          <w:tcPr>
            <w:tcW w:w="4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8"/>
              </w:rPr>
            </w:pPr>
            <w:r>
              <w:rPr/>
              <w:t>Количество аудиторных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8"/>
              </w:rPr>
            </w:pPr>
            <w:bookmarkStart w:id="0" w:name="_GoBack"/>
            <w:bookmarkEnd w:id="0"/>
            <w:r>
              <w:rPr/>
              <w:t>Иное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Форма контроля знаний</w:t>
            </w:r>
          </w:p>
        </w:tc>
      </w:tr>
      <w:tr>
        <w:trPr>
          <w:trHeight w:val="770" w:hRule="atLeast"/>
        </w:trPr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6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 xml:space="preserve">Лекции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Практические занятия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Семинарские занятия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Лабораторные занятия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Количество часов УСР</w:t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2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</w:tr>
      <w:tr>
        <w:trPr>
          <w:trHeight w:val="852" w:hRule="atLeast"/>
        </w:trPr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6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Лекции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ПЗ (СЗ)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ЛЗ</w:t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2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8"/>
              </w:rPr>
            </w:pPr>
            <w:r>
              <w:rPr/>
              <w:t>10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и методические основы компьютерных технологий в учете, анализе и аудите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Тесты, опрос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80" w:leader="none"/>
              </w:tabs>
              <w:spacing w:lineRule="auto" w:line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содержание автоматизированных информационных систем обработки учетной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Тесты, опрос, написание презентаций 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приемы работы в программах автоматизации бухгалтерского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выполненных заданий, написание презентаций контрольная работа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spacing w:lineRule="auto" w:line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учета в автоматизированных информационных системах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выполненных заданий, контрольная работа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программные системы автоматизации анализа и аудита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выполненных заданий, контрольная работа 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 </w:t>
            </w:r>
          </w:p>
        </w:tc>
      </w:tr>
    </w:tbl>
    <w:p>
      <w:pPr>
        <w:sectPr>
          <w:type w:val="nextPage"/>
          <w:pgSz w:orient="landscape" w:w="16838" w:h="11906"/>
          <w:pgMar w:left="851" w:right="1134" w:header="0" w:top="851" w:footer="0" w:bottom="1559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Нормативные и законодательные акты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  <w:tab w:val="left" w:pos="200" w:leader="none"/>
          <w:tab w:val="left" w:pos="400" w:leader="none"/>
          <w:tab w:val="left" w:pos="1276" w:leader="none"/>
        </w:tabs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Беларусь от 12.07. 2013 г. № 57-З «О бухгалтерском учете и отчетности».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200" w:leader="none"/>
          <w:tab w:val="left" w:pos="400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Беларусь  от 10.11.2008 № 455-З «Об информации, информатизации и защите информации» (в реакции от 11.05.2016).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200" w:leader="none"/>
          <w:tab w:val="left" w:pos="400" w:leader="none"/>
        </w:tabs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Беларусь  от 28.12.2009 № 113-З «Об электронном документе и электронной цифровой подписи» (в редакции от 08.11.2018)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  <w:tab w:val="left" w:pos="200" w:leader="none"/>
          <w:tab w:val="left" w:pos="400" w:leader="none"/>
          <w:tab w:val="left" w:pos="1276" w:leader="none"/>
        </w:tabs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Министерства финансов Республики Беларусь от 10 декабря 2013 г. № 80 «Об утверждении национального стандарта бухгалтерского учета и отчетности «Учетная политика организации, изменения в учетных оценках, ошибки» 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учета».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  <w:tab w:val="left" w:pos="400" w:leader="none"/>
          <w:tab w:val="left" w:pos="993" w:leader="none"/>
          <w:tab w:val="left" w:pos="1276" w:leader="none"/>
        </w:tabs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Министерства финансов Республики Беларусь от 29 июня 2011 г., № 50 «Об установлении типового плана счетов бухгалтерского учета,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элементов».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400" w:leader="none"/>
          <w:tab w:val="left" w:pos="851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Национальный стандарт бухгалтерского учета и отчетности "Индивидуальная бухгалтерская отчетность", внесении дополнения и изменений в постановление Министерства финансов Республики Беларусь от 30 июня 2014 г. N 46 и признании утратившими силу постановления Министерства финансов Республики Беларусь от 31 октября 2011 г. N 111 и отдельных структурных элементов некоторых постановлений Министерства финансов Республики Беларусь", утвержденный постановлением Министерства финансов Республики Беларусь от 12.12.2016 N 104 (в редакции от 22.12.2018).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142" w:leader="none"/>
          <w:tab w:val="left" w:pos="180" w:leader="none"/>
          <w:tab w:val="left" w:pos="709" w:leader="none"/>
          <w:tab w:val="left" w:pos="900" w:leader="none"/>
          <w:tab w:val="left" w:pos="1134" w:leader="none"/>
        </w:tabs>
        <w:spacing w:lineRule="auto" w:line="252"/>
        <w:ind w:lef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Конституция Республики Беларусь 1994 года // </w:t>
      </w:r>
      <w:r>
        <w:rPr>
          <w:i/>
          <w:sz w:val="28"/>
          <w:szCs w:val="28"/>
          <w:lang w:val="en-US"/>
        </w:rPr>
        <w:t>ilex</w:t>
      </w:r>
      <w:r>
        <w:rPr>
          <w:i/>
          <w:sz w:val="28"/>
          <w:szCs w:val="28"/>
        </w:rPr>
        <w:t xml:space="preserve"> [Электронный ресурс] / ООО «ЮрСпектр», Нац. Центр правовой информ. Респ. Беларусь. – Минск, 2021. – Режим доступа: </w:t>
      </w:r>
      <w:r>
        <w:rPr>
          <w:i/>
          <w:sz w:val="28"/>
          <w:szCs w:val="28"/>
          <w:lang w:val="en-US"/>
        </w:rPr>
        <w:t>https</w:t>
      </w:r>
      <w:r>
        <w:rPr>
          <w:i/>
          <w:sz w:val="28"/>
          <w:szCs w:val="28"/>
        </w:rPr>
        <w:t xml:space="preserve">: // </w:t>
      </w:r>
      <w:r>
        <w:rPr>
          <w:i/>
          <w:sz w:val="28"/>
          <w:szCs w:val="28"/>
          <w:lang w:val="en-US"/>
        </w:rPr>
        <w:t>ilex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private</w:t>
      </w:r>
      <w:r>
        <w:rPr>
          <w:i/>
          <w:sz w:val="28"/>
          <w:szCs w:val="28"/>
          <w:lang w:val="be-BY"/>
        </w:rPr>
        <w:t>.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ilex</w:t>
      </w:r>
      <w:r>
        <w:rPr>
          <w:i/>
          <w:sz w:val="28"/>
          <w:szCs w:val="28"/>
          <w:lang w:val="be-BY"/>
        </w:rPr>
        <w:t>.by</w:t>
      </w:r>
      <w:r>
        <w:rPr>
          <w:i/>
          <w:sz w:val="28"/>
          <w:szCs w:val="28"/>
        </w:rPr>
        <w:t>/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713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3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24a6d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9780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24a6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LibreOffice/7.0.1.2$Windows_x86 LibreOffice_project/7cbcfc562f6eb6708b5ff7d7397325de9e764452</Application>
  <Pages>4</Pages>
  <Words>518</Words>
  <Characters>3415</Characters>
  <CharactersWithSpaces>3923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2021-09-13T12:06:00Z</dcterms:created>
  <dc:creator>Ускевич Татьяна Геннедьевна</dc:creator>
  <dc:description/>
  <dc:language>ru-RU</dc:language>
  <cp:lastModifiedBy>Ускевич Татьяна Геннедьевна</cp:lastModifiedBy>
  <cp:lastPrinted>2021-09-27T13:35:00Z</cp:lastPrinted>
  <dcterms:modified xsi:type="dcterms:W3CDTF">2021-09-27T13:44:00Z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