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AA" w:rsidRDefault="00DA64AA" w:rsidP="00DA64AA">
      <w:pPr>
        <w:jc w:val="center"/>
        <w:rPr>
          <w:sz w:val="28"/>
          <w:szCs w:val="28"/>
        </w:rPr>
      </w:pPr>
    </w:p>
    <w:p w:rsidR="00DA64AA" w:rsidRPr="00F653EB" w:rsidRDefault="00DA64AA" w:rsidP="00DA64AA">
      <w:pPr>
        <w:jc w:val="center"/>
        <w:rPr>
          <w:sz w:val="28"/>
          <w:szCs w:val="28"/>
        </w:rPr>
      </w:pPr>
      <w:r w:rsidRPr="00F653EB">
        <w:rPr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DA64AA" w:rsidRPr="00F653EB" w:rsidRDefault="00DA64AA" w:rsidP="00DA64AA">
      <w:pPr>
        <w:jc w:val="center"/>
        <w:rPr>
          <w:sz w:val="28"/>
          <w:szCs w:val="28"/>
        </w:rPr>
      </w:pPr>
    </w:p>
    <w:p w:rsidR="00DA64AA" w:rsidRPr="00F653EB" w:rsidRDefault="00DA64AA" w:rsidP="00DA64AA">
      <w:pPr>
        <w:rPr>
          <w:color w:val="000000"/>
          <w:sz w:val="28"/>
          <w:szCs w:val="28"/>
        </w:rPr>
      </w:pPr>
    </w:p>
    <w:p w:rsidR="00DA64AA" w:rsidRPr="00F653EB" w:rsidRDefault="00DA64AA" w:rsidP="00DA64AA">
      <w:pPr>
        <w:rPr>
          <w:color w:val="000000"/>
          <w:sz w:val="28"/>
          <w:szCs w:val="28"/>
        </w:rPr>
      </w:pPr>
    </w:p>
    <w:p w:rsidR="00DA64AA" w:rsidRPr="00F653EB" w:rsidRDefault="00DA64AA" w:rsidP="00DA64AA">
      <w:pPr>
        <w:rPr>
          <w:color w:val="000000"/>
          <w:sz w:val="28"/>
          <w:szCs w:val="28"/>
        </w:rPr>
      </w:pPr>
    </w:p>
    <w:p w:rsidR="00DA64AA" w:rsidRPr="00F653EB" w:rsidRDefault="00DA64AA" w:rsidP="00DA64AA">
      <w:pPr>
        <w:rPr>
          <w:color w:val="000000"/>
          <w:sz w:val="28"/>
          <w:szCs w:val="28"/>
        </w:rPr>
      </w:pPr>
    </w:p>
    <w:p w:rsidR="00DA64AA" w:rsidRPr="00F653EB" w:rsidRDefault="00DA64AA" w:rsidP="00DA64AA">
      <w:pPr>
        <w:rPr>
          <w:sz w:val="28"/>
          <w:szCs w:val="28"/>
        </w:rPr>
      </w:pPr>
      <w:r w:rsidRPr="00F653EB">
        <w:rPr>
          <w:sz w:val="28"/>
          <w:szCs w:val="28"/>
        </w:rPr>
        <w:t xml:space="preserve">Факультет экономики и управления торговлей </w:t>
      </w:r>
    </w:p>
    <w:p w:rsidR="00DA64AA" w:rsidRPr="00F653EB" w:rsidRDefault="00DA64AA" w:rsidP="00DA64AA">
      <w:pPr>
        <w:rPr>
          <w:sz w:val="28"/>
          <w:szCs w:val="28"/>
        </w:rPr>
      </w:pPr>
      <w:r w:rsidRPr="00F653EB">
        <w:rPr>
          <w:sz w:val="28"/>
          <w:szCs w:val="28"/>
        </w:rPr>
        <w:t>Кафедра экономики торговли</w:t>
      </w:r>
    </w:p>
    <w:p w:rsidR="00DA64AA" w:rsidRPr="00F653EB" w:rsidRDefault="00DA64AA" w:rsidP="00DA64AA">
      <w:pPr>
        <w:rPr>
          <w:color w:val="000000"/>
          <w:sz w:val="28"/>
          <w:szCs w:val="28"/>
        </w:rPr>
      </w:pPr>
    </w:p>
    <w:p w:rsidR="00DA64AA" w:rsidRPr="00F653EB" w:rsidRDefault="00DA64AA" w:rsidP="00DA64AA">
      <w:pPr>
        <w:rPr>
          <w:color w:val="000000"/>
          <w:sz w:val="28"/>
          <w:szCs w:val="28"/>
        </w:rPr>
      </w:pPr>
    </w:p>
    <w:p w:rsidR="00DA64AA" w:rsidRPr="00F653EB" w:rsidRDefault="00DA64AA" w:rsidP="00DA64AA">
      <w:pPr>
        <w:rPr>
          <w:sz w:val="28"/>
          <w:szCs w:val="28"/>
        </w:rPr>
      </w:pPr>
      <w:r w:rsidRPr="00F653EB">
        <w:rPr>
          <w:sz w:val="28"/>
          <w:szCs w:val="28"/>
        </w:rPr>
        <w:t xml:space="preserve">                                                                              СОГЛАСОВАНО</w:t>
      </w:r>
    </w:p>
    <w:p w:rsidR="00DA64AA" w:rsidRPr="00F653EB" w:rsidRDefault="00DA64AA" w:rsidP="00DA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653EB">
        <w:rPr>
          <w:sz w:val="28"/>
          <w:szCs w:val="28"/>
        </w:rPr>
        <w:t xml:space="preserve">  Председатель   методической</w:t>
      </w:r>
    </w:p>
    <w:p w:rsidR="00DA64AA" w:rsidRPr="00F653EB" w:rsidRDefault="00DA64AA" w:rsidP="00DA6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653EB">
        <w:rPr>
          <w:sz w:val="28"/>
          <w:szCs w:val="28"/>
        </w:rPr>
        <w:t>комиссии    по специальности</w:t>
      </w:r>
    </w:p>
    <w:p w:rsidR="00DA64AA" w:rsidRPr="00F653EB" w:rsidRDefault="00DA64AA" w:rsidP="00DA64AA">
      <w:pPr>
        <w:jc w:val="right"/>
        <w:rPr>
          <w:sz w:val="28"/>
          <w:szCs w:val="28"/>
        </w:rPr>
      </w:pPr>
      <w:r w:rsidRPr="00F653E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</w:t>
      </w:r>
      <w:r w:rsidRPr="00F653EB">
        <w:rPr>
          <w:sz w:val="28"/>
          <w:szCs w:val="28"/>
        </w:rPr>
        <w:t xml:space="preserve">     _____________</w:t>
      </w:r>
      <w:proofErr w:type="spellStart"/>
      <w:r w:rsidRPr="00F653EB">
        <w:rPr>
          <w:sz w:val="28"/>
          <w:szCs w:val="28"/>
        </w:rPr>
        <w:t>Климченя</w:t>
      </w:r>
      <w:proofErr w:type="spellEnd"/>
      <w:r w:rsidRPr="00F653EB">
        <w:rPr>
          <w:sz w:val="28"/>
          <w:szCs w:val="28"/>
        </w:rPr>
        <w:t xml:space="preserve"> Л.С.                                                           «</w:t>
      </w:r>
      <w:proofErr w:type="gramStart"/>
      <w:r w:rsidRPr="00BB3D0D">
        <w:rPr>
          <w:sz w:val="28"/>
          <w:szCs w:val="28"/>
          <w:u w:val="single"/>
        </w:rPr>
        <w:t>18</w:t>
      </w:r>
      <w:r w:rsidRPr="00F653EB">
        <w:rPr>
          <w:sz w:val="28"/>
          <w:szCs w:val="28"/>
        </w:rPr>
        <w:t xml:space="preserve">»  </w:t>
      </w:r>
      <w:r w:rsidRPr="008A053F">
        <w:rPr>
          <w:sz w:val="28"/>
          <w:szCs w:val="28"/>
          <w:u w:val="single"/>
        </w:rPr>
        <w:t>мая</w:t>
      </w:r>
      <w:proofErr w:type="gramEnd"/>
      <w:r w:rsidRPr="00F653EB">
        <w:rPr>
          <w:sz w:val="28"/>
          <w:szCs w:val="28"/>
        </w:rPr>
        <w:t xml:space="preserve"> 20</w:t>
      </w:r>
      <w:r w:rsidRPr="00F653EB">
        <w:rPr>
          <w:sz w:val="28"/>
          <w:szCs w:val="28"/>
          <w:u w:val="single"/>
        </w:rPr>
        <w:t>16</w:t>
      </w:r>
      <w:r w:rsidRPr="00F653EB">
        <w:rPr>
          <w:sz w:val="28"/>
          <w:szCs w:val="28"/>
        </w:rPr>
        <w:t xml:space="preserve"> г.</w:t>
      </w:r>
    </w:p>
    <w:p w:rsidR="00DA64AA" w:rsidRPr="00F653EB" w:rsidRDefault="00DA64AA" w:rsidP="00DA64AA">
      <w:pPr>
        <w:rPr>
          <w:rFonts w:ascii="Courier New" w:hAnsi="Courier New" w:cs="Courier New"/>
        </w:rPr>
      </w:pPr>
    </w:p>
    <w:p w:rsidR="00DA64AA" w:rsidRPr="00F653EB" w:rsidRDefault="00DA64AA" w:rsidP="00DA64AA">
      <w:pPr>
        <w:rPr>
          <w:color w:val="000000"/>
          <w:sz w:val="28"/>
          <w:szCs w:val="28"/>
        </w:rPr>
      </w:pPr>
    </w:p>
    <w:p w:rsidR="00DA64AA" w:rsidRPr="00F653EB" w:rsidRDefault="00DA64AA" w:rsidP="00DA64AA">
      <w:pPr>
        <w:rPr>
          <w:color w:val="000000"/>
          <w:sz w:val="28"/>
          <w:szCs w:val="28"/>
        </w:rPr>
      </w:pPr>
    </w:p>
    <w:p w:rsidR="00DA64AA" w:rsidRPr="00F653EB" w:rsidRDefault="00DA64AA" w:rsidP="00DA64AA">
      <w:pPr>
        <w:rPr>
          <w:color w:val="000000"/>
          <w:sz w:val="28"/>
          <w:szCs w:val="28"/>
        </w:rPr>
      </w:pPr>
    </w:p>
    <w:p w:rsidR="00DA64AA" w:rsidRPr="00F653EB" w:rsidRDefault="00DA64AA" w:rsidP="00DA64AA">
      <w:pPr>
        <w:jc w:val="center"/>
        <w:rPr>
          <w:color w:val="000000"/>
          <w:sz w:val="28"/>
          <w:szCs w:val="28"/>
        </w:rPr>
      </w:pPr>
      <w:r w:rsidRPr="00F653EB">
        <w:rPr>
          <w:color w:val="000000"/>
          <w:sz w:val="28"/>
          <w:szCs w:val="28"/>
        </w:rPr>
        <w:t>УЧЕБНО-МЕТОДИЧЕСКИЙ КОМПЛЕКС</w:t>
      </w:r>
    </w:p>
    <w:p w:rsidR="00DA64AA" w:rsidRPr="00F653EB" w:rsidRDefault="00DA64AA" w:rsidP="00DA64AA">
      <w:pPr>
        <w:jc w:val="center"/>
        <w:rPr>
          <w:color w:val="000000"/>
          <w:sz w:val="28"/>
          <w:szCs w:val="28"/>
        </w:rPr>
      </w:pPr>
      <w:r w:rsidRPr="00F653EB">
        <w:rPr>
          <w:color w:val="000000"/>
          <w:sz w:val="28"/>
          <w:szCs w:val="28"/>
        </w:rPr>
        <w:t>(ЭЛЕКТРОННЫЙ УЧЕБНО-МЕТОДИЧЕСКИЙ КОМПЛЕКС)</w:t>
      </w:r>
    </w:p>
    <w:p w:rsidR="00DA64AA" w:rsidRPr="00F653EB" w:rsidRDefault="00DA64AA" w:rsidP="00DA64AA">
      <w:pPr>
        <w:jc w:val="center"/>
        <w:rPr>
          <w:color w:val="000000"/>
          <w:sz w:val="28"/>
          <w:szCs w:val="28"/>
        </w:rPr>
      </w:pPr>
      <w:r w:rsidRPr="00F653EB">
        <w:rPr>
          <w:color w:val="000000"/>
          <w:sz w:val="28"/>
          <w:szCs w:val="28"/>
        </w:rPr>
        <w:t>ПО УЧЕБНОЙ ДИСЦИПЛИНЕ</w:t>
      </w:r>
    </w:p>
    <w:p w:rsidR="00DA64AA" w:rsidRPr="00F653EB" w:rsidRDefault="00DA64AA" w:rsidP="00DA64AA">
      <w:pPr>
        <w:jc w:val="center"/>
        <w:rPr>
          <w:b/>
          <w:color w:val="000000"/>
          <w:sz w:val="28"/>
          <w:szCs w:val="28"/>
        </w:rPr>
      </w:pPr>
    </w:p>
    <w:p w:rsidR="00DA64AA" w:rsidRPr="00BB3D0D" w:rsidRDefault="00DA64AA" w:rsidP="00DA64AA">
      <w:pPr>
        <w:ind w:right="566"/>
        <w:jc w:val="center"/>
        <w:outlineLvl w:val="0"/>
        <w:rPr>
          <w:b/>
          <w:sz w:val="28"/>
          <w:szCs w:val="28"/>
        </w:rPr>
      </w:pPr>
      <w:r w:rsidRPr="00BB3D0D">
        <w:rPr>
          <w:b/>
          <w:sz w:val="28"/>
          <w:szCs w:val="28"/>
        </w:rPr>
        <w:t>«</w:t>
      </w:r>
      <w:r>
        <w:rPr>
          <w:b/>
          <w:caps/>
          <w:spacing w:val="-20"/>
          <w:sz w:val="28"/>
          <w:szCs w:val="28"/>
        </w:rPr>
        <w:t>БАЛАНСОВАЯ ПОЛИТИКА</w:t>
      </w:r>
      <w:r w:rsidRPr="00BB3D0D">
        <w:rPr>
          <w:b/>
          <w:sz w:val="28"/>
          <w:szCs w:val="28"/>
        </w:rPr>
        <w:t>»</w:t>
      </w:r>
    </w:p>
    <w:p w:rsidR="00DA64AA" w:rsidRPr="00F653EB" w:rsidRDefault="00DA64AA" w:rsidP="00DA64AA">
      <w:pPr>
        <w:jc w:val="center"/>
        <w:rPr>
          <w:color w:val="000000"/>
          <w:sz w:val="28"/>
          <w:szCs w:val="28"/>
        </w:rPr>
      </w:pPr>
    </w:p>
    <w:p w:rsidR="00DA64AA" w:rsidRPr="00F653EB" w:rsidRDefault="00DA64AA" w:rsidP="00DA64AA">
      <w:pPr>
        <w:jc w:val="center"/>
        <w:rPr>
          <w:color w:val="000000"/>
          <w:sz w:val="28"/>
          <w:szCs w:val="28"/>
        </w:rPr>
      </w:pPr>
      <w:r w:rsidRPr="00F653EB">
        <w:rPr>
          <w:color w:val="000000"/>
          <w:sz w:val="28"/>
          <w:szCs w:val="28"/>
        </w:rPr>
        <w:t>для специальности 1-25 01 10 «Коммерческая деятельность»</w:t>
      </w:r>
    </w:p>
    <w:p w:rsidR="00DA64AA" w:rsidRPr="00F653EB" w:rsidRDefault="00DA64AA" w:rsidP="00DA64AA">
      <w:pPr>
        <w:rPr>
          <w:color w:val="FFFFFF"/>
          <w:sz w:val="28"/>
          <w:szCs w:val="28"/>
        </w:rPr>
      </w:pPr>
      <w:r w:rsidRPr="00F653EB">
        <w:rPr>
          <w:color w:val="FFFFFF"/>
          <w:sz w:val="28"/>
          <w:szCs w:val="28"/>
        </w:rPr>
        <w:t>(</w:t>
      </w:r>
      <w:proofErr w:type="spellStart"/>
      <w:r w:rsidRPr="00F653EB">
        <w:rPr>
          <w:color w:val="FFFFFF"/>
          <w:sz w:val="28"/>
          <w:szCs w:val="28"/>
        </w:rPr>
        <w:t>пр</w:t>
      </w:r>
      <w:proofErr w:type="spellEnd"/>
    </w:p>
    <w:p w:rsidR="00DA64AA" w:rsidRPr="00F653EB" w:rsidRDefault="00DA64AA" w:rsidP="00DA64AA">
      <w:pPr>
        <w:rPr>
          <w:color w:val="FFFFFF"/>
          <w:sz w:val="28"/>
          <w:szCs w:val="28"/>
        </w:rPr>
      </w:pPr>
    </w:p>
    <w:p w:rsidR="00DA64AA" w:rsidRPr="00F653EB" w:rsidRDefault="00DA64AA" w:rsidP="00DA64AA">
      <w:pPr>
        <w:rPr>
          <w:color w:val="FFFFFF"/>
          <w:sz w:val="28"/>
          <w:szCs w:val="28"/>
        </w:rPr>
      </w:pPr>
    </w:p>
    <w:p w:rsidR="00DA64AA" w:rsidRPr="00F653EB" w:rsidRDefault="00DA64AA" w:rsidP="00DA64AA">
      <w:pPr>
        <w:rPr>
          <w:color w:val="FFFFFF"/>
          <w:sz w:val="28"/>
          <w:szCs w:val="28"/>
        </w:rPr>
      </w:pPr>
    </w:p>
    <w:p w:rsidR="00DA64AA" w:rsidRPr="00F653EB" w:rsidRDefault="00DA64AA" w:rsidP="00DA64AA">
      <w:pPr>
        <w:rPr>
          <w:color w:val="FFFFFF"/>
          <w:sz w:val="28"/>
          <w:szCs w:val="28"/>
        </w:rPr>
      </w:pPr>
    </w:p>
    <w:p w:rsidR="00DA64AA" w:rsidRPr="00F653EB" w:rsidRDefault="00DA64AA" w:rsidP="00DA64AA">
      <w:pPr>
        <w:rPr>
          <w:color w:val="FFFFFF"/>
          <w:sz w:val="28"/>
          <w:szCs w:val="28"/>
        </w:rPr>
      </w:pPr>
    </w:p>
    <w:p w:rsidR="00DA64AA" w:rsidRPr="00F653EB" w:rsidRDefault="00DA64AA" w:rsidP="00DA64AA">
      <w:pPr>
        <w:rPr>
          <w:color w:val="FFFFFF"/>
          <w:sz w:val="28"/>
          <w:szCs w:val="28"/>
        </w:rPr>
      </w:pPr>
    </w:p>
    <w:p w:rsidR="00DA64AA" w:rsidRPr="00F653EB" w:rsidRDefault="00DA64AA" w:rsidP="00DA64AA">
      <w:pPr>
        <w:rPr>
          <w:color w:val="FFFFFF"/>
          <w:sz w:val="28"/>
          <w:szCs w:val="28"/>
        </w:rPr>
      </w:pPr>
      <w:proofErr w:type="spellStart"/>
      <w:r w:rsidRPr="00F653EB">
        <w:rPr>
          <w:color w:val="FFFFFF"/>
          <w:sz w:val="28"/>
          <w:szCs w:val="28"/>
        </w:rPr>
        <w:t>актико</w:t>
      </w:r>
      <w:proofErr w:type="spellEnd"/>
      <w:r w:rsidRPr="00F653EB">
        <w:rPr>
          <w:color w:val="FFFFFF"/>
          <w:sz w:val="28"/>
          <w:szCs w:val="28"/>
        </w:rPr>
        <w:t>-ориентированная магистратура)</w:t>
      </w:r>
    </w:p>
    <w:p w:rsidR="00DA64AA" w:rsidRPr="00F653EB" w:rsidRDefault="00DA64AA" w:rsidP="00DA64AA">
      <w:pPr>
        <w:rPr>
          <w:sz w:val="28"/>
          <w:szCs w:val="28"/>
        </w:rPr>
      </w:pPr>
      <w:r w:rsidRPr="00F653EB">
        <w:rPr>
          <w:sz w:val="28"/>
          <w:szCs w:val="28"/>
        </w:rPr>
        <w:t xml:space="preserve"> Составители:</w:t>
      </w:r>
    </w:p>
    <w:p w:rsidR="00DA64AA" w:rsidRPr="00F653EB" w:rsidRDefault="00DA64AA" w:rsidP="00DA64AA">
      <w:pPr>
        <w:rPr>
          <w:sz w:val="28"/>
          <w:szCs w:val="28"/>
        </w:rPr>
      </w:pPr>
      <w:r w:rsidRPr="00F653EB">
        <w:rPr>
          <w:sz w:val="28"/>
          <w:szCs w:val="28"/>
        </w:rPr>
        <w:t xml:space="preserve"> Владыко А.В., кандидат экономических наук, доцент</w:t>
      </w:r>
    </w:p>
    <w:p w:rsidR="00DA64AA" w:rsidRPr="00F653EB" w:rsidRDefault="00DA64AA" w:rsidP="00DA64AA">
      <w:pPr>
        <w:rPr>
          <w:sz w:val="28"/>
          <w:szCs w:val="28"/>
        </w:rPr>
      </w:pPr>
    </w:p>
    <w:p w:rsidR="00DA64AA" w:rsidRPr="00F653EB" w:rsidRDefault="00DA64AA" w:rsidP="00DA64AA">
      <w:pPr>
        <w:rPr>
          <w:sz w:val="28"/>
          <w:szCs w:val="28"/>
        </w:rPr>
      </w:pPr>
    </w:p>
    <w:p w:rsidR="00DA64AA" w:rsidRPr="00F653EB" w:rsidRDefault="00DA64AA" w:rsidP="00DA64AA">
      <w:pPr>
        <w:rPr>
          <w:sz w:val="28"/>
          <w:szCs w:val="28"/>
        </w:rPr>
      </w:pPr>
    </w:p>
    <w:p w:rsidR="00DA64AA" w:rsidRPr="00F653EB" w:rsidRDefault="00DA64AA" w:rsidP="00DA64AA">
      <w:pPr>
        <w:rPr>
          <w:sz w:val="28"/>
          <w:szCs w:val="28"/>
        </w:rPr>
      </w:pPr>
      <w:r w:rsidRPr="00F653EB"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DA64AA" w:rsidRPr="00F653EB" w:rsidRDefault="00DA64AA" w:rsidP="00DA64AA">
      <w:pPr>
        <w:rPr>
          <w:sz w:val="28"/>
          <w:szCs w:val="28"/>
        </w:rPr>
      </w:pPr>
      <w:r w:rsidRPr="00F653EB">
        <w:rPr>
          <w:sz w:val="28"/>
          <w:szCs w:val="28"/>
        </w:rPr>
        <w:t>_____________</w:t>
      </w:r>
      <w:r w:rsidR="003E1186">
        <w:rPr>
          <w:sz w:val="28"/>
          <w:szCs w:val="28"/>
        </w:rPr>
        <w:t>_________________</w:t>
      </w:r>
      <w:proofErr w:type="gramStart"/>
      <w:r w:rsidR="003E1186">
        <w:rPr>
          <w:sz w:val="28"/>
          <w:szCs w:val="28"/>
        </w:rPr>
        <w:t>_  «</w:t>
      </w:r>
      <w:proofErr w:type="gramEnd"/>
      <w:r w:rsidR="003E1186" w:rsidRPr="003E1186">
        <w:rPr>
          <w:sz w:val="28"/>
          <w:szCs w:val="28"/>
          <w:u w:val="single"/>
        </w:rPr>
        <w:t>22</w:t>
      </w:r>
      <w:r w:rsidRPr="00F653EB">
        <w:rPr>
          <w:sz w:val="28"/>
          <w:szCs w:val="28"/>
        </w:rPr>
        <w:t xml:space="preserve">» </w:t>
      </w:r>
      <w:r w:rsidR="003E1186" w:rsidRPr="003E1186">
        <w:rPr>
          <w:sz w:val="28"/>
          <w:szCs w:val="28"/>
          <w:u w:val="single"/>
        </w:rPr>
        <w:t>июня</w:t>
      </w:r>
      <w:r w:rsidRPr="00F653EB">
        <w:rPr>
          <w:sz w:val="28"/>
          <w:szCs w:val="28"/>
        </w:rPr>
        <w:t xml:space="preserve"> 20</w:t>
      </w:r>
      <w:r w:rsidRPr="00F653EB">
        <w:rPr>
          <w:sz w:val="28"/>
          <w:szCs w:val="28"/>
          <w:u w:val="single"/>
        </w:rPr>
        <w:t>16</w:t>
      </w:r>
      <w:r w:rsidRPr="00F653EB">
        <w:rPr>
          <w:sz w:val="28"/>
          <w:szCs w:val="28"/>
        </w:rPr>
        <w:t xml:space="preserve"> г., протокол N </w:t>
      </w:r>
      <w:r w:rsidR="003E1186" w:rsidRPr="003E1186">
        <w:rPr>
          <w:sz w:val="28"/>
          <w:szCs w:val="28"/>
          <w:u w:val="single"/>
        </w:rPr>
        <w:t>5</w:t>
      </w:r>
      <w:r w:rsidRPr="003E1186">
        <w:rPr>
          <w:sz w:val="28"/>
          <w:szCs w:val="28"/>
          <w:u w:val="single"/>
        </w:rPr>
        <w:t xml:space="preserve">  </w:t>
      </w:r>
      <w:r w:rsidRPr="00F653EB">
        <w:rPr>
          <w:sz w:val="28"/>
          <w:szCs w:val="28"/>
        </w:rPr>
        <w:t xml:space="preserve">                                                                                        </w:t>
      </w:r>
    </w:p>
    <w:p w:rsidR="00DA64AA" w:rsidRPr="00F653EB" w:rsidRDefault="00DA64AA" w:rsidP="00DA64AA">
      <w:pPr>
        <w:outlineLvl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"/>
        <w:gridCol w:w="8614"/>
        <w:gridCol w:w="444"/>
      </w:tblGrid>
      <w:tr w:rsidR="00DA64AA" w:rsidRPr="00936D9E" w:rsidTr="00E976F5">
        <w:tc>
          <w:tcPr>
            <w:tcW w:w="386" w:type="dxa"/>
            <w:shd w:val="clear" w:color="auto" w:fill="auto"/>
          </w:tcPr>
          <w:p w:rsidR="00DA64AA" w:rsidRPr="00936D9E" w:rsidRDefault="00DA64AA" w:rsidP="00E97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60" w:type="dxa"/>
            <w:shd w:val="clear" w:color="auto" w:fill="auto"/>
          </w:tcPr>
          <w:p w:rsidR="00DA64AA" w:rsidRPr="00936D9E" w:rsidRDefault="00DA64AA" w:rsidP="00E976F5">
            <w:pPr>
              <w:ind w:left="567" w:hanging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64AA" w:rsidRPr="00936D9E" w:rsidRDefault="00DA64AA" w:rsidP="00E976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A64AA" w:rsidRPr="00936D9E" w:rsidTr="00E976F5">
        <w:tc>
          <w:tcPr>
            <w:tcW w:w="386" w:type="dxa"/>
            <w:shd w:val="clear" w:color="auto" w:fill="auto"/>
          </w:tcPr>
          <w:p w:rsidR="00DA64AA" w:rsidRPr="00936D9E" w:rsidRDefault="00DA64AA" w:rsidP="00E97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6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98"/>
            </w:tblGrid>
            <w:tr w:rsidR="00DA64AA" w:rsidRPr="00CB623F" w:rsidTr="00E976F5">
              <w:tc>
                <w:tcPr>
                  <w:tcW w:w="9067" w:type="dxa"/>
                  <w:shd w:val="clear" w:color="auto" w:fill="auto"/>
                </w:tcPr>
                <w:p w:rsidR="00DA64AA" w:rsidRDefault="00DA64AA" w:rsidP="00E976F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A64AA" w:rsidRPr="001A07CE" w:rsidRDefault="00DA64AA" w:rsidP="00E976F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B623F">
                    <w:rPr>
                      <w:b/>
                      <w:color w:val="000000"/>
                      <w:sz w:val="28"/>
                      <w:szCs w:val="28"/>
                    </w:rPr>
                    <w:t xml:space="preserve">СТРУКТУРА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УМК (ЭУМК)</w:t>
                  </w:r>
                </w:p>
                <w:p w:rsidR="00DA64AA" w:rsidRPr="009820B0" w:rsidRDefault="00DA64AA" w:rsidP="00E976F5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20B0">
                    <w:rPr>
                      <w:b/>
                      <w:color w:val="000000"/>
                      <w:sz w:val="32"/>
                      <w:szCs w:val="32"/>
                    </w:rPr>
                    <w:t>по дисциплине «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>Балансовая политика</w:t>
                  </w:r>
                  <w:r w:rsidRPr="009820B0">
                    <w:rPr>
                      <w:b/>
                      <w:color w:val="000000"/>
                      <w:sz w:val="32"/>
                      <w:szCs w:val="32"/>
                    </w:rPr>
                    <w:t>»</w:t>
                  </w:r>
                </w:p>
                <w:p w:rsidR="00DA64AA" w:rsidRDefault="00DA64AA" w:rsidP="00E976F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535CE" w:rsidRDefault="004535CE" w:rsidP="00E976F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Style w:val="a8"/>
                    <w:tblW w:w="81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82"/>
                    <w:gridCol w:w="900"/>
                  </w:tblGrid>
                  <w:tr w:rsidR="004535CE" w:rsidTr="00FF4FE9">
                    <w:tc>
                      <w:tcPr>
                        <w:tcW w:w="7282" w:type="dxa"/>
                      </w:tcPr>
                      <w:p w:rsidR="004535CE" w:rsidRPr="00CB623F" w:rsidRDefault="004535CE" w:rsidP="004535CE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Титульный лист</w:t>
                        </w:r>
                      </w:p>
                      <w:p w:rsidR="004535CE" w:rsidRPr="00CB623F" w:rsidRDefault="004535CE" w:rsidP="004535CE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CB623F">
                          <w:rPr>
                            <w:b/>
                            <w:sz w:val="28"/>
                            <w:szCs w:val="28"/>
                          </w:rPr>
                          <w:t xml:space="preserve">Введение </w:t>
                        </w:r>
                      </w:p>
                      <w:p w:rsidR="004535CE" w:rsidRPr="00CB623F" w:rsidRDefault="004535CE" w:rsidP="004535CE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23F">
                          <w:rPr>
                            <w:b/>
                            <w:sz w:val="28"/>
                            <w:szCs w:val="28"/>
                          </w:rPr>
                          <w:t>Учебно-программная документация</w:t>
                        </w:r>
                      </w:p>
                      <w:p w:rsidR="004535CE" w:rsidRPr="00CB623F" w:rsidRDefault="004535CE" w:rsidP="004535CE">
                        <w:pPr>
                          <w:contextualSpacing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  <w:r w:rsidRPr="00CB623F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. Учебная программа</w:t>
                        </w:r>
                      </w:p>
                      <w:p w:rsidR="004535CE" w:rsidRPr="00CB623F" w:rsidRDefault="004535CE" w:rsidP="004535CE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23F">
                          <w:rPr>
                            <w:b/>
                            <w:sz w:val="28"/>
                            <w:szCs w:val="28"/>
                          </w:rPr>
                          <w:t>Учебно-методическая документация</w:t>
                        </w:r>
                      </w:p>
                      <w:p w:rsidR="004535CE" w:rsidRPr="00CB623F" w:rsidRDefault="004535CE" w:rsidP="004535CE">
                        <w:pPr>
                          <w:contextualSpacing/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>2</w:t>
                        </w:r>
                        <w:r w:rsidRPr="00CB623F"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 xml:space="preserve">. Краткий конспект лекций </w:t>
                        </w:r>
                      </w:p>
                      <w:p w:rsidR="004535CE" w:rsidRDefault="004535CE" w:rsidP="004535CE">
                        <w:pPr>
                          <w:contextualSpacing/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>3</w:t>
                        </w:r>
                        <w:r w:rsidRPr="00CB623F"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>.Тематика и планы семинарских (практических) занятий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 xml:space="preserve"> </w:t>
                        </w:r>
                      </w:p>
                      <w:p w:rsidR="004535CE" w:rsidRDefault="004535CE" w:rsidP="004535CE">
                        <w:pPr>
                          <w:contextualSpacing/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>3.1 Методические указания к практическим занятиям для студентов заочной формы получения высшего образования</w:t>
                        </w:r>
                      </w:p>
                      <w:p w:rsidR="004535CE" w:rsidRDefault="004535CE" w:rsidP="004535CE">
                        <w:pPr>
                          <w:contextualSpacing/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>3.</w:t>
                        </w:r>
                        <w:r w:rsidR="00722D2D"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>2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 xml:space="preserve"> Методические указания к практическим занятиям для студентов дневной формы получения высшего образования</w:t>
                        </w:r>
                      </w:p>
                      <w:p w:rsidR="004535CE" w:rsidRDefault="004535CE" w:rsidP="004535CE">
                        <w:pPr>
                          <w:contextualSpacing/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 xml:space="preserve">4. </w:t>
                        </w:r>
                        <w:r>
                          <w:rPr>
                            <w:sz w:val="28"/>
                            <w:szCs w:val="28"/>
                          </w:rPr>
                          <w:t>Тематика рефератов</w:t>
                        </w:r>
                      </w:p>
                      <w:p w:rsidR="004535CE" w:rsidRPr="00CB623F" w:rsidRDefault="004535CE" w:rsidP="004535CE">
                        <w:pPr>
                          <w:contextualSpacing/>
                          <w:rPr>
                            <w:rFonts w:eastAsia="Calibri"/>
                            <w:b/>
                            <w:sz w:val="28"/>
                            <w:szCs w:val="28"/>
                            <w:lang w:eastAsia="en-US" w:bidi="en-US"/>
                          </w:rPr>
                        </w:pPr>
                        <w:r w:rsidRPr="00CB623F">
                          <w:rPr>
                            <w:rFonts w:eastAsia="Calibri"/>
                            <w:b/>
                            <w:sz w:val="28"/>
                            <w:szCs w:val="28"/>
                            <w:lang w:eastAsia="en-US" w:bidi="en-US"/>
                          </w:rPr>
                          <w:t>Методические материалы для контроля знаний студентов</w:t>
                        </w:r>
                      </w:p>
                      <w:p w:rsidR="004535CE" w:rsidRDefault="004535CE" w:rsidP="004535CE">
                        <w:pPr>
                          <w:contextualSpacing/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 xml:space="preserve">5. Вопросы к зачету по дисциплине </w:t>
                        </w:r>
                      </w:p>
                      <w:p w:rsidR="004535CE" w:rsidRDefault="004535CE" w:rsidP="004535CE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 w:bidi="en-US"/>
                          </w:rPr>
                          <w:t xml:space="preserve">6. </w:t>
                        </w:r>
                        <w:r w:rsidRPr="006873DE">
                          <w:rPr>
                            <w:sz w:val="28"/>
                            <w:szCs w:val="28"/>
                          </w:rPr>
                          <w:t xml:space="preserve">Вопросы к контрольным мероприятиям, проводимым в рамках рейтинговой системы знаний </w:t>
                        </w:r>
                      </w:p>
                      <w:p w:rsidR="004535CE" w:rsidRPr="00CB623F" w:rsidRDefault="004535CE" w:rsidP="004535C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23F">
                          <w:rPr>
                            <w:b/>
                            <w:sz w:val="28"/>
                            <w:szCs w:val="28"/>
                          </w:rPr>
                          <w:t>Вспомогательный раздел</w:t>
                        </w:r>
                      </w:p>
                      <w:p w:rsidR="004535CE" w:rsidRPr="00CB623F" w:rsidRDefault="004535CE" w:rsidP="004535C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7. </w:t>
                        </w:r>
                        <w:r w:rsidRPr="00FB0515">
                          <w:rPr>
                            <w:sz w:val="28"/>
                            <w:szCs w:val="28"/>
                          </w:rPr>
                          <w:t>Перечень учебных изданий, рекомендуемых для изучения учебной дисциплины</w:t>
                        </w:r>
                      </w:p>
                      <w:p w:rsidR="004535CE" w:rsidRPr="00CB623F" w:rsidRDefault="004535CE" w:rsidP="004535C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B623F">
                          <w:rPr>
                            <w:sz w:val="28"/>
                            <w:szCs w:val="28"/>
                          </w:rPr>
                          <w:t>. Другие справочные и информационные материалы</w:t>
                        </w:r>
                      </w:p>
                      <w:p w:rsidR="004535CE" w:rsidRPr="00CB623F" w:rsidRDefault="004535CE" w:rsidP="004535C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8.1</w:t>
                        </w:r>
                        <w:r w:rsidRPr="00CB623F">
                          <w:rPr>
                            <w:sz w:val="28"/>
                            <w:szCs w:val="28"/>
                          </w:rPr>
                          <w:t xml:space="preserve"> критерии оценки р</w:t>
                        </w:r>
                        <w:r>
                          <w:rPr>
                            <w:sz w:val="28"/>
                            <w:szCs w:val="28"/>
                          </w:rPr>
                          <w:t>езультатов учебной деятельности</w:t>
                        </w:r>
                      </w:p>
                      <w:p w:rsidR="004535CE" w:rsidRDefault="004535CE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4535CE" w:rsidRDefault="004535CE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  <w:p w:rsidR="004535CE" w:rsidRDefault="004535CE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  <w:p w:rsidR="004535CE" w:rsidRDefault="004535CE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C4CA7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  <w:p w:rsidR="001C4CA7" w:rsidRDefault="001C4CA7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C4CA7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35</w:t>
                        </w:r>
                      </w:p>
                      <w:p w:rsidR="001C4CA7" w:rsidRDefault="001C4CA7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53</w:t>
                        </w: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53</w:t>
                        </w:r>
                      </w:p>
                      <w:p w:rsidR="001C4CA7" w:rsidRDefault="001C4CA7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56</w:t>
                        </w: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63</w:t>
                        </w: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64</w:t>
                        </w: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64</w:t>
                        </w: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67</w:t>
                        </w: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22D2D" w:rsidRDefault="00FF4FE9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75</w:t>
                        </w:r>
                      </w:p>
                      <w:p w:rsidR="00FF4FE9" w:rsidRDefault="00FF4FE9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FF4FE9" w:rsidRDefault="00FF4FE9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77</w:t>
                        </w: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22D2D" w:rsidRDefault="00722D2D" w:rsidP="00E976F5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535CE" w:rsidRDefault="004535CE" w:rsidP="00E976F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A64AA" w:rsidRPr="00CB623F" w:rsidRDefault="00DA64AA" w:rsidP="00E976F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A64AA" w:rsidRPr="00936D9E" w:rsidRDefault="00DA64AA" w:rsidP="00E976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64AA" w:rsidRPr="00936D9E" w:rsidRDefault="00DA64AA" w:rsidP="00E976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</w:p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</w:p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</w:p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</w:p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</w:p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</w:p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</w:p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</w:p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</w:p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</w:p>
    <w:p w:rsidR="00DA64AA" w:rsidRDefault="00DA64AA" w:rsidP="00DA64AA">
      <w:pPr>
        <w:ind w:left="-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ВВЕДЕНИЕ</w:t>
      </w:r>
    </w:p>
    <w:p w:rsidR="00DA64AA" w:rsidRPr="00272AAA" w:rsidRDefault="00DA64AA" w:rsidP="00DA64AA">
      <w:pPr>
        <w:rPr>
          <w:b/>
          <w:bCs/>
          <w:sz w:val="28"/>
          <w:szCs w:val="28"/>
        </w:rPr>
      </w:pPr>
    </w:p>
    <w:p w:rsidR="00DA64AA" w:rsidRPr="002E3EAB" w:rsidRDefault="00DA64AA" w:rsidP="00DA64AA">
      <w:pPr>
        <w:ind w:firstLine="708"/>
        <w:jc w:val="both"/>
        <w:rPr>
          <w:rFonts w:eastAsia="TimesNewRomanPSMT"/>
          <w:sz w:val="28"/>
          <w:szCs w:val="28"/>
        </w:rPr>
      </w:pPr>
      <w:r w:rsidRPr="002E3EAB">
        <w:rPr>
          <w:bCs/>
          <w:sz w:val="28"/>
          <w:szCs w:val="28"/>
        </w:rPr>
        <w:t>Учебно-методический комплекс (УМК) (электронный учебно-методический комплекс) (ЭУМК) по дисциплине «</w:t>
      </w:r>
      <w:r w:rsidRPr="002E3EAB">
        <w:rPr>
          <w:sz w:val="28"/>
          <w:szCs w:val="28"/>
        </w:rPr>
        <w:t>Балансовая политика</w:t>
      </w:r>
      <w:r w:rsidRPr="002E3EAB">
        <w:rPr>
          <w:bCs/>
          <w:sz w:val="28"/>
          <w:szCs w:val="28"/>
        </w:rPr>
        <w:t>» представлен системой</w:t>
      </w:r>
      <w:r w:rsidRPr="002E3EAB">
        <w:rPr>
          <w:rFonts w:eastAsia="TimesNewRomanPSMT"/>
          <w:sz w:val="28"/>
          <w:szCs w:val="28"/>
        </w:rPr>
        <w:t xml:space="preserve"> дидактических средств обучения по указанной дисциплине, имеющих своей главной целью сформировать у обучающихся профессиональное мышление в области диагностирования финансового состояния современных организаций и проектирования их стратегической финансовой позиции.  </w:t>
      </w:r>
    </w:p>
    <w:p w:rsidR="00DA64AA" w:rsidRPr="002E3EAB" w:rsidRDefault="00DA64AA" w:rsidP="00DA64AA">
      <w:pPr>
        <w:ind w:firstLine="708"/>
        <w:jc w:val="both"/>
        <w:rPr>
          <w:bCs/>
          <w:sz w:val="28"/>
          <w:szCs w:val="28"/>
        </w:rPr>
      </w:pPr>
      <w:r w:rsidRPr="002E3EAB">
        <w:rPr>
          <w:b/>
          <w:bCs/>
          <w:i/>
          <w:sz w:val="28"/>
          <w:szCs w:val="28"/>
        </w:rPr>
        <w:t>Автором</w:t>
      </w:r>
      <w:r w:rsidRPr="002E3EAB">
        <w:rPr>
          <w:bCs/>
          <w:sz w:val="28"/>
          <w:szCs w:val="28"/>
        </w:rPr>
        <w:t xml:space="preserve"> данного э</w:t>
      </w:r>
      <w:r w:rsidRPr="002E3EAB">
        <w:rPr>
          <w:rFonts w:eastAsia="Calibri"/>
          <w:sz w:val="28"/>
          <w:szCs w:val="28"/>
        </w:rPr>
        <w:t>лектронного учебно-методического комплекса является Владыко Анжелика Викторовна, кандидат экономических наук, доцент УО «БГЭУ».</w:t>
      </w:r>
    </w:p>
    <w:p w:rsidR="00DA64AA" w:rsidRPr="002E3EAB" w:rsidRDefault="00DA64AA" w:rsidP="00DA64A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E3EAB">
        <w:rPr>
          <w:sz w:val="28"/>
          <w:szCs w:val="28"/>
        </w:rPr>
        <w:t>Структурные составляющие УМК представлены следующими компонентами: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A64AA" w:rsidRPr="002E3EAB" w:rsidTr="00E976F5">
        <w:tc>
          <w:tcPr>
            <w:tcW w:w="9355" w:type="dxa"/>
            <w:shd w:val="clear" w:color="auto" w:fill="auto"/>
          </w:tcPr>
          <w:p w:rsidR="00DA64AA" w:rsidRPr="002E3EAB" w:rsidRDefault="00DA64AA" w:rsidP="00E976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E3EAB">
              <w:rPr>
                <w:i/>
                <w:sz w:val="28"/>
                <w:szCs w:val="28"/>
              </w:rPr>
              <w:t>Учебно-программная документация</w:t>
            </w:r>
          </w:p>
          <w:p w:rsidR="00DA64AA" w:rsidRPr="002E3EAB" w:rsidRDefault="00DA64AA" w:rsidP="00E976F5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3EAB">
              <w:rPr>
                <w:rFonts w:eastAsia="Calibri"/>
                <w:sz w:val="28"/>
                <w:szCs w:val="28"/>
                <w:lang w:eastAsia="en-US"/>
              </w:rPr>
              <w:t>1.Учебная программа</w:t>
            </w:r>
          </w:p>
          <w:p w:rsidR="00DA64AA" w:rsidRPr="002E3EAB" w:rsidRDefault="00DA64AA" w:rsidP="00E976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E3EAB">
              <w:rPr>
                <w:i/>
                <w:sz w:val="28"/>
                <w:szCs w:val="28"/>
              </w:rPr>
              <w:t>Учебно-методическая документация</w:t>
            </w:r>
          </w:p>
          <w:p w:rsidR="00DA64AA" w:rsidRPr="002E3EAB" w:rsidRDefault="00DA64AA" w:rsidP="00E976F5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2E3EAB">
              <w:rPr>
                <w:rFonts w:eastAsia="Calibri"/>
                <w:sz w:val="28"/>
                <w:szCs w:val="28"/>
                <w:lang w:eastAsia="en-US" w:bidi="en-US"/>
              </w:rPr>
              <w:t xml:space="preserve">2. Краткий конспект лекций </w:t>
            </w:r>
          </w:p>
          <w:p w:rsidR="00DA64AA" w:rsidRPr="002E3EAB" w:rsidRDefault="00DA64AA" w:rsidP="00E976F5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sz w:val="28"/>
                <w:szCs w:val="28"/>
                <w:lang w:eastAsia="en-US" w:bidi="en-US"/>
              </w:rPr>
              <w:t>3</w:t>
            </w:r>
            <w:r w:rsidRPr="002E3EAB">
              <w:rPr>
                <w:rFonts w:eastAsia="Calibri"/>
                <w:sz w:val="28"/>
                <w:szCs w:val="28"/>
                <w:lang w:eastAsia="en-US" w:bidi="en-US"/>
              </w:rPr>
              <w:t>.Тематика и планы сем</w:t>
            </w:r>
            <w:r>
              <w:rPr>
                <w:rFonts w:eastAsia="Calibri"/>
                <w:sz w:val="28"/>
                <w:szCs w:val="28"/>
                <w:lang w:eastAsia="en-US" w:bidi="en-US"/>
              </w:rPr>
              <w:t>инарских (практических) занятий</w:t>
            </w:r>
          </w:p>
          <w:p w:rsidR="00DA64AA" w:rsidRPr="002E3EAB" w:rsidRDefault="00DA64AA" w:rsidP="00E976F5">
            <w:pPr>
              <w:contextualSpacing/>
              <w:jc w:val="both"/>
              <w:rPr>
                <w:sz w:val="28"/>
                <w:szCs w:val="28"/>
              </w:rPr>
            </w:pPr>
            <w:r w:rsidRPr="002E3EAB">
              <w:rPr>
                <w:rFonts w:eastAsia="Calibri"/>
                <w:sz w:val="28"/>
                <w:szCs w:val="28"/>
                <w:lang w:eastAsia="en-US" w:bidi="en-US"/>
              </w:rPr>
              <w:t xml:space="preserve">    4.1 тематика и планы семинарских (практических) занятий для студентов </w:t>
            </w:r>
            <w:r w:rsidRPr="002E3EAB">
              <w:rPr>
                <w:sz w:val="28"/>
                <w:szCs w:val="28"/>
              </w:rPr>
              <w:t>дневной формы получения высшего образования.</w:t>
            </w:r>
          </w:p>
          <w:p w:rsidR="00DA64AA" w:rsidRPr="002E3EAB" w:rsidRDefault="00DA64AA" w:rsidP="00E976F5">
            <w:pPr>
              <w:contextualSpacing/>
              <w:jc w:val="both"/>
              <w:rPr>
                <w:sz w:val="28"/>
                <w:szCs w:val="28"/>
              </w:rPr>
            </w:pPr>
            <w:r w:rsidRPr="002E3EAB">
              <w:rPr>
                <w:rFonts w:eastAsia="Calibri"/>
                <w:sz w:val="28"/>
                <w:szCs w:val="28"/>
                <w:lang w:eastAsia="en-US" w:bidi="en-US"/>
              </w:rPr>
              <w:t xml:space="preserve">    4.2 тематика и планы семинарских (практических) занятий для студентов </w:t>
            </w:r>
            <w:r w:rsidRPr="002E3EAB">
              <w:rPr>
                <w:sz w:val="28"/>
                <w:szCs w:val="28"/>
              </w:rPr>
              <w:t>заочной формы получения высшего образования</w:t>
            </w:r>
          </w:p>
          <w:p w:rsidR="00DA64AA" w:rsidRPr="002E3EAB" w:rsidRDefault="00DA64AA" w:rsidP="00E976F5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2E3EAB">
              <w:rPr>
                <w:sz w:val="28"/>
                <w:szCs w:val="28"/>
              </w:rPr>
              <w:t>5. Темы рефератов по темам дисциплины</w:t>
            </w:r>
          </w:p>
          <w:p w:rsidR="00DA64AA" w:rsidRPr="002E3EAB" w:rsidRDefault="00DA64AA" w:rsidP="00E976F5">
            <w:pPr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 w:bidi="en-US"/>
              </w:rPr>
            </w:pPr>
            <w:r w:rsidRPr="002E3EAB">
              <w:rPr>
                <w:rFonts w:eastAsia="Calibri"/>
                <w:i/>
                <w:sz w:val="28"/>
                <w:szCs w:val="28"/>
                <w:lang w:eastAsia="en-US" w:bidi="en-US"/>
              </w:rPr>
              <w:t>Методические материалы для контроля знаний студентов</w:t>
            </w:r>
          </w:p>
          <w:p w:rsidR="00DA64AA" w:rsidRPr="002E3EAB" w:rsidRDefault="00DA64AA" w:rsidP="00E976F5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2E3EAB">
              <w:rPr>
                <w:rFonts w:eastAsia="Calibri"/>
                <w:sz w:val="28"/>
                <w:szCs w:val="28"/>
                <w:lang w:eastAsia="en-US" w:bidi="en-US"/>
              </w:rPr>
              <w:t>6. Вопросы к зачету по дисциплине</w:t>
            </w:r>
          </w:p>
          <w:p w:rsidR="00DA64AA" w:rsidRPr="002E3EAB" w:rsidRDefault="00DA64AA" w:rsidP="00E976F5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2E3EAB">
              <w:rPr>
                <w:rFonts w:eastAsia="Calibri"/>
                <w:sz w:val="28"/>
                <w:szCs w:val="28"/>
                <w:lang w:eastAsia="en-US" w:bidi="en-US"/>
              </w:rPr>
              <w:t xml:space="preserve">7. </w:t>
            </w:r>
            <w:r w:rsidRPr="002E3EAB">
              <w:rPr>
                <w:sz w:val="28"/>
                <w:szCs w:val="28"/>
              </w:rPr>
              <w:t>Вопросы к контрольным мероприятиям, проводимым в рамках рейтинговой системы знаний</w:t>
            </w:r>
            <w:r w:rsidRPr="002E3EAB">
              <w:rPr>
                <w:rFonts w:eastAsia="Calibri"/>
                <w:sz w:val="28"/>
                <w:szCs w:val="28"/>
                <w:lang w:eastAsia="en-US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64AA" w:rsidRPr="002E3EAB" w:rsidRDefault="00DA64AA" w:rsidP="00E976F5">
            <w:pPr>
              <w:jc w:val="both"/>
              <w:rPr>
                <w:i/>
                <w:sz w:val="28"/>
                <w:szCs w:val="28"/>
              </w:rPr>
            </w:pPr>
            <w:r w:rsidRPr="002E3EAB">
              <w:rPr>
                <w:i/>
                <w:sz w:val="28"/>
                <w:szCs w:val="28"/>
              </w:rPr>
              <w:t>Вспомогательный раздел</w:t>
            </w:r>
          </w:p>
          <w:p w:rsidR="00DA64AA" w:rsidRPr="002E3EAB" w:rsidRDefault="00DA64AA" w:rsidP="00E976F5">
            <w:pPr>
              <w:jc w:val="both"/>
              <w:rPr>
                <w:sz w:val="28"/>
                <w:szCs w:val="28"/>
              </w:rPr>
            </w:pPr>
            <w:r w:rsidRPr="002E3EAB">
              <w:rPr>
                <w:sz w:val="28"/>
                <w:szCs w:val="28"/>
              </w:rPr>
              <w:t>8.  Перечень учебных изданий, рекомендуемых для изучения учебной дисциплины</w:t>
            </w:r>
          </w:p>
          <w:p w:rsidR="00DA64AA" w:rsidRPr="002E3EAB" w:rsidRDefault="00DA64AA" w:rsidP="00E976F5">
            <w:pPr>
              <w:jc w:val="both"/>
              <w:rPr>
                <w:sz w:val="28"/>
                <w:szCs w:val="28"/>
              </w:rPr>
            </w:pPr>
            <w:r w:rsidRPr="002E3EAB">
              <w:rPr>
                <w:sz w:val="28"/>
                <w:szCs w:val="28"/>
              </w:rPr>
              <w:t>9. Другие справочные и информационные материалы</w:t>
            </w:r>
          </w:p>
          <w:p w:rsidR="00DA64AA" w:rsidRPr="002E3EAB" w:rsidRDefault="00DA64AA" w:rsidP="00E976F5">
            <w:pPr>
              <w:jc w:val="both"/>
              <w:rPr>
                <w:sz w:val="28"/>
                <w:szCs w:val="28"/>
              </w:rPr>
            </w:pPr>
            <w:r w:rsidRPr="002E3EAB">
              <w:rPr>
                <w:sz w:val="28"/>
                <w:szCs w:val="28"/>
              </w:rPr>
              <w:t xml:space="preserve">    9.1 критерии оценки результатов учебной деятельности, </w:t>
            </w:r>
          </w:p>
          <w:p w:rsidR="00DA64AA" w:rsidRPr="002E3EAB" w:rsidRDefault="00DA64AA" w:rsidP="00E976F5">
            <w:pPr>
              <w:jc w:val="both"/>
              <w:rPr>
                <w:color w:val="000000"/>
                <w:sz w:val="28"/>
                <w:szCs w:val="28"/>
              </w:rPr>
            </w:pPr>
            <w:r w:rsidRPr="002E3EAB">
              <w:rPr>
                <w:sz w:val="28"/>
                <w:szCs w:val="28"/>
              </w:rPr>
              <w:t xml:space="preserve">    </w:t>
            </w:r>
          </w:p>
        </w:tc>
      </w:tr>
    </w:tbl>
    <w:p w:rsidR="00DA64AA" w:rsidRPr="002E3EAB" w:rsidRDefault="00DA64AA" w:rsidP="00DA64AA">
      <w:pPr>
        <w:spacing w:before="100" w:beforeAutospacing="1" w:after="100" w:afterAutospacing="1"/>
        <w:ind w:firstLine="674"/>
        <w:contextualSpacing/>
        <w:jc w:val="both"/>
        <w:rPr>
          <w:bCs/>
          <w:sz w:val="28"/>
          <w:szCs w:val="28"/>
        </w:rPr>
      </w:pPr>
      <w:r w:rsidRPr="002E3EAB">
        <w:rPr>
          <w:sz w:val="28"/>
          <w:szCs w:val="28"/>
        </w:rPr>
        <w:t xml:space="preserve">Цели УМК (ЭУМК) </w:t>
      </w:r>
      <w:r w:rsidRPr="002E3EAB">
        <w:rPr>
          <w:bCs/>
          <w:sz w:val="28"/>
          <w:szCs w:val="28"/>
        </w:rPr>
        <w:t>по дисциплине «</w:t>
      </w:r>
      <w:r w:rsidRPr="002E3EAB">
        <w:rPr>
          <w:sz w:val="28"/>
          <w:szCs w:val="28"/>
        </w:rPr>
        <w:t>Балансовая политика</w:t>
      </w:r>
      <w:r w:rsidRPr="002E3EAB">
        <w:rPr>
          <w:bCs/>
          <w:sz w:val="28"/>
          <w:szCs w:val="28"/>
        </w:rPr>
        <w:t>» заключаются в том, чтобы</w:t>
      </w:r>
    </w:p>
    <w:p w:rsidR="00DA64AA" w:rsidRPr="002E3EAB" w:rsidRDefault="00DA64AA" w:rsidP="00DA64AA">
      <w:pPr>
        <w:spacing w:before="100" w:beforeAutospacing="1" w:after="100" w:afterAutospacing="1"/>
        <w:ind w:firstLine="674"/>
        <w:contextualSpacing/>
        <w:jc w:val="both"/>
        <w:rPr>
          <w:sz w:val="28"/>
          <w:szCs w:val="28"/>
        </w:rPr>
      </w:pPr>
      <w:r w:rsidRPr="002E3EAB">
        <w:rPr>
          <w:sz w:val="28"/>
          <w:szCs w:val="28"/>
        </w:rPr>
        <w:t xml:space="preserve">научить обучающихся самостоятельно получать знания из представленных источников;                                                                    </w:t>
      </w:r>
    </w:p>
    <w:p w:rsidR="00DA64AA" w:rsidRPr="002E3EAB" w:rsidRDefault="00DA64AA" w:rsidP="00DA64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2E3EAB">
        <w:rPr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DA64AA" w:rsidRPr="002E3EAB" w:rsidRDefault="00DA64AA" w:rsidP="00DA64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2E3EAB">
        <w:rPr>
          <w:sz w:val="28"/>
          <w:szCs w:val="28"/>
        </w:rPr>
        <w:t>повысить качество профессиональной подготовки обучающихся;</w:t>
      </w:r>
    </w:p>
    <w:p w:rsidR="00DA64AA" w:rsidRPr="002E3EAB" w:rsidRDefault="00DA64AA" w:rsidP="00DA64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2E3EAB">
        <w:rPr>
          <w:sz w:val="28"/>
          <w:szCs w:val="28"/>
        </w:rPr>
        <w:t xml:space="preserve">сформировать личностные и профессионально – деловые качества                                                                                                                                  специалиста – плановика; </w:t>
      </w:r>
    </w:p>
    <w:p w:rsidR="00DA64AA" w:rsidRPr="002E3EAB" w:rsidRDefault="00DA64AA" w:rsidP="00DA64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714" w:hanging="430"/>
        <w:contextualSpacing/>
        <w:jc w:val="both"/>
        <w:rPr>
          <w:sz w:val="28"/>
          <w:szCs w:val="28"/>
        </w:rPr>
      </w:pPr>
      <w:r w:rsidRPr="002E3EAB">
        <w:rPr>
          <w:sz w:val="28"/>
          <w:szCs w:val="28"/>
        </w:rPr>
        <w:lastRenderedPageBreak/>
        <w:t>активизировать самостоятельную познавательную деятельность обучающихся по изучению учебной дисциплины и выполнению индивидуальных заданий;</w:t>
      </w:r>
    </w:p>
    <w:p w:rsidR="00DA64AA" w:rsidRPr="002E3EAB" w:rsidRDefault="00DA64AA" w:rsidP="00DA64A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2E3EAB">
        <w:rPr>
          <w:sz w:val="28"/>
          <w:szCs w:val="28"/>
        </w:rPr>
        <w:t>развить у обучаемых умения исследовать, оценивать и прогнозировать стратегическую позицию организации, обосновывать рекомендации по ее укреплению;</w:t>
      </w:r>
    </w:p>
    <w:p w:rsidR="00DA64AA" w:rsidRPr="002E3EAB" w:rsidRDefault="00DA64AA" w:rsidP="00DA64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2E3EAB">
        <w:rPr>
          <w:sz w:val="28"/>
          <w:szCs w:val="28"/>
        </w:rPr>
        <w:t xml:space="preserve">предоставить обучающимся возможность посредством выполнения самостоятельных заданий закрепить знания по дисциплине и овладеть навыками </w:t>
      </w:r>
      <w:r>
        <w:rPr>
          <w:sz w:val="28"/>
          <w:szCs w:val="28"/>
        </w:rPr>
        <w:t>применения инструментария балансовой политики</w:t>
      </w:r>
      <w:r w:rsidRPr="002E3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E3EAB">
        <w:rPr>
          <w:sz w:val="28"/>
          <w:szCs w:val="28"/>
        </w:rPr>
        <w:t>организации;</w:t>
      </w:r>
    </w:p>
    <w:p w:rsidR="00DA64AA" w:rsidRPr="002E3EAB" w:rsidRDefault="00DA64AA" w:rsidP="00DA64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2E3EAB">
        <w:rPr>
          <w:sz w:val="28"/>
          <w:szCs w:val="28"/>
        </w:rPr>
        <w:t>сформировать устойчивые навыки по разрешению типовых хозяйственных ситуаций и задач;</w:t>
      </w:r>
    </w:p>
    <w:p w:rsidR="00DA64AA" w:rsidRPr="002E3EAB" w:rsidRDefault="00DA64AA" w:rsidP="00DA64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357" w:firstLine="0"/>
        <w:contextualSpacing/>
        <w:jc w:val="both"/>
        <w:rPr>
          <w:sz w:val="28"/>
          <w:szCs w:val="28"/>
        </w:rPr>
      </w:pPr>
      <w:r w:rsidRPr="002E3EAB">
        <w:rPr>
          <w:sz w:val="28"/>
          <w:szCs w:val="28"/>
        </w:rPr>
        <w:t xml:space="preserve">создать предпосылки для творческой деятельности обучающихся посредством выполнения работ научно – исследовательского характера. </w:t>
      </w:r>
    </w:p>
    <w:p w:rsidR="00DA64AA" w:rsidRPr="002E3EAB" w:rsidRDefault="00DA64AA" w:rsidP="00DA64AA">
      <w:pPr>
        <w:ind w:firstLine="708"/>
        <w:jc w:val="both"/>
        <w:rPr>
          <w:rFonts w:eastAsia="Calibri"/>
          <w:sz w:val="28"/>
          <w:szCs w:val="28"/>
        </w:rPr>
      </w:pPr>
      <w:r w:rsidRPr="002E3EAB">
        <w:rPr>
          <w:rFonts w:eastAsia="Calibri"/>
          <w:sz w:val="28"/>
          <w:szCs w:val="28"/>
        </w:rPr>
        <w:t>Электронный учебно-методический комплекс дисциплины обеспечивает на основе применения информационных ресурсов доступность к восприятию и качественное усвоение обучающимися учебного материала.</w:t>
      </w:r>
    </w:p>
    <w:p w:rsidR="00DA64AA" w:rsidRPr="002E3EAB" w:rsidRDefault="00DA64AA" w:rsidP="00DA64A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E3EAB">
        <w:rPr>
          <w:color w:val="000000"/>
          <w:sz w:val="28"/>
          <w:szCs w:val="28"/>
        </w:rPr>
        <w:t>Требования к профессиональным компетенциям специалиста.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  <w:rPr>
          <w:i/>
          <w:color w:val="000000"/>
        </w:rPr>
      </w:pPr>
      <w:r w:rsidRPr="002E3EAB">
        <w:rPr>
          <w:i/>
          <w:color w:val="000000"/>
        </w:rPr>
        <w:t>Специалист должен быть способен: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  <w:rPr>
          <w:color w:val="000000"/>
        </w:rPr>
      </w:pPr>
      <w:r w:rsidRPr="002E3EAB">
        <w:rPr>
          <w:color w:val="000000"/>
        </w:rPr>
        <w:t>АК-1. Уметь применять базовые научно-теоретические знания для решения теоретических и практических задач.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  <w:rPr>
          <w:color w:val="000000"/>
        </w:rPr>
      </w:pPr>
      <w:r w:rsidRPr="002E3EAB">
        <w:t>АК-2. Владеть системным и сравнительным анализом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  <w:rPr>
          <w:color w:val="000000"/>
        </w:rPr>
      </w:pPr>
      <w:r w:rsidRPr="002E3EAB">
        <w:rPr>
          <w:color w:val="000000"/>
        </w:rPr>
        <w:t>АК-3. Владеть исследовательскими навыками.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  <w:rPr>
          <w:color w:val="000000"/>
        </w:rPr>
      </w:pPr>
      <w:r w:rsidRPr="002E3EAB">
        <w:rPr>
          <w:color w:val="000000"/>
        </w:rPr>
        <w:t>АК-4. Уметь работать самостоятельно.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АК-5. Быть способным порождать новые идеи (обладать креативностью).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АК-6. Владеть междисциплинарным подходом при решении проблем.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СЛК-3. Обладать способностью к межличностным коммуникациям.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СЛК-5. Быть способным к критике и самокритике.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СЛК-6. Уметь работать в команде.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ПК- 2. Организовывать работу малых коллективов исполнителей для достижения поставленных целей.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ПК- 3. Взаимодействовать со специалистами смежных профилей.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ПК- 4. Анализировать и оценивать собранные данные.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 xml:space="preserve">ПК-8. Анализировать внутренний рынок и закономерности его развития. 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ПК-12. Управлять товарными, информационными и финансовыми потоками при организации процессов товарного обращения.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ПК-13. Создавать систему управления затратами с целью их оптимизации.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ПК-14. Принимать обоснованные управленческие решения, как стратегические, так и оперативные.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ПК-16. Оценивать перспективность бизнеса, его конкурентоспособность, эффективность.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lastRenderedPageBreak/>
        <w:t>ПК-17. Обосновывать решения о выходе на внешние рынки и разрабатывать стратегии эффективного проникновения.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ПК-23. Анализировать хозяйственную деятельность организаций.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>ПК-25. Изучать и анализировать тенденции развития потребительского рынка.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</w:pPr>
      <w:r w:rsidRPr="002E3EAB">
        <w:t xml:space="preserve">ПК-28. Разрабатывать отдельные компоненты стратегии и тактики осуществления </w:t>
      </w:r>
      <w:proofErr w:type="gramStart"/>
      <w:r w:rsidRPr="002E3EAB">
        <w:t>коммерческой  деятельности</w:t>
      </w:r>
      <w:proofErr w:type="gramEnd"/>
      <w:r w:rsidRPr="002E3EAB">
        <w:t xml:space="preserve"> промышленных предприятий и организаций сферы торговли и услуг.</w:t>
      </w:r>
    </w:p>
    <w:p w:rsidR="00DA64AA" w:rsidRPr="002E3EAB" w:rsidRDefault="00DA64AA" w:rsidP="00DA64AA">
      <w:pPr>
        <w:pStyle w:val="a3"/>
        <w:tabs>
          <w:tab w:val="left" w:pos="0"/>
          <w:tab w:val="left" w:pos="540"/>
        </w:tabs>
        <w:spacing w:line="276" w:lineRule="auto"/>
        <w:ind w:left="0" w:right="-143" w:firstLine="567"/>
        <w:jc w:val="both"/>
        <w:rPr>
          <w:i/>
        </w:rPr>
      </w:pPr>
      <w:r w:rsidRPr="002E3EAB">
        <w:t>ПК-29. Использовать комплексный подход при решении проблем коммерческой деятельности промышленных предприятий и организаций сферы торговли и услуг.</w:t>
      </w:r>
    </w:p>
    <w:p w:rsidR="00DA64AA" w:rsidRPr="002E3EAB" w:rsidRDefault="00DA64AA" w:rsidP="00DA64AA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2E3EAB">
        <w:rPr>
          <w:sz w:val="28"/>
          <w:szCs w:val="28"/>
        </w:rPr>
        <w:t>В результате изучения учебной дисциплины студент должен:</w:t>
      </w:r>
    </w:p>
    <w:p w:rsidR="00DA64AA" w:rsidRPr="002E3EAB" w:rsidRDefault="00DA64AA" w:rsidP="00DA64AA">
      <w:pPr>
        <w:spacing w:line="276" w:lineRule="auto"/>
        <w:ind w:right="-143" w:firstLine="567"/>
        <w:jc w:val="both"/>
        <w:rPr>
          <w:i/>
          <w:caps/>
          <w:sz w:val="28"/>
          <w:szCs w:val="28"/>
        </w:rPr>
      </w:pPr>
      <w:r w:rsidRPr="002E3EAB">
        <w:rPr>
          <w:i/>
          <w:sz w:val="28"/>
          <w:szCs w:val="28"/>
        </w:rPr>
        <w:t>знать:</w:t>
      </w:r>
    </w:p>
    <w:p w:rsidR="00DA64AA" w:rsidRPr="002E3EAB" w:rsidRDefault="00DA64AA" w:rsidP="00DA64AA">
      <w:pPr>
        <w:tabs>
          <w:tab w:val="left" w:pos="0"/>
          <w:tab w:val="left" w:pos="284"/>
        </w:tabs>
        <w:spacing w:line="276" w:lineRule="auto"/>
        <w:ind w:right="-143" w:firstLine="567"/>
        <w:jc w:val="both"/>
        <w:rPr>
          <w:sz w:val="28"/>
          <w:szCs w:val="28"/>
        </w:rPr>
      </w:pPr>
      <w:r w:rsidRPr="002E3EAB">
        <w:rPr>
          <w:sz w:val="28"/>
          <w:szCs w:val="28"/>
        </w:rPr>
        <w:t xml:space="preserve">- сущность и содержание </w:t>
      </w:r>
      <w:r>
        <w:rPr>
          <w:sz w:val="28"/>
          <w:szCs w:val="28"/>
        </w:rPr>
        <w:t>методов балансовой политики</w:t>
      </w:r>
      <w:r w:rsidRPr="002E3EAB">
        <w:rPr>
          <w:sz w:val="28"/>
          <w:szCs w:val="28"/>
        </w:rPr>
        <w:t>;</w:t>
      </w:r>
    </w:p>
    <w:p w:rsidR="00DA64AA" w:rsidRPr="002E3EAB" w:rsidRDefault="00DA64AA" w:rsidP="00DA64AA">
      <w:pPr>
        <w:tabs>
          <w:tab w:val="left" w:pos="0"/>
          <w:tab w:val="left" w:pos="284"/>
        </w:tabs>
        <w:spacing w:line="276" w:lineRule="auto"/>
        <w:ind w:right="-143" w:firstLine="567"/>
        <w:jc w:val="both"/>
        <w:rPr>
          <w:sz w:val="28"/>
          <w:szCs w:val="28"/>
        </w:rPr>
      </w:pPr>
      <w:r w:rsidRPr="002E3EAB">
        <w:rPr>
          <w:sz w:val="28"/>
          <w:szCs w:val="28"/>
        </w:rPr>
        <w:t xml:space="preserve">- технологию </w:t>
      </w:r>
      <w:r>
        <w:rPr>
          <w:sz w:val="28"/>
          <w:szCs w:val="28"/>
        </w:rPr>
        <w:t>применения средств балансовой политики</w:t>
      </w:r>
      <w:r w:rsidRPr="002E3EAB">
        <w:rPr>
          <w:sz w:val="28"/>
          <w:szCs w:val="28"/>
        </w:rPr>
        <w:t>;</w:t>
      </w:r>
    </w:p>
    <w:p w:rsidR="00DA64AA" w:rsidRPr="002E3EAB" w:rsidRDefault="00DA64AA" w:rsidP="00DA64AA">
      <w:pPr>
        <w:tabs>
          <w:tab w:val="left" w:pos="0"/>
          <w:tab w:val="left" w:pos="284"/>
        </w:tabs>
        <w:spacing w:line="276" w:lineRule="auto"/>
        <w:ind w:right="-143" w:firstLine="567"/>
        <w:jc w:val="both"/>
        <w:rPr>
          <w:sz w:val="28"/>
          <w:szCs w:val="28"/>
        </w:rPr>
      </w:pPr>
      <w:r w:rsidRPr="002E3EAB">
        <w:rPr>
          <w:sz w:val="28"/>
          <w:szCs w:val="28"/>
        </w:rPr>
        <w:t xml:space="preserve">- технику индивидуальной и групповой работы при обосновании </w:t>
      </w:r>
      <w:r>
        <w:rPr>
          <w:sz w:val="28"/>
          <w:szCs w:val="28"/>
        </w:rPr>
        <w:t>решений балансовой политики</w:t>
      </w:r>
      <w:r w:rsidRPr="002E3EAB">
        <w:rPr>
          <w:sz w:val="28"/>
          <w:szCs w:val="28"/>
        </w:rPr>
        <w:t>;</w:t>
      </w:r>
    </w:p>
    <w:p w:rsidR="00DA64AA" w:rsidRPr="002E3EAB" w:rsidRDefault="00DA64AA" w:rsidP="00DA64AA">
      <w:pPr>
        <w:spacing w:line="276" w:lineRule="auto"/>
        <w:ind w:right="-143" w:firstLine="567"/>
        <w:jc w:val="both"/>
        <w:rPr>
          <w:i/>
          <w:caps/>
          <w:sz w:val="28"/>
          <w:szCs w:val="28"/>
        </w:rPr>
      </w:pPr>
      <w:r w:rsidRPr="002E3EAB">
        <w:rPr>
          <w:i/>
          <w:sz w:val="28"/>
          <w:szCs w:val="28"/>
        </w:rPr>
        <w:t>уметь:</w:t>
      </w:r>
    </w:p>
    <w:p w:rsidR="00DA64AA" w:rsidRPr="002E3EAB" w:rsidRDefault="00DA64AA" w:rsidP="00DA64AA">
      <w:pPr>
        <w:tabs>
          <w:tab w:val="left" w:pos="0"/>
          <w:tab w:val="left" w:pos="284"/>
        </w:tabs>
        <w:spacing w:line="276" w:lineRule="auto"/>
        <w:ind w:right="-143" w:firstLine="567"/>
        <w:jc w:val="both"/>
        <w:rPr>
          <w:sz w:val="28"/>
          <w:szCs w:val="28"/>
        </w:rPr>
      </w:pPr>
      <w:r w:rsidRPr="002E3EAB">
        <w:rPr>
          <w:sz w:val="28"/>
          <w:szCs w:val="28"/>
        </w:rPr>
        <w:t xml:space="preserve">- использовать базовые концепции и определять принципы и методы </w:t>
      </w:r>
      <w:r>
        <w:rPr>
          <w:sz w:val="28"/>
          <w:szCs w:val="28"/>
        </w:rPr>
        <w:t>балансовой политики</w:t>
      </w:r>
      <w:r w:rsidRPr="002E3EAB">
        <w:rPr>
          <w:sz w:val="28"/>
          <w:szCs w:val="28"/>
        </w:rPr>
        <w:t>;</w:t>
      </w:r>
    </w:p>
    <w:p w:rsidR="00DA64AA" w:rsidRPr="003E52C1" w:rsidRDefault="00DA64AA" w:rsidP="00DA64AA">
      <w:pPr>
        <w:shd w:val="clear" w:color="auto" w:fill="F7F7F7"/>
        <w:spacing w:before="75" w:line="276" w:lineRule="auto"/>
        <w:ind w:firstLine="480"/>
        <w:jc w:val="both"/>
        <w:rPr>
          <w:color w:val="000000"/>
          <w:sz w:val="28"/>
          <w:szCs w:val="28"/>
        </w:rPr>
      </w:pPr>
      <w:r w:rsidRPr="002E3EAB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определять</w:t>
      </w:r>
      <w:r w:rsidRPr="003E52C1">
        <w:rPr>
          <w:color w:val="000000"/>
          <w:sz w:val="28"/>
          <w:szCs w:val="28"/>
        </w:rPr>
        <w:t xml:space="preserve"> способ</w:t>
      </w:r>
      <w:r>
        <w:rPr>
          <w:color w:val="000000"/>
          <w:sz w:val="28"/>
          <w:szCs w:val="28"/>
        </w:rPr>
        <w:t>ы</w:t>
      </w:r>
      <w:r w:rsidRPr="003E52C1">
        <w:rPr>
          <w:color w:val="000000"/>
          <w:sz w:val="28"/>
          <w:szCs w:val="28"/>
        </w:rPr>
        <w:t xml:space="preserve"> воздействия балансовой политики на финансовые результаты деятельности организации;</w:t>
      </w:r>
    </w:p>
    <w:p w:rsidR="00DA64AA" w:rsidRPr="003E52C1" w:rsidRDefault="00DA64AA" w:rsidP="00DA64AA">
      <w:pPr>
        <w:shd w:val="clear" w:color="auto" w:fill="F7F7F7"/>
        <w:spacing w:before="75" w:line="276" w:lineRule="auto"/>
        <w:ind w:firstLine="480"/>
        <w:jc w:val="both"/>
        <w:rPr>
          <w:color w:val="000000"/>
          <w:sz w:val="28"/>
          <w:szCs w:val="28"/>
        </w:rPr>
      </w:pPr>
      <w:r w:rsidRPr="003E52C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формировать</w:t>
      </w:r>
      <w:r w:rsidRPr="003E52C1">
        <w:rPr>
          <w:color w:val="000000"/>
          <w:sz w:val="28"/>
          <w:szCs w:val="28"/>
        </w:rPr>
        <w:t xml:space="preserve"> аналитическ</w:t>
      </w:r>
      <w:r>
        <w:rPr>
          <w:color w:val="000000"/>
          <w:sz w:val="28"/>
          <w:szCs w:val="28"/>
        </w:rPr>
        <w:t>ий</w:t>
      </w:r>
      <w:r w:rsidRPr="003E52C1">
        <w:rPr>
          <w:color w:val="000000"/>
          <w:sz w:val="28"/>
          <w:szCs w:val="28"/>
        </w:rPr>
        <w:t xml:space="preserve"> баланс для целей проведения анализа финансового положения организации в рамках ведения балансовой политики;</w:t>
      </w:r>
    </w:p>
    <w:p w:rsidR="00DA64AA" w:rsidRPr="002E3EAB" w:rsidRDefault="00DA64AA" w:rsidP="00DA64AA">
      <w:pPr>
        <w:tabs>
          <w:tab w:val="left" w:pos="0"/>
          <w:tab w:val="left" w:pos="284"/>
        </w:tabs>
        <w:spacing w:line="276" w:lineRule="auto"/>
        <w:ind w:right="-143" w:firstLine="567"/>
        <w:jc w:val="both"/>
        <w:rPr>
          <w:sz w:val="28"/>
          <w:szCs w:val="28"/>
        </w:rPr>
      </w:pPr>
      <w:r w:rsidRPr="003E52C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строить модель</w:t>
      </w:r>
      <w:r w:rsidRPr="003E52C1">
        <w:rPr>
          <w:color w:val="000000"/>
          <w:sz w:val="28"/>
          <w:szCs w:val="28"/>
        </w:rPr>
        <w:t xml:space="preserve"> оптимального баланса для целей управления финансовой устойчивостью организации</w:t>
      </w:r>
    </w:p>
    <w:p w:rsidR="00DA64AA" w:rsidRPr="002E3EAB" w:rsidRDefault="00DA64AA" w:rsidP="00DA64AA">
      <w:pPr>
        <w:tabs>
          <w:tab w:val="left" w:pos="0"/>
          <w:tab w:val="left" w:pos="720"/>
        </w:tabs>
        <w:spacing w:line="276" w:lineRule="auto"/>
        <w:ind w:right="-143" w:firstLine="567"/>
        <w:jc w:val="both"/>
        <w:rPr>
          <w:bCs/>
          <w:i/>
          <w:sz w:val="28"/>
          <w:szCs w:val="28"/>
        </w:rPr>
      </w:pPr>
      <w:r w:rsidRPr="002E3EAB">
        <w:rPr>
          <w:bCs/>
          <w:i/>
          <w:sz w:val="28"/>
          <w:szCs w:val="28"/>
        </w:rPr>
        <w:t xml:space="preserve">владеть:  </w:t>
      </w:r>
    </w:p>
    <w:p w:rsidR="00DA64AA" w:rsidRPr="002E3EAB" w:rsidRDefault="00DA64AA" w:rsidP="00DA64AA">
      <w:pPr>
        <w:tabs>
          <w:tab w:val="left" w:pos="0"/>
          <w:tab w:val="left" w:pos="284"/>
        </w:tabs>
        <w:spacing w:line="276" w:lineRule="auto"/>
        <w:ind w:right="-143" w:firstLine="567"/>
        <w:jc w:val="both"/>
        <w:rPr>
          <w:bCs/>
          <w:sz w:val="28"/>
          <w:szCs w:val="28"/>
        </w:rPr>
      </w:pPr>
      <w:r w:rsidRPr="002E3EAB">
        <w:rPr>
          <w:bCs/>
          <w:sz w:val="28"/>
          <w:szCs w:val="28"/>
        </w:rPr>
        <w:t>- современными инструментами сбора, обработки и использования информации о конъюнктуре рынка и внутреннем потенциале организации;</w:t>
      </w:r>
    </w:p>
    <w:p w:rsidR="00DA64AA" w:rsidRPr="002E3EAB" w:rsidRDefault="00DA64AA" w:rsidP="00DA64AA">
      <w:pPr>
        <w:tabs>
          <w:tab w:val="left" w:pos="0"/>
          <w:tab w:val="left" w:pos="284"/>
        </w:tabs>
        <w:spacing w:line="276" w:lineRule="auto"/>
        <w:ind w:right="-143" w:firstLine="567"/>
        <w:jc w:val="both"/>
        <w:rPr>
          <w:bCs/>
          <w:sz w:val="28"/>
          <w:szCs w:val="28"/>
        </w:rPr>
      </w:pPr>
      <w:r w:rsidRPr="002E3EAB">
        <w:rPr>
          <w:bCs/>
          <w:sz w:val="28"/>
          <w:szCs w:val="28"/>
        </w:rPr>
        <w:t>- способами приятия решений и средствами их реализации;</w:t>
      </w:r>
    </w:p>
    <w:p w:rsidR="00DA64AA" w:rsidRPr="002E3EAB" w:rsidRDefault="00DA64AA" w:rsidP="00DA64AA">
      <w:pPr>
        <w:tabs>
          <w:tab w:val="left" w:pos="0"/>
          <w:tab w:val="left" w:pos="284"/>
        </w:tabs>
        <w:spacing w:line="276" w:lineRule="auto"/>
        <w:ind w:right="-143" w:firstLine="567"/>
        <w:jc w:val="both"/>
        <w:rPr>
          <w:sz w:val="28"/>
          <w:szCs w:val="28"/>
        </w:rPr>
      </w:pPr>
      <w:r w:rsidRPr="002E3EAB">
        <w:rPr>
          <w:bCs/>
          <w:sz w:val="28"/>
          <w:szCs w:val="28"/>
        </w:rPr>
        <w:t>- навыками построения подсистем планирования, организации, мотивации и контроля.</w:t>
      </w:r>
    </w:p>
    <w:p w:rsidR="00DA64AA" w:rsidRPr="002E3EAB" w:rsidRDefault="00DA64AA" w:rsidP="00DA64AA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DA64AA" w:rsidRPr="002E3EAB" w:rsidRDefault="00DA64AA" w:rsidP="00DA64AA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2E3EAB">
        <w:rPr>
          <w:sz w:val="28"/>
          <w:szCs w:val="28"/>
        </w:rPr>
        <w:t>Рекомендации по организации работы с УМК (ЭУМК):</w:t>
      </w:r>
    </w:p>
    <w:p w:rsidR="00DA64AA" w:rsidRPr="002E3EAB" w:rsidRDefault="00DA64AA" w:rsidP="00DA64AA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E3EAB">
        <w:rPr>
          <w:rFonts w:eastAsia="Calibri"/>
          <w:sz w:val="28"/>
          <w:szCs w:val="28"/>
        </w:rPr>
        <w:t>- ознакомиться со структурой и структурными компонентами электронного учебно-методического комплекса;</w:t>
      </w:r>
    </w:p>
    <w:p w:rsidR="00DA64AA" w:rsidRPr="002E3EAB" w:rsidRDefault="00DA64AA" w:rsidP="00DA64AA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E3EAB">
        <w:rPr>
          <w:rFonts w:eastAsia="Calibri"/>
          <w:sz w:val="28"/>
          <w:szCs w:val="28"/>
        </w:rPr>
        <w:t>- сформулировать вопросы, требующие изучения, согласно учебной программе дисциплины;</w:t>
      </w:r>
    </w:p>
    <w:p w:rsidR="00DA64AA" w:rsidRPr="002E3EAB" w:rsidRDefault="00DA64AA" w:rsidP="00DA64AA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E3EAB">
        <w:rPr>
          <w:rFonts w:eastAsia="Calibri"/>
          <w:sz w:val="28"/>
          <w:szCs w:val="28"/>
        </w:rPr>
        <w:lastRenderedPageBreak/>
        <w:t>- проработать согласно представленному списку литературу, провести                                                                                                 ее анализ, систематизировать в рамках учебных тем и вопросов;</w:t>
      </w:r>
    </w:p>
    <w:p w:rsidR="00DA64AA" w:rsidRPr="002E3EAB" w:rsidRDefault="00DA64AA" w:rsidP="00DA64AA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E3EAB">
        <w:rPr>
          <w:rFonts w:eastAsia="Calibri"/>
          <w:sz w:val="28"/>
          <w:szCs w:val="28"/>
        </w:rPr>
        <w:t>- изучить краткий конспект лекций, материал презентаций, выявить ключевые понятия, структурировать представленный материал, определить структурно-логические связи между основными учебными компонентами;</w:t>
      </w:r>
    </w:p>
    <w:p w:rsidR="00DA64AA" w:rsidRPr="002E3EAB" w:rsidRDefault="00DA64AA" w:rsidP="00DA64AA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E3EAB">
        <w:rPr>
          <w:rFonts w:eastAsia="Calibri"/>
          <w:sz w:val="28"/>
          <w:szCs w:val="28"/>
        </w:rPr>
        <w:t>- ознакомиться с условием и выполнить задания для самостоятельной работы;</w:t>
      </w:r>
    </w:p>
    <w:p w:rsidR="00DA64AA" w:rsidRPr="002E3EAB" w:rsidRDefault="00DA64AA" w:rsidP="00DA64AA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E3EAB">
        <w:rPr>
          <w:rFonts w:eastAsia="Calibri"/>
          <w:sz w:val="28"/>
          <w:szCs w:val="28"/>
        </w:rPr>
        <w:t xml:space="preserve">- выполнить </w:t>
      </w:r>
      <w:r w:rsidR="00465B1F">
        <w:rPr>
          <w:rFonts w:eastAsia="Calibri"/>
          <w:sz w:val="28"/>
          <w:szCs w:val="28"/>
        </w:rPr>
        <w:t>контрольные</w:t>
      </w:r>
      <w:r w:rsidRPr="002E3EAB">
        <w:rPr>
          <w:rFonts w:eastAsia="Calibri"/>
          <w:sz w:val="28"/>
          <w:szCs w:val="28"/>
        </w:rPr>
        <w:t xml:space="preserve"> задани</w:t>
      </w:r>
      <w:r w:rsidR="00465B1F">
        <w:rPr>
          <w:rFonts w:eastAsia="Calibri"/>
          <w:sz w:val="28"/>
          <w:szCs w:val="28"/>
        </w:rPr>
        <w:t>я</w:t>
      </w:r>
      <w:bookmarkStart w:id="0" w:name="_GoBack"/>
      <w:bookmarkEnd w:id="0"/>
      <w:r w:rsidRPr="002E3EAB">
        <w:rPr>
          <w:rFonts w:eastAsia="Calibri"/>
          <w:sz w:val="28"/>
          <w:szCs w:val="28"/>
        </w:rPr>
        <w:t>;</w:t>
      </w:r>
    </w:p>
    <w:p w:rsidR="00DA64AA" w:rsidRPr="002E3EAB" w:rsidRDefault="00DA64AA" w:rsidP="00DA64AA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E3EAB">
        <w:rPr>
          <w:rFonts w:eastAsia="Calibri"/>
          <w:sz w:val="28"/>
          <w:szCs w:val="28"/>
        </w:rPr>
        <w:t xml:space="preserve">- обобщить проведенную работу с ЭУМК, систематизировать знания и закрепить приобретенные в ходе выполнения заданий навыки;               </w:t>
      </w:r>
    </w:p>
    <w:p w:rsidR="00DA64AA" w:rsidRPr="002E3EAB" w:rsidRDefault="00DA64AA" w:rsidP="00DA64AA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2E3EAB">
        <w:rPr>
          <w:rFonts w:eastAsia="Calibri"/>
          <w:sz w:val="28"/>
          <w:szCs w:val="28"/>
        </w:rPr>
        <w:t xml:space="preserve">- использовать материал ЭУМК для качественной подготовки к зачету по дисциплине </w:t>
      </w:r>
      <w:r w:rsidRPr="002E3EAB">
        <w:rPr>
          <w:bCs/>
          <w:sz w:val="28"/>
          <w:szCs w:val="28"/>
        </w:rPr>
        <w:t>«</w:t>
      </w:r>
      <w:r>
        <w:rPr>
          <w:sz w:val="28"/>
          <w:szCs w:val="28"/>
        </w:rPr>
        <w:t>Балансовая политика</w:t>
      </w:r>
      <w:r w:rsidRPr="002E3EAB">
        <w:rPr>
          <w:bCs/>
          <w:sz w:val="28"/>
          <w:szCs w:val="28"/>
        </w:rPr>
        <w:t>».</w:t>
      </w:r>
    </w:p>
    <w:p w:rsidR="00090A47" w:rsidRDefault="00090A47" w:rsidP="00DA64AA">
      <w:pPr>
        <w:spacing w:line="276" w:lineRule="auto"/>
        <w:jc w:val="both"/>
      </w:pPr>
    </w:p>
    <w:sectPr w:rsidR="00090A47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89" w:rsidRDefault="00AA6B89" w:rsidP="004535CE">
      <w:r>
        <w:separator/>
      </w:r>
    </w:p>
  </w:endnote>
  <w:endnote w:type="continuationSeparator" w:id="0">
    <w:p w:rsidR="00AA6B89" w:rsidRDefault="00AA6B89" w:rsidP="0045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113412"/>
      <w:docPartObj>
        <w:docPartGallery w:val="Page Numbers (Bottom of Page)"/>
        <w:docPartUnique/>
      </w:docPartObj>
    </w:sdtPr>
    <w:sdtEndPr/>
    <w:sdtContent>
      <w:p w:rsidR="00722D2D" w:rsidRDefault="00722D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1F">
          <w:rPr>
            <w:noProof/>
          </w:rPr>
          <w:t>6</w:t>
        </w:r>
        <w:r>
          <w:fldChar w:fldCharType="end"/>
        </w:r>
      </w:p>
    </w:sdtContent>
  </w:sdt>
  <w:p w:rsidR="004535CE" w:rsidRDefault="004535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89" w:rsidRDefault="00AA6B89" w:rsidP="004535CE">
      <w:r>
        <w:separator/>
      </w:r>
    </w:p>
  </w:footnote>
  <w:footnote w:type="continuationSeparator" w:id="0">
    <w:p w:rsidR="00AA6B89" w:rsidRDefault="00AA6B89" w:rsidP="0045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27D10"/>
    <w:multiLevelType w:val="multilevel"/>
    <w:tmpl w:val="107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1A"/>
    <w:rsid w:val="00090A47"/>
    <w:rsid w:val="001C4CA7"/>
    <w:rsid w:val="003E1186"/>
    <w:rsid w:val="004535CE"/>
    <w:rsid w:val="00465B1F"/>
    <w:rsid w:val="00722D2D"/>
    <w:rsid w:val="00A74F11"/>
    <w:rsid w:val="00AA6B89"/>
    <w:rsid w:val="00DA64AA"/>
    <w:rsid w:val="00E3591A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4E9B2-50B5-4E21-A410-35D9027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AA"/>
    <w:pPr>
      <w:widowControl/>
      <w:autoSpaceDE/>
      <w:autoSpaceDN/>
      <w:adjustRightInd/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453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3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35C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5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F379-AD1B-4340-8BE7-B099922F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Vladyko</dc:creator>
  <cp:keywords/>
  <dc:description/>
  <cp:lastModifiedBy>Angelika Vladyko</cp:lastModifiedBy>
  <cp:revision>4</cp:revision>
  <dcterms:created xsi:type="dcterms:W3CDTF">2016-09-22T12:05:00Z</dcterms:created>
  <dcterms:modified xsi:type="dcterms:W3CDTF">2016-09-26T08:11:00Z</dcterms:modified>
</cp:coreProperties>
</file>