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FR2"/>
        <w:spacing w:before="40" w:line="240" w:lineRule="exact"/>
        <w:ind w:left="0" w:firstLine="567"/>
        <w:jc w:val="center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  <w:lang w:val="be-BY"/>
        </w:rPr>
        <w:t xml:space="preserve">УЧЕБНО-МЕ ТОДИЧЕСКАЯ КАРТА УЧЕБНОЙ ДИСЦИПЛИНЫ </w:t>
      </w:r>
      <w:r>
        <w:rPr>
          <w:lang w:val="be-BY"/>
        </w:rPr>
        <w:t>«</w:t>
      </w:r>
      <w:r>
        <w:rPr>
          <w:b/>
          <w:bCs/>
          <w:sz w:val="24"/>
          <w:szCs w:val="24"/>
          <w:lang w:val="be-BY"/>
        </w:rPr>
        <w:t>ЭКОНОМИЧЕСКАЯ ИСТОРИЯ</w:t>
      </w:r>
      <w:r>
        <w:rPr>
          <w:lang w:val="be-BY"/>
        </w:rPr>
        <w:t>»</w:t>
      </w:r>
      <w:r>
        <w:rPr>
          <w:b/>
          <w:bCs/>
          <w:sz w:val="24"/>
          <w:szCs w:val="24"/>
          <w:lang w:val="be-BY"/>
        </w:rPr>
        <w:t xml:space="preserve"> </w:t>
      </w:r>
    </w:p>
    <w:p>
      <w:pPr>
        <w:pStyle w:val="FR2"/>
        <w:spacing w:before="40" w:line="240" w:lineRule="exact"/>
        <w:ind w:left="0" w:firstLine="567"/>
        <w:jc w:val="center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  <w:lang w:val="be-BY"/>
        </w:rPr>
        <w:t>ДЛЯ ДНЕВНОЙ ФОРМЫ ПОЛУЧЕНИЯ ВЫСШЕГО ОБРАЗОВАНИЯ</w:t>
      </w:r>
    </w:p>
    <w:tbl>
      <w:tblPr>
        <w:tblpPr w:leftFromText="180" w:rightFromText="180" w:vertAnchor="text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513"/>
        <w:gridCol w:w="850"/>
        <w:gridCol w:w="851"/>
        <w:gridCol w:w="850"/>
        <w:gridCol w:w="747"/>
        <w:gridCol w:w="671"/>
        <w:gridCol w:w="589"/>
        <w:gridCol w:w="900"/>
        <w:gridCol w:w="1080"/>
      </w:tblGrid>
      <w:tr>
        <w:tc>
          <w:tcPr>
            <w:tcW w:w="817" w:type="dxa"/>
            <w:vMerge w:val="restart"/>
            <w:textDirection w:val="btLr"/>
          </w:tcPr>
          <w:p>
            <w:pPr>
              <w:ind w:firstLine="567"/>
              <w:jc w:val="center"/>
            </w:pPr>
            <w:r>
              <w:rPr>
                <w:lang w:val="be-BY"/>
              </w:rPr>
              <w:t>Номер раздела,</w:t>
            </w:r>
          </w:p>
          <w:p>
            <w:pPr>
              <w:ind w:firstLine="567"/>
              <w:jc w:val="center"/>
            </w:pPr>
            <w:r>
              <w:t>темы</w:t>
            </w:r>
          </w:p>
        </w:tc>
        <w:tc>
          <w:tcPr>
            <w:tcW w:w="7513" w:type="dxa"/>
            <w:vMerge w:val="restart"/>
          </w:tcPr>
          <w:p>
            <w:pPr>
              <w:ind w:firstLine="567"/>
              <w:jc w:val="center"/>
            </w:pPr>
          </w:p>
          <w:p>
            <w:pPr>
              <w:ind w:firstLine="567"/>
              <w:jc w:val="center"/>
            </w:pPr>
          </w:p>
          <w:p>
            <w:pPr>
              <w:ind w:firstLine="567"/>
              <w:jc w:val="center"/>
              <w:rPr>
                <w:lang w:val="be-BY"/>
              </w:rPr>
            </w:pPr>
            <w:r>
              <w:t>Название раздела, т</w:t>
            </w:r>
            <w:r>
              <w:rPr>
                <w:lang w:val="be-BY"/>
              </w:rPr>
              <w:t>е</w:t>
            </w:r>
            <w:r>
              <w:t>мы</w:t>
            </w:r>
          </w:p>
        </w:tc>
        <w:tc>
          <w:tcPr>
            <w:tcW w:w="4558" w:type="dxa"/>
            <w:gridSpan w:val="6"/>
          </w:tcPr>
          <w:p>
            <w:pPr>
              <w:ind w:firstLine="567"/>
              <w:jc w:val="center"/>
            </w:pPr>
            <w:r>
              <w:t>Количество аудиторных часов</w:t>
            </w:r>
          </w:p>
        </w:tc>
        <w:tc>
          <w:tcPr>
            <w:tcW w:w="900" w:type="dxa"/>
            <w:vMerge w:val="restart"/>
            <w:textDirection w:val="btLr"/>
          </w:tcPr>
          <w:p>
            <w:pPr>
              <w:ind w:firstLine="567"/>
            </w:pPr>
            <w:r>
              <w:t>Другое*</w:t>
            </w:r>
          </w:p>
        </w:tc>
        <w:tc>
          <w:tcPr>
            <w:tcW w:w="1080" w:type="dxa"/>
            <w:vMerge w:val="restart"/>
            <w:textDirection w:val="btLr"/>
          </w:tcPr>
          <w:p>
            <w:r>
              <w:rPr>
                <w:lang w:val="be-BY"/>
              </w:rPr>
              <w:t>Формы контроля знаний</w:t>
            </w:r>
          </w:p>
        </w:tc>
      </w:tr>
      <w:tr>
        <w:trPr>
          <w:cantSplit/>
          <w:trHeight w:val="1499"/>
        </w:trPr>
        <w:tc>
          <w:tcPr>
            <w:tcW w:w="817" w:type="dxa"/>
            <w:vMerge/>
          </w:tcPr>
          <w:p>
            <w:pPr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7513" w:type="dxa"/>
            <w:vMerge/>
          </w:tcPr>
          <w:p>
            <w:pPr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extDirection w:val="btLr"/>
          </w:tcPr>
          <w:p>
            <w:pPr>
              <w:ind w:left="113"/>
            </w:pPr>
            <w:r>
              <w:t>Лекции</w:t>
            </w:r>
          </w:p>
        </w:tc>
        <w:tc>
          <w:tcPr>
            <w:tcW w:w="851" w:type="dxa"/>
            <w:vMerge w:val="restart"/>
            <w:textDirection w:val="btLr"/>
          </w:tcPr>
          <w:p>
            <w:r>
              <w:t>Практические занятия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>
            <w:r>
              <w:rPr>
                <w:lang w:val="be-BY"/>
              </w:rPr>
              <w:t>Семинарские занятия</w:t>
            </w:r>
          </w:p>
        </w:tc>
        <w:tc>
          <w:tcPr>
            <w:tcW w:w="747" w:type="dxa"/>
            <w:vMerge w:val="restart"/>
            <w:textDirection w:val="btLr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Лабораторные занятия</w:t>
            </w:r>
          </w:p>
          <w:p>
            <w:pPr>
              <w:ind w:firstLine="567"/>
              <w:jc w:val="center"/>
              <w:rPr>
                <w:lang w:val="be-BY"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>
            <w:r>
              <w:rPr>
                <w:lang w:val="be-BY"/>
              </w:rPr>
              <w:t>Количество часов УСРС</w:t>
            </w:r>
          </w:p>
        </w:tc>
        <w:tc>
          <w:tcPr>
            <w:tcW w:w="900" w:type="dxa"/>
            <w:vMerge/>
          </w:tcPr>
          <w:p>
            <w:pPr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>
            <w:pPr>
              <w:ind w:firstLine="567"/>
              <w:jc w:val="center"/>
              <w:rPr>
                <w:sz w:val="26"/>
                <w:szCs w:val="26"/>
              </w:rPr>
            </w:pPr>
          </w:p>
        </w:tc>
      </w:tr>
      <w:tr>
        <w:trPr>
          <w:trHeight w:val="520"/>
        </w:trPr>
        <w:tc>
          <w:tcPr>
            <w:tcW w:w="817" w:type="dxa"/>
            <w:vMerge/>
          </w:tcPr>
          <w:p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>
            <w:pPr>
              <w:ind w:firstLine="567"/>
              <w:jc w:val="center"/>
            </w:pPr>
          </w:p>
        </w:tc>
        <w:tc>
          <w:tcPr>
            <w:tcW w:w="851" w:type="dxa"/>
            <w:vMerge/>
          </w:tcPr>
          <w:p>
            <w:pPr>
              <w:ind w:firstLine="567"/>
              <w:jc w:val="center"/>
            </w:pPr>
          </w:p>
        </w:tc>
        <w:tc>
          <w:tcPr>
            <w:tcW w:w="850" w:type="dxa"/>
            <w:vMerge/>
          </w:tcPr>
          <w:p>
            <w:pPr>
              <w:ind w:firstLine="567"/>
              <w:jc w:val="center"/>
            </w:pPr>
          </w:p>
        </w:tc>
        <w:tc>
          <w:tcPr>
            <w:tcW w:w="747" w:type="dxa"/>
            <w:vMerge/>
          </w:tcPr>
          <w:p>
            <w:pPr>
              <w:ind w:firstLine="567"/>
              <w:jc w:val="center"/>
            </w:pPr>
          </w:p>
        </w:tc>
        <w:tc>
          <w:tcPr>
            <w:tcW w:w="671" w:type="dxa"/>
          </w:tcPr>
          <w:p>
            <w:r>
              <w:t>Л</w:t>
            </w:r>
          </w:p>
        </w:tc>
        <w:tc>
          <w:tcPr>
            <w:tcW w:w="589" w:type="dxa"/>
          </w:tcPr>
          <w:p>
            <w:r>
              <w:t>ПЗ/ СЗ</w:t>
            </w:r>
          </w:p>
        </w:tc>
        <w:tc>
          <w:tcPr>
            <w:tcW w:w="900" w:type="dxa"/>
            <w:vMerge/>
          </w:tcPr>
          <w:p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7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</w:tcPr>
          <w:p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t>1</w:t>
            </w:r>
          </w:p>
        </w:tc>
        <w:tc>
          <w:tcPr>
            <w:tcW w:w="7513" w:type="dxa"/>
          </w:tcPr>
          <w:p>
            <w:pPr>
              <w:rPr>
                <w:lang w:val="be-BY"/>
              </w:rPr>
            </w:pPr>
            <w:r>
              <w:rPr>
                <w:b/>
                <w:bCs/>
                <w:lang w:val="be-BY"/>
              </w:rPr>
              <w:t>ЧАСТЬ 1. ЭКОНОМИЧЕСКАЯ ИСТОРИЯ ЗАРУБЕЖНЫХ СТРАН</w:t>
            </w:r>
            <w:r>
              <w:rPr>
                <w:b/>
                <w:lang w:val="be-BY"/>
              </w:rPr>
              <w:t xml:space="preserve"> </w:t>
            </w:r>
          </w:p>
        </w:tc>
        <w:tc>
          <w:tcPr>
            <w:tcW w:w="850" w:type="dxa"/>
          </w:tcPr>
          <w:p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12</w:t>
            </w:r>
          </w:p>
        </w:tc>
        <w:tc>
          <w:tcPr>
            <w:tcW w:w="851" w:type="dxa"/>
          </w:tcPr>
          <w:p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8</w:t>
            </w:r>
          </w:p>
        </w:tc>
        <w:tc>
          <w:tcPr>
            <w:tcW w:w="850" w:type="dxa"/>
            <w:vAlign w:val="bottom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  <w:vAlign w:val="bottom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  <w:vAlign w:val="bottom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589" w:type="dxa"/>
            <w:vAlign w:val="bottom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7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vAlign w:val="bottom"/>
          </w:tcPr>
          <w:p>
            <w:pPr>
              <w:ind w:firstLine="567"/>
              <w:rPr>
                <w:lang w:val="be-BY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1.1</w:t>
            </w:r>
          </w:p>
        </w:tc>
        <w:tc>
          <w:tcPr>
            <w:tcW w:w="7513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Введение. Обзор экономического развития зарубежных стран в доиндустриальную эпоху</w:t>
            </w: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0" w:type="dxa"/>
          </w:tcPr>
          <w:p>
            <w:pPr>
              <w:ind w:firstLine="567"/>
            </w:pPr>
          </w:p>
        </w:tc>
        <w:tc>
          <w:tcPr>
            <w:tcW w:w="747" w:type="dxa"/>
          </w:tcPr>
          <w:p>
            <w:pPr>
              <w:ind w:firstLine="567"/>
            </w:pPr>
          </w:p>
        </w:tc>
        <w:tc>
          <w:tcPr>
            <w:tcW w:w="671" w:type="dxa"/>
          </w:tcPr>
          <w:p>
            <w:pPr>
              <w:ind w:firstLine="567"/>
            </w:pPr>
          </w:p>
        </w:tc>
        <w:tc>
          <w:tcPr>
            <w:tcW w:w="589" w:type="dxa"/>
          </w:tcPr>
          <w:p>
            <w:pPr>
              <w:ind w:firstLine="567"/>
            </w:pPr>
          </w:p>
        </w:tc>
        <w:tc>
          <w:tcPr>
            <w:tcW w:w="90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1,3,5</w:t>
            </w:r>
            <w:r>
              <w:rPr>
                <w:lang w:val="be-BY"/>
              </w:rPr>
              <w:sym w:font="Symbol" w:char="F05D"/>
            </w:r>
          </w:p>
          <w:p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6,12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Тест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1.2</w:t>
            </w:r>
          </w:p>
        </w:tc>
        <w:tc>
          <w:tcPr>
            <w:tcW w:w="7513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 xml:space="preserve">Промышленный переворот и индустриализация в наиболее развитых странах Европы и США (последняя треть </w:t>
            </w:r>
            <w:r>
              <w:rPr>
                <w:lang w:val="en-US"/>
              </w:rPr>
              <w:t>XVIII</w:t>
            </w:r>
            <w:r>
              <w:rPr>
                <w:lang w:val="be-BY"/>
              </w:rPr>
              <w:t xml:space="preserve"> – последняя треть </w:t>
            </w:r>
            <w:r>
              <w:rPr>
                <w:lang w:val="en-US"/>
              </w:rPr>
              <w:t>XIX</w:t>
            </w:r>
            <w:r>
              <w:rPr>
                <w:lang w:val="be-BY"/>
              </w:rPr>
              <w:t xml:space="preserve"> в.). </w:t>
            </w:r>
          </w:p>
        </w:tc>
        <w:tc>
          <w:tcPr>
            <w:tcW w:w="850" w:type="dxa"/>
          </w:tcPr>
          <w:p>
            <w:r>
              <w:t>2</w:t>
            </w:r>
          </w:p>
        </w:tc>
        <w:tc>
          <w:tcPr>
            <w:tcW w:w="851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900" w:type="dxa"/>
          </w:tcPr>
          <w:p>
            <w:pPr>
              <w:spacing w:before="40" w:line="260" w:lineRule="auto"/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3, 5</w:t>
            </w:r>
            <w:r>
              <w:rPr>
                <w:lang w:val="be-BY"/>
              </w:rPr>
              <w:sym w:font="Symbol" w:char="F05D"/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6, 8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Тест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1.3</w:t>
            </w:r>
          </w:p>
        </w:tc>
        <w:tc>
          <w:tcPr>
            <w:tcW w:w="7513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 xml:space="preserve">Экономическое развитие ведущих стран мира в последней трети </w:t>
            </w:r>
            <w:r>
              <w:rPr>
                <w:lang w:val="en-US"/>
              </w:rPr>
              <w:t>XIX</w:t>
            </w:r>
            <w:r>
              <w:rPr>
                <w:lang w:val="be-BY"/>
              </w:rPr>
              <w:t xml:space="preserve"> – начале </w:t>
            </w:r>
            <w:r>
              <w:rPr>
                <w:lang w:val="en-US"/>
              </w:rPr>
              <w:t>XX</w:t>
            </w:r>
            <w:r>
              <w:rPr>
                <w:lang w:val="be-BY"/>
              </w:rPr>
              <w:t xml:space="preserve"> в. </w:t>
            </w: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-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90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3,4,5</w:t>
            </w:r>
            <w:r>
              <w:rPr>
                <w:lang w:val="be-BY"/>
              </w:rPr>
              <w:sym w:font="Symbol" w:char="F05D"/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2,9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1.4</w:t>
            </w:r>
          </w:p>
        </w:tc>
        <w:tc>
          <w:tcPr>
            <w:tcW w:w="7513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 xml:space="preserve">Экономическое развитие ведущих стран Запада в межвоенный период (1918–1939 гг.). </w:t>
            </w: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900" w:type="dxa"/>
          </w:tcPr>
          <w:p>
            <w:pPr>
              <w:spacing w:before="40" w:line="260" w:lineRule="auto"/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1,4,5</w:t>
            </w:r>
            <w:r>
              <w:rPr>
                <w:lang w:val="be-BY"/>
              </w:rPr>
              <w:sym w:font="Symbol" w:char="F05D"/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8,12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Тест</w:t>
            </w:r>
          </w:p>
        </w:tc>
      </w:tr>
      <w:tr>
        <w:trPr>
          <w:trHeight w:val="557"/>
        </w:trP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1.5</w:t>
            </w:r>
          </w:p>
          <w:p>
            <w:pPr>
              <w:ind w:firstLine="567"/>
              <w:rPr>
                <w:lang w:val="be-BY"/>
              </w:rPr>
            </w:pPr>
          </w:p>
        </w:tc>
        <w:tc>
          <w:tcPr>
            <w:tcW w:w="7513" w:type="dxa"/>
          </w:tcPr>
          <w:p>
            <w:pPr>
              <w:rPr>
                <w:highlight w:val="yellow"/>
                <w:lang w:val="be-BY"/>
              </w:rPr>
            </w:pPr>
            <w:r>
              <w:rPr>
                <w:lang w:val="be-BY"/>
              </w:rPr>
              <w:t xml:space="preserve">Хозяйство стран с развитой рыночной системой, новых индустриальных и постсоветских стран (вторая половина ХХ в. – 2020-е гг.). </w:t>
            </w:r>
          </w:p>
        </w:tc>
        <w:tc>
          <w:tcPr>
            <w:tcW w:w="850" w:type="dxa"/>
          </w:tcPr>
          <w:p>
            <w:r>
              <w:t>4</w:t>
            </w:r>
          </w:p>
          <w:p>
            <w:pPr>
              <w:ind w:firstLine="567"/>
            </w:pPr>
          </w:p>
        </w:tc>
        <w:tc>
          <w:tcPr>
            <w:tcW w:w="851" w:type="dxa"/>
          </w:tcPr>
          <w:p>
            <w:r>
              <w:t>2</w:t>
            </w:r>
          </w:p>
          <w:p>
            <w:pPr>
              <w:ind w:firstLine="567"/>
            </w:pP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90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2,3,4</w:t>
            </w:r>
            <w:r>
              <w:rPr>
                <w:lang w:val="be-BY"/>
              </w:rPr>
              <w:sym w:font="Symbol" w:char="F05D"/>
            </w:r>
            <w:r>
              <w:rPr>
                <w:lang w:val="be-BY"/>
              </w:rPr>
              <w:t xml:space="preserve"> </w:t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8,12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Тест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7513" w:type="dxa"/>
          </w:tcPr>
          <w:p>
            <w:pPr>
              <w:rPr>
                <w:b/>
                <w:lang w:val="be-BY"/>
              </w:rPr>
            </w:pPr>
            <w:r>
              <w:rPr>
                <w:b/>
                <w:bCs/>
              </w:rPr>
              <w:t>ЧАСТЬ</w:t>
            </w:r>
            <w:r>
              <w:rPr>
                <w:b/>
                <w:bCs/>
                <w:lang w:val="be-BY"/>
              </w:rPr>
              <w:t xml:space="preserve"> 2</w:t>
            </w:r>
            <w:r>
              <w:rPr>
                <w:b/>
                <w:bCs/>
              </w:rPr>
              <w:t>.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ЭКОНОМИЧЕСКАЯ ИСТОРИЯ БЕЛАРУСИ</w:t>
            </w:r>
          </w:p>
        </w:tc>
        <w:tc>
          <w:tcPr>
            <w:tcW w:w="850" w:type="dxa"/>
          </w:tcPr>
          <w:p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6</w:t>
            </w:r>
          </w:p>
        </w:tc>
        <w:tc>
          <w:tcPr>
            <w:tcW w:w="851" w:type="dxa"/>
          </w:tcPr>
          <w:p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10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589" w:type="dxa"/>
          </w:tcPr>
          <w:p>
            <w:pPr>
              <w:rPr>
                <w:lang w:val="be-BY"/>
              </w:rPr>
            </w:pPr>
          </w:p>
        </w:tc>
        <w:tc>
          <w:tcPr>
            <w:tcW w:w="90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1080" w:type="dxa"/>
          </w:tcPr>
          <w:p>
            <w:pPr>
              <w:ind w:firstLine="567"/>
              <w:rPr>
                <w:lang w:val="be-BY"/>
              </w:rPr>
            </w:pPr>
          </w:p>
        </w:tc>
      </w:tr>
      <w:tr>
        <w:trPr>
          <w:trHeight w:val="565"/>
        </w:trP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2.6</w:t>
            </w:r>
          </w:p>
        </w:tc>
        <w:tc>
          <w:tcPr>
            <w:tcW w:w="7513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 xml:space="preserve">Экономическое развитие белорусских земель в докапиталистическую эпоху. </w:t>
            </w:r>
          </w:p>
          <w:p>
            <w:pPr>
              <w:rPr>
                <w:lang w:val="be-BY"/>
              </w:rPr>
            </w:pP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-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 xml:space="preserve"> 2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-</w:t>
            </w: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90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 xml:space="preserve">3, </w:t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t>4, 5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Тест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2.7</w:t>
            </w:r>
          </w:p>
        </w:tc>
        <w:tc>
          <w:tcPr>
            <w:tcW w:w="7513" w:type="dxa"/>
          </w:tcPr>
          <w:p>
            <w:pPr>
              <w:autoSpaceDE w:val="0"/>
              <w:autoSpaceDN w:val="0"/>
              <w:adjustRightInd w:val="0"/>
              <w:spacing w:line="244" w:lineRule="atLeast"/>
              <w:rPr>
                <w:lang w:val="be-BY"/>
              </w:rPr>
            </w:pPr>
            <w:r>
              <w:rPr>
                <w:lang w:val="be-BY"/>
              </w:rPr>
              <w:t>Становление и развитие капиталистической экономики на территории Беларуси (вторая половина XIX – начало XX в.).</w:t>
            </w: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 xml:space="preserve"> 2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90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3</w:t>
            </w:r>
            <w:r>
              <w:rPr>
                <w:lang w:val="be-BY"/>
              </w:rPr>
              <w:sym w:font="Symbol" w:char="F05D"/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2,9,</w:t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t>11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Конт-рольная</w:t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t>работа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7513" w:type="dxa"/>
          </w:tcPr>
          <w:p>
            <w:pPr>
              <w:widowControl w:val="0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74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67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589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90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2.8</w:t>
            </w:r>
          </w:p>
        </w:tc>
        <w:tc>
          <w:tcPr>
            <w:tcW w:w="7513" w:type="dxa"/>
          </w:tcPr>
          <w:p>
            <w:pPr>
              <w:widowControl w:val="0"/>
              <w:rPr>
                <w:lang w:val="be-BY"/>
              </w:rPr>
            </w:pPr>
            <w:r>
              <w:rPr>
                <w:lang w:val="be-BY"/>
              </w:rPr>
              <w:t>Экономика Беларуси после Октябрьской революции и в годы первых пятилеток (1917 – 1941 гг.).</w:t>
            </w:r>
          </w:p>
          <w:p>
            <w:pPr>
              <w:widowControl w:val="0"/>
              <w:rPr>
                <w:lang w:val="be-BY"/>
              </w:rPr>
            </w:pP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90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3, 5</w:t>
            </w:r>
            <w:r>
              <w:rPr>
                <w:lang w:val="be-BY"/>
              </w:rPr>
              <w:sym w:font="Symbol" w:char="F05D"/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9,11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Тест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2.9</w:t>
            </w:r>
          </w:p>
        </w:tc>
        <w:tc>
          <w:tcPr>
            <w:tcW w:w="7513" w:type="dxa"/>
          </w:tcPr>
          <w:p>
            <w:pPr>
              <w:widowControl w:val="0"/>
              <w:rPr>
                <w:lang w:val="be-BY"/>
              </w:rPr>
            </w:pPr>
            <w:r>
              <w:rPr>
                <w:lang w:val="be-BY"/>
              </w:rPr>
              <w:t xml:space="preserve">Экономическое развитие Беларуси во второй половине 1940-х </w:t>
            </w:r>
            <w:r>
              <w:rPr>
                <w:i/>
                <w:lang w:val="be-BY"/>
              </w:rPr>
              <w:t>–</w:t>
            </w:r>
            <w:r>
              <w:rPr>
                <w:lang w:val="be-BY"/>
              </w:rPr>
              <w:t xml:space="preserve"> 1980-е гг.</w:t>
            </w: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900" w:type="dxa"/>
          </w:tcPr>
          <w:p>
            <w:pPr>
              <w:spacing w:before="40" w:line="260" w:lineRule="auto"/>
              <w:rPr>
                <w:lang w:val="be-BY"/>
              </w:rPr>
            </w:pPr>
            <w:r>
              <w:rPr>
                <w:lang w:val="en-US"/>
              </w:rPr>
              <w:sym w:font="Symbol" w:char="F05B"/>
            </w:r>
            <w:r>
              <w:rPr>
                <w:lang w:val="be-BY"/>
              </w:rPr>
              <w:t>3,</w:t>
            </w:r>
            <w:r>
              <w:t xml:space="preserve"> </w:t>
            </w:r>
            <w:r>
              <w:rPr>
                <w:lang w:val="be-BY"/>
              </w:rPr>
              <w:t>5</w:t>
            </w:r>
            <w:r>
              <w:rPr>
                <w:lang w:val="be-BY"/>
              </w:rPr>
              <w:sym w:font="Symbol" w:char="F05D"/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9,11</w:t>
            </w:r>
            <w:r>
              <w:rPr>
                <w:lang w:val="be-BY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Тест</w:t>
            </w:r>
          </w:p>
        </w:tc>
      </w:tr>
      <w:tr>
        <w:tc>
          <w:tcPr>
            <w:tcW w:w="817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2.10</w:t>
            </w:r>
          </w:p>
        </w:tc>
        <w:tc>
          <w:tcPr>
            <w:tcW w:w="7513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Экономическое развитие Республики Беларусь в 1991 – 2020-е гг.</w:t>
            </w:r>
          </w:p>
        </w:tc>
        <w:tc>
          <w:tcPr>
            <w:tcW w:w="85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-</w:t>
            </w:r>
          </w:p>
        </w:tc>
        <w:tc>
          <w:tcPr>
            <w:tcW w:w="851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85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89" w:type="dxa"/>
          </w:tcPr>
          <w:p>
            <w:pPr>
              <w:ind w:firstLine="567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90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 xml:space="preserve"> </w:t>
            </w: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3, 5</w:t>
            </w:r>
            <w:r>
              <w:rPr>
                <w:lang w:val="be-BY"/>
              </w:rPr>
              <w:sym w:font="Symbol" w:char="F05D"/>
            </w:r>
          </w:p>
          <w:p>
            <w:pPr>
              <w:rPr>
                <w:lang w:val="be-BY"/>
              </w:rPr>
            </w:pPr>
            <w:r>
              <w:rPr>
                <w:lang w:val="be-BY"/>
              </w:rPr>
              <w:sym w:font="Symbol" w:char="F05B"/>
            </w:r>
            <w:r>
              <w:rPr>
                <w:lang w:val="be-BY"/>
              </w:rPr>
              <w:t>9,11</w:t>
            </w:r>
            <w:r>
              <w:rPr>
                <w:lang w:val="en-US"/>
              </w:rPr>
              <w:sym w:font="Symbol" w:char="F05D"/>
            </w:r>
          </w:p>
        </w:tc>
        <w:tc>
          <w:tcPr>
            <w:tcW w:w="1080" w:type="dxa"/>
          </w:tcPr>
          <w:p>
            <w:pPr>
              <w:rPr>
                <w:lang w:val="be-BY"/>
              </w:rPr>
            </w:pPr>
            <w:r>
              <w:rPr>
                <w:lang w:val="be-BY"/>
              </w:rPr>
              <w:t>Тест</w:t>
            </w:r>
          </w:p>
        </w:tc>
      </w:tr>
      <w:tr>
        <w:tc>
          <w:tcPr>
            <w:tcW w:w="817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7513" w:type="dxa"/>
          </w:tcPr>
          <w:p>
            <w:pPr>
              <w:ind w:firstLine="567"/>
              <w:rPr>
                <w:b/>
              </w:rPr>
            </w:pPr>
            <w:r>
              <w:rPr>
                <w:b/>
                <w:lang w:val="be-BY"/>
              </w:rPr>
              <w:t>Всего часов</w:t>
            </w:r>
          </w:p>
        </w:tc>
        <w:tc>
          <w:tcPr>
            <w:tcW w:w="850" w:type="dxa"/>
          </w:tcPr>
          <w:p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18</w:t>
            </w:r>
          </w:p>
        </w:tc>
        <w:tc>
          <w:tcPr>
            <w:tcW w:w="851" w:type="dxa"/>
          </w:tcPr>
          <w:p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18</w:t>
            </w:r>
          </w:p>
        </w:tc>
        <w:tc>
          <w:tcPr>
            <w:tcW w:w="850" w:type="dxa"/>
          </w:tcPr>
          <w:p>
            <w:pPr>
              <w:ind w:firstLine="567"/>
              <w:rPr>
                <w:b/>
              </w:rPr>
            </w:pPr>
          </w:p>
        </w:tc>
        <w:tc>
          <w:tcPr>
            <w:tcW w:w="747" w:type="dxa"/>
          </w:tcPr>
          <w:p>
            <w:pPr>
              <w:ind w:firstLine="567"/>
              <w:rPr>
                <w:b/>
              </w:rPr>
            </w:pPr>
          </w:p>
        </w:tc>
        <w:tc>
          <w:tcPr>
            <w:tcW w:w="671" w:type="dxa"/>
          </w:tcPr>
          <w:p>
            <w:pPr>
              <w:ind w:firstLine="567"/>
              <w:rPr>
                <w:b/>
                <w:lang w:val="be-BY"/>
              </w:rPr>
            </w:pPr>
          </w:p>
        </w:tc>
        <w:tc>
          <w:tcPr>
            <w:tcW w:w="589" w:type="dxa"/>
          </w:tcPr>
          <w:p>
            <w:pPr>
              <w:ind w:firstLine="567"/>
              <w:rPr>
                <w:b/>
                <w:lang w:val="be-BY"/>
              </w:rPr>
            </w:pPr>
          </w:p>
        </w:tc>
        <w:tc>
          <w:tcPr>
            <w:tcW w:w="900" w:type="dxa"/>
          </w:tcPr>
          <w:p>
            <w:pPr>
              <w:ind w:firstLine="567"/>
              <w:rPr>
                <w:lang w:val="be-BY"/>
              </w:rPr>
            </w:pPr>
          </w:p>
        </w:tc>
        <w:tc>
          <w:tcPr>
            <w:tcW w:w="1080" w:type="dxa"/>
          </w:tcPr>
          <w:p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Диффе-ренци-рован-ный зачет</w:t>
            </w:r>
          </w:p>
        </w:tc>
      </w:tr>
    </w:tbl>
    <w:p>
      <w:pPr>
        <w:ind w:firstLine="567"/>
      </w:pPr>
    </w:p>
    <w:p>
      <w:bookmarkStart w:id="0" w:name="_GoBack"/>
      <w:bookmarkEnd w:id="0"/>
    </w:p>
    <w:sect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before="160" w:line="260" w:lineRule="auto"/>
      <w:ind w:left="80" w:firstLine="72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before="160" w:line="260" w:lineRule="auto"/>
      <w:ind w:left="80" w:firstLine="72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Company>DG Win&amp;Soft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2025-10-09T09:25:00Z</dcterms:created>
  <dcterms:modified xsi:type="dcterms:W3CDTF">2025-10-09T09:30:00Z</dcterms:modified>
</cp:coreProperties>
</file>