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C2" w:rsidRPr="00A9309D" w:rsidRDefault="002C40C2" w:rsidP="00A9309D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9D">
        <w:rPr>
          <w:rFonts w:ascii="Times New Roman" w:hAnsi="Times New Roman" w:cs="Times New Roman"/>
          <w:b/>
          <w:sz w:val="28"/>
          <w:szCs w:val="28"/>
        </w:rPr>
        <w:t>Рекомендуемая литература по дисциплине «Высшая математика»</w:t>
      </w:r>
    </w:p>
    <w:p w:rsidR="002C40C2" w:rsidRDefault="002C40C2" w:rsidP="00A9309D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2667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A9309D">
        <w:rPr>
          <w:rFonts w:ascii="Times New Roman" w:hAnsi="Times New Roman" w:cs="Times New Roman"/>
          <w:b/>
          <w:sz w:val="28"/>
          <w:szCs w:val="28"/>
        </w:rPr>
        <w:t>-й семестр</w:t>
      </w:r>
      <w:r w:rsidR="00D266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26677">
        <w:rPr>
          <w:rFonts w:ascii="Times New Roman" w:hAnsi="Times New Roman" w:cs="Times New Roman"/>
          <w:b/>
          <w:sz w:val="28"/>
          <w:szCs w:val="28"/>
        </w:rPr>
        <w:t>для ВШУБ</w:t>
      </w:r>
    </w:p>
    <w:p w:rsidR="002C40C2" w:rsidRPr="00A9309D" w:rsidRDefault="002C40C2" w:rsidP="00A9309D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CB4" w:rsidRPr="00A9309D" w:rsidRDefault="00826CB4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Мацкевич И.П., Свирид Г.П. Высшая математика: Теория вероятностей и математическая статистика. – Минск: Выш. шк., 1993. – 269 с.</w:t>
      </w:r>
    </w:p>
    <w:p w:rsidR="00826CB4" w:rsidRPr="00A9309D" w:rsidRDefault="00826CB4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Барковская Л.С., Станишевская Л. В., Черторицкий Ю.Н. Теория вероятностей: Практикум. 2-ое изд. – Минск: БГЭУ, 2005. – 142 с.</w:t>
      </w:r>
    </w:p>
    <w:p w:rsidR="00826CB4" w:rsidRPr="00A9309D" w:rsidRDefault="00826CB4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Станишевская Л. В., Черторицкий Ю.Н. Теория вероятностей: Практикум. 2-ое изд. – Минск: БГЭУ, 2006. – 174 с.</w:t>
      </w:r>
    </w:p>
    <w:p w:rsidR="00826CB4" w:rsidRPr="00A9309D" w:rsidRDefault="00826CB4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Гмурман В.Е. Теория вероятностей и математическая статистика. – М.: Наука, 1993. – 326 с.</w:t>
      </w:r>
    </w:p>
    <w:p w:rsidR="001F4C31" w:rsidRPr="00A9309D" w:rsidRDefault="001F4C31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 xml:space="preserve">Кремер Н.Ш. Теория вероятностей и математическая статистика. 2-ое изд., перераб. </w:t>
      </w:r>
      <w:r w:rsidR="000039E1" w:rsidRPr="00A9309D">
        <w:rPr>
          <w:rFonts w:ascii="Times New Roman" w:hAnsi="Times New Roman" w:cs="Times New Roman"/>
          <w:sz w:val="28"/>
          <w:szCs w:val="28"/>
        </w:rPr>
        <w:t>и</w:t>
      </w:r>
      <w:r w:rsidRPr="00A9309D">
        <w:rPr>
          <w:rFonts w:ascii="Times New Roman" w:hAnsi="Times New Roman" w:cs="Times New Roman"/>
          <w:sz w:val="28"/>
          <w:szCs w:val="28"/>
        </w:rPr>
        <w:t xml:space="preserve"> доп. М.:</w:t>
      </w:r>
      <w:r w:rsidR="000039E1" w:rsidRPr="00A9309D">
        <w:rPr>
          <w:rFonts w:ascii="Times New Roman" w:hAnsi="Times New Roman" w:cs="Times New Roman"/>
          <w:sz w:val="28"/>
          <w:szCs w:val="28"/>
        </w:rPr>
        <w:t xml:space="preserve"> Юнити, 2004. – 573 с.</w:t>
      </w:r>
    </w:p>
    <w:p w:rsidR="000039E1" w:rsidRPr="00A9309D" w:rsidRDefault="000039E1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Мацкевич И.П., Свирид Г.П., Булдык Г.М. Сборни</w:t>
      </w:r>
      <w:r w:rsidR="00A9309D" w:rsidRPr="00A9309D">
        <w:rPr>
          <w:rFonts w:ascii="Times New Roman" w:hAnsi="Times New Roman" w:cs="Times New Roman"/>
          <w:sz w:val="28"/>
          <w:szCs w:val="28"/>
        </w:rPr>
        <w:t>к</w:t>
      </w:r>
      <w:r w:rsidRPr="00A9309D">
        <w:rPr>
          <w:rFonts w:ascii="Times New Roman" w:hAnsi="Times New Roman" w:cs="Times New Roman"/>
          <w:sz w:val="28"/>
          <w:szCs w:val="28"/>
        </w:rPr>
        <w:t xml:space="preserve"> задач и упражнений по высшей математике: Теория вероятностей и математическая статистика. – Минск: Выш. шк., 1996. – 318 с.</w:t>
      </w:r>
    </w:p>
    <w:p w:rsidR="00D551BA" w:rsidRPr="00A9309D" w:rsidRDefault="00D551BA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Гмурман В.Е. Руководство к решению задач по теории вероятностей и математической статистике. – М.: Высш. шк., 1979. – 400 с.</w:t>
      </w:r>
    </w:p>
    <w:p w:rsidR="00826CB4" w:rsidRPr="00A9309D" w:rsidRDefault="00D551BA" w:rsidP="00A9309D">
      <w:pPr>
        <w:pStyle w:val="a8"/>
        <w:widowControl w:val="0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Белько И.В., Свирид Г.П. Теория вероятностей и математическая статистика. Примеры и задачи. – Минск: Новое знание, 2002. – 250 с.</w:t>
      </w:r>
    </w:p>
    <w:p w:rsidR="00826CB4" w:rsidRPr="00A9309D" w:rsidRDefault="00826CB4" w:rsidP="00A9309D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CB4" w:rsidRPr="00A9309D" w:rsidRDefault="00826CB4" w:rsidP="00A9309D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0C2" w:rsidRPr="00A9309D" w:rsidRDefault="002C40C2" w:rsidP="00A9309D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9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9309D" w:rsidRPr="00A9309D" w:rsidRDefault="00A9309D" w:rsidP="00A9309D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BA" w:rsidRPr="00A9309D" w:rsidRDefault="00D551BA" w:rsidP="00A9309D">
      <w:pPr>
        <w:pStyle w:val="a8"/>
        <w:widowControl w:val="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 xml:space="preserve">Вентцель Е.С. Теория вероятностей: Учеб. </w:t>
      </w:r>
      <w:r w:rsidR="00893D6A" w:rsidRPr="00A9309D">
        <w:rPr>
          <w:rFonts w:ascii="Times New Roman" w:hAnsi="Times New Roman" w:cs="Times New Roman"/>
          <w:sz w:val="28"/>
          <w:szCs w:val="28"/>
        </w:rPr>
        <w:t>д</w:t>
      </w:r>
      <w:r w:rsidRPr="00A9309D">
        <w:rPr>
          <w:rFonts w:ascii="Times New Roman" w:hAnsi="Times New Roman" w:cs="Times New Roman"/>
          <w:sz w:val="28"/>
          <w:szCs w:val="28"/>
        </w:rPr>
        <w:t xml:space="preserve">ля вузов. – 7-е изд. </w:t>
      </w:r>
      <w:r w:rsidR="00893D6A" w:rsidRPr="00A9309D">
        <w:rPr>
          <w:rFonts w:ascii="Times New Roman" w:hAnsi="Times New Roman" w:cs="Times New Roman"/>
          <w:sz w:val="28"/>
          <w:szCs w:val="28"/>
        </w:rPr>
        <w:t>с</w:t>
      </w:r>
      <w:r w:rsidRPr="00A9309D">
        <w:rPr>
          <w:rFonts w:ascii="Times New Roman" w:hAnsi="Times New Roman" w:cs="Times New Roman"/>
          <w:sz w:val="28"/>
          <w:szCs w:val="28"/>
        </w:rPr>
        <w:t xml:space="preserve">тер.. – М.: Высш. </w:t>
      </w:r>
      <w:r w:rsidR="00893D6A" w:rsidRPr="00A9309D">
        <w:rPr>
          <w:rFonts w:ascii="Times New Roman" w:hAnsi="Times New Roman" w:cs="Times New Roman"/>
          <w:sz w:val="28"/>
          <w:szCs w:val="28"/>
        </w:rPr>
        <w:t>ш</w:t>
      </w:r>
      <w:r w:rsidRPr="00A9309D">
        <w:rPr>
          <w:rFonts w:ascii="Times New Roman" w:hAnsi="Times New Roman" w:cs="Times New Roman"/>
          <w:sz w:val="28"/>
          <w:szCs w:val="28"/>
        </w:rPr>
        <w:t xml:space="preserve">к., </w:t>
      </w:r>
      <w:r w:rsidR="00893D6A" w:rsidRPr="00A9309D">
        <w:rPr>
          <w:rFonts w:ascii="Times New Roman" w:hAnsi="Times New Roman" w:cs="Times New Roman"/>
          <w:sz w:val="28"/>
          <w:szCs w:val="28"/>
        </w:rPr>
        <w:t>2001. – 575 с.</w:t>
      </w:r>
    </w:p>
    <w:p w:rsidR="00D551BA" w:rsidRPr="00A9309D" w:rsidRDefault="00893D6A" w:rsidP="00A9309D">
      <w:pPr>
        <w:pStyle w:val="a8"/>
        <w:widowControl w:val="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Феллер В. Введение в теорию вероятностей  ее приложения. – М.: 1964.</w:t>
      </w:r>
    </w:p>
    <w:p w:rsidR="00D551BA" w:rsidRPr="00A9309D" w:rsidRDefault="00893D6A" w:rsidP="00A9309D">
      <w:pPr>
        <w:pStyle w:val="a8"/>
        <w:widowControl w:val="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Булдык Г.М. Руководство к решению задач и упражнений по теории вероятностей и математической статистике: Для практической и самостоятельной работы студентов экономических специальностей. – Минск: ФУ Аинформ, 2009. – 228 с.</w:t>
      </w:r>
    </w:p>
    <w:p w:rsidR="00D551BA" w:rsidRPr="00A9309D" w:rsidRDefault="00893D6A" w:rsidP="00A9309D">
      <w:pPr>
        <w:pStyle w:val="a8"/>
        <w:widowControl w:val="0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09D">
        <w:rPr>
          <w:rFonts w:ascii="Times New Roman" w:hAnsi="Times New Roman" w:cs="Times New Roman"/>
          <w:sz w:val="28"/>
          <w:szCs w:val="28"/>
        </w:rPr>
        <w:t>Гурский Е.И. Сборник задач по теории вероятностей и математической статистике. – Минск: Выш. шк., 1984. – 223 с.</w:t>
      </w:r>
    </w:p>
    <w:sectPr w:rsidR="00D551BA" w:rsidRPr="00A9309D" w:rsidSect="00505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BE" w:rsidRDefault="004448BE" w:rsidP="00505B04">
      <w:pPr>
        <w:spacing w:after="0" w:line="240" w:lineRule="auto"/>
      </w:pPr>
      <w:r>
        <w:separator/>
      </w:r>
    </w:p>
  </w:endnote>
  <w:endnote w:type="continuationSeparator" w:id="0">
    <w:p w:rsidR="004448BE" w:rsidRDefault="004448BE" w:rsidP="0050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4448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505B04">
    <w:pPr>
      <w:pStyle w:val="a6"/>
      <w:jc w:val="center"/>
    </w:pPr>
    <w:r>
      <w:fldChar w:fldCharType="begin"/>
    </w:r>
    <w:r w:rsidR="002C40C2">
      <w:instrText xml:space="preserve"> PAGE   \* MERGEFORMAT </w:instrText>
    </w:r>
    <w:r>
      <w:fldChar w:fldCharType="separate"/>
    </w:r>
    <w:r w:rsidR="00D26677">
      <w:rPr>
        <w:noProof/>
      </w:rPr>
      <w:t>1</w:t>
    </w:r>
    <w:r>
      <w:fldChar w:fldCharType="end"/>
    </w:r>
  </w:p>
  <w:p w:rsidR="004D24C0" w:rsidRDefault="004448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4448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BE" w:rsidRDefault="004448BE" w:rsidP="00505B04">
      <w:pPr>
        <w:spacing w:after="0" w:line="240" w:lineRule="auto"/>
      </w:pPr>
      <w:r>
        <w:separator/>
      </w:r>
    </w:p>
  </w:footnote>
  <w:footnote w:type="continuationSeparator" w:id="0">
    <w:p w:rsidR="004448BE" w:rsidRDefault="004448BE" w:rsidP="0050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505B04" w:rsidP="00873D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40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40C2">
      <w:rPr>
        <w:rStyle w:val="a5"/>
        <w:noProof/>
      </w:rPr>
      <w:t>14</w:t>
    </w:r>
    <w:r>
      <w:rPr>
        <w:rStyle w:val="a5"/>
      </w:rPr>
      <w:fldChar w:fldCharType="end"/>
    </w:r>
  </w:p>
  <w:p w:rsidR="004D24C0" w:rsidRDefault="00444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Pr="0090521D" w:rsidRDefault="004448BE" w:rsidP="009052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4448BE" w:rsidP="0090521D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10B"/>
    <w:multiLevelType w:val="hybridMultilevel"/>
    <w:tmpl w:val="60E49F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EF25DFB"/>
    <w:multiLevelType w:val="hybridMultilevel"/>
    <w:tmpl w:val="2C400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D76C5B"/>
    <w:multiLevelType w:val="hybridMultilevel"/>
    <w:tmpl w:val="6EFA0504"/>
    <w:lvl w:ilvl="0" w:tplc="11728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30A"/>
    <w:multiLevelType w:val="hybridMultilevel"/>
    <w:tmpl w:val="8036F42E"/>
    <w:lvl w:ilvl="0" w:tplc="11728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E23B0"/>
    <w:multiLevelType w:val="hybridMultilevel"/>
    <w:tmpl w:val="DA88163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71FC33DD"/>
    <w:multiLevelType w:val="hybridMultilevel"/>
    <w:tmpl w:val="724C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C2"/>
    <w:rsid w:val="000039E1"/>
    <w:rsid w:val="001F4C31"/>
    <w:rsid w:val="002C40C2"/>
    <w:rsid w:val="004448BE"/>
    <w:rsid w:val="00505B04"/>
    <w:rsid w:val="006C0C89"/>
    <w:rsid w:val="00826CB4"/>
    <w:rsid w:val="00893D6A"/>
    <w:rsid w:val="0095082F"/>
    <w:rsid w:val="00A64119"/>
    <w:rsid w:val="00A9309D"/>
    <w:rsid w:val="00D26677"/>
    <w:rsid w:val="00D5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40C2"/>
  </w:style>
  <w:style w:type="character" w:styleId="a5">
    <w:name w:val="page number"/>
    <w:basedOn w:val="a0"/>
    <w:rsid w:val="002C40C2"/>
  </w:style>
  <w:style w:type="paragraph" w:styleId="a6">
    <w:name w:val="footer"/>
    <w:basedOn w:val="a"/>
    <w:link w:val="a7"/>
    <w:uiPriority w:val="99"/>
    <w:rsid w:val="002C4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4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3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7</cp:revision>
  <dcterms:created xsi:type="dcterms:W3CDTF">2014-03-26T08:13:00Z</dcterms:created>
  <dcterms:modified xsi:type="dcterms:W3CDTF">2014-11-24T17:29:00Z</dcterms:modified>
</cp:coreProperties>
</file>