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65" w:rsidRPr="0008217A" w:rsidRDefault="00460D65" w:rsidP="00460D65">
      <w:pPr>
        <w:keepNext/>
        <w:widowControl/>
        <w:autoSpaceDE/>
        <w:autoSpaceDN/>
        <w:adjustRightInd/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08217A">
        <w:rPr>
          <w:rFonts w:eastAsia="Times New Roman"/>
          <w:b/>
          <w:bCs/>
          <w:sz w:val="28"/>
          <w:szCs w:val="28"/>
        </w:rPr>
        <w:t>ВВЕДЕНИЕ</w:t>
      </w:r>
    </w:p>
    <w:p w:rsidR="00460D65" w:rsidRPr="0008217A" w:rsidRDefault="00460D65" w:rsidP="00460D65">
      <w:pPr>
        <w:keepNext/>
        <w:widowControl/>
        <w:autoSpaceDE/>
        <w:autoSpaceDN/>
        <w:adjustRightInd/>
        <w:jc w:val="center"/>
        <w:outlineLvl w:val="5"/>
        <w:rPr>
          <w:rFonts w:eastAsia="Times New Roman"/>
          <w:b/>
          <w:bCs/>
          <w:sz w:val="28"/>
          <w:szCs w:val="28"/>
        </w:rPr>
      </w:pPr>
    </w:p>
    <w:p w:rsidR="000D59A8" w:rsidRPr="00573D92" w:rsidRDefault="00460D65" w:rsidP="00573D92">
      <w:pPr>
        <w:keepNext/>
        <w:widowControl/>
        <w:autoSpaceDE/>
        <w:autoSpaceDN/>
        <w:adjustRightInd/>
        <w:spacing w:line="312" w:lineRule="auto"/>
        <w:ind w:firstLine="720"/>
        <w:jc w:val="both"/>
        <w:outlineLvl w:val="5"/>
        <w:rPr>
          <w:rFonts w:eastAsia="Times New Roman"/>
          <w:b/>
          <w:bCs/>
          <w:sz w:val="28"/>
          <w:szCs w:val="28"/>
        </w:rPr>
      </w:pPr>
      <w:r w:rsidRPr="00E32190">
        <w:rPr>
          <w:rFonts w:eastAsia="Times New Roman"/>
          <w:bCs/>
          <w:sz w:val="28"/>
          <w:szCs w:val="28"/>
        </w:rPr>
        <w:t xml:space="preserve">Учебно-методический комплекс (электронный </w:t>
      </w:r>
      <w:proofErr w:type="spellStart"/>
      <w:r w:rsidRPr="00E32190">
        <w:rPr>
          <w:rFonts w:eastAsia="Times New Roman"/>
          <w:bCs/>
          <w:sz w:val="28"/>
          <w:szCs w:val="28"/>
        </w:rPr>
        <w:t>учебно-методический</w:t>
      </w:r>
      <w:proofErr w:type="spellEnd"/>
      <w:r w:rsidRPr="00E32190">
        <w:rPr>
          <w:rFonts w:eastAsia="Times New Roman"/>
          <w:bCs/>
          <w:sz w:val="28"/>
          <w:szCs w:val="28"/>
        </w:rPr>
        <w:t xml:space="preserve"> комплекс) по учебной дисциплине «</w:t>
      </w:r>
      <w:r w:rsidR="00573D92" w:rsidRPr="00573D92">
        <w:rPr>
          <w:rFonts w:eastAsia="Times New Roman"/>
          <w:bCs/>
          <w:sz w:val="28"/>
          <w:szCs w:val="28"/>
        </w:rPr>
        <w:t>Товароведение и экспертиза электротехнических товаров</w:t>
      </w:r>
      <w:r w:rsidR="000D59A8">
        <w:rPr>
          <w:rFonts w:eastAsia="Times New Roman"/>
          <w:bCs/>
          <w:sz w:val="28"/>
          <w:szCs w:val="28"/>
        </w:rPr>
        <w:t xml:space="preserve">» </w:t>
      </w:r>
      <w:r w:rsidRPr="00E32190">
        <w:rPr>
          <w:rFonts w:eastAsia="Times New Roman"/>
          <w:bCs/>
          <w:sz w:val="28"/>
          <w:szCs w:val="28"/>
        </w:rPr>
        <w:t xml:space="preserve">разработан в </w:t>
      </w:r>
      <w:proofErr w:type="gramStart"/>
      <w:r w:rsidRPr="00E32190">
        <w:rPr>
          <w:rFonts w:eastAsia="Times New Roman"/>
          <w:bCs/>
          <w:sz w:val="28"/>
          <w:szCs w:val="28"/>
        </w:rPr>
        <w:t>соотве</w:t>
      </w:r>
      <w:bookmarkStart w:id="0" w:name="_GoBack"/>
      <w:bookmarkEnd w:id="0"/>
      <w:r w:rsidRPr="00E32190">
        <w:rPr>
          <w:rFonts w:eastAsia="Times New Roman"/>
          <w:bCs/>
          <w:sz w:val="28"/>
          <w:szCs w:val="28"/>
        </w:rPr>
        <w:t>тствии</w:t>
      </w:r>
      <w:proofErr w:type="gramEnd"/>
      <w:r w:rsidRPr="00E32190">
        <w:rPr>
          <w:rFonts w:eastAsia="Times New Roman"/>
          <w:bCs/>
          <w:sz w:val="28"/>
          <w:szCs w:val="28"/>
        </w:rPr>
        <w:t xml:space="preserve"> с учебным планом и предназначен для реализации требований образовательного стандарта первой ступени высшего образования по специальности </w:t>
      </w:r>
      <w:r w:rsidR="00573D92" w:rsidRPr="00573D92">
        <w:rPr>
          <w:rFonts w:eastAsia="Times New Roman"/>
          <w:bCs/>
          <w:sz w:val="28"/>
          <w:szCs w:val="28"/>
        </w:rPr>
        <w:t>1-25 01 09 «Товароведение и экспертиза товаров»</w:t>
      </w:r>
      <w:r w:rsidRPr="00E32190">
        <w:rPr>
          <w:rFonts w:eastAsia="Times New Roman"/>
          <w:bCs/>
          <w:sz w:val="28"/>
          <w:szCs w:val="28"/>
        </w:rPr>
        <w:t>.</w:t>
      </w:r>
    </w:p>
    <w:p w:rsidR="00460D65" w:rsidRPr="00E32190" w:rsidRDefault="000D59A8" w:rsidP="00460D65">
      <w:pPr>
        <w:keepNext/>
        <w:widowControl/>
        <w:autoSpaceDE/>
        <w:autoSpaceDN/>
        <w:adjustRightInd/>
        <w:spacing w:line="312" w:lineRule="auto"/>
        <w:ind w:firstLine="720"/>
        <w:jc w:val="both"/>
        <w:outlineLvl w:val="5"/>
        <w:rPr>
          <w:rFonts w:eastAsia="Times New Roman"/>
          <w:bCs/>
          <w:sz w:val="28"/>
          <w:szCs w:val="28"/>
        </w:rPr>
      </w:pPr>
      <w:r w:rsidRPr="00E32190">
        <w:rPr>
          <w:rFonts w:eastAsia="Times New Roman"/>
          <w:bCs/>
          <w:sz w:val="28"/>
          <w:szCs w:val="28"/>
        </w:rPr>
        <w:t xml:space="preserve"> </w:t>
      </w:r>
      <w:r w:rsidR="00460D65" w:rsidRPr="00E32190">
        <w:rPr>
          <w:rFonts w:eastAsia="Times New Roman"/>
          <w:bCs/>
          <w:sz w:val="28"/>
          <w:szCs w:val="28"/>
        </w:rPr>
        <w:t xml:space="preserve">Учебно-методический комплекс (электронный </w:t>
      </w:r>
      <w:proofErr w:type="spellStart"/>
      <w:r w:rsidR="00460D65" w:rsidRPr="00E32190">
        <w:rPr>
          <w:rFonts w:eastAsia="Times New Roman"/>
          <w:bCs/>
          <w:sz w:val="28"/>
          <w:szCs w:val="28"/>
        </w:rPr>
        <w:t>учебно-методический</w:t>
      </w:r>
      <w:proofErr w:type="spellEnd"/>
      <w:r w:rsidR="00460D65" w:rsidRPr="00E32190">
        <w:rPr>
          <w:rFonts w:eastAsia="Times New Roman"/>
          <w:bCs/>
          <w:sz w:val="28"/>
          <w:szCs w:val="28"/>
        </w:rPr>
        <w:t xml:space="preserve"> комплекс) по учебной дисциплине </w:t>
      </w:r>
      <w:r w:rsidR="00460D65" w:rsidRPr="00DA24B6">
        <w:rPr>
          <w:rFonts w:eastAsia="Times New Roman"/>
          <w:bCs/>
          <w:sz w:val="28"/>
          <w:szCs w:val="28"/>
        </w:rPr>
        <w:t>«</w:t>
      </w:r>
      <w:r w:rsidR="00573D92" w:rsidRPr="00573D92">
        <w:rPr>
          <w:rFonts w:eastAsia="Times New Roman"/>
          <w:bCs/>
          <w:sz w:val="28"/>
          <w:szCs w:val="28"/>
        </w:rPr>
        <w:t>Товароведение и экспертиза электротехнических товаров</w:t>
      </w:r>
      <w:r w:rsidR="00460D65" w:rsidRPr="00DA24B6">
        <w:rPr>
          <w:rFonts w:eastAsia="Times New Roman"/>
          <w:bCs/>
          <w:sz w:val="28"/>
          <w:szCs w:val="28"/>
        </w:rPr>
        <w:t xml:space="preserve">» </w:t>
      </w:r>
      <w:r w:rsidR="00460D65" w:rsidRPr="00E32190">
        <w:rPr>
          <w:rFonts w:eastAsia="Times New Roman"/>
          <w:bCs/>
          <w:sz w:val="28"/>
          <w:szCs w:val="28"/>
        </w:rPr>
        <w:t>направлен на формирование знаний, необходимых</w:t>
      </w:r>
      <w:r w:rsidR="00460D65" w:rsidRPr="00E32190">
        <w:t xml:space="preserve"> </w:t>
      </w:r>
      <w:r w:rsidR="00460D65" w:rsidRPr="00DA24B6">
        <w:rPr>
          <w:sz w:val="28"/>
          <w:szCs w:val="28"/>
        </w:rPr>
        <w:t>специалисту</w:t>
      </w:r>
      <w:r w:rsidR="00460D65" w:rsidRPr="00E32190">
        <w:rPr>
          <w:rFonts w:eastAsia="Times New Roman"/>
          <w:bCs/>
          <w:sz w:val="28"/>
          <w:szCs w:val="28"/>
        </w:rPr>
        <w:t xml:space="preserve"> для успешной практической работы в сфере торговли, принятия обоснованных управленческих решений и более полного удовлетворения возрастающих потребностей  населения в товарах. </w:t>
      </w:r>
    </w:p>
    <w:p w:rsidR="00460D65" w:rsidRPr="00E32190" w:rsidRDefault="00460D65" w:rsidP="00460D65">
      <w:pPr>
        <w:keepNext/>
        <w:widowControl/>
        <w:autoSpaceDE/>
        <w:autoSpaceDN/>
        <w:adjustRightInd/>
        <w:spacing w:line="312" w:lineRule="auto"/>
        <w:ind w:firstLine="720"/>
        <w:jc w:val="both"/>
        <w:outlineLvl w:val="5"/>
        <w:rPr>
          <w:rFonts w:eastAsia="Times New Roman"/>
          <w:bCs/>
          <w:sz w:val="28"/>
          <w:szCs w:val="28"/>
        </w:rPr>
      </w:pPr>
      <w:r w:rsidRPr="00E32190">
        <w:rPr>
          <w:rFonts w:eastAsia="Times New Roman"/>
          <w:bCs/>
          <w:sz w:val="28"/>
          <w:szCs w:val="28"/>
        </w:rPr>
        <w:t xml:space="preserve">Цель учебно-методического комплекса – сформировать знания, умения и профессиональные компетенции в области товароведения </w:t>
      </w:r>
      <w:r>
        <w:rPr>
          <w:rFonts w:eastAsia="Times New Roman"/>
          <w:bCs/>
          <w:sz w:val="28"/>
          <w:szCs w:val="28"/>
        </w:rPr>
        <w:t xml:space="preserve">непродовольственных </w:t>
      </w:r>
      <w:r w:rsidRPr="00E32190">
        <w:rPr>
          <w:rFonts w:eastAsia="Times New Roman"/>
          <w:bCs/>
          <w:sz w:val="28"/>
          <w:szCs w:val="28"/>
        </w:rPr>
        <w:t>товаров.</w:t>
      </w:r>
    </w:p>
    <w:p w:rsidR="00460D65" w:rsidRPr="0008217A" w:rsidRDefault="00460D65" w:rsidP="00460D65">
      <w:pPr>
        <w:widowControl/>
        <w:shd w:val="clear" w:color="auto" w:fill="FFFFFF"/>
        <w:autoSpaceDE/>
        <w:autoSpaceDN/>
        <w:adjustRightInd/>
        <w:spacing w:line="312" w:lineRule="auto"/>
        <w:ind w:firstLine="720"/>
        <w:jc w:val="both"/>
        <w:rPr>
          <w:rFonts w:ascii="Arial" w:eastAsia="Times New Roman" w:hAnsi="Arial"/>
        </w:rPr>
      </w:pPr>
      <w:proofErr w:type="gramStart"/>
      <w:r w:rsidRPr="00E32190">
        <w:rPr>
          <w:rFonts w:eastAsia="Times New Roman"/>
          <w:bCs/>
          <w:sz w:val="28"/>
          <w:szCs w:val="28"/>
        </w:rPr>
        <w:t xml:space="preserve">В структуре учебно-методического комплекса предложены: </w:t>
      </w:r>
      <w:r w:rsidRPr="00E32190">
        <w:rPr>
          <w:rFonts w:eastAsia="Times New Roman"/>
          <w:color w:val="000000"/>
          <w:spacing w:val="4"/>
          <w:sz w:val="28"/>
        </w:rPr>
        <w:t>учебно-программная документация (учебная программа по учебной дисциплине), учебно-методическая документация (краткий конспект лекций, тематика и планы лабораторных занятий, тематика рефератов), методические материалы для контроля знаний студентов (вопросы к экзамену, контрольным мероприятиям, проводимым в рамках рейтинговой системы оценки знаний студентов), вспомогательные материалы (методические рекомендации по изучению учебной дисциплины, по самостоятельной работе студентов, список рекомендованной литературы).</w:t>
      </w:r>
      <w:r w:rsidRPr="0008217A">
        <w:rPr>
          <w:rFonts w:ascii="Arial" w:eastAsia="Times New Roman" w:hAnsi="Arial"/>
        </w:rPr>
        <w:t xml:space="preserve"> </w:t>
      </w:r>
      <w:proofErr w:type="gramEnd"/>
    </w:p>
    <w:p w:rsidR="001170EA" w:rsidRDefault="001170EA"/>
    <w:sectPr w:rsidR="0011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65"/>
    <w:rsid w:val="000D59A8"/>
    <w:rsid w:val="001170EA"/>
    <w:rsid w:val="00460D65"/>
    <w:rsid w:val="00573D92"/>
    <w:rsid w:val="005A0FC1"/>
    <w:rsid w:val="007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65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FC1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5A0FC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A0FC1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FC1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0FC1"/>
    <w:rPr>
      <w:rFonts w:eastAsia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A0FC1"/>
    <w:rPr>
      <w:rFonts w:ascii="Cambria" w:eastAsia="Calibri" w:hAnsi="Cambria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5A0FC1"/>
    <w:rPr>
      <w:rFonts w:cs="Times New Roman"/>
      <w:b/>
      <w:bCs/>
    </w:rPr>
  </w:style>
  <w:style w:type="character" w:styleId="a4">
    <w:name w:val="Emphasis"/>
    <w:basedOn w:val="a0"/>
    <w:qFormat/>
    <w:rsid w:val="005A0FC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65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FC1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5A0FC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A0FC1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eastAsia="Calibri" w:hAnsi="Cambria"/>
      <w:b/>
      <w:bCs/>
      <w:color w:val="4F81BD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FC1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0FC1"/>
    <w:rPr>
      <w:rFonts w:eastAsia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A0FC1"/>
    <w:rPr>
      <w:rFonts w:ascii="Cambria" w:eastAsia="Calibri" w:hAnsi="Cambria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5A0FC1"/>
    <w:rPr>
      <w:rFonts w:cs="Times New Roman"/>
      <w:b/>
      <w:bCs/>
    </w:rPr>
  </w:style>
  <w:style w:type="character" w:styleId="a4">
    <w:name w:val="Emphasis"/>
    <w:basedOn w:val="a0"/>
    <w:qFormat/>
    <w:rsid w:val="005A0FC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BSEU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Каф.товароведения непрод. товаров</dc:creator>
  <cp:keywords/>
  <dc:description/>
  <cp:lastModifiedBy>Каф.товароведения непрод. товаров</cp:lastModifiedBy>
  <cp:revision>3</cp:revision>
  <cp:lastPrinted>2017-09-22T10:48:00Z</cp:lastPrinted>
  <dcterms:created xsi:type="dcterms:W3CDTF">2017-09-22T10:47:00Z</dcterms:created>
  <dcterms:modified xsi:type="dcterms:W3CDTF">2017-09-22T10:48:00Z</dcterms:modified>
</cp:coreProperties>
</file>