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31" w:rsidRPr="00227922" w:rsidRDefault="004B6131" w:rsidP="0079712C">
      <w:pPr>
        <w:pStyle w:val="BodyTextIndent2"/>
        <w:pageBreakBefore/>
        <w:ind w:left="720"/>
        <w:jc w:val="center"/>
        <w:rPr>
          <w:b/>
          <w:caps/>
          <w:sz w:val="36"/>
          <w:szCs w:val="28"/>
        </w:rPr>
      </w:pPr>
      <w:r w:rsidRPr="00227922">
        <w:rPr>
          <w:b/>
          <w:caps/>
          <w:sz w:val="32"/>
          <w:szCs w:val="28"/>
        </w:rPr>
        <w:t>Информационно-методическая часть</w:t>
      </w:r>
    </w:p>
    <w:p w:rsidR="004B6131" w:rsidRDefault="004B6131" w:rsidP="00817E5C">
      <w:pPr>
        <w:pStyle w:val="BodyTextIndent2"/>
        <w:ind w:left="7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Законодательные и нормативные акты</w:t>
      </w:r>
    </w:p>
    <w:p w:rsidR="004B6131" w:rsidRDefault="004B6131" w:rsidP="00817E5C">
      <w:pPr>
        <w:pStyle w:val="titlek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ГРАЖДАНСКИЙ КОДЕКС РЕСПУБЛИКИ БЕЛАРУСЬ </w:t>
      </w:r>
      <w:r>
        <w:rPr>
          <w:rStyle w:val="datepr"/>
          <w:sz w:val="28"/>
          <w:szCs w:val="28"/>
        </w:rPr>
        <w:t xml:space="preserve">7 декабря </w:t>
      </w:r>
      <w:smartTag w:uri="urn:schemas-microsoft-com:office:smarttags" w:element="metricconverter">
        <w:smartTagPr>
          <w:attr w:name="ProductID" w:val="1998 г"/>
        </w:smartTagPr>
        <w:r>
          <w:rPr>
            <w:rStyle w:val="datepr"/>
            <w:sz w:val="28"/>
            <w:szCs w:val="28"/>
          </w:rPr>
          <w:t>1998 г</w:t>
        </w:r>
      </w:smartTag>
      <w:r>
        <w:rPr>
          <w:rStyle w:val="datepr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rStyle w:val="number"/>
          <w:sz w:val="28"/>
          <w:szCs w:val="28"/>
        </w:rPr>
        <w:t xml:space="preserve">№ 218-З. Раздел </w:t>
      </w:r>
      <w:r>
        <w:rPr>
          <w:rStyle w:val="number"/>
          <w:sz w:val="28"/>
          <w:szCs w:val="28"/>
          <w:lang w:val="en-US"/>
        </w:rPr>
        <w:t>I</w:t>
      </w:r>
      <w:r>
        <w:rPr>
          <w:rStyle w:val="number"/>
          <w:sz w:val="28"/>
          <w:szCs w:val="28"/>
        </w:rPr>
        <w:t>Х, глава 30.</w:t>
      </w:r>
    </w:p>
    <w:p w:rsidR="004B6131" w:rsidRDefault="004B6131" w:rsidP="00817E5C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>
        <w:rPr>
          <w:sz w:val="28"/>
        </w:rPr>
        <w:t xml:space="preserve">О защите прав потребителей: Закон Республики Беларусь от 9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 xml:space="preserve">. № 90-3: с изм. и доп.: текст по состоянию на 8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 // Нац. реестр правовых актов Республики Беларусь. — 2008. — № 14. — 2/1412.</w:t>
      </w:r>
    </w:p>
    <w:p w:rsidR="004B6131" w:rsidRDefault="004B6131" w:rsidP="00817E5C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>
        <w:rPr>
          <w:sz w:val="28"/>
        </w:rPr>
        <w:t xml:space="preserve">Об оценке соответствия требованиям технических нормативных правовых актов в области технического нормирования и стандартизации: Закон Республики Беларусь 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 № 269-3 // Нац. реестр правовых актов Республики Беларусь. — 2004. — № 5. — 2/1018.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 ТС 007/2011 О безопасности продукции, предназначенной для детей и подростков.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 ТС 008/2011 О безопасности игрушек.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 ТС 009/2011 О безопасности парфюмерно-косметической продукции.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 ТС 017/2011 О безопасности продукции легкой промышленности.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 ТС 025/2012 О безопасности мебельной продукции.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техническом нормировании и стандартизации: Закон Республики Беларусь 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8"/>
          </w:rPr>
          <w:t>2004 г</w:t>
        </w:r>
      </w:smartTag>
      <w:r>
        <w:rPr>
          <w:rFonts w:ascii="Times New Roman" w:hAnsi="Times New Roman"/>
          <w:sz w:val="28"/>
        </w:rPr>
        <w:t>. № 262-3 // Нац. реестр правовых актов Республики Беларусь. — 2004. — № 4. — 2/1011.</w:t>
      </w:r>
    </w:p>
    <w:p w:rsidR="004B6131" w:rsidRDefault="004B6131" w:rsidP="00817E5C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0"/>
        </w:rPr>
      </w:pPr>
      <w:r>
        <w:rPr>
          <w:sz w:val="28"/>
        </w:rPr>
        <w:t xml:space="preserve">О рекламе: Закон Республики Беларусь от 28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 г</w:t>
        </w:r>
      </w:smartTag>
      <w:r>
        <w:rPr>
          <w:sz w:val="28"/>
        </w:rPr>
        <w:t>. № 95-3 // Нац. реестр правовых актов Республики Беларусь. — 2010. — № 6. — 2/1647.</w:t>
      </w:r>
    </w:p>
    <w:p w:rsidR="004B6131" w:rsidRDefault="004B6131" w:rsidP="00817E5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>
        <w:rPr>
          <w:sz w:val="28"/>
        </w:rPr>
        <w:t xml:space="preserve">О торгово-промышленной палате: Закон Республики Беларусь от 16 июня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208-3 // Нац. реестр правовых актов Республики Беларусь. — 2003. — № 74. — 2/357.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СТБ 6.01.1-2001. Единая система классификации и кодирования технико-экономической и социальной информации Республики Беларусь. Основные положения. Введ. 29.12.2001. — Мн.: Госстандарт, 2002. – 12 с.</w:t>
      </w:r>
    </w:p>
    <w:p w:rsidR="004B6131" w:rsidRDefault="004B6131" w:rsidP="00817E5C">
      <w:pPr>
        <w:pStyle w:val="BodyTextIndent2"/>
        <w:spacing w:line="240" w:lineRule="auto"/>
        <w:ind w:left="0" w:firstLine="720"/>
        <w:jc w:val="center"/>
        <w:rPr>
          <w:b/>
          <w:sz w:val="22"/>
          <w:szCs w:val="22"/>
        </w:rPr>
      </w:pPr>
    </w:p>
    <w:p w:rsidR="004B6131" w:rsidRDefault="004B6131" w:rsidP="00817E5C">
      <w:pPr>
        <w:pStyle w:val="BodyTextIndent2"/>
        <w:spacing w:line="240" w:lineRule="auto"/>
        <w:ind w:left="0" w:firstLine="720"/>
        <w:jc w:val="center"/>
        <w:rPr>
          <w:b/>
          <w:szCs w:val="28"/>
        </w:rPr>
      </w:pPr>
      <w:r>
        <w:rPr>
          <w:b/>
          <w:sz w:val="32"/>
          <w:szCs w:val="28"/>
        </w:rPr>
        <w:t>Литература</w:t>
      </w:r>
    </w:p>
    <w:p w:rsidR="004B6131" w:rsidRDefault="004B6131" w:rsidP="00817E5C">
      <w:pPr>
        <w:pStyle w:val="BodyTextIndent2"/>
        <w:spacing w:line="240" w:lineRule="auto"/>
        <w:ind w:left="0" w:firstLine="720"/>
        <w:jc w:val="center"/>
        <w:rPr>
          <w:sz w:val="32"/>
          <w:szCs w:val="28"/>
        </w:rPr>
      </w:pPr>
      <w:r>
        <w:rPr>
          <w:b/>
          <w:sz w:val="32"/>
          <w:szCs w:val="28"/>
        </w:rPr>
        <w:t>Основная</w:t>
      </w:r>
      <w:r>
        <w:rPr>
          <w:sz w:val="32"/>
          <w:szCs w:val="28"/>
        </w:rPr>
        <w:t>: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Дзахмишева, И.Ш. Идентификация и фальсификация непродовольственных товаров/И.Ш. Дзахмишева. – М.: Дашков и К, 2011. – 360 с.</w:t>
      </w:r>
    </w:p>
    <w:p w:rsidR="004B6131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Дмитриченко, М.И. Экспертиза и обнаружение фальсификации непродовольственных товаров/И.М.Дмитриченко. – Спб.: Питер, 2003</w:t>
      </w:r>
      <w:r>
        <w:rPr>
          <w:rFonts w:ascii="Times New Roman" w:hAnsi="Times New Roman"/>
          <w:sz w:val="28"/>
          <w:szCs w:val="28"/>
          <w:lang w:eastAsia="ru-RU"/>
        </w:rPr>
        <w:t>. – 354 с.</w:t>
      </w:r>
    </w:p>
    <w:p w:rsidR="004B6131" w:rsidRPr="00A25A94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Скуратовская, О.Д. Контроль качества продукции физико-</w:t>
      </w:r>
      <w:r w:rsidRPr="00A25A94">
        <w:rPr>
          <w:rFonts w:ascii="Times New Roman" w:hAnsi="Times New Roman"/>
          <w:sz w:val="28"/>
          <w:szCs w:val="28"/>
        </w:rPr>
        <w:t xml:space="preserve">химическими методами / О.Д. Скуратовская. – М.: ДеЛипринт, 2001. – 286 с. 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>Дмитриченко, М.И. Экспертиза качества и обнаружение фальси-фикации непродовольственных товаров/ М.И. Дмитриченко.. — СПб.: Питер, 2003. – 270 с.</w:t>
      </w:r>
    </w:p>
    <w:p w:rsidR="004B6131" w:rsidRDefault="004B6131" w:rsidP="00817E5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Товароведение текстильных товаров: учебное пособие / В.В. Садовский, Н.М. Несмелов; под ред. В.В. Садовского. — Минск: БГЭУ, 2012. — 523 с.</w:t>
      </w:r>
    </w:p>
    <w:p w:rsidR="004B6131" w:rsidRDefault="004B6131" w:rsidP="00817E5C">
      <w:pPr>
        <w:pStyle w:val="ListParagraph"/>
        <w:ind w:left="121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Дополнительная:</w:t>
      </w:r>
    </w:p>
    <w:p w:rsidR="004B6131" w:rsidRDefault="004B6131" w:rsidP="00817E5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Товароведение одежно-обувных товаров. Общий курс: учеб. пособие / В.В. Cадовский, Н.М. Несмелов, Н.В. Шутилина [и др.]; под общ. ред. В.В. Садовского, Н.М. Несмелова. — Минск: БГЭУ, 2005. — 427 с.</w:t>
      </w:r>
    </w:p>
    <w:p w:rsidR="004B6131" w:rsidRPr="00A25A94" w:rsidRDefault="004B6131" w:rsidP="00817E5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Товароведение хозяйственных товаров. Общий курс: учеб. пособие / Н.М</w:t>
      </w:r>
      <w:r w:rsidRPr="00A25A94">
        <w:rPr>
          <w:rFonts w:ascii="Times New Roman" w:hAnsi="Times New Roman"/>
          <w:sz w:val="28"/>
          <w:szCs w:val="28"/>
          <w:lang w:eastAsia="ru-RU"/>
        </w:rPr>
        <w:t>. Ильин, В.В. Карачун, Ю.И. Марьин  [и др.]; под общ. ред проф. Н.М. Ильина. — Минск: БГЭУ, 2004. — 401 с.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22" w:firstLine="709"/>
        <w:rPr>
          <w:sz w:val="28"/>
          <w:szCs w:val="28"/>
          <w:lang/>
        </w:rPr>
      </w:pPr>
      <w:r w:rsidRPr="00A25A94">
        <w:rPr>
          <w:sz w:val="28"/>
          <w:szCs w:val="28"/>
        </w:rPr>
        <w:t>Дмитриченко, М.И. Экспертиза качества и обнаружение фальсификации непродовольственных товаров / М.И. Дмитриченко. — СПб.: Питер, 2003. – 549 с.</w:t>
      </w:r>
    </w:p>
    <w:p w:rsidR="004B6131" w:rsidRPr="00A25A94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A94">
        <w:rPr>
          <w:rFonts w:ascii="Times New Roman" w:hAnsi="Times New Roman"/>
          <w:sz w:val="28"/>
          <w:szCs w:val="28"/>
        </w:rPr>
        <w:t>Месяченко, В. Т. Товароведение текстильных товаров / В.Т. Месяченко, В.И. Кокошинская. — М.: Экономика, 1987. – 415 с.</w:t>
      </w:r>
    </w:p>
    <w:p w:rsidR="004B6131" w:rsidRPr="00A25A94" w:rsidRDefault="004B6131" w:rsidP="00817E5C">
      <w:pPr>
        <w:pStyle w:val="ListParagraph"/>
        <w:numPr>
          <w:ilvl w:val="0"/>
          <w:numId w:val="1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5A94">
        <w:rPr>
          <w:rFonts w:ascii="Times New Roman" w:hAnsi="Times New Roman"/>
          <w:sz w:val="28"/>
          <w:szCs w:val="28"/>
        </w:rPr>
        <w:t>Товароведение и экспертиза металлохозяйственных и ювелирных товаров / Г. Н. Айлова, М. П. Васильева, И. А. Петренко, Г. Н. Рыженко. — СПб.: Питер, 2005. —304 с.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5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 xml:space="preserve">Чечик, А.М. Товароведение и экспертиза товаров культурно-бытового назначения / А.М. Чечик. — М.: Дашков и К°, 2004. – 345 с. 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0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 xml:space="preserve">Шепелев, А. Ф. Товароведение и экспертиза радиотоваров/ А.Ф. Шепелев. — Ростов-на-Дону: Март, 2002. – 270 с. 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0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 xml:space="preserve">Шепелев, А.Ф.Товароведение и экспертиза электротоваров/ А.Ф. Шепелев, И.А. Печенежская. — Ростов-на-Дону: Март, 2002. – 285с. 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50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 xml:space="preserve">Шепелев, А.Ф. Товароведение и экспертиза парфюмерно-косметических товаров/ А.Ф. Шепелев, И.А. Печенежская. — Ростов-на-Дону: Март, </w:t>
      </w:r>
      <w:r w:rsidRPr="00A25A94">
        <w:rPr>
          <w:rStyle w:val="210"/>
          <w:rFonts w:eastAsia="Calibri" w:cs="Franklin Gothic Book"/>
          <w:b w:val="0"/>
          <w:bCs/>
          <w:sz w:val="28"/>
          <w:szCs w:val="28"/>
        </w:rPr>
        <w:t xml:space="preserve">2001. – 250 с. 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46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 xml:space="preserve">Магомедов, Ш.Ш. Товароведение и экспертиза обуви: учебник / Ш.Ш. Магомедов. – М.: Дашков и К, 2004. – 381 с. </w:t>
      </w:r>
    </w:p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846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sz w:val="28"/>
          <w:szCs w:val="28"/>
        </w:rPr>
        <w:t>Шепелев, А.Ф., Товароведение и экспертиза силикатных и строительных товаров / А.Ф.Шепелев, В.А. Галаджан. — Ростов-на-Дону: Март, 2002. – 250 с.</w:t>
      </w:r>
    </w:p>
    <w:bookmarkStart w:id="0" w:name="_GoBack"/>
    <w:p w:rsidR="004B6131" w:rsidRPr="00A25A94" w:rsidRDefault="004B6131" w:rsidP="00817E5C">
      <w:pPr>
        <w:pStyle w:val="20"/>
        <w:numPr>
          <w:ilvl w:val="0"/>
          <w:numId w:val="1"/>
        </w:numPr>
        <w:shd w:val="clear" w:color="auto" w:fill="auto"/>
        <w:tabs>
          <w:tab w:val="left" w:pos="889"/>
          <w:tab w:val="left" w:pos="993"/>
          <w:tab w:val="left" w:pos="1134"/>
        </w:tabs>
        <w:spacing w:line="240" w:lineRule="auto"/>
        <w:ind w:left="0" w:right="22" w:firstLine="709"/>
        <w:rPr>
          <w:sz w:val="28"/>
          <w:szCs w:val="28"/>
        </w:rPr>
      </w:pPr>
      <w:r w:rsidRPr="00A25A94">
        <w:rPr>
          <w:bCs/>
          <w:sz w:val="28"/>
          <w:szCs w:val="28"/>
        </w:rPr>
        <w:fldChar w:fldCharType="begin"/>
      </w:r>
      <w:r w:rsidRPr="00A25A94">
        <w:rPr>
          <w:bCs/>
          <w:sz w:val="28"/>
          <w:szCs w:val="28"/>
        </w:rPr>
        <w:instrText xml:space="preserve"> HYPERLINK "http://absopac.rea.ru/OpacUnicode/index.php?url=/auteurs/view/25109/source:default" </w:instrText>
      </w:r>
      <w:r w:rsidRPr="00A25A94">
        <w:rPr>
          <w:bCs/>
          <w:sz w:val="28"/>
          <w:szCs w:val="28"/>
        </w:rPr>
      </w:r>
      <w:r w:rsidRPr="00A25A94">
        <w:rPr>
          <w:bCs/>
          <w:sz w:val="28"/>
          <w:szCs w:val="28"/>
        </w:rPr>
        <w:fldChar w:fldCharType="separate"/>
      </w:r>
      <w:r w:rsidRPr="00A25A94">
        <w:rPr>
          <w:rStyle w:val="Hyperlink"/>
          <w:bCs/>
          <w:color w:val="auto"/>
          <w:sz w:val="28"/>
          <w:szCs w:val="28"/>
          <w:u w:val="none"/>
        </w:rPr>
        <w:t>Вилкова, С. А.</w:t>
      </w:r>
      <w:r w:rsidRPr="00A25A94">
        <w:rPr>
          <w:bCs/>
          <w:sz w:val="28"/>
          <w:szCs w:val="28"/>
        </w:rPr>
        <w:fldChar w:fldCharType="end"/>
      </w:r>
      <w:r w:rsidRPr="00A25A94">
        <w:rPr>
          <w:sz w:val="28"/>
          <w:szCs w:val="28"/>
        </w:rPr>
        <w:t>Товароведение и экспертиза парфюмерно-косметических товаров: Учебник для вузов /</w:t>
      </w:r>
      <w:r w:rsidRPr="00A25A94">
        <w:rPr>
          <w:rStyle w:val="apple-converted-space"/>
          <w:sz w:val="28"/>
          <w:szCs w:val="28"/>
        </w:rPr>
        <w:t> </w:t>
      </w:r>
      <w:hyperlink r:id="rId5" w:history="1">
        <w:r w:rsidRPr="00A25A94">
          <w:rPr>
            <w:rStyle w:val="Hyperlink"/>
            <w:bCs/>
            <w:color w:val="auto"/>
            <w:sz w:val="28"/>
            <w:szCs w:val="28"/>
            <w:u w:val="none"/>
          </w:rPr>
          <w:t>С.А. Вилкова</w:t>
        </w:r>
      </w:hyperlink>
      <w:r w:rsidRPr="00A25A94">
        <w:rPr>
          <w:sz w:val="28"/>
          <w:szCs w:val="28"/>
        </w:rPr>
        <w:t xml:space="preserve">, </w:t>
      </w:r>
      <w:hyperlink r:id="rId6" w:history="1">
        <w:r w:rsidRPr="00A25A94">
          <w:rPr>
            <w:rStyle w:val="Hyperlink"/>
            <w:bCs/>
            <w:color w:val="auto"/>
            <w:sz w:val="28"/>
            <w:szCs w:val="28"/>
            <w:u w:val="none"/>
          </w:rPr>
          <w:t>Отраслевой центр повышения квалификации работников торговли</w:t>
        </w:r>
      </w:hyperlink>
      <w:r w:rsidRPr="00A25A94">
        <w:rPr>
          <w:sz w:val="28"/>
          <w:szCs w:val="28"/>
        </w:rPr>
        <w:t>. – М. : Деловая литература, 2000. – 280 с.</w:t>
      </w:r>
      <w:bookmarkEnd w:id="0"/>
    </w:p>
    <w:sectPr w:rsidR="004B6131" w:rsidRPr="00A25A94" w:rsidSect="0047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625E"/>
    <w:multiLevelType w:val="hybridMultilevel"/>
    <w:tmpl w:val="A5B2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3A0FCE"/>
    <w:multiLevelType w:val="hybridMultilevel"/>
    <w:tmpl w:val="A5B2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033A4D"/>
    <w:multiLevelType w:val="hybridMultilevel"/>
    <w:tmpl w:val="E2A682D4"/>
    <w:lvl w:ilvl="0" w:tplc="842E61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12C"/>
    <w:rsid w:val="00205419"/>
    <w:rsid w:val="00227922"/>
    <w:rsid w:val="00470528"/>
    <w:rsid w:val="004B6131"/>
    <w:rsid w:val="00504AB1"/>
    <w:rsid w:val="00681F3D"/>
    <w:rsid w:val="0079712C"/>
    <w:rsid w:val="00817E5C"/>
    <w:rsid w:val="009877E7"/>
    <w:rsid w:val="00A25A94"/>
    <w:rsid w:val="00A52183"/>
    <w:rsid w:val="00F8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2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aliases w:val="анечка"/>
    <w:basedOn w:val="Normal"/>
    <w:uiPriority w:val="99"/>
    <w:rsid w:val="00797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79712C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9712C"/>
    <w:pPr>
      <w:widowControl w:val="0"/>
      <w:shd w:val="clear" w:color="auto" w:fill="FFFFFF"/>
      <w:spacing w:line="259" w:lineRule="exact"/>
      <w:ind w:firstLine="560"/>
      <w:jc w:val="both"/>
    </w:pPr>
    <w:rPr>
      <w:rFonts w:eastAsia="Calibri"/>
      <w:sz w:val="20"/>
      <w:szCs w:val="20"/>
    </w:rPr>
  </w:style>
  <w:style w:type="character" w:customStyle="1" w:styleId="210">
    <w:name w:val="Основной текст (2) + 10"/>
    <w:aliases w:val="5 pt,Полужирный"/>
    <w:uiPriority w:val="99"/>
    <w:rsid w:val="0079712C"/>
    <w:rPr>
      <w:rFonts w:ascii="Franklin Gothic Book" w:eastAsia="Times New Roman" w:hAnsi="Franklin Gothic Book"/>
      <w:b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7971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9712C"/>
    <w:rPr>
      <w:rFonts w:eastAsia="Times New Roman" w:cs="Times New Roman"/>
      <w:sz w:val="24"/>
      <w:szCs w:val="24"/>
      <w:lang w:eastAsia="ru-RU"/>
    </w:rPr>
  </w:style>
  <w:style w:type="paragraph" w:customStyle="1" w:styleId="titlek">
    <w:name w:val="titlek"/>
    <w:basedOn w:val="Normal"/>
    <w:uiPriority w:val="99"/>
    <w:rsid w:val="0079712C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9712C"/>
  </w:style>
  <w:style w:type="character" w:customStyle="1" w:styleId="datepr">
    <w:name w:val="datepr"/>
    <w:uiPriority w:val="99"/>
    <w:rsid w:val="0079712C"/>
  </w:style>
  <w:style w:type="character" w:customStyle="1" w:styleId="number">
    <w:name w:val="number"/>
    <w:uiPriority w:val="99"/>
    <w:rsid w:val="0079712C"/>
  </w:style>
  <w:style w:type="character" w:styleId="Hyperlink">
    <w:name w:val="Hyperlink"/>
    <w:basedOn w:val="DefaultParagraphFont"/>
    <w:uiPriority w:val="99"/>
    <w:rsid w:val="007971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7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sopac.rea.ru/OpacUnicode/index.php?url=/auteurs/view/35654/source:default" TargetMode="External"/><Relationship Id="rId5" Type="http://schemas.openxmlformats.org/officeDocument/2006/relationships/hyperlink" Target="http://absopac.rea.ru/OpacUnicode/index.php?url=/auteurs/view/25109/source: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653</Words>
  <Characters>3725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Михайловна</dc:creator>
  <cp:keywords/>
  <dc:description/>
  <cp:lastModifiedBy>Admin</cp:lastModifiedBy>
  <cp:revision>4</cp:revision>
  <cp:lastPrinted>2016-06-16T10:27:00Z</cp:lastPrinted>
  <dcterms:created xsi:type="dcterms:W3CDTF">2016-01-27T07:47:00Z</dcterms:created>
  <dcterms:modified xsi:type="dcterms:W3CDTF">2016-06-16T10:27:00Z</dcterms:modified>
</cp:coreProperties>
</file>