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74C" w:rsidRDefault="00A81B62" w:rsidP="00FB274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рекомендованной литературы</w:t>
      </w:r>
    </w:p>
    <w:p w:rsidR="00A81B62" w:rsidRDefault="00A81B62" w:rsidP="00FB274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A81B62">
        <w:rPr>
          <w:sz w:val="28"/>
          <w:szCs w:val="28"/>
        </w:rPr>
        <w:t>о учебной дисциплине</w:t>
      </w:r>
    </w:p>
    <w:p w:rsidR="00A81B62" w:rsidRPr="00A81B62" w:rsidRDefault="00A81B62" w:rsidP="00FB274C">
      <w:pPr>
        <w:spacing w:line="276" w:lineRule="auto"/>
        <w:jc w:val="center"/>
        <w:rPr>
          <w:sz w:val="28"/>
          <w:szCs w:val="28"/>
        </w:rPr>
      </w:pPr>
      <w:r>
        <w:rPr>
          <w:caps/>
          <w:color w:val="000000"/>
          <w:sz w:val="28"/>
          <w:szCs w:val="28"/>
          <w:shd w:val="clear" w:color="auto" w:fill="FFFFFF"/>
        </w:rPr>
        <w:t>«</w:t>
      </w:r>
      <w:r w:rsidRPr="00A81B62">
        <w:rPr>
          <w:caps/>
          <w:color w:val="000000"/>
          <w:sz w:val="28"/>
          <w:szCs w:val="28"/>
          <w:shd w:val="clear" w:color="auto" w:fill="FFFFFF"/>
        </w:rPr>
        <w:t xml:space="preserve">трансформация </w:t>
      </w:r>
      <w:r w:rsidRPr="00A81B62">
        <w:rPr>
          <w:caps/>
          <w:sz w:val="28"/>
          <w:szCs w:val="28"/>
          <w:shd w:val="clear" w:color="auto" w:fill="FFFFFF"/>
        </w:rPr>
        <w:t>отчетности в формат мсфо</w:t>
      </w:r>
      <w:r>
        <w:rPr>
          <w:caps/>
          <w:sz w:val="28"/>
          <w:szCs w:val="28"/>
          <w:shd w:val="clear" w:color="auto" w:fill="FFFFFF"/>
        </w:rPr>
        <w:t>»</w:t>
      </w:r>
    </w:p>
    <w:p w:rsidR="00FB274C" w:rsidRDefault="00FB274C" w:rsidP="00FB274C">
      <w:pPr>
        <w:spacing w:line="276" w:lineRule="auto"/>
        <w:jc w:val="center"/>
        <w:rPr>
          <w:b/>
          <w:sz w:val="26"/>
          <w:szCs w:val="26"/>
        </w:rPr>
      </w:pPr>
    </w:p>
    <w:p w:rsidR="00FB274C" w:rsidRPr="00A81B62" w:rsidRDefault="00FB274C" w:rsidP="00FB274C">
      <w:pPr>
        <w:pStyle w:val="a4"/>
        <w:widowControl w:val="0"/>
        <w:spacing w:after="0" w:line="276" w:lineRule="auto"/>
        <w:jc w:val="center"/>
        <w:rPr>
          <w:rStyle w:val="a6"/>
          <w:b/>
          <w:color w:val="000000"/>
          <w:sz w:val="28"/>
          <w:szCs w:val="28"/>
        </w:rPr>
      </w:pPr>
      <w:r w:rsidRPr="00A81B62">
        <w:rPr>
          <w:rStyle w:val="a6"/>
          <w:b/>
          <w:color w:val="000000"/>
          <w:sz w:val="28"/>
          <w:szCs w:val="28"/>
        </w:rPr>
        <w:t>Основная:</w:t>
      </w:r>
    </w:p>
    <w:p w:rsidR="008862A0" w:rsidRDefault="008862A0" w:rsidP="008862A0">
      <w:pPr>
        <w:widowControl w:val="0"/>
        <w:numPr>
          <w:ilvl w:val="0"/>
          <w:numId w:val="1"/>
        </w:numPr>
        <w:tabs>
          <w:tab w:val="clear" w:pos="900"/>
          <w:tab w:val="num" w:pos="0"/>
          <w:tab w:val="num" w:pos="851"/>
        </w:tabs>
        <w:autoSpaceDE w:val="0"/>
        <w:autoSpaceDN w:val="0"/>
        <w:adjustRightInd w:val="0"/>
        <w:ind w:left="0" w:firstLine="357"/>
        <w:jc w:val="both"/>
      </w:pPr>
      <w:r w:rsidRPr="008862A0">
        <w:rPr>
          <w:sz w:val="28"/>
          <w:szCs w:val="28"/>
        </w:rPr>
        <w:t>Трансформация отчетности в формат МСФО</w:t>
      </w:r>
      <w:r w:rsidRPr="008862A0">
        <w:rPr>
          <w:sz w:val="28"/>
        </w:rPr>
        <w:t xml:space="preserve">: электронный учебно-методический комплекс для </w:t>
      </w:r>
      <w:r w:rsidRPr="008862A0">
        <w:rPr>
          <w:szCs w:val="28"/>
        </w:rPr>
        <w:t xml:space="preserve"> </w:t>
      </w:r>
      <w:r w:rsidRPr="008862A0">
        <w:rPr>
          <w:sz w:val="28"/>
        </w:rPr>
        <w:t>специальности 1-25 81 06 «Бухгалтерский учет, анализ и аудит» / О.П. Моисеева // Электронное издание. – Минск: БГЭУ, 2016.</w:t>
      </w:r>
    </w:p>
    <w:p w:rsidR="008862A0" w:rsidRDefault="008862A0" w:rsidP="008862A0">
      <w:pPr>
        <w:widowControl w:val="0"/>
        <w:numPr>
          <w:ilvl w:val="0"/>
          <w:numId w:val="1"/>
        </w:numPr>
        <w:tabs>
          <w:tab w:val="clear" w:pos="900"/>
          <w:tab w:val="num" w:pos="0"/>
          <w:tab w:val="num" w:pos="851"/>
        </w:tabs>
        <w:autoSpaceDE w:val="0"/>
        <w:autoSpaceDN w:val="0"/>
        <w:adjustRightInd w:val="0"/>
        <w:ind w:left="0" w:firstLine="357"/>
        <w:jc w:val="both"/>
      </w:pPr>
      <w:r w:rsidRPr="008862A0">
        <w:rPr>
          <w:sz w:val="28"/>
          <w:szCs w:val="28"/>
        </w:rPr>
        <w:t xml:space="preserve">Панков, Д.А. Методика трансформации бухгалтерской отчетности в формат МСФО / Д.А. </w:t>
      </w:r>
      <w:r w:rsidRPr="008862A0">
        <w:rPr>
          <w:bCs/>
          <w:sz w:val="28"/>
          <w:szCs w:val="28"/>
        </w:rPr>
        <w:t>Панков</w:t>
      </w:r>
      <w:r w:rsidRPr="008862A0">
        <w:rPr>
          <w:sz w:val="28"/>
          <w:szCs w:val="28"/>
        </w:rPr>
        <w:t xml:space="preserve">, Ю.Ю. </w:t>
      </w:r>
      <w:proofErr w:type="spellStart"/>
      <w:r w:rsidRPr="008862A0">
        <w:rPr>
          <w:sz w:val="28"/>
          <w:szCs w:val="28"/>
        </w:rPr>
        <w:t>Кухто</w:t>
      </w:r>
      <w:proofErr w:type="spellEnd"/>
      <w:r w:rsidRPr="008862A0">
        <w:rPr>
          <w:sz w:val="28"/>
          <w:szCs w:val="28"/>
        </w:rPr>
        <w:t xml:space="preserve">. – Минск: Изд-во </w:t>
      </w:r>
      <w:proofErr w:type="spellStart"/>
      <w:r w:rsidRPr="008862A0">
        <w:rPr>
          <w:sz w:val="28"/>
          <w:szCs w:val="28"/>
        </w:rPr>
        <w:t>Гревцова</w:t>
      </w:r>
      <w:proofErr w:type="spellEnd"/>
      <w:r w:rsidRPr="008862A0">
        <w:rPr>
          <w:sz w:val="28"/>
          <w:szCs w:val="28"/>
        </w:rPr>
        <w:t>, 2008. – 116 с.</w:t>
      </w:r>
    </w:p>
    <w:p w:rsidR="00FB274C" w:rsidRDefault="00FB274C" w:rsidP="008862A0">
      <w:pPr>
        <w:widowControl w:val="0"/>
        <w:tabs>
          <w:tab w:val="num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274C" w:rsidRPr="00A81B62" w:rsidRDefault="00FB274C" w:rsidP="008862A0">
      <w:pPr>
        <w:pStyle w:val="a4"/>
        <w:spacing w:after="0"/>
        <w:jc w:val="center"/>
        <w:rPr>
          <w:rStyle w:val="a6"/>
          <w:b/>
          <w:color w:val="000000"/>
          <w:sz w:val="28"/>
          <w:szCs w:val="28"/>
        </w:rPr>
      </w:pPr>
      <w:r w:rsidRPr="00A81B62">
        <w:rPr>
          <w:rStyle w:val="a6"/>
          <w:b/>
          <w:color w:val="000000"/>
          <w:sz w:val="28"/>
          <w:szCs w:val="28"/>
        </w:rPr>
        <w:t xml:space="preserve"> Дополнительная:</w:t>
      </w:r>
    </w:p>
    <w:p w:rsidR="008862A0" w:rsidRDefault="008862A0" w:rsidP="008862A0">
      <w:pPr>
        <w:numPr>
          <w:ilvl w:val="0"/>
          <w:numId w:val="1"/>
        </w:numPr>
        <w:tabs>
          <w:tab w:val="left" w:pos="993"/>
        </w:tabs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Агеева, О.А. Международные стандарты финансовой отчетности. Теория и практика: учебник для вузов / О. А. Агеева, А. Л. Ребизова. – 2-е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и доп. – М.: Издательство </w:t>
      </w:r>
      <w:proofErr w:type="spellStart"/>
      <w:r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 xml:space="preserve">, 2015. – 441 с. </w:t>
      </w:r>
    </w:p>
    <w:p w:rsidR="008862A0" w:rsidRDefault="008862A0" w:rsidP="008862A0">
      <w:pPr>
        <w:numPr>
          <w:ilvl w:val="0"/>
          <w:numId w:val="1"/>
        </w:numPr>
        <w:tabs>
          <w:tab w:val="left" w:pos="993"/>
        </w:tabs>
        <w:ind w:left="0" w:firstLine="357"/>
        <w:jc w:val="both"/>
        <w:rPr>
          <w:sz w:val="28"/>
          <w:szCs w:val="28"/>
        </w:rPr>
      </w:pPr>
      <w:r w:rsidRPr="008862A0">
        <w:rPr>
          <w:sz w:val="28"/>
          <w:szCs w:val="28"/>
        </w:rPr>
        <w:t xml:space="preserve">Вахрушина, М.А. Международные стандарты финансовой отчетности: учебник / М.А. Вахрушина. </w:t>
      </w:r>
      <w:r>
        <w:rPr>
          <w:sz w:val="28"/>
          <w:szCs w:val="28"/>
        </w:rPr>
        <w:sym w:font="Symbol" w:char="F02D"/>
      </w:r>
      <w:r w:rsidRPr="008862A0">
        <w:rPr>
          <w:sz w:val="28"/>
          <w:szCs w:val="28"/>
        </w:rPr>
        <w:t xml:space="preserve"> М.: Национальное образование, 2014. </w:t>
      </w:r>
      <w:r>
        <w:rPr>
          <w:sz w:val="28"/>
          <w:szCs w:val="28"/>
        </w:rPr>
        <w:sym w:font="Symbol" w:char="F02D"/>
      </w:r>
      <w:r w:rsidRPr="008862A0">
        <w:rPr>
          <w:sz w:val="28"/>
          <w:szCs w:val="28"/>
        </w:rPr>
        <w:t xml:space="preserve"> 656 с.</w:t>
      </w:r>
    </w:p>
    <w:p w:rsidR="008862A0" w:rsidRPr="00F63EA5" w:rsidRDefault="008862A0" w:rsidP="008862A0">
      <w:pPr>
        <w:numPr>
          <w:ilvl w:val="0"/>
          <w:numId w:val="1"/>
        </w:numPr>
        <w:tabs>
          <w:tab w:val="left" w:pos="993"/>
        </w:tabs>
        <w:ind w:left="0" w:firstLine="357"/>
        <w:jc w:val="both"/>
        <w:rPr>
          <w:sz w:val="28"/>
          <w:szCs w:val="28"/>
        </w:rPr>
      </w:pPr>
      <w:r w:rsidRPr="008862A0">
        <w:rPr>
          <w:bCs/>
          <w:sz w:val="28"/>
          <w:szCs w:val="28"/>
        </w:rPr>
        <w:t xml:space="preserve">«О введении в действие на территории Республики Беларусь Международных стандартов финансовой отчетности и их Разъяснений, принимаемых Фондом Международных стандартов финансовой отчетности», постановление Совета Министров Республики Беларусь и Национального банка Республики Беларусь от 19.08.2016 № 657/20 – Режим доступа:  </w:t>
      </w:r>
      <w:hyperlink r:id="rId6" w:history="1">
        <w:r w:rsidRPr="00F63EA5">
          <w:rPr>
            <w:rStyle w:val="a7"/>
            <w:bCs/>
            <w:color w:val="auto"/>
            <w:sz w:val="28"/>
            <w:szCs w:val="28"/>
            <w:u w:val="none"/>
          </w:rPr>
          <w:t>www.minfin.gov.by/</w:t>
        </w:r>
      </w:hyperlink>
    </w:p>
    <w:p w:rsidR="008862A0" w:rsidRDefault="00FB274C" w:rsidP="008862A0">
      <w:pPr>
        <w:numPr>
          <w:ilvl w:val="0"/>
          <w:numId w:val="1"/>
        </w:numPr>
        <w:tabs>
          <w:tab w:val="left" w:pos="993"/>
        </w:tabs>
        <w:ind w:left="0" w:firstLine="357"/>
        <w:jc w:val="both"/>
        <w:rPr>
          <w:sz w:val="28"/>
          <w:szCs w:val="28"/>
        </w:rPr>
      </w:pPr>
      <w:r w:rsidRPr="008862A0">
        <w:rPr>
          <w:bCs/>
          <w:sz w:val="28"/>
          <w:szCs w:val="28"/>
        </w:rPr>
        <w:t>Применение МСФО</w:t>
      </w:r>
      <w:proofErr w:type="gramStart"/>
      <w:r w:rsidRPr="008862A0">
        <w:rPr>
          <w:sz w:val="28"/>
          <w:szCs w:val="28"/>
        </w:rPr>
        <w:t xml:space="preserve"> :</w:t>
      </w:r>
      <w:proofErr w:type="gramEnd"/>
      <w:r w:rsidRPr="008862A0">
        <w:rPr>
          <w:sz w:val="28"/>
          <w:szCs w:val="28"/>
        </w:rPr>
        <w:t xml:space="preserve"> [в 3 ч.] : пер. с англ. Ч. 1 / Майк </w:t>
      </w:r>
      <w:proofErr w:type="spellStart"/>
      <w:r w:rsidRPr="008862A0">
        <w:rPr>
          <w:sz w:val="28"/>
          <w:szCs w:val="28"/>
        </w:rPr>
        <w:t>Бонэм</w:t>
      </w:r>
      <w:proofErr w:type="spellEnd"/>
      <w:r w:rsidRPr="008862A0">
        <w:rPr>
          <w:sz w:val="28"/>
          <w:szCs w:val="28"/>
        </w:rPr>
        <w:t xml:space="preserve"> [и др.]. - 6-е изд., </w:t>
      </w:r>
      <w:proofErr w:type="spellStart"/>
      <w:r w:rsidRPr="008862A0">
        <w:rPr>
          <w:sz w:val="28"/>
          <w:szCs w:val="28"/>
        </w:rPr>
        <w:t>перераб</w:t>
      </w:r>
      <w:proofErr w:type="spellEnd"/>
      <w:r w:rsidRPr="008862A0">
        <w:rPr>
          <w:sz w:val="28"/>
          <w:szCs w:val="28"/>
        </w:rPr>
        <w:t>. и доп. - Москва : Альпина Бизнес Букс</w:t>
      </w:r>
      <w:proofErr w:type="gramStart"/>
      <w:r w:rsidRPr="008862A0">
        <w:rPr>
          <w:sz w:val="28"/>
          <w:szCs w:val="28"/>
        </w:rPr>
        <w:t xml:space="preserve"> :</w:t>
      </w:r>
      <w:proofErr w:type="gramEnd"/>
      <w:r w:rsidRPr="008862A0">
        <w:rPr>
          <w:sz w:val="28"/>
          <w:szCs w:val="28"/>
        </w:rPr>
        <w:t xml:space="preserve"> </w:t>
      </w:r>
      <w:proofErr w:type="spellStart"/>
      <w:r w:rsidRPr="008862A0">
        <w:rPr>
          <w:sz w:val="28"/>
          <w:szCs w:val="28"/>
        </w:rPr>
        <w:t>Ernst</w:t>
      </w:r>
      <w:proofErr w:type="spellEnd"/>
      <w:r w:rsidRPr="008862A0">
        <w:rPr>
          <w:sz w:val="28"/>
          <w:szCs w:val="28"/>
        </w:rPr>
        <w:t xml:space="preserve"> &amp; </w:t>
      </w:r>
      <w:proofErr w:type="spellStart"/>
      <w:r w:rsidRPr="008862A0">
        <w:rPr>
          <w:sz w:val="28"/>
          <w:szCs w:val="28"/>
        </w:rPr>
        <w:t>Young</w:t>
      </w:r>
      <w:proofErr w:type="spellEnd"/>
      <w:r w:rsidRPr="008862A0">
        <w:rPr>
          <w:sz w:val="28"/>
          <w:szCs w:val="28"/>
        </w:rPr>
        <w:t xml:space="preserve">, 2011. – С. 1-1120. </w:t>
      </w:r>
    </w:p>
    <w:p w:rsidR="008862A0" w:rsidRDefault="00FB274C" w:rsidP="008862A0">
      <w:pPr>
        <w:numPr>
          <w:ilvl w:val="0"/>
          <w:numId w:val="1"/>
        </w:numPr>
        <w:tabs>
          <w:tab w:val="left" w:pos="993"/>
        </w:tabs>
        <w:ind w:left="0" w:firstLine="357"/>
        <w:jc w:val="both"/>
        <w:rPr>
          <w:sz w:val="28"/>
          <w:szCs w:val="28"/>
        </w:rPr>
      </w:pPr>
      <w:r w:rsidRPr="008862A0">
        <w:rPr>
          <w:bCs/>
          <w:sz w:val="28"/>
          <w:szCs w:val="28"/>
        </w:rPr>
        <w:t>Применение МСФО</w:t>
      </w:r>
      <w:proofErr w:type="gramStart"/>
      <w:r w:rsidRPr="008862A0">
        <w:rPr>
          <w:sz w:val="28"/>
          <w:szCs w:val="28"/>
        </w:rPr>
        <w:t xml:space="preserve"> :</w:t>
      </w:r>
      <w:proofErr w:type="gramEnd"/>
      <w:r w:rsidRPr="008862A0">
        <w:rPr>
          <w:sz w:val="28"/>
          <w:szCs w:val="28"/>
        </w:rPr>
        <w:t xml:space="preserve"> [в 3 ч.] : пер. с англ. Ч. 2 / Майк </w:t>
      </w:r>
      <w:proofErr w:type="spellStart"/>
      <w:r w:rsidRPr="008862A0">
        <w:rPr>
          <w:sz w:val="28"/>
          <w:szCs w:val="28"/>
        </w:rPr>
        <w:t>Бонэм</w:t>
      </w:r>
      <w:proofErr w:type="spellEnd"/>
      <w:r w:rsidRPr="008862A0">
        <w:rPr>
          <w:sz w:val="28"/>
          <w:szCs w:val="28"/>
        </w:rPr>
        <w:t xml:space="preserve"> [и др.]. - 6-е изд., </w:t>
      </w:r>
      <w:proofErr w:type="spellStart"/>
      <w:r w:rsidRPr="008862A0">
        <w:rPr>
          <w:sz w:val="28"/>
          <w:szCs w:val="28"/>
        </w:rPr>
        <w:t>перераб</w:t>
      </w:r>
      <w:proofErr w:type="spellEnd"/>
      <w:r w:rsidRPr="008862A0">
        <w:rPr>
          <w:sz w:val="28"/>
          <w:szCs w:val="28"/>
        </w:rPr>
        <w:t>. и доп. - Москва : Альпина Бизнес Букс</w:t>
      </w:r>
      <w:proofErr w:type="gramStart"/>
      <w:r w:rsidRPr="008862A0">
        <w:rPr>
          <w:sz w:val="28"/>
          <w:szCs w:val="28"/>
        </w:rPr>
        <w:t xml:space="preserve"> :</w:t>
      </w:r>
      <w:proofErr w:type="gramEnd"/>
      <w:r w:rsidRPr="008862A0">
        <w:rPr>
          <w:sz w:val="28"/>
          <w:szCs w:val="28"/>
        </w:rPr>
        <w:t xml:space="preserve"> </w:t>
      </w:r>
      <w:proofErr w:type="spellStart"/>
      <w:r w:rsidRPr="008862A0">
        <w:rPr>
          <w:sz w:val="28"/>
          <w:szCs w:val="28"/>
        </w:rPr>
        <w:t>Ernst</w:t>
      </w:r>
      <w:proofErr w:type="spellEnd"/>
      <w:r w:rsidRPr="008862A0">
        <w:rPr>
          <w:sz w:val="28"/>
          <w:szCs w:val="28"/>
        </w:rPr>
        <w:t xml:space="preserve"> &amp; </w:t>
      </w:r>
      <w:proofErr w:type="spellStart"/>
      <w:r w:rsidRPr="008862A0">
        <w:rPr>
          <w:sz w:val="28"/>
          <w:szCs w:val="28"/>
        </w:rPr>
        <w:t>Young</w:t>
      </w:r>
      <w:proofErr w:type="spellEnd"/>
      <w:r w:rsidRPr="008862A0">
        <w:rPr>
          <w:sz w:val="28"/>
          <w:szCs w:val="28"/>
        </w:rPr>
        <w:t>, 2011. – С. 1030-2128.</w:t>
      </w:r>
    </w:p>
    <w:p w:rsidR="008862A0" w:rsidRDefault="00FB274C" w:rsidP="008862A0">
      <w:pPr>
        <w:numPr>
          <w:ilvl w:val="0"/>
          <w:numId w:val="1"/>
        </w:numPr>
        <w:tabs>
          <w:tab w:val="left" w:pos="993"/>
        </w:tabs>
        <w:ind w:left="0" w:firstLine="357"/>
        <w:jc w:val="both"/>
        <w:rPr>
          <w:sz w:val="28"/>
          <w:szCs w:val="28"/>
        </w:rPr>
      </w:pPr>
      <w:r w:rsidRPr="008862A0">
        <w:rPr>
          <w:bCs/>
          <w:sz w:val="28"/>
          <w:szCs w:val="28"/>
        </w:rPr>
        <w:t>Применение МСФО</w:t>
      </w:r>
      <w:proofErr w:type="gramStart"/>
      <w:r w:rsidRPr="008862A0">
        <w:rPr>
          <w:sz w:val="28"/>
          <w:szCs w:val="28"/>
        </w:rPr>
        <w:t xml:space="preserve"> :</w:t>
      </w:r>
      <w:proofErr w:type="gramEnd"/>
      <w:r w:rsidRPr="008862A0">
        <w:rPr>
          <w:sz w:val="28"/>
          <w:szCs w:val="28"/>
        </w:rPr>
        <w:t xml:space="preserve"> [в 3 ч.] : пер. с англ. Ч. 3 / Майк </w:t>
      </w:r>
      <w:proofErr w:type="spellStart"/>
      <w:r w:rsidRPr="008862A0">
        <w:rPr>
          <w:sz w:val="28"/>
          <w:szCs w:val="28"/>
        </w:rPr>
        <w:t>Бонэм</w:t>
      </w:r>
      <w:proofErr w:type="spellEnd"/>
      <w:r w:rsidRPr="008862A0">
        <w:rPr>
          <w:sz w:val="28"/>
          <w:szCs w:val="28"/>
        </w:rPr>
        <w:t xml:space="preserve"> [и др.]. - 6-е изд., </w:t>
      </w:r>
      <w:proofErr w:type="spellStart"/>
      <w:r w:rsidRPr="008862A0">
        <w:rPr>
          <w:sz w:val="28"/>
          <w:szCs w:val="28"/>
        </w:rPr>
        <w:t>перераб</w:t>
      </w:r>
      <w:proofErr w:type="spellEnd"/>
      <w:r w:rsidRPr="008862A0">
        <w:rPr>
          <w:sz w:val="28"/>
          <w:szCs w:val="28"/>
        </w:rPr>
        <w:t>. и доп. - Москва : Альпина Бизнес Букс</w:t>
      </w:r>
      <w:proofErr w:type="gramStart"/>
      <w:r w:rsidRPr="008862A0">
        <w:rPr>
          <w:sz w:val="28"/>
          <w:szCs w:val="28"/>
        </w:rPr>
        <w:t xml:space="preserve"> :</w:t>
      </w:r>
      <w:proofErr w:type="gramEnd"/>
      <w:r w:rsidRPr="008862A0">
        <w:rPr>
          <w:sz w:val="28"/>
          <w:szCs w:val="28"/>
        </w:rPr>
        <w:t xml:space="preserve"> </w:t>
      </w:r>
      <w:proofErr w:type="spellStart"/>
      <w:r w:rsidRPr="008862A0">
        <w:rPr>
          <w:sz w:val="28"/>
          <w:szCs w:val="28"/>
        </w:rPr>
        <w:t>Ernst</w:t>
      </w:r>
      <w:proofErr w:type="spellEnd"/>
      <w:r w:rsidRPr="008862A0">
        <w:rPr>
          <w:sz w:val="28"/>
          <w:szCs w:val="28"/>
        </w:rPr>
        <w:t xml:space="preserve"> &amp; </w:t>
      </w:r>
      <w:proofErr w:type="spellStart"/>
      <w:r w:rsidRPr="008862A0">
        <w:rPr>
          <w:sz w:val="28"/>
          <w:szCs w:val="28"/>
        </w:rPr>
        <w:t>Young</w:t>
      </w:r>
      <w:proofErr w:type="spellEnd"/>
      <w:r w:rsidRPr="008862A0">
        <w:rPr>
          <w:sz w:val="28"/>
          <w:szCs w:val="28"/>
        </w:rPr>
        <w:t>, 2011. – С. 2132-3225.</w:t>
      </w:r>
    </w:p>
    <w:p w:rsidR="008862A0" w:rsidRDefault="008862A0" w:rsidP="008862A0">
      <w:pPr>
        <w:widowControl w:val="0"/>
        <w:numPr>
          <w:ilvl w:val="0"/>
          <w:numId w:val="1"/>
        </w:numPr>
        <w:tabs>
          <w:tab w:val="num" w:pos="0"/>
          <w:tab w:val="num" w:pos="851"/>
        </w:tabs>
        <w:autoSpaceDE w:val="0"/>
        <w:autoSpaceDN w:val="0"/>
        <w:adjustRightInd w:val="0"/>
        <w:ind w:left="0" w:firstLine="357"/>
        <w:jc w:val="both"/>
        <w:rPr>
          <w:sz w:val="28"/>
          <w:szCs w:val="28"/>
        </w:rPr>
      </w:pPr>
      <w:r w:rsidRPr="008862A0">
        <w:rPr>
          <w:rStyle w:val="a3"/>
          <w:i w:val="0"/>
          <w:sz w:val="28"/>
          <w:szCs w:val="28"/>
        </w:rPr>
        <w:t>Рожнова, О.В.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Трансформация отчетности в формат МСФО: Практическое пособие для бухгалтера / О.В. Рожнова — М.: ИД «Юриспруденция», 2005. – 120 с.</w:t>
      </w:r>
    </w:p>
    <w:p w:rsidR="008862A0" w:rsidRPr="006511A7" w:rsidRDefault="008862A0" w:rsidP="008862A0">
      <w:pPr>
        <w:numPr>
          <w:ilvl w:val="0"/>
          <w:numId w:val="1"/>
        </w:numPr>
        <w:tabs>
          <w:tab w:val="left" w:pos="993"/>
        </w:tabs>
        <w:ind w:left="0" w:firstLine="357"/>
        <w:jc w:val="both"/>
        <w:rPr>
          <w:sz w:val="28"/>
          <w:szCs w:val="28"/>
        </w:rPr>
      </w:pPr>
      <w:r w:rsidRPr="006511A7">
        <w:rPr>
          <w:sz w:val="28"/>
          <w:szCs w:val="28"/>
        </w:rPr>
        <w:t xml:space="preserve">Учебные пособия по МСФО </w:t>
      </w:r>
      <w:r w:rsidRPr="006511A7">
        <w:rPr>
          <w:bCs/>
          <w:iCs/>
          <w:sz w:val="28"/>
          <w:szCs w:val="28"/>
        </w:rPr>
        <w:t>//</w:t>
      </w:r>
      <w:r w:rsidRPr="006511A7">
        <w:rPr>
          <w:sz w:val="28"/>
          <w:szCs w:val="28"/>
        </w:rPr>
        <w:t xml:space="preserve"> ЗАО «</w:t>
      </w:r>
      <w:proofErr w:type="spellStart"/>
      <w:r w:rsidRPr="006511A7">
        <w:rPr>
          <w:sz w:val="28"/>
          <w:szCs w:val="28"/>
        </w:rPr>
        <w:t>ПрайсвотерхаусКуперс</w:t>
      </w:r>
      <w:proofErr w:type="spellEnd"/>
      <w:r w:rsidRPr="006511A7">
        <w:rPr>
          <w:sz w:val="28"/>
          <w:szCs w:val="28"/>
        </w:rPr>
        <w:t xml:space="preserve"> Аудит» [Электронный ресурс] / – Режим доступа: http://www.finotchet.ru/ </w:t>
      </w:r>
      <w:proofErr w:type="spellStart"/>
      <w:r w:rsidRPr="006511A7">
        <w:rPr>
          <w:sz w:val="28"/>
          <w:szCs w:val="28"/>
        </w:rPr>
        <w:t>standard</w:t>
      </w:r>
      <w:proofErr w:type="spellEnd"/>
      <w:r w:rsidRPr="006511A7">
        <w:rPr>
          <w:sz w:val="28"/>
          <w:szCs w:val="28"/>
        </w:rPr>
        <w:t xml:space="preserve"> . </w:t>
      </w:r>
      <w:proofErr w:type="spellStart"/>
      <w:r w:rsidRPr="006511A7">
        <w:rPr>
          <w:sz w:val="28"/>
          <w:szCs w:val="28"/>
        </w:rPr>
        <w:t>htm</w:t>
      </w:r>
      <w:proofErr w:type="spellEnd"/>
      <w:r w:rsidRPr="006511A7">
        <w:rPr>
          <w:sz w:val="28"/>
          <w:szCs w:val="28"/>
        </w:rPr>
        <w:t xml:space="preserve"> l</w:t>
      </w:r>
      <w:bookmarkStart w:id="0" w:name="_GoBack"/>
      <w:bookmarkEnd w:id="0"/>
    </w:p>
    <w:sectPr w:rsidR="008862A0" w:rsidRPr="00651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80C12"/>
    <w:multiLevelType w:val="hybridMultilevel"/>
    <w:tmpl w:val="7876A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74F1B"/>
    <w:multiLevelType w:val="hybridMultilevel"/>
    <w:tmpl w:val="8E6EA67C"/>
    <w:lvl w:ilvl="0" w:tplc="7592E7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3CD46343"/>
    <w:multiLevelType w:val="hybridMultilevel"/>
    <w:tmpl w:val="6322AA00"/>
    <w:lvl w:ilvl="0" w:tplc="30E4F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83789E"/>
    <w:multiLevelType w:val="hybridMultilevel"/>
    <w:tmpl w:val="8E6EA67C"/>
    <w:lvl w:ilvl="0" w:tplc="7592E7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74C"/>
    <w:rsid w:val="005C49C6"/>
    <w:rsid w:val="00631183"/>
    <w:rsid w:val="006511A7"/>
    <w:rsid w:val="008862A0"/>
    <w:rsid w:val="008B428F"/>
    <w:rsid w:val="009D23EB"/>
    <w:rsid w:val="00A81B62"/>
    <w:rsid w:val="00DD3AA8"/>
    <w:rsid w:val="00DD3BB3"/>
    <w:rsid w:val="00F06F3A"/>
    <w:rsid w:val="00F10DFF"/>
    <w:rsid w:val="00F63EA5"/>
    <w:rsid w:val="00FB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FB274C"/>
    <w:rPr>
      <w:rFonts w:ascii="Times New Roman" w:hAnsi="Times New Roman" w:cs="Times New Roman" w:hint="default"/>
      <w:i/>
      <w:iCs/>
    </w:rPr>
  </w:style>
  <w:style w:type="paragraph" w:styleId="a4">
    <w:name w:val="Body Text"/>
    <w:basedOn w:val="a"/>
    <w:link w:val="a5"/>
    <w:semiHidden/>
    <w:unhideWhenUsed/>
    <w:rsid w:val="00FB274C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FB27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uiPriority w:val="99"/>
    <w:rsid w:val="00FB274C"/>
    <w:rPr>
      <w:rFonts w:ascii="Times New Roman" w:hAnsi="Times New Roman" w:cs="Times New Roman" w:hint="default"/>
      <w:sz w:val="26"/>
      <w:szCs w:val="26"/>
      <w:lang w:bidi="ar-SA"/>
    </w:rPr>
  </w:style>
  <w:style w:type="character" w:styleId="a7">
    <w:name w:val="Hyperlink"/>
    <w:basedOn w:val="a0"/>
    <w:uiPriority w:val="99"/>
    <w:semiHidden/>
    <w:unhideWhenUsed/>
    <w:rsid w:val="008862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FB274C"/>
    <w:rPr>
      <w:rFonts w:ascii="Times New Roman" w:hAnsi="Times New Roman" w:cs="Times New Roman" w:hint="default"/>
      <w:i/>
      <w:iCs/>
    </w:rPr>
  </w:style>
  <w:style w:type="paragraph" w:styleId="a4">
    <w:name w:val="Body Text"/>
    <w:basedOn w:val="a"/>
    <w:link w:val="a5"/>
    <w:semiHidden/>
    <w:unhideWhenUsed/>
    <w:rsid w:val="00FB274C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FB27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uiPriority w:val="99"/>
    <w:rsid w:val="00FB274C"/>
    <w:rPr>
      <w:rFonts w:ascii="Times New Roman" w:hAnsi="Times New Roman" w:cs="Times New Roman" w:hint="default"/>
      <w:sz w:val="26"/>
      <w:szCs w:val="26"/>
      <w:lang w:bidi="ar-SA"/>
    </w:rPr>
  </w:style>
  <w:style w:type="character" w:styleId="a7">
    <w:name w:val="Hyperlink"/>
    <w:basedOn w:val="a0"/>
    <w:uiPriority w:val="99"/>
    <w:semiHidden/>
    <w:unhideWhenUsed/>
    <w:rsid w:val="008862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fin.gov.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Vlad</cp:lastModifiedBy>
  <cp:revision>6</cp:revision>
  <cp:lastPrinted>2016-10-12T19:39:00Z</cp:lastPrinted>
  <dcterms:created xsi:type="dcterms:W3CDTF">2017-09-04T20:32:00Z</dcterms:created>
  <dcterms:modified xsi:type="dcterms:W3CDTF">2017-09-04T20:39:00Z</dcterms:modified>
</cp:coreProperties>
</file>