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81" w:rsidRDefault="00577C81" w:rsidP="00577C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9BC" w:rsidRPr="00577C81" w:rsidRDefault="008969BC" w:rsidP="00577C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C81">
        <w:rPr>
          <w:rFonts w:ascii="Times New Roman" w:hAnsi="Times New Roman" w:cs="Times New Roman"/>
          <w:sz w:val="28"/>
          <w:szCs w:val="28"/>
        </w:rPr>
        <w:t xml:space="preserve">Широкое применение новейших достижений математики в экономической деятельности является важной предпосылкой для успешного развития современных предприятий и государственной экономики в целом. В связи с этим уровень математической и экономической подготовки молодых специалистов должен обеспечить свободное владение известными математическими методами, знания в области информационных технологий, умения формулировать и решать задачи оптимизации, проектирования и моделирования экономических систем. </w:t>
      </w:r>
    </w:p>
    <w:p w:rsidR="008969BC" w:rsidRPr="00577C81" w:rsidRDefault="008969BC" w:rsidP="00577C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C81">
        <w:rPr>
          <w:rFonts w:ascii="Times New Roman" w:hAnsi="Times New Roman" w:cs="Times New Roman"/>
          <w:sz w:val="28"/>
          <w:szCs w:val="28"/>
        </w:rPr>
        <w:t xml:space="preserve">Одной из базовых математических дисциплин является «Математический анализ». Целью курса является знакомство студентов со способами исследования функциональных зависимостей между переменными величинами. Методы математического анализа основаны на применении предельного перехода, дифференциального и интегрального исчисления и </w:t>
      </w:r>
      <w:proofErr w:type="gramStart"/>
      <w:r w:rsidRPr="00577C81">
        <w:rPr>
          <w:rFonts w:ascii="Times New Roman" w:hAnsi="Times New Roman" w:cs="Times New Roman"/>
          <w:sz w:val="28"/>
          <w:szCs w:val="28"/>
        </w:rPr>
        <w:t>используются  при</w:t>
      </w:r>
      <w:proofErr w:type="gramEnd"/>
      <w:r w:rsidRPr="00577C81">
        <w:rPr>
          <w:rFonts w:ascii="Times New Roman" w:hAnsi="Times New Roman" w:cs="Times New Roman"/>
          <w:sz w:val="28"/>
          <w:szCs w:val="28"/>
        </w:rPr>
        <w:t xml:space="preserve"> изучении дисциплин «Дифференциальные уравнения», «Теория вероятностей и математическая статистика», «Математическое программирование», «Основы экономической информатики», «Экономическая кибернетика» и ряда дисциплин специализации. </w:t>
      </w:r>
    </w:p>
    <w:p w:rsidR="008969BC" w:rsidRPr="00577C81" w:rsidRDefault="008969BC" w:rsidP="00577C81">
      <w:pPr>
        <w:jc w:val="both"/>
        <w:rPr>
          <w:rFonts w:ascii="Times New Roman" w:hAnsi="Times New Roman" w:cs="Times New Roman"/>
          <w:sz w:val="28"/>
          <w:szCs w:val="28"/>
        </w:rPr>
      </w:pPr>
      <w:r w:rsidRPr="00577C81">
        <w:rPr>
          <w:rFonts w:ascii="Times New Roman" w:hAnsi="Times New Roman" w:cs="Times New Roman"/>
          <w:sz w:val="28"/>
          <w:szCs w:val="28"/>
        </w:rPr>
        <w:t xml:space="preserve"> </w:t>
      </w:r>
      <w:r w:rsidRPr="00577C81">
        <w:rPr>
          <w:rFonts w:ascii="Times New Roman" w:hAnsi="Times New Roman" w:cs="Times New Roman"/>
          <w:sz w:val="28"/>
          <w:szCs w:val="28"/>
        </w:rPr>
        <w:tab/>
        <w:t xml:space="preserve">Математический анализ является фундаментальной </w:t>
      </w:r>
      <w:proofErr w:type="gramStart"/>
      <w:r w:rsidRPr="00577C81">
        <w:rPr>
          <w:rFonts w:ascii="Times New Roman" w:hAnsi="Times New Roman" w:cs="Times New Roman"/>
          <w:sz w:val="28"/>
          <w:szCs w:val="28"/>
        </w:rPr>
        <w:t>частью  запаса</w:t>
      </w:r>
      <w:proofErr w:type="gramEnd"/>
      <w:r w:rsidRPr="00577C81">
        <w:rPr>
          <w:rFonts w:ascii="Times New Roman" w:hAnsi="Times New Roman" w:cs="Times New Roman"/>
          <w:sz w:val="28"/>
          <w:szCs w:val="28"/>
        </w:rPr>
        <w:t xml:space="preserve"> знаний, необходимых будущим специалистам в процессе учебы и в дальнейшем для  успешной работы. Посредством освоения доказательств теорем и утверждений, математический анализ, как никакая другая дисциплина, играет уникальную роль в развитии логического мышления, воспитании точности аргументации и в совершенствовании общей культуры мышления студентов. </w:t>
      </w:r>
    </w:p>
    <w:p w:rsidR="008969BC" w:rsidRPr="00577C81" w:rsidRDefault="008969BC" w:rsidP="00577C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C81">
        <w:rPr>
          <w:rFonts w:ascii="Times New Roman" w:hAnsi="Times New Roman" w:cs="Times New Roman"/>
          <w:sz w:val="28"/>
          <w:szCs w:val="28"/>
        </w:rPr>
        <w:t xml:space="preserve">При современном изложении традиционного курса ставится дополнительная задача раскрыть возможности использования аппарата анализа в классических разделах экономики, эконометрике, а также </w:t>
      </w:r>
      <w:proofErr w:type="gramStart"/>
      <w:r w:rsidRPr="00577C81">
        <w:rPr>
          <w:rFonts w:ascii="Times New Roman" w:hAnsi="Times New Roman" w:cs="Times New Roman"/>
          <w:sz w:val="28"/>
          <w:szCs w:val="28"/>
        </w:rPr>
        <w:t>в смежных вопросах обработки</w:t>
      </w:r>
      <w:proofErr w:type="gramEnd"/>
      <w:r w:rsidRPr="00577C81">
        <w:rPr>
          <w:rFonts w:ascii="Times New Roman" w:hAnsi="Times New Roman" w:cs="Times New Roman"/>
          <w:sz w:val="28"/>
          <w:szCs w:val="28"/>
        </w:rPr>
        <w:t xml:space="preserve"> данных, вычислительных методах. Целесообразно уточнять экономический смысл основных понятий, выделять моменты построения математических моделей социально-экономических процессов для их последующего изучения методами математического анализа. Необходимо выявлять их связь с моделями других естественных физико-химических, экологических и биологических явлений, а также обращать </w:t>
      </w:r>
      <w:proofErr w:type="gramStart"/>
      <w:r w:rsidRPr="00577C81">
        <w:rPr>
          <w:rFonts w:ascii="Times New Roman" w:hAnsi="Times New Roman" w:cs="Times New Roman"/>
          <w:sz w:val="28"/>
          <w:szCs w:val="28"/>
        </w:rPr>
        <w:t>внимание  на</w:t>
      </w:r>
      <w:proofErr w:type="gramEnd"/>
      <w:r w:rsidRPr="00577C81">
        <w:rPr>
          <w:rFonts w:ascii="Times New Roman" w:hAnsi="Times New Roman" w:cs="Times New Roman"/>
          <w:sz w:val="28"/>
          <w:szCs w:val="28"/>
        </w:rPr>
        <w:t xml:space="preserve"> алгоритмические аспекты получаемых результатов.</w:t>
      </w:r>
    </w:p>
    <w:p w:rsidR="007D402D" w:rsidRDefault="007D402D" w:rsidP="00577C81">
      <w:pPr>
        <w:ind w:firstLine="708"/>
        <w:jc w:val="both"/>
        <w:rPr>
          <w:snapToGrid w:val="0"/>
        </w:rPr>
      </w:pPr>
      <w:r w:rsidRPr="00577C81">
        <w:rPr>
          <w:rFonts w:ascii="Times New Roman" w:hAnsi="Times New Roman" w:cs="Times New Roman"/>
          <w:sz w:val="28"/>
          <w:szCs w:val="28"/>
        </w:rPr>
        <w:t xml:space="preserve">В </w:t>
      </w:r>
      <w:r w:rsidR="008969BC" w:rsidRPr="00577C81">
        <w:rPr>
          <w:rFonts w:ascii="Times New Roman" w:hAnsi="Times New Roman" w:cs="Times New Roman"/>
          <w:sz w:val="28"/>
          <w:szCs w:val="28"/>
        </w:rPr>
        <w:t xml:space="preserve">первом </w:t>
      </w:r>
      <w:r w:rsidRPr="00577C81">
        <w:rPr>
          <w:rFonts w:ascii="Times New Roman" w:hAnsi="Times New Roman" w:cs="Times New Roman"/>
          <w:sz w:val="28"/>
          <w:szCs w:val="28"/>
        </w:rPr>
        <w:t xml:space="preserve">семестре изучаются темы </w:t>
      </w:r>
      <w:r w:rsidR="00577C81" w:rsidRPr="00577C81">
        <w:rPr>
          <w:rFonts w:ascii="Times New Roman" w:hAnsi="Times New Roman" w:cs="Times New Roman"/>
          <w:sz w:val="28"/>
          <w:szCs w:val="28"/>
        </w:rPr>
        <w:t>1</w:t>
      </w:r>
      <w:r w:rsidRPr="00577C81">
        <w:rPr>
          <w:rFonts w:ascii="Times New Roman" w:hAnsi="Times New Roman" w:cs="Times New Roman"/>
          <w:sz w:val="28"/>
          <w:szCs w:val="28"/>
        </w:rPr>
        <w:t>.</w:t>
      </w:r>
      <w:r w:rsidR="00577C81" w:rsidRPr="00577C81">
        <w:rPr>
          <w:rFonts w:ascii="Times New Roman" w:hAnsi="Times New Roman" w:cs="Times New Roman"/>
          <w:sz w:val="28"/>
          <w:szCs w:val="28"/>
        </w:rPr>
        <w:t>1</w:t>
      </w:r>
      <w:r w:rsidRPr="00577C81">
        <w:rPr>
          <w:rFonts w:ascii="Times New Roman" w:hAnsi="Times New Roman" w:cs="Times New Roman"/>
          <w:sz w:val="28"/>
          <w:szCs w:val="28"/>
        </w:rPr>
        <w:t xml:space="preserve"> – 2.</w:t>
      </w:r>
      <w:r w:rsidR="00577C81" w:rsidRPr="00577C81">
        <w:rPr>
          <w:rFonts w:ascii="Times New Roman" w:hAnsi="Times New Roman" w:cs="Times New Roman"/>
          <w:sz w:val="28"/>
          <w:szCs w:val="28"/>
        </w:rPr>
        <w:t>4</w:t>
      </w:r>
      <w:r w:rsidRPr="00577C81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577C81" w:rsidRPr="00577C81">
        <w:rPr>
          <w:rFonts w:ascii="Times New Roman" w:hAnsi="Times New Roman" w:cs="Times New Roman"/>
          <w:sz w:val="28"/>
          <w:szCs w:val="28"/>
        </w:rPr>
        <w:t>ов I,</w:t>
      </w:r>
      <w:r w:rsidRPr="00577C81">
        <w:rPr>
          <w:rFonts w:ascii="Times New Roman" w:hAnsi="Times New Roman" w:cs="Times New Roman"/>
          <w:sz w:val="28"/>
          <w:szCs w:val="28"/>
        </w:rPr>
        <w:t xml:space="preserve"> II </w:t>
      </w:r>
      <w:proofErr w:type="gramStart"/>
      <w:r w:rsidRPr="00577C81">
        <w:rPr>
          <w:rFonts w:ascii="Times New Roman" w:hAnsi="Times New Roman" w:cs="Times New Roman"/>
          <w:sz w:val="28"/>
          <w:szCs w:val="28"/>
        </w:rPr>
        <w:t>учебной программы</w:t>
      </w:r>
      <w:proofErr w:type="gramEnd"/>
      <w:r w:rsidRPr="00577C81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32756" w:rsidRPr="00577C81">
        <w:rPr>
          <w:rFonts w:ascii="Times New Roman" w:hAnsi="Times New Roman" w:cs="Times New Roman"/>
          <w:sz w:val="28"/>
          <w:szCs w:val="28"/>
        </w:rPr>
        <w:t xml:space="preserve">приведенной ниже выдержки из </w:t>
      </w:r>
      <w:r w:rsidRPr="00577C81">
        <w:rPr>
          <w:rFonts w:ascii="Times New Roman" w:hAnsi="Times New Roman" w:cs="Times New Roman"/>
          <w:sz w:val="28"/>
          <w:szCs w:val="28"/>
        </w:rPr>
        <w:t>тематического плана.</w:t>
      </w:r>
    </w:p>
    <w:p w:rsidR="007D402D" w:rsidRPr="007D402D" w:rsidRDefault="007D402D" w:rsidP="007D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"/>
        <w:gridCol w:w="6028"/>
        <w:gridCol w:w="850"/>
        <w:gridCol w:w="708"/>
        <w:gridCol w:w="987"/>
      </w:tblGrid>
      <w:tr w:rsidR="00F13F72" w:rsidRPr="007F1C69" w:rsidTr="00F13F72">
        <w:trPr>
          <w:cantSplit/>
          <w:trHeight w:val="777"/>
        </w:trPr>
        <w:tc>
          <w:tcPr>
            <w:tcW w:w="413" w:type="pct"/>
            <w:vMerge w:val="restart"/>
          </w:tcPr>
          <w:p w:rsidR="00577C81" w:rsidRPr="00577C81" w:rsidRDefault="00577C81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77C81" w:rsidRPr="00577C81" w:rsidRDefault="00577C81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77C81" w:rsidRPr="00577C81" w:rsidRDefault="00577C81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77C81" w:rsidRPr="00577C81" w:rsidRDefault="00577C81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77C81" w:rsidRPr="00577C81" w:rsidRDefault="00577C81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77C81">
              <w:rPr>
                <w:rFonts w:ascii="Times New Roman" w:hAnsi="Times New Roman" w:cs="Times New Roman"/>
              </w:rPr>
              <w:t>№</w:t>
            </w:r>
          </w:p>
          <w:p w:rsidR="00577C81" w:rsidRPr="00577C81" w:rsidRDefault="00577C81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77C81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3225" w:type="pct"/>
            <w:vMerge w:val="restart"/>
            <w:vAlign w:val="center"/>
          </w:tcPr>
          <w:p w:rsidR="00577C81" w:rsidRPr="00577C81" w:rsidRDefault="00577C81" w:rsidP="00577C8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577C81">
              <w:rPr>
                <w:rStyle w:val="FontStyle20"/>
                <w:rFonts w:cs="Times New Roman"/>
                <w:sz w:val="20"/>
                <w:szCs w:val="20"/>
              </w:rPr>
              <w:t>Название раздела, темы, занятия; перечень изучаемых во</w:t>
            </w:r>
            <w:r w:rsidRPr="00577C81">
              <w:rPr>
                <w:rStyle w:val="FontStyle20"/>
                <w:rFonts w:cs="Times New Roman"/>
                <w:sz w:val="20"/>
                <w:szCs w:val="20"/>
              </w:rPr>
              <w:softHyphen/>
              <w:t>просов</w:t>
            </w:r>
          </w:p>
        </w:tc>
        <w:tc>
          <w:tcPr>
            <w:tcW w:w="1362" w:type="pct"/>
            <w:gridSpan w:val="3"/>
          </w:tcPr>
          <w:p w:rsidR="00577C81" w:rsidRPr="00577C81" w:rsidRDefault="00577C81" w:rsidP="00577C81">
            <w:pPr>
              <w:pStyle w:val="ab"/>
              <w:jc w:val="center"/>
              <w:rPr>
                <w:rStyle w:val="FontStyle20"/>
                <w:rFonts w:cs="Times New Roman"/>
                <w:sz w:val="20"/>
                <w:szCs w:val="20"/>
              </w:rPr>
            </w:pPr>
          </w:p>
          <w:p w:rsidR="00D11460" w:rsidRDefault="00577C81" w:rsidP="00577C81">
            <w:pPr>
              <w:pStyle w:val="ab"/>
              <w:jc w:val="center"/>
              <w:rPr>
                <w:rStyle w:val="FontStyle20"/>
                <w:rFonts w:cs="Times New Roman"/>
                <w:sz w:val="20"/>
                <w:szCs w:val="20"/>
              </w:rPr>
            </w:pPr>
            <w:r w:rsidRPr="00577C81">
              <w:rPr>
                <w:rStyle w:val="FontStyle20"/>
                <w:rFonts w:cs="Times New Roman"/>
                <w:sz w:val="20"/>
                <w:szCs w:val="20"/>
              </w:rPr>
              <w:t xml:space="preserve">Количество аудиторных </w:t>
            </w:r>
          </w:p>
          <w:p w:rsidR="00577C81" w:rsidRPr="00577C81" w:rsidRDefault="00577C81" w:rsidP="00577C8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C81">
              <w:rPr>
                <w:rStyle w:val="FontStyle20"/>
                <w:rFonts w:cs="Times New Roman"/>
                <w:sz w:val="20"/>
                <w:szCs w:val="20"/>
              </w:rPr>
              <w:t>часов</w:t>
            </w:r>
          </w:p>
        </w:tc>
      </w:tr>
      <w:tr w:rsidR="00D11460" w:rsidRPr="008A4FCA" w:rsidTr="00F13F72">
        <w:trPr>
          <w:cantSplit/>
          <w:trHeight w:val="1616"/>
        </w:trPr>
        <w:tc>
          <w:tcPr>
            <w:tcW w:w="413" w:type="pct"/>
            <w:vMerge/>
            <w:tcBorders>
              <w:bottom w:val="nil"/>
            </w:tcBorders>
          </w:tcPr>
          <w:p w:rsidR="00D11460" w:rsidRPr="00577C81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pct"/>
            <w:vMerge/>
            <w:tcBorders>
              <w:bottom w:val="nil"/>
            </w:tcBorders>
          </w:tcPr>
          <w:p w:rsidR="00D11460" w:rsidRPr="00577C81" w:rsidRDefault="00D11460" w:rsidP="00577C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tcBorders>
              <w:bottom w:val="nil"/>
            </w:tcBorders>
            <w:textDirection w:val="btLr"/>
          </w:tcPr>
          <w:p w:rsidR="00D11460" w:rsidRPr="00577C81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C81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379" w:type="pct"/>
            <w:tcBorders>
              <w:bottom w:val="nil"/>
            </w:tcBorders>
            <w:textDirection w:val="btLr"/>
          </w:tcPr>
          <w:p w:rsidR="00D11460" w:rsidRPr="00577C81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C81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</w:p>
          <w:p w:rsidR="00D11460" w:rsidRPr="00577C81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C81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528" w:type="pct"/>
            <w:tcBorders>
              <w:bottom w:val="nil"/>
            </w:tcBorders>
            <w:textDirection w:val="btLr"/>
          </w:tcPr>
          <w:p w:rsidR="00D11460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C81">
              <w:rPr>
                <w:rFonts w:ascii="Times New Roman" w:hAnsi="Times New Roman" w:cs="Times New Roman"/>
                <w:sz w:val="20"/>
                <w:szCs w:val="20"/>
              </w:rPr>
              <w:t xml:space="preserve">Управляемая </w:t>
            </w:r>
          </w:p>
          <w:p w:rsidR="00D11460" w:rsidRPr="00577C81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C8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</w:t>
            </w:r>
          </w:p>
        </w:tc>
      </w:tr>
      <w:tr w:rsidR="00D11460" w:rsidTr="00F13F72">
        <w:tc>
          <w:tcPr>
            <w:tcW w:w="413" w:type="pct"/>
          </w:tcPr>
          <w:p w:rsidR="00D11460" w:rsidRPr="00577C81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7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5" w:type="pct"/>
          </w:tcPr>
          <w:p w:rsidR="00D11460" w:rsidRPr="00577C81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7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" w:type="pct"/>
          </w:tcPr>
          <w:p w:rsidR="00D11460" w:rsidRPr="00577C81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77C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" w:type="pct"/>
          </w:tcPr>
          <w:p w:rsidR="00D11460" w:rsidRPr="00577C81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77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8" w:type="pct"/>
          </w:tcPr>
          <w:p w:rsidR="00D11460" w:rsidRPr="00577C81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77C81">
              <w:rPr>
                <w:rFonts w:ascii="Times New Roman" w:hAnsi="Times New Roman" w:cs="Times New Roman"/>
              </w:rPr>
              <w:t>6</w:t>
            </w:r>
          </w:p>
        </w:tc>
      </w:tr>
      <w:tr w:rsidR="00D11460" w:rsidRPr="001D099F" w:rsidTr="00F13F72">
        <w:tc>
          <w:tcPr>
            <w:tcW w:w="413" w:type="pct"/>
          </w:tcPr>
          <w:p w:rsidR="00D11460" w:rsidRPr="00577C81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pct"/>
          </w:tcPr>
          <w:p w:rsidR="00F13F72" w:rsidRPr="00F13F72" w:rsidRDefault="00D11460" w:rsidP="00F13F72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C81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577C8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I.</w:t>
            </w:r>
            <w:r w:rsidRPr="00577C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7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 в математический</w:t>
            </w:r>
            <w:r w:rsidR="00F13F72" w:rsidRPr="00F13F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11460" w:rsidRPr="00577C81" w:rsidRDefault="00D11460" w:rsidP="00F13F72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455" w:type="pct"/>
          </w:tcPr>
          <w:p w:rsidR="00D11460" w:rsidRPr="00577C81" w:rsidRDefault="00D11460" w:rsidP="00577C8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" w:type="pct"/>
          </w:tcPr>
          <w:p w:rsidR="00D11460" w:rsidRPr="00577C81" w:rsidRDefault="00D11460" w:rsidP="00577C8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" w:type="pct"/>
          </w:tcPr>
          <w:p w:rsidR="00D11460" w:rsidRPr="00577C81" w:rsidRDefault="00D11460" w:rsidP="00577C8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460" w:rsidRPr="007738E4" w:rsidTr="00F13F72">
        <w:tc>
          <w:tcPr>
            <w:tcW w:w="413" w:type="pct"/>
          </w:tcPr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13F72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225" w:type="pct"/>
          </w:tcPr>
          <w:p w:rsidR="00D11460" w:rsidRPr="00F13F72" w:rsidRDefault="00D11460" w:rsidP="00647C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Элементы теории множеств. Числовая</w:t>
            </w:r>
          </w:p>
          <w:p w:rsidR="00D11460" w:rsidRDefault="00D11460" w:rsidP="00647C78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F13F72">
              <w:rPr>
                <w:rFonts w:ascii="Times New Roman" w:hAnsi="Times New Roman" w:cs="Times New Roman"/>
                <w:bCs/>
                <w:sz w:val="28"/>
                <w:szCs w:val="28"/>
              </w:rPr>
              <w:t>последовательность и ее предел</w:t>
            </w:r>
            <w:r w:rsidRPr="00F13F7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13F72" w:rsidRPr="00F13F72" w:rsidRDefault="00F13F72" w:rsidP="00647C7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</w:tcPr>
          <w:p w:rsidR="00D11460" w:rsidRPr="00F13F72" w:rsidRDefault="00D11460" w:rsidP="00647C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79" w:type="pct"/>
          </w:tcPr>
          <w:p w:rsidR="00D11460" w:rsidRPr="00F13F72" w:rsidRDefault="00D11460" w:rsidP="00647C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28" w:type="pct"/>
          </w:tcPr>
          <w:p w:rsidR="00D11460" w:rsidRPr="00F13F72" w:rsidRDefault="00D11460" w:rsidP="00647C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D11460" w:rsidRPr="00C461CD" w:rsidTr="00F13F72">
        <w:tc>
          <w:tcPr>
            <w:tcW w:w="413" w:type="pct"/>
          </w:tcPr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13F72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225" w:type="pct"/>
          </w:tcPr>
          <w:p w:rsidR="00D11460" w:rsidRDefault="00D11460" w:rsidP="00647C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bCs/>
                <w:sz w:val="28"/>
                <w:szCs w:val="28"/>
              </w:rPr>
              <w:t>Предел функции одной переменной</w:t>
            </w:r>
          </w:p>
          <w:p w:rsidR="00F13F72" w:rsidRPr="00F13F72" w:rsidRDefault="00F13F72" w:rsidP="00647C78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5" w:type="pct"/>
          </w:tcPr>
          <w:p w:rsidR="00D11460" w:rsidRPr="00F13F72" w:rsidRDefault="00647C78" w:rsidP="00647C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79" w:type="pct"/>
          </w:tcPr>
          <w:p w:rsidR="00D11460" w:rsidRPr="00F13F72" w:rsidRDefault="00647C78" w:rsidP="00647C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28" w:type="pct"/>
          </w:tcPr>
          <w:p w:rsidR="00D11460" w:rsidRPr="00F13F72" w:rsidRDefault="00647C78" w:rsidP="00647C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D11460" w:rsidRPr="00C461CD" w:rsidTr="00F13F72">
        <w:tc>
          <w:tcPr>
            <w:tcW w:w="413" w:type="pct"/>
          </w:tcPr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</w:rPr>
            </w:pPr>
            <w:r w:rsidRPr="00F13F72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225" w:type="pct"/>
          </w:tcPr>
          <w:p w:rsidR="00D11460" w:rsidRDefault="00D11460" w:rsidP="00F13F72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bCs/>
                <w:sz w:val="28"/>
                <w:szCs w:val="28"/>
              </w:rPr>
              <w:t>Непрерывность функции одной переменной</w:t>
            </w:r>
          </w:p>
          <w:p w:rsidR="00F13F72" w:rsidRPr="00F13F72" w:rsidRDefault="00F13F72" w:rsidP="00F13F72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5" w:type="pct"/>
          </w:tcPr>
          <w:p w:rsidR="00D11460" w:rsidRPr="00F13F72" w:rsidRDefault="00647C78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79" w:type="pct"/>
          </w:tcPr>
          <w:p w:rsidR="00D11460" w:rsidRPr="00F13F72" w:rsidRDefault="00647C78" w:rsidP="00F13F72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28" w:type="pct"/>
          </w:tcPr>
          <w:p w:rsidR="00D11460" w:rsidRPr="00F13F72" w:rsidRDefault="00647C78" w:rsidP="00647C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D11460" w:rsidRPr="00C6412A" w:rsidTr="00F13F72">
        <w:tc>
          <w:tcPr>
            <w:tcW w:w="413" w:type="pct"/>
          </w:tcPr>
          <w:p w:rsidR="00D11460" w:rsidRPr="00577C81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pct"/>
          </w:tcPr>
          <w:p w:rsidR="00D11460" w:rsidRPr="00647C78" w:rsidRDefault="00D11460" w:rsidP="00F13F72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II.  Дифференциальное исчисление функции одной переменной</w:t>
            </w:r>
          </w:p>
        </w:tc>
        <w:tc>
          <w:tcPr>
            <w:tcW w:w="455" w:type="pct"/>
          </w:tcPr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</w:tcPr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460" w:rsidRPr="00C461CD" w:rsidTr="00F13F72">
        <w:tc>
          <w:tcPr>
            <w:tcW w:w="413" w:type="pct"/>
          </w:tcPr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13F72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225" w:type="pct"/>
          </w:tcPr>
          <w:p w:rsidR="00D11460" w:rsidRPr="00F13F72" w:rsidRDefault="00D11460" w:rsidP="00F13F72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Производная и дифференциал функции</w:t>
            </w:r>
          </w:p>
          <w:p w:rsidR="00D11460" w:rsidRPr="00F13F72" w:rsidRDefault="00D11460" w:rsidP="00F13F7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F13F72">
              <w:rPr>
                <w:rFonts w:ascii="Times New Roman" w:hAnsi="Times New Roman" w:cs="Times New Roman"/>
                <w:bCs/>
                <w:sz w:val="28"/>
                <w:szCs w:val="28"/>
              </w:rPr>
              <w:t>одной переменной</w:t>
            </w:r>
            <w:r w:rsidRPr="00F13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5" w:type="pct"/>
          </w:tcPr>
          <w:p w:rsidR="00D11460" w:rsidRPr="00F13F72" w:rsidRDefault="00647C78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D11460" w:rsidRPr="00F13F72" w:rsidRDefault="00647C78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</w:tcPr>
          <w:p w:rsidR="00D11460" w:rsidRPr="00F13F72" w:rsidRDefault="00647C78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  <w:p w:rsidR="00D11460" w:rsidRPr="00F13F72" w:rsidRDefault="00D11460" w:rsidP="00647C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460" w:rsidRPr="00C461CD" w:rsidTr="00F13F72">
        <w:tc>
          <w:tcPr>
            <w:tcW w:w="413" w:type="pct"/>
          </w:tcPr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13F72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225" w:type="pct"/>
          </w:tcPr>
          <w:p w:rsidR="00D11460" w:rsidRPr="00F13F72" w:rsidRDefault="00D11460" w:rsidP="00F13F72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теоремы о </w:t>
            </w:r>
            <w:proofErr w:type="spellStart"/>
            <w:r w:rsidRPr="00F13F72">
              <w:rPr>
                <w:rFonts w:ascii="Times New Roman" w:hAnsi="Times New Roman" w:cs="Times New Roman"/>
                <w:bCs/>
                <w:sz w:val="28"/>
                <w:szCs w:val="28"/>
              </w:rPr>
              <w:t>дифференцируе</w:t>
            </w:r>
            <w:proofErr w:type="spellEnd"/>
            <w:r w:rsidRPr="00F13F7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D11460" w:rsidRDefault="00D11460" w:rsidP="00F13F7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13F72">
              <w:rPr>
                <w:rFonts w:ascii="Times New Roman" w:hAnsi="Times New Roman" w:cs="Times New Roman"/>
                <w:bCs/>
                <w:sz w:val="28"/>
                <w:szCs w:val="28"/>
              </w:rPr>
              <w:t>мых</w:t>
            </w:r>
            <w:proofErr w:type="spellEnd"/>
            <w:r w:rsidRPr="00F13F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функциях. Правило </w:t>
            </w:r>
            <w:proofErr w:type="spellStart"/>
            <w:r w:rsidRPr="00F13F72">
              <w:rPr>
                <w:rFonts w:ascii="Times New Roman" w:hAnsi="Times New Roman" w:cs="Times New Roman"/>
                <w:bCs/>
                <w:sz w:val="28"/>
                <w:szCs w:val="28"/>
              </w:rPr>
              <w:t>Лопиталя</w:t>
            </w:r>
            <w:proofErr w:type="spellEnd"/>
            <w:r w:rsidRPr="00F13F7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13F72" w:rsidRPr="00F13F72" w:rsidRDefault="00F13F72" w:rsidP="00F13F7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5" w:type="pct"/>
          </w:tcPr>
          <w:p w:rsidR="00D11460" w:rsidRPr="00F13F72" w:rsidRDefault="00F13F72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D11460" w:rsidRPr="00F13F72" w:rsidRDefault="00F13F72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</w:tcPr>
          <w:p w:rsidR="00D11460" w:rsidRPr="00F13F72" w:rsidRDefault="00F13F72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460" w:rsidRPr="00C461CD" w:rsidTr="00F13F72">
        <w:tc>
          <w:tcPr>
            <w:tcW w:w="413" w:type="pct"/>
          </w:tcPr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13F72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225" w:type="pct"/>
          </w:tcPr>
          <w:p w:rsidR="00D11460" w:rsidRPr="00F13F72" w:rsidRDefault="00D11460" w:rsidP="00F13F7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F13F72">
              <w:rPr>
                <w:rFonts w:ascii="Times New Roman" w:hAnsi="Times New Roman" w:cs="Times New Roman"/>
                <w:bCs/>
                <w:sz w:val="28"/>
                <w:szCs w:val="28"/>
              </w:rPr>
              <w:t>Исследование функций</w:t>
            </w:r>
            <w:r w:rsidRPr="00F13F72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</w:p>
        </w:tc>
        <w:tc>
          <w:tcPr>
            <w:tcW w:w="455" w:type="pct"/>
          </w:tcPr>
          <w:p w:rsidR="00D11460" w:rsidRPr="00F13F72" w:rsidRDefault="00D11460" w:rsidP="00F13F72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" w:type="pct"/>
          </w:tcPr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</w:tcPr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1460" w:rsidRPr="00F13F72" w:rsidRDefault="00D11460" w:rsidP="00577C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C81" w:rsidRDefault="00577C81" w:rsidP="00332756">
      <w:pPr>
        <w:widowControl w:val="0"/>
        <w:autoSpaceDE w:val="0"/>
        <w:autoSpaceDN w:val="0"/>
        <w:adjustRightInd w:val="0"/>
        <w:spacing w:after="0" w:line="240" w:lineRule="auto"/>
        <w:ind w:left="1620" w:hanging="1620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436C35" w:rsidRDefault="00436C35" w:rsidP="00436C35">
      <w:pPr>
        <w:pStyle w:val="a5"/>
        <w:spacing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332756" w:rsidRPr="00436C35" w:rsidRDefault="00332756" w:rsidP="00436C35">
      <w:pPr>
        <w:pStyle w:val="a5"/>
        <w:spacing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36C3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Раздел </w:t>
      </w:r>
      <w:r w:rsidRPr="00436C35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I</w:t>
      </w:r>
      <w:r w:rsidRPr="00436C3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. </w:t>
      </w:r>
      <w:r w:rsidR="00E12B87" w:rsidRPr="00436C35">
        <w:rPr>
          <w:rFonts w:ascii="Times New Roman" w:hAnsi="Times New Roman" w:cs="Times New Roman"/>
          <w:b/>
          <w:sz w:val="28"/>
          <w:szCs w:val="28"/>
        </w:rPr>
        <w:t>Введение в математический анализ</w:t>
      </w:r>
    </w:p>
    <w:p w:rsidR="00E12B87" w:rsidRPr="00436C35" w:rsidRDefault="00E12B87" w:rsidP="00436C35">
      <w:pPr>
        <w:pStyle w:val="a5"/>
        <w:spacing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436C35">
        <w:rPr>
          <w:rFonts w:ascii="Times New Roman" w:hAnsi="Times New Roman" w:cs="Times New Roman"/>
          <w:b/>
          <w:sz w:val="28"/>
          <w:szCs w:val="28"/>
        </w:rPr>
        <w:t>1.1. Элементы теории множеств. Числовая последовательность и ее предел</w:t>
      </w:r>
    </w:p>
    <w:p w:rsidR="00E12B87" w:rsidRPr="00436C35" w:rsidRDefault="00E12B87" w:rsidP="00436C35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C35">
        <w:rPr>
          <w:rFonts w:ascii="Times New Roman" w:hAnsi="Times New Roman" w:cs="Times New Roman"/>
          <w:sz w:val="28"/>
          <w:szCs w:val="28"/>
        </w:rPr>
        <w:tab/>
        <w:t>Элементы теории множеств. Числовые множества. Отображения. Счетные и несчетные множества. Границы числовых множеств.</w:t>
      </w:r>
    </w:p>
    <w:p w:rsidR="00E12B87" w:rsidRPr="00436C35" w:rsidRDefault="00E12B87" w:rsidP="00436C35">
      <w:pPr>
        <w:pStyle w:val="a5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36C35">
        <w:rPr>
          <w:rFonts w:ascii="Times New Roman" w:hAnsi="Times New Roman" w:cs="Times New Roman"/>
          <w:sz w:val="28"/>
          <w:szCs w:val="28"/>
        </w:rPr>
        <w:t>Числовые последовательности. Сходящиеся последовательности, их свойства. Бесконечно малые и бесконечно большие последовательности. Предел последовательности. Сходимость монотонных последовательностей. Число “</w:t>
      </w:r>
      <w:r w:rsidRPr="00436C35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436C35">
        <w:rPr>
          <w:rFonts w:ascii="Times New Roman" w:hAnsi="Times New Roman" w:cs="Times New Roman"/>
          <w:sz w:val="28"/>
          <w:szCs w:val="28"/>
        </w:rPr>
        <w:t>”.</w:t>
      </w:r>
    </w:p>
    <w:p w:rsidR="00436C35" w:rsidRDefault="00436C35" w:rsidP="00436C35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6C35" w:rsidRDefault="00436C35" w:rsidP="00436C35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6C35" w:rsidRDefault="00436C35" w:rsidP="00436C35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6C35" w:rsidRDefault="00E12B87" w:rsidP="00436C35">
      <w:pPr>
        <w:pStyle w:val="a5"/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6C35">
        <w:rPr>
          <w:rFonts w:ascii="Times New Roman" w:hAnsi="Times New Roman" w:cs="Times New Roman"/>
          <w:b/>
          <w:sz w:val="28"/>
          <w:szCs w:val="28"/>
        </w:rPr>
        <w:t>1.2. Предел функции одной переменной</w:t>
      </w:r>
    </w:p>
    <w:p w:rsidR="00E12B87" w:rsidRPr="00436C35" w:rsidRDefault="00E12B87" w:rsidP="00436C35">
      <w:pPr>
        <w:pStyle w:val="a5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36C35">
        <w:rPr>
          <w:rFonts w:ascii="Times New Roman" w:hAnsi="Times New Roman" w:cs="Times New Roman"/>
          <w:sz w:val="28"/>
          <w:szCs w:val="28"/>
        </w:rPr>
        <w:t>Функция одной переменной и способы ее задания. Основные элементарные функции. Предел функции в точке. Односторонние пределы. Основные теоремы о пределах функций. Замечательные пределы.</w:t>
      </w:r>
    </w:p>
    <w:p w:rsidR="00E12B87" w:rsidRPr="00436C35" w:rsidRDefault="00E12B87" w:rsidP="00436C35">
      <w:pPr>
        <w:pStyle w:val="a5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36C35">
        <w:rPr>
          <w:rFonts w:ascii="Times New Roman" w:hAnsi="Times New Roman" w:cs="Times New Roman"/>
          <w:sz w:val="28"/>
          <w:szCs w:val="28"/>
        </w:rPr>
        <w:t>Бесконечно малые и бесконечно большие функции. Сравнение функций.</w:t>
      </w:r>
    </w:p>
    <w:p w:rsidR="00E12B87" w:rsidRPr="00436C35" w:rsidRDefault="00E12B87" w:rsidP="00436C35">
      <w:pPr>
        <w:pStyle w:val="a5"/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6C35">
        <w:rPr>
          <w:rFonts w:ascii="Times New Roman" w:hAnsi="Times New Roman" w:cs="Times New Roman"/>
          <w:b/>
          <w:sz w:val="28"/>
          <w:szCs w:val="28"/>
        </w:rPr>
        <w:t>1.3. Непрерывность функции одной переменной</w:t>
      </w:r>
    </w:p>
    <w:p w:rsidR="00E12B87" w:rsidRPr="00436C35" w:rsidRDefault="00E12B87" w:rsidP="00436C35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C35">
        <w:rPr>
          <w:rFonts w:ascii="Times New Roman" w:hAnsi="Times New Roman" w:cs="Times New Roman"/>
          <w:sz w:val="28"/>
          <w:szCs w:val="28"/>
        </w:rPr>
        <w:tab/>
        <w:t>Непрерывность функции в точке. Односторонняя непрерывность. Классификация точек разрыва. Непрерывность сложной функции и обратной функции. Непрерывность элементарных функций. Локальные свойства непрерывных функций. Функции, непрерывные на множестве. Свойства функций, непрерывных на отрезке. Непрерывные функции в экономике.</w:t>
      </w:r>
    </w:p>
    <w:p w:rsidR="00436C35" w:rsidRPr="00436C35" w:rsidRDefault="00E12B87" w:rsidP="00436C35">
      <w:pPr>
        <w:pStyle w:val="a5"/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6C35">
        <w:rPr>
          <w:rFonts w:ascii="Times New Roman" w:hAnsi="Times New Roman" w:cs="Times New Roman"/>
          <w:b/>
          <w:sz w:val="28"/>
          <w:szCs w:val="28"/>
        </w:rPr>
        <w:t xml:space="preserve">Раздел II.  Дифференциальное исчисление функции одной </w:t>
      </w:r>
    </w:p>
    <w:p w:rsidR="00E12B87" w:rsidRPr="00436C35" w:rsidRDefault="00E12B87" w:rsidP="00436C35">
      <w:pPr>
        <w:pStyle w:val="a5"/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6C35">
        <w:rPr>
          <w:rFonts w:ascii="Times New Roman" w:hAnsi="Times New Roman" w:cs="Times New Roman"/>
          <w:b/>
          <w:sz w:val="28"/>
          <w:szCs w:val="28"/>
        </w:rPr>
        <w:t>пере</w:t>
      </w:r>
      <w:r w:rsidR="00436C35" w:rsidRPr="00436C35">
        <w:rPr>
          <w:rFonts w:ascii="Times New Roman" w:hAnsi="Times New Roman" w:cs="Times New Roman"/>
          <w:b/>
          <w:sz w:val="28"/>
          <w:szCs w:val="28"/>
        </w:rPr>
        <w:t>мен</w:t>
      </w:r>
      <w:r w:rsidRPr="00436C35">
        <w:rPr>
          <w:rFonts w:ascii="Times New Roman" w:hAnsi="Times New Roman" w:cs="Times New Roman"/>
          <w:b/>
          <w:sz w:val="28"/>
          <w:szCs w:val="28"/>
        </w:rPr>
        <w:t>ной</w:t>
      </w:r>
    </w:p>
    <w:p w:rsidR="00E12B87" w:rsidRPr="00436C35" w:rsidRDefault="00436C35" w:rsidP="00436C35">
      <w:pPr>
        <w:pStyle w:val="a5"/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6C35">
        <w:rPr>
          <w:rFonts w:ascii="Times New Roman" w:hAnsi="Times New Roman" w:cs="Times New Roman"/>
          <w:b/>
          <w:sz w:val="28"/>
          <w:szCs w:val="28"/>
        </w:rPr>
        <w:t>2.1</w:t>
      </w:r>
      <w:r w:rsidR="00E12B87" w:rsidRPr="00436C35">
        <w:rPr>
          <w:rFonts w:ascii="Times New Roman" w:hAnsi="Times New Roman" w:cs="Times New Roman"/>
          <w:b/>
          <w:sz w:val="28"/>
          <w:szCs w:val="28"/>
        </w:rPr>
        <w:t>. Производная и дифференциал функции одной переменной</w:t>
      </w:r>
    </w:p>
    <w:p w:rsidR="00E12B87" w:rsidRPr="00436C35" w:rsidRDefault="00E12B87" w:rsidP="00436C35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C35">
        <w:rPr>
          <w:rFonts w:ascii="Times New Roman" w:hAnsi="Times New Roman" w:cs="Times New Roman"/>
          <w:sz w:val="28"/>
          <w:szCs w:val="28"/>
        </w:rPr>
        <w:tab/>
        <w:t xml:space="preserve">Производная функции в точке. Физический и геометрический смысл производной. Правила дифференцирования. Производная сложной и обратной функций. Производные основных элементарных функций. Дифференцируемость функции одной переменной. Дифференциал функции. Использование дифференциала в приближенных вычислениях. </w:t>
      </w:r>
    </w:p>
    <w:p w:rsidR="00E12B87" w:rsidRPr="00436C35" w:rsidRDefault="00E12B87" w:rsidP="00436C35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C35">
        <w:rPr>
          <w:rFonts w:ascii="Times New Roman" w:hAnsi="Times New Roman" w:cs="Times New Roman"/>
          <w:sz w:val="28"/>
          <w:szCs w:val="28"/>
        </w:rPr>
        <w:tab/>
        <w:t xml:space="preserve">Предельные величины в экономике. Эластичность функции. </w:t>
      </w:r>
    </w:p>
    <w:p w:rsidR="00E12B87" w:rsidRPr="00436C35" w:rsidRDefault="00E12B87" w:rsidP="00436C35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C35">
        <w:rPr>
          <w:rFonts w:ascii="Times New Roman" w:hAnsi="Times New Roman" w:cs="Times New Roman"/>
          <w:sz w:val="28"/>
          <w:szCs w:val="28"/>
        </w:rPr>
        <w:tab/>
        <w:t xml:space="preserve">Производные и дифференциалы высших порядков. Формула Лейбница. Дифференцирование функций, заданных неявно и </w:t>
      </w:r>
      <w:proofErr w:type="spellStart"/>
      <w:r w:rsidRPr="00436C35">
        <w:rPr>
          <w:rFonts w:ascii="Times New Roman" w:hAnsi="Times New Roman" w:cs="Times New Roman"/>
          <w:sz w:val="28"/>
          <w:szCs w:val="28"/>
        </w:rPr>
        <w:t>параметрически</w:t>
      </w:r>
      <w:proofErr w:type="spellEnd"/>
      <w:r w:rsidRPr="00436C35">
        <w:rPr>
          <w:rFonts w:ascii="Times New Roman" w:hAnsi="Times New Roman" w:cs="Times New Roman"/>
          <w:sz w:val="28"/>
          <w:szCs w:val="28"/>
        </w:rPr>
        <w:t>.</w:t>
      </w:r>
    </w:p>
    <w:p w:rsidR="00E12B87" w:rsidRPr="00436C35" w:rsidRDefault="00436C35" w:rsidP="00436C35">
      <w:pPr>
        <w:pStyle w:val="a5"/>
        <w:spacing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436C35">
        <w:rPr>
          <w:rFonts w:ascii="Times New Roman" w:hAnsi="Times New Roman" w:cs="Times New Roman"/>
          <w:b/>
          <w:sz w:val="28"/>
          <w:szCs w:val="28"/>
        </w:rPr>
        <w:t>2.2.</w:t>
      </w:r>
      <w:r w:rsidR="00E12B87" w:rsidRPr="00436C35">
        <w:rPr>
          <w:rFonts w:ascii="Times New Roman" w:hAnsi="Times New Roman" w:cs="Times New Roman"/>
          <w:b/>
          <w:sz w:val="28"/>
          <w:szCs w:val="28"/>
        </w:rPr>
        <w:t xml:space="preserve"> Основные теоремы о дифференцируемых функциях. Правило </w:t>
      </w:r>
      <w:proofErr w:type="spellStart"/>
      <w:r w:rsidR="00E12B87" w:rsidRPr="00436C35">
        <w:rPr>
          <w:rFonts w:ascii="Times New Roman" w:hAnsi="Times New Roman" w:cs="Times New Roman"/>
          <w:b/>
          <w:sz w:val="28"/>
          <w:szCs w:val="28"/>
        </w:rPr>
        <w:t>Лопиталя</w:t>
      </w:r>
      <w:proofErr w:type="spellEnd"/>
    </w:p>
    <w:p w:rsidR="00E12B87" w:rsidRPr="00436C35" w:rsidRDefault="00E12B87" w:rsidP="00436C35">
      <w:pPr>
        <w:pStyle w:val="a5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36C35">
        <w:rPr>
          <w:rFonts w:ascii="Times New Roman" w:hAnsi="Times New Roman" w:cs="Times New Roman"/>
          <w:sz w:val="28"/>
          <w:szCs w:val="28"/>
        </w:rPr>
        <w:t xml:space="preserve">Стационарные точки функции. Теоремы Ферма, </w:t>
      </w:r>
      <w:proofErr w:type="spellStart"/>
      <w:r w:rsidRPr="00436C35">
        <w:rPr>
          <w:rFonts w:ascii="Times New Roman" w:hAnsi="Times New Roman" w:cs="Times New Roman"/>
          <w:sz w:val="28"/>
          <w:szCs w:val="28"/>
        </w:rPr>
        <w:t>Ролля</w:t>
      </w:r>
      <w:proofErr w:type="spellEnd"/>
      <w:r w:rsidRPr="00436C35">
        <w:rPr>
          <w:rFonts w:ascii="Times New Roman" w:hAnsi="Times New Roman" w:cs="Times New Roman"/>
          <w:sz w:val="28"/>
          <w:szCs w:val="28"/>
        </w:rPr>
        <w:t xml:space="preserve">.  Формула конечных приращений (теорема Лагранжа). Теорема Коши. Правила </w:t>
      </w:r>
      <w:proofErr w:type="spellStart"/>
      <w:r w:rsidRPr="00436C35">
        <w:rPr>
          <w:rFonts w:ascii="Times New Roman" w:hAnsi="Times New Roman" w:cs="Times New Roman"/>
          <w:sz w:val="28"/>
          <w:szCs w:val="28"/>
        </w:rPr>
        <w:t>Лопиталя</w:t>
      </w:r>
      <w:proofErr w:type="spellEnd"/>
      <w:r w:rsidRPr="00436C35">
        <w:rPr>
          <w:rFonts w:ascii="Times New Roman" w:hAnsi="Times New Roman" w:cs="Times New Roman"/>
          <w:sz w:val="28"/>
          <w:szCs w:val="28"/>
        </w:rPr>
        <w:t xml:space="preserve"> раскрытия неопределенностей. </w:t>
      </w:r>
    </w:p>
    <w:p w:rsidR="00E12B87" w:rsidRPr="00436C35" w:rsidRDefault="00E12B87" w:rsidP="00436C35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C35">
        <w:rPr>
          <w:rFonts w:ascii="Times New Roman" w:hAnsi="Times New Roman" w:cs="Times New Roman"/>
          <w:sz w:val="28"/>
          <w:szCs w:val="28"/>
        </w:rPr>
        <w:tab/>
        <w:t xml:space="preserve">Формула Тейлора с остаточным членом в форме Лагранжа. Разложение основных элементарных функций по формуле Тейлора. </w:t>
      </w:r>
    </w:p>
    <w:p w:rsidR="00E12B87" w:rsidRPr="00436C35" w:rsidRDefault="00436C35" w:rsidP="00436C35">
      <w:pPr>
        <w:pStyle w:val="a5"/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6C35">
        <w:rPr>
          <w:rFonts w:ascii="Times New Roman" w:hAnsi="Times New Roman" w:cs="Times New Roman"/>
          <w:b/>
          <w:sz w:val="28"/>
          <w:szCs w:val="28"/>
        </w:rPr>
        <w:t>2.3</w:t>
      </w:r>
      <w:r w:rsidR="00E12B87" w:rsidRPr="00436C35">
        <w:rPr>
          <w:rFonts w:ascii="Times New Roman" w:hAnsi="Times New Roman" w:cs="Times New Roman"/>
          <w:b/>
          <w:sz w:val="28"/>
          <w:szCs w:val="28"/>
        </w:rPr>
        <w:t>. Исследование функций</w:t>
      </w:r>
    </w:p>
    <w:p w:rsidR="00E12B87" w:rsidRPr="00436C35" w:rsidRDefault="00E12B87" w:rsidP="00436C35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C35">
        <w:rPr>
          <w:rFonts w:ascii="Times New Roman" w:hAnsi="Times New Roman" w:cs="Times New Roman"/>
          <w:sz w:val="28"/>
          <w:szCs w:val="28"/>
        </w:rPr>
        <w:tab/>
        <w:t xml:space="preserve">Монотонные дифференцируемые функции. Экстремумы. Необходимое условие экстремума дифференцируемой функции. Достаточные условия экстремума. Глобальный экстремум. Экономические задачи на экстремум. </w:t>
      </w:r>
    </w:p>
    <w:p w:rsidR="00332756" w:rsidRPr="00436C35" w:rsidRDefault="00E12B87" w:rsidP="00436C35">
      <w:pPr>
        <w:pStyle w:val="a5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35">
        <w:rPr>
          <w:rFonts w:ascii="Times New Roman" w:hAnsi="Times New Roman" w:cs="Times New Roman"/>
          <w:sz w:val="28"/>
          <w:szCs w:val="28"/>
        </w:rPr>
        <w:tab/>
        <w:t>Выпуклость и вогнутость функций. Точки перегиба. Асимптоты. Построение графиков функций. Выпуклые функции в экономике.</w:t>
      </w:r>
    </w:p>
    <w:p w:rsidR="00B50089" w:rsidRPr="00436C35" w:rsidRDefault="00B50089" w:rsidP="00436C35">
      <w:pPr>
        <w:pStyle w:val="a5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3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32756" w:rsidRPr="00332756" w:rsidRDefault="00332756" w:rsidP="00332756">
      <w:pPr>
        <w:spacing w:after="0" w:line="2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 изучения дисциплины</w:t>
      </w:r>
    </w:p>
    <w:p w:rsidR="00C44DED" w:rsidRPr="00C44DED" w:rsidRDefault="00C44DED" w:rsidP="00C44DED">
      <w:pPr>
        <w:pStyle w:val="a7"/>
        <w:tabs>
          <w:tab w:val="clear" w:pos="4677"/>
          <w:tab w:val="clear" w:pos="9355"/>
        </w:tabs>
        <w:ind w:left="540" w:right="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44DED"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C44DED" w:rsidRPr="00C44DED" w:rsidRDefault="00C44DED" w:rsidP="00C44DED">
      <w:pPr>
        <w:pStyle w:val="a7"/>
        <w:tabs>
          <w:tab w:val="clear" w:pos="4677"/>
          <w:tab w:val="clear" w:pos="9355"/>
          <w:tab w:val="num" w:pos="567"/>
        </w:tabs>
        <w:ind w:right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44D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знать:</w:t>
      </w:r>
    </w:p>
    <w:p w:rsidR="00C44DED" w:rsidRPr="00C44DED" w:rsidRDefault="00C44DED" w:rsidP="00C44DED">
      <w:pPr>
        <w:pStyle w:val="a7"/>
        <w:numPr>
          <w:ilvl w:val="1"/>
          <w:numId w:val="7"/>
        </w:numPr>
        <w:tabs>
          <w:tab w:val="clear" w:pos="1440"/>
          <w:tab w:val="clear" w:pos="4677"/>
          <w:tab w:val="clear" w:pos="9355"/>
        </w:tabs>
        <w:ind w:left="540" w:right="535"/>
        <w:jc w:val="both"/>
        <w:rPr>
          <w:rFonts w:ascii="Times New Roman" w:hAnsi="Times New Roman" w:cs="Times New Roman"/>
          <w:sz w:val="28"/>
          <w:szCs w:val="28"/>
        </w:rPr>
      </w:pPr>
      <w:r w:rsidRPr="00C44DED">
        <w:rPr>
          <w:rFonts w:ascii="Times New Roman" w:hAnsi="Times New Roman" w:cs="Times New Roman"/>
          <w:sz w:val="28"/>
          <w:szCs w:val="28"/>
        </w:rPr>
        <w:t>основные понятия математического анализа: предел, непрерыв</w:t>
      </w:r>
      <w:r w:rsidR="0081506F">
        <w:rPr>
          <w:rFonts w:ascii="Times New Roman" w:hAnsi="Times New Roman" w:cs="Times New Roman"/>
          <w:sz w:val="28"/>
          <w:szCs w:val="28"/>
        </w:rPr>
        <w:t>ность, производная</w:t>
      </w:r>
      <w:r w:rsidRPr="00C44D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4DED" w:rsidRPr="00C44DED" w:rsidRDefault="00C44DED" w:rsidP="00C44DED">
      <w:pPr>
        <w:pStyle w:val="a7"/>
        <w:numPr>
          <w:ilvl w:val="1"/>
          <w:numId w:val="7"/>
        </w:numPr>
        <w:tabs>
          <w:tab w:val="clear" w:pos="1440"/>
          <w:tab w:val="clear" w:pos="4677"/>
          <w:tab w:val="clear" w:pos="9355"/>
          <w:tab w:val="num" w:pos="540"/>
        </w:tabs>
        <w:ind w:left="540" w:right="567"/>
        <w:jc w:val="both"/>
        <w:rPr>
          <w:rFonts w:ascii="Times New Roman" w:hAnsi="Times New Roman" w:cs="Times New Roman"/>
          <w:sz w:val="28"/>
          <w:szCs w:val="28"/>
        </w:rPr>
      </w:pPr>
      <w:r w:rsidRPr="00C44DED">
        <w:rPr>
          <w:rFonts w:ascii="Times New Roman" w:hAnsi="Times New Roman" w:cs="Times New Roman"/>
          <w:sz w:val="28"/>
          <w:szCs w:val="28"/>
        </w:rPr>
        <w:t>основные теоремы дифференциального исчисления;</w:t>
      </w:r>
    </w:p>
    <w:p w:rsidR="00C44DED" w:rsidRPr="00C44DED" w:rsidRDefault="00C44DED" w:rsidP="00C44DED">
      <w:pPr>
        <w:pStyle w:val="a7"/>
        <w:numPr>
          <w:ilvl w:val="1"/>
          <w:numId w:val="7"/>
        </w:numPr>
        <w:tabs>
          <w:tab w:val="clear" w:pos="1440"/>
          <w:tab w:val="clear" w:pos="4677"/>
          <w:tab w:val="clear" w:pos="9355"/>
          <w:tab w:val="num" w:pos="540"/>
        </w:tabs>
        <w:ind w:left="540" w:right="567"/>
        <w:jc w:val="both"/>
        <w:rPr>
          <w:rFonts w:ascii="Times New Roman" w:hAnsi="Times New Roman" w:cs="Times New Roman"/>
          <w:sz w:val="28"/>
          <w:szCs w:val="28"/>
        </w:rPr>
      </w:pPr>
      <w:r w:rsidRPr="00C44DED">
        <w:rPr>
          <w:rFonts w:ascii="Times New Roman" w:hAnsi="Times New Roman" w:cs="Times New Roman"/>
          <w:sz w:val="28"/>
          <w:szCs w:val="28"/>
        </w:rPr>
        <w:t>основные методы дифференцирования;</w:t>
      </w:r>
    </w:p>
    <w:p w:rsidR="00C44DED" w:rsidRPr="00C44DED" w:rsidRDefault="00C44DED" w:rsidP="00C44DED">
      <w:pPr>
        <w:pStyle w:val="a7"/>
        <w:numPr>
          <w:ilvl w:val="1"/>
          <w:numId w:val="7"/>
        </w:numPr>
        <w:tabs>
          <w:tab w:val="clear" w:pos="1440"/>
          <w:tab w:val="clear" w:pos="4677"/>
          <w:tab w:val="clear" w:pos="9355"/>
          <w:tab w:val="num" w:pos="540"/>
        </w:tabs>
        <w:ind w:left="540" w:right="567"/>
        <w:jc w:val="both"/>
        <w:rPr>
          <w:rFonts w:ascii="Times New Roman" w:hAnsi="Times New Roman" w:cs="Times New Roman"/>
          <w:sz w:val="28"/>
          <w:szCs w:val="28"/>
        </w:rPr>
      </w:pPr>
      <w:r w:rsidRPr="00C44DED">
        <w:rPr>
          <w:rFonts w:ascii="Times New Roman" w:hAnsi="Times New Roman" w:cs="Times New Roman"/>
          <w:sz w:val="28"/>
          <w:szCs w:val="28"/>
        </w:rPr>
        <w:t>роль и значение математического анализа при построении математических моделей.</w:t>
      </w:r>
    </w:p>
    <w:p w:rsidR="00C44DED" w:rsidRPr="00C44DED" w:rsidRDefault="00C44DED" w:rsidP="00C44DED">
      <w:pPr>
        <w:pStyle w:val="a7"/>
        <w:tabs>
          <w:tab w:val="clear" w:pos="4677"/>
          <w:tab w:val="clear" w:pos="9355"/>
          <w:tab w:val="num" w:pos="180"/>
          <w:tab w:val="num" w:pos="540"/>
          <w:tab w:val="left" w:pos="900"/>
        </w:tabs>
        <w:ind w:right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44D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:rsidR="00C44DED" w:rsidRPr="00C44DED" w:rsidRDefault="00C44DED" w:rsidP="00C44DED">
      <w:pPr>
        <w:pStyle w:val="a7"/>
        <w:numPr>
          <w:ilvl w:val="1"/>
          <w:numId w:val="6"/>
        </w:numPr>
        <w:tabs>
          <w:tab w:val="clear" w:pos="4677"/>
          <w:tab w:val="clear" w:pos="9355"/>
          <w:tab w:val="num" w:pos="540"/>
          <w:tab w:val="left" w:pos="900"/>
        </w:tabs>
        <w:ind w:left="540" w:right="567"/>
        <w:jc w:val="both"/>
        <w:rPr>
          <w:rFonts w:ascii="Times New Roman" w:hAnsi="Times New Roman" w:cs="Times New Roman"/>
          <w:sz w:val="28"/>
          <w:szCs w:val="28"/>
        </w:rPr>
      </w:pPr>
      <w:r w:rsidRPr="00C44DED">
        <w:rPr>
          <w:rFonts w:ascii="Times New Roman" w:hAnsi="Times New Roman" w:cs="Times New Roman"/>
          <w:sz w:val="28"/>
          <w:szCs w:val="28"/>
        </w:rPr>
        <w:t>вычислять пределы функций и последовательностей;</w:t>
      </w:r>
    </w:p>
    <w:p w:rsidR="00C44DED" w:rsidRPr="00C44DED" w:rsidRDefault="00C44DED" w:rsidP="00C44DED">
      <w:pPr>
        <w:pStyle w:val="a7"/>
        <w:numPr>
          <w:ilvl w:val="1"/>
          <w:numId w:val="6"/>
        </w:numPr>
        <w:tabs>
          <w:tab w:val="clear" w:pos="4677"/>
          <w:tab w:val="clear" w:pos="9355"/>
          <w:tab w:val="num" w:pos="540"/>
          <w:tab w:val="left" w:pos="900"/>
        </w:tabs>
        <w:ind w:left="540" w:right="567"/>
        <w:jc w:val="both"/>
        <w:rPr>
          <w:rFonts w:ascii="Times New Roman" w:hAnsi="Times New Roman" w:cs="Times New Roman"/>
        </w:rPr>
      </w:pPr>
      <w:r w:rsidRPr="00C44DED">
        <w:rPr>
          <w:rFonts w:ascii="Times New Roman" w:hAnsi="Times New Roman" w:cs="Times New Roman"/>
          <w:sz w:val="28"/>
        </w:rPr>
        <w:t>находить производные функций одной и нескольких переменных;</w:t>
      </w:r>
    </w:p>
    <w:p w:rsidR="00C44DED" w:rsidRPr="00C44DED" w:rsidRDefault="00C44DED" w:rsidP="00C44DED">
      <w:pPr>
        <w:pStyle w:val="a7"/>
        <w:numPr>
          <w:ilvl w:val="1"/>
          <w:numId w:val="6"/>
        </w:numPr>
        <w:tabs>
          <w:tab w:val="clear" w:pos="4677"/>
          <w:tab w:val="clear" w:pos="9355"/>
          <w:tab w:val="num" w:pos="540"/>
          <w:tab w:val="left" w:pos="900"/>
        </w:tabs>
        <w:ind w:left="540" w:right="567"/>
        <w:jc w:val="both"/>
        <w:rPr>
          <w:rFonts w:ascii="Times New Roman" w:hAnsi="Times New Roman" w:cs="Times New Roman"/>
          <w:sz w:val="28"/>
          <w:szCs w:val="28"/>
        </w:rPr>
      </w:pPr>
      <w:r w:rsidRPr="00C44DED">
        <w:rPr>
          <w:rFonts w:ascii="Times New Roman" w:hAnsi="Times New Roman" w:cs="Times New Roman"/>
          <w:sz w:val="28"/>
          <w:szCs w:val="28"/>
        </w:rPr>
        <w:t>решать основные задачи оптимизации с использованием аппарата математического анализа.</w:t>
      </w:r>
    </w:p>
    <w:p w:rsidR="00332756" w:rsidRDefault="007D402D" w:rsidP="0033275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семестра предусматривается проведение трех двухчасовых контрольных работ</w:t>
      </w:r>
      <w:r w:rsidR="00332756" w:rsidRPr="00C44D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7D4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32756" w:rsidRPr="00332756" w:rsidRDefault="00332756" w:rsidP="0033275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 </w:t>
      </w:r>
      <w:r w:rsidRPr="003327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</w:t>
      </w:r>
      <w:r w:rsidR="00E84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C44D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44D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proofErr w:type="gramEnd"/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контрольная работа № 1, </w:t>
      </w:r>
      <w:r w:rsidR="00C44D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-й семестр.</w:t>
      </w:r>
    </w:p>
    <w:p w:rsidR="00332756" w:rsidRPr="00332756" w:rsidRDefault="00332756" w:rsidP="0033275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 </w:t>
      </w:r>
      <w:r w:rsidRPr="003327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темы  </w:t>
      </w:r>
      <w:r w:rsidR="00E84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84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proofErr w:type="gramEnd"/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E84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84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контрольная работа № 2, 2-й семестр.</w:t>
      </w:r>
    </w:p>
    <w:p w:rsidR="00332756" w:rsidRPr="00332756" w:rsidRDefault="00332756" w:rsidP="0033275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 </w:t>
      </w:r>
      <w:r w:rsidRPr="003327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</w:t>
      </w:r>
      <w:r w:rsidR="00E84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2.</w:t>
      </w:r>
      <w:r w:rsidR="00E84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proofErr w:type="gramEnd"/>
      <w:r w:rsidR="00E84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2.2 </w:t>
      </w:r>
      <w:bookmarkStart w:id="0" w:name="_GoBack"/>
      <w:bookmarkEnd w:id="0"/>
      <w:r w:rsidRP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контрольная работа № 3, 2-й семестр.</w:t>
      </w:r>
    </w:p>
    <w:p w:rsidR="007D402D" w:rsidRPr="007D402D" w:rsidRDefault="007D402D" w:rsidP="007D402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Итоговый контроль осуществляется в виде семестров</w:t>
      </w:r>
      <w:r w:rsid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7D4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экзамен</w:t>
      </w:r>
      <w:r w:rsidR="003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D4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C0C89" w:rsidRDefault="006C0C89"/>
    <w:sectPr w:rsidR="006C0C89" w:rsidSect="005476A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813" w:rsidRDefault="000C0813" w:rsidP="00090DCE">
      <w:pPr>
        <w:spacing w:after="0" w:line="240" w:lineRule="auto"/>
      </w:pPr>
      <w:r>
        <w:separator/>
      </w:r>
    </w:p>
  </w:endnote>
  <w:endnote w:type="continuationSeparator" w:id="0">
    <w:p w:rsidR="000C0813" w:rsidRDefault="000C0813" w:rsidP="0009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813" w:rsidRDefault="000C0813" w:rsidP="00090DCE">
      <w:pPr>
        <w:spacing w:after="0" w:line="240" w:lineRule="auto"/>
      </w:pPr>
      <w:r>
        <w:separator/>
      </w:r>
    </w:p>
  </w:footnote>
  <w:footnote w:type="continuationSeparator" w:id="0">
    <w:p w:rsidR="000C0813" w:rsidRDefault="000C0813" w:rsidP="0009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6627"/>
      <w:docPartObj>
        <w:docPartGallery w:val="Page Numbers (Top of Page)"/>
        <w:docPartUnique/>
      </w:docPartObj>
    </w:sdtPr>
    <w:sdtEndPr/>
    <w:sdtContent>
      <w:p w:rsidR="00090DCE" w:rsidRDefault="001A2B5D">
        <w:pPr>
          <w:pStyle w:val="a7"/>
          <w:jc w:val="right"/>
        </w:pPr>
        <w:r>
          <w:t>Математический анализ</w:t>
        </w:r>
        <w:r w:rsidR="00090DCE">
          <w:t>.</w:t>
        </w:r>
        <w:r w:rsidR="00090DCE" w:rsidRPr="00090DCE">
          <w:t xml:space="preserve"> </w:t>
        </w:r>
        <w:r>
          <w:t>1</w:t>
        </w:r>
        <w:r w:rsidR="00090DCE">
          <w:t xml:space="preserve">-й семестр. Методические рекомендации. </w:t>
        </w:r>
        <w:r w:rsidR="00090DCE" w:rsidRPr="00090DCE">
          <w:t xml:space="preserve">                                  </w:t>
        </w:r>
        <w:r w:rsidR="00851C8D">
          <w:fldChar w:fldCharType="begin"/>
        </w:r>
        <w:r w:rsidR="00851C8D">
          <w:instrText xml:space="preserve"> PAGE   \* MERGEFORMAT </w:instrText>
        </w:r>
        <w:r w:rsidR="00851C8D">
          <w:fldChar w:fldCharType="separate"/>
        </w:r>
        <w:r w:rsidR="00E84D1A">
          <w:rPr>
            <w:noProof/>
          </w:rPr>
          <w:t>3</w:t>
        </w:r>
        <w:r w:rsidR="00851C8D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57E5"/>
    <w:multiLevelType w:val="hybridMultilevel"/>
    <w:tmpl w:val="80246BA2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19142C2"/>
    <w:multiLevelType w:val="hybridMultilevel"/>
    <w:tmpl w:val="62DAB06C"/>
    <w:lvl w:ilvl="0" w:tplc="7A34B0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50C50BE"/>
    <w:multiLevelType w:val="hybridMultilevel"/>
    <w:tmpl w:val="9A2E47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6920D1B"/>
    <w:multiLevelType w:val="hybridMultilevel"/>
    <w:tmpl w:val="E040A8EC"/>
    <w:lvl w:ilvl="0" w:tplc="267E3714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C4BA90D0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746624B"/>
    <w:multiLevelType w:val="hybridMultilevel"/>
    <w:tmpl w:val="63A66BA8"/>
    <w:lvl w:ilvl="0" w:tplc="267E37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3C294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FA1D69"/>
    <w:multiLevelType w:val="hybridMultilevel"/>
    <w:tmpl w:val="F5F0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A10E5"/>
    <w:multiLevelType w:val="multilevel"/>
    <w:tmpl w:val="BE72CED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5B"/>
    <w:rsid w:val="00090DCE"/>
    <w:rsid w:val="000C0813"/>
    <w:rsid w:val="00114E3C"/>
    <w:rsid w:val="001A2B5D"/>
    <w:rsid w:val="00262A5B"/>
    <w:rsid w:val="00332756"/>
    <w:rsid w:val="0037657F"/>
    <w:rsid w:val="00436C35"/>
    <w:rsid w:val="005476A0"/>
    <w:rsid w:val="00577C81"/>
    <w:rsid w:val="0064635B"/>
    <w:rsid w:val="00647C78"/>
    <w:rsid w:val="006C0C89"/>
    <w:rsid w:val="006D2E5F"/>
    <w:rsid w:val="007D402D"/>
    <w:rsid w:val="0081506F"/>
    <w:rsid w:val="00851C8D"/>
    <w:rsid w:val="008969BC"/>
    <w:rsid w:val="009201D7"/>
    <w:rsid w:val="00A64119"/>
    <w:rsid w:val="00B50089"/>
    <w:rsid w:val="00C44DED"/>
    <w:rsid w:val="00D11460"/>
    <w:rsid w:val="00E12B87"/>
    <w:rsid w:val="00E84D1A"/>
    <w:rsid w:val="00F1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7540-1640-470A-8C5A-0E63AACC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6A0"/>
  </w:style>
  <w:style w:type="paragraph" w:styleId="6">
    <w:name w:val="heading 6"/>
    <w:basedOn w:val="a"/>
    <w:next w:val="a"/>
    <w:link w:val="60"/>
    <w:qFormat/>
    <w:rsid w:val="00577C81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27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33275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33275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32756"/>
  </w:style>
  <w:style w:type="paragraph" w:styleId="2">
    <w:name w:val="Body Text 2"/>
    <w:basedOn w:val="a"/>
    <w:link w:val="20"/>
    <w:uiPriority w:val="99"/>
    <w:semiHidden/>
    <w:unhideWhenUsed/>
    <w:rsid w:val="003327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2756"/>
  </w:style>
  <w:style w:type="paragraph" w:styleId="a7">
    <w:name w:val="header"/>
    <w:basedOn w:val="a"/>
    <w:link w:val="a8"/>
    <w:unhideWhenUsed/>
    <w:rsid w:val="0009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0DCE"/>
  </w:style>
  <w:style w:type="paragraph" w:styleId="a9">
    <w:name w:val="footer"/>
    <w:basedOn w:val="a"/>
    <w:link w:val="aa"/>
    <w:uiPriority w:val="99"/>
    <w:unhideWhenUsed/>
    <w:rsid w:val="0009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0DCE"/>
  </w:style>
  <w:style w:type="paragraph" w:styleId="21">
    <w:name w:val="Body Text Indent 2"/>
    <w:basedOn w:val="a"/>
    <w:link w:val="22"/>
    <w:unhideWhenUsed/>
    <w:rsid w:val="008969B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969BC"/>
  </w:style>
  <w:style w:type="paragraph" w:styleId="ab">
    <w:name w:val="No Spacing"/>
    <w:uiPriority w:val="1"/>
    <w:qFormat/>
    <w:rsid w:val="008969BC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577C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0">
    <w:name w:val="Font Style20"/>
    <w:rsid w:val="00577C81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Alexander</cp:lastModifiedBy>
  <cp:revision>11</cp:revision>
  <dcterms:created xsi:type="dcterms:W3CDTF">2014-06-28T06:17:00Z</dcterms:created>
  <dcterms:modified xsi:type="dcterms:W3CDTF">2014-06-29T19:07:00Z</dcterms:modified>
</cp:coreProperties>
</file>