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415" w:rsidRPr="007906EA" w:rsidRDefault="003B7415" w:rsidP="003B7415">
      <w:pPr>
        <w:spacing w:before="120"/>
        <w:ind w:firstLine="567"/>
        <w:jc w:val="center"/>
        <w:rPr>
          <w:b/>
          <w:bCs/>
          <w:sz w:val="28"/>
          <w:szCs w:val="28"/>
        </w:rPr>
      </w:pPr>
      <w:r w:rsidRPr="007906EA">
        <w:rPr>
          <w:b/>
          <w:bCs/>
          <w:sz w:val="28"/>
          <w:szCs w:val="28"/>
        </w:rPr>
        <w:t>МИНИСТЕРСТВО ОБРАЗОВАНИЯ РЕСПУБЛИКИ БЕЛАРУСЬ</w:t>
      </w:r>
    </w:p>
    <w:p w:rsidR="003B7415" w:rsidRPr="007906EA" w:rsidRDefault="003B7415" w:rsidP="003B7415">
      <w:pPr>
        <w:spacing w:before="120"/>
        <w:ind w:firstLine="567"/>
        <w:jc w:val="center"/>
        <w:rPr>
          <w:b/>
          <w:bCs/>
          <w:sz w:val="28"/>
          <w:szCs w:val="28"/>
        </w:rPr>
      </w:pPr>
      <w:r w:rsidRPr="007906EA">
        <w:rPr>
          <w:b/>
          <w:bCs/>
          <w:sz w:val="28"/>
          <w:szCs w:val="28"/>
        </w:rPr>
        <w:t>УО «БЕЛОРУССКИЙ ГОСУДАРСТВЕННЫЙ ЭКОНОМИЧЕСКИЙ УНИВЕРСИТЕТ»</w:t>
      </w:r>
    </w:p>
    <w:p w:rsidR="003B7415" w:rsidRPr="007906EA" w:rsidRDefault="003B7415" w:rsidP="003B7415">
      <w:pPr>
        <w:spacing w:before="120"/>
        <w:ind w:firstLine="567"/>
        <w:jc w:val="center"/>
        <w:rPr>
          <w:b/>
          <w:bCs/>
          <w:sz w:val="28"/>
          <w:szCs w:val="28"/>
        </w:rPr>
      </w:pPr>
    </w:p>
    <w:p w:rsidR="003B7415" w:rsidRPr="007906EA" w:rsidRDefault="003B7415" w:rsidP="003B7415">
      <w:pPr>
        <w:spacing w:before="120"/>
        <w:ind w:firstLine="567"/>
        <w:jc w:val="center"/>
        <w:rPr>
          <w:b/>
          <w:bCs/>
          <w:sz w:val="28"/>
          <w:szCs w:val="28"/>
        </w:rPr>
      </w:pPr>
      <w:r w:rsidRPr="007906EA">
        <w:rPr>
          <w:b/>
          <w:bCs/>
          <w:sz w:val="28"/>
          <w:szCs w:val="28"/>
        </w:rPr>
        <w:t>Кафедра бухгалтерского учета, анализа и аудита в торговле</w:t>
      </w:r>
    </w:p>
    <w:p w:rsidR="003B7415" w:rsidRPr="007906EA" w:rsidRDefault="003B7415" w:rsidP="003B7415">
      <w:pPr>
        <w:spacing w:before="120"/>
        <w:ind w:firstLine="567"/>
        <w:jc w:val="center"/>
        <w:rPr>
          <w:b/>
          <w:bCs/>
          <w:sz w:val="28"/>
          <w:szCs w:val="28"/>
        </w:rPr>
      </w:pPr>
    </w:p>
    <w:p w:rsidR="003B7415" w:rsidRDefault="003B7415" w:rsidP="003B7415">
      <w:pPr>
        <w:pStyle w:val="4"/>
        <w:spacing w:before="120" w:after="0"/>
        <w:ind w:firstLine="567"/>
      </w:pPr>
    </w:p>
    <w:p w:rsidR="003B7415" w:rsidRDefault="003B7415" w:rsidP="003B7415">
      <w:pPr>
        <w:pStyle w:val="4"/>
        <w:spacing w:before="120" w:after="0"/>
        <w:ind w:firstLine="567"/>
      </w:pPr>
    </w:p>
    <w:p w:rsidR="003B7415" w:rsidRDefault="003B7415" w:rsidP="003B7415">
      <w:pPr>
        <w:spacing w:before="120"/>
        <w:ind w:firstLine="567"/>
        <w:jc w:val="center"/>
        <w:rPr>
          <w:b/>
          <w:bCs/>
          <w:sz w:val="28"/>
          <w:szCs w:val="28"/>
        </w:rPr>
      </w:pPr>
    </w:p>
    <w:p w:rsidR="003B7415" w:rsidRDefault="003B7415" w:rsidP="003B7415">
      <w:pPr>
        <w:spacing w:before="120"/>
        <w:ind w:firstLine="567"/>
        <w:jc w:val="center"/>
        <w:rPr>
          <w:b/>
          <w:bCs/>
          <w:sz w:val="28"/>
          <w:szCs w:val="28"/>
        </w:rPr>
      </w:pPr>
    </w:p>
    <w:p w:rsidR="003B7415" w:rsidRDefault="003B7415" w:rsidP="003B7415">
      <w:pPr>
        <w:spacing w:before="120"/>
        <w:ind w:firstLine="567"/>
        <w:jc w:val="center"/>
        <w:rPr>
          <w:b/>
          <w:bCs/>
          <w:sz w:val="28"/>
          <w:szCs w:val="28"/>
        </w:rPr>
      </w:pPr>
    </w:p>
    <w:p w:rsidR="003B7415" w:rsidRDefault="003B7415" w:rsidP="003B7415">
      <w:pPr>
        <w:spacing w:before="120"/>
        <w:ind w:firstLine="567"/>
        <w:jc w:val="center"/>
        <w:rPr>
          <w:b/>
          <w:bCs/>
          <w:sz w:val="28"/>
          <w:szCs w:val="28"/>
        </w:rPr>
      </w:pPr>
      <w:r>
        <w:rPr>
          <w:b/>
          <w:bCs/>
          <w:sz w:val="28"/>
          <w:szCs w:val="28"/>
        </w:rPr>
        <w:t xml:space="preserve">Т.Г. Ускевич </w:t>
      </w:r>
    </w:p>
    <w:p w:rsidR="003B7415" w:rsidRPr="007906EA" w:rsidRDefault="003B7415" w:rsidP="003B7415">
      <w:pPr>
        <w:spacing w:before="120"/>
        <w:ind w:firstLine="567"/>
        <w:jc w:val="center"/>
        <w:rPr>
          <w:b/>
          <w:bCs/>
          <w:sz w:val="28"/>
          <w:szCs w:val="28"/>
        </w:rPr>
      </w:pPr>
    </w:p>
    <w:p w:rsidR="003B7415" w:rsidRPr="0032247B" w:rsidRDefault="003B7415" w:rsidP="003B7415">
      <w:pPr>
        <w:spacing w:before="120"/>
        <w:ind w:firstLine="567"/>
        <w:jc w:val="center"/>
        <w:rPr>
          <w:b/>
          <w:bCs/>
          <w:caps/>
          <w:shadow/>
          <w:sz w:val="36"/>
          <w:szCs w:val="36"/>
        </w:rPr>
      </w:pPr>
      <w:r w:rsidRPr="0032247B">
        <w:rPr>
          <w:b/>
          <w:caps/>
          <w:shadow/>
          <w:sz w:val="36"/>
          <w:szCs w:val="36"/>
        </w:rPr>
        <w:t>Международные стандарты финансовой отчетности</w:t>
      </w:r>
    </w:p>
    <w:p w:rsidR="003B7415" w:rsidRDefault="003B7415" w:rsidP="003B7415">
      <w:pPr>
        <w:spacing w:line="360" w:lineRule="auto"/>
        <w:jc w:val="center"/>
        <w:rPr>
          <w:b/>
          <w:color w:val="000000"/>
          <w:sz w:val="28"/>
          <w:szCs w:val="28"/>
        </w:rPr>
      </w:pPr>
    </w:p>
    <w:p w:rsidR="003B7415" w:rsidRDefault="003B7415" w:rsidP="003B7415">
      <w:pPr>
        <w:spacing w:line="360" w:lineRule="auto"/>
        <w:jc w:val="center"/>
        <w:rPr>
          <w:b/>
          <w:color w:val="000000"/>
          <w:sz w:val="28"/>
          <w:szCs w:val="28"/>
        </w:rPr>
      </w:pPr>
      <w:r>
        <w:rPr>
          <w:b/>
          <w:color w:val="000000"/>
          <w:sz w:val="28"/>
          <w:szCs w:val="28"/>
        </w:rPr>
        <w:t xml:space="preserve">КОНСПЕКТ ЛЕКЦИЙ ПО УЧЕБНОЙ ДИСЦИПЛИНЕ </w:t>
      </w:r>
    </w:p>
    <w:p w:rsidR="003B7415" w:rsidRPr="00843614" w:rsidRDefault="003B7415" w:rsidP="003B7415">
      <w:pPr>
        <w:spacing w:before="120"/>
        <w:ind w:firstLine="567"/>
        <w:jc w:val="center"/>
        <w:rPr>
          <w:b/>
          <w:bCs/>
          <w:sz w:val="28"/>
          <w:szCs w:val="28"/>
        </w:rPr>
      </w:pPr>
    </w:p>
    <w:p w:rsidR="003B7415" w:rsidRPr="00843614" w:rsidRDefault="003B7415" w:rsidP="003B7415">
      <w:pPr>
        <w:spacing w:before="120"/>
        <w:ind w:firstLine="567"/>
        <w:jc w:val="center"/>
        <w:rPr>
          <w:b/>
          <w:bCs/>
          <w:sz w:val="28"/>
          <w:szCs w:val="28"/>
        </w:rPr>
      </w:pPr>
    </w:p>
    <w:p w:rsidR="003B7415" w:rsidRPr="00BA5900" w:rsidRDefault="003B7415" w:rsidP="003B7415">
      <w:pPr>
        <w:pStyle w:val="3"/>
        <w:spacing w:before="120" w:after="0"/>
        <w:ind w:firstLine="567"/>
        <w:jc w:val="center"/>
        <w:rPr>
          <w:sz w:val="28"/>
          <w:szCs w:val="28"/>
        </w:rPr>
      </w:pPr>
      <w:r w:rsidRPr="00BA5900">
        <w:rPr>
          <w:sz w:val="28"/>
          <w:szCs w:val="28"/>
        </w:rPr>
        <w:t>Для студентов специальности 1-25 01 08 «Бухгалтерский учет, анализ и аудит»</w:t>
      </w:r>
    </w:p>
    <w:p w:rsidR="003B7415" w:rsidRPr="00BA5900" w:rsidRDefault="003B7415" w:rsidP="003B7415">
      <w:pPr>
        <w:pStyle w:val="3"/>
        <w:spacing w:before="120" w:after="0"/>
        <w:ind w:firstLine="567"/>
        <w:jc w:val="center"/>
        <w:rPr>
          <w:iCs/>
          <w:color w:val="000000"/>
          <w:spacing w:val="-2"/>
          <w:sz w:val="28"/>
          <w:szCs w:val="28"/>
        </w:rPr>
      </w:pPr>
      <w:r w:rsidRPr="00BA5900">
        <w:rPr>
          <w:sz w:val="28"/>
          <w:szCs w:val="28"/>
        </w:rPr>
        <w:t xml:space="preserve">специализаций 1-25 01 08-03 10 «Бухгалтерский учет, анализ и аудит в торговле и общественном питании» </w:t>
      </w:r>
      <w:r w:rsidRPr="00BA5900">
        <w:rPr>
          <w:iCs/>
          <w:color w:val="000000"/>
          <w:sz w:val="28"/>
          <w:szCs w:val="28"/>
        </w:rPr>
        <w:t>1-25 01 08-03 12 «Бухгалтерский учет, ана</w:t>
      </w:r>
      <w:r w:rsidRPr="00BA5900">
        <w:rPr>
          <w:iCs/>
          <w:color w:val="000000"/>
          <w:spacing w:val="-2"/>
          <w:sz w:val="28"/>
          <w:szCs w:val="28"/>
        </w:rPr>
        <w:t xml:space="preserve">лиз и аудит во внешнеэкономической деятельности». </w:t>
      </w:r>
    </w:p>
    <w:p w:rsidR="003B7415" w:rsidRPr="00843614" w:rsidRDefault="003B7415" w:rsidP="003B7415">
      <w:pPr>
        <w:spacing w:before="120"/>
        <w:ind w:firstLine="567"/>
        <w:jc w:val="center"/>
        <w:rPr>
          <w:b/>
          <w:bCs/>
        </w:rPr>
      </w:pPr>
    </w:p>
    <w:p w:rsidR="003B7415" w:rsidRDefault="003B7415" w:rsidP="003B7415">
      <w:pPr>
        <w:spacing w:before="120"/>
        <w:ind w:firstLine="567"/>
        <w:jc w:val="both"/>
      </w:pPr>
    </w:p>
    <w:p w:rsidR="003B7415" w:rsidRDefault="003B7415" w:rsidP="003B7415">
      <w:pPr>
        <w:spacing w:before="120"/>
        <w:ind w:firstLine="567"/>
        <w:jc w:val="center"/>
        <w:rPr>
          <w:b/>
          <w:bCs/>
        </w:rPr>
      </w:pPr>
    </w:p>
    <w:p w:rsidR="003B7415" w:rsidRDefault="003B7415" w:rsidP="003B7415">
      <w:pPr>
        <w:spacing w:before="120"/>
        <w:ind w:firstLine="567"/>
        <w:jc w:val="center"/>
        <w:rPr>
          <w:b/>
          <w:bCs/>
        </w:rPr>
      </w:pPr>
    </w:p>
    <w:p w:rsidR="003B7415" w:rsidRDefault="003B7415" w:rsidP="003B7415">
      <w:pPr>
        <w:spacing w:before="120"/>
        <w:ind w:firstLine="567"/>
        <w:jc w:val="center"/>
        <w:rPr>
          <w:b/>
          <w:bCs/>
        </w:rPr>
      </w:pPr>
    </w:p>
    <w:p w:rsidR="003B7415" w:rsidRDefault="003B7415" w:rsidP="003B7415">
      <w:pPr>
        <w:spacing w:before="120"/>
        <w:ind w:firstLine="567"/>
        <w:jc w:val="center"/>
        <w:rPr>
          <w:b/>
          <w:bCs/>
        </w:rPr>
      </w:pPr>
    </w:p>
    <w:p w:rsidR="003B7415" w:rsidRDefault="003B7415" w:rsidP="003B7415">
      <w:pPr>
        <w:spacing w:before="120"/>
        <w:ind w:firstLine="567"/>
        <w:jc w:val="center"/>
        <w:rPr>
          <w:b/>
          <w:bCs/>
        </w:rPr>
      </w:pPr>
    </w:p>
    <w:p w:rsidR="003B7415" w:rsidRDefault="003B7415" w:rsidP="003B7415">
      <w:pPr>
        <w:spacing w:before="120"/>
        <w:ind w:firstLine="567"/>
        <w:jc w:val="center"/>
        <w:rPr>
          <w:b/>
          <w:bCs/>
        </w:rPr>
      </w:pPr>
    </w:p>
    <w:p w:rsidR="003B7415" w:rsidRDefault="003B7415" w:rsidP="003B7415">
      <w:pPr>
        <w:spacing w:before="120"/>
        <w:ind w:firstLine="567"/>
        <w:jc w:val="center"/>
        <w:rPr>
          <w:b/>
          <w:bCs/>
          <w:sz w:val="32"/>
          <w:szCs w:val="32"/>
        </w:rPr>
      </w:pPr>
      <w:r>
        <w:rPr>
          <w:b/>
          <w:bCs/>
          <w:sz w:val="32"/>
          <w:szCs w:val="32"/>
        </w:rPr>
        <w:t xml:space="preserve">МИНСК </w:t>
      </w:r>
    </w:p>
    <w:p w:rsidR="003B7415" w:rsidRDefault="003B7415" w:rsidP="003B7415">
      <w:pPr>
        <w:spacing w:before="120"/>
        <w:ind w:firstLine="567"/>
        <w:jc w:val="center"/>
        <w:rPr>
          <w:b/>
          <w:bCs/>
          <w:sz w:val="32"/>
          <w:szCs w:val="32"/>
        </w:rPr>
      </w:pPr>
      <w:r>
        <w:rPr>
          <w:b/>
          <w:bCs/>
          <w:sz w:val="32"/>
          <w:szCs w:val="32"/>
        </w:rPr>
        <w:t>2015</w:t>
      </w:r>
    </w:p>
    <w:p w:rsidR="006C3D35" w:rsidRPr="00C50798" w:rsidRDefault="006C3D35" w:rsidP="006C3D35">
      <w:pPr>
        <w:spacing w:line="360" w:lineRule="auto"/>
        <w:jc w:val="center"/>
        <w:rPr>
          <w:sz w:val="28"/>
          <w:szCs w:val="28"/>
        </w:rPr>
      </w:pPr>
    </w:p>
    <w:p w:rsidR="003B7415" w:rsidRDefault="003B7415" w:rsidP="003B7415">
      <w:pPr>
        <w:ind w:firstLine="709"/>
        <w:jc w:val="center"/>
        <w:rPr>
          <w:b/>
          <w:caps/>
          <w:shadow/>
          <w:sz w:val="28"/>
          <w:szCs w:val="28"/>
        </w:rPr>
      </w:pPr>
      <w:r>
        <w:rPr>
          <w:b/>
          <w:caps/>
          <w:shadow/>
          <w:sz w:val="28"/>
          <w:szCs w:val="28"/>
        </w:rPr>
        <w:lastRenderedPageBreak/>
        <w:t>Содержание</w:t>
      </w:r>
    </w:p>
    <w:p w:rsidR="003B7415" w:rsidRDefault="003B7415" w:rsidP="003B7415">
      <w:pPr>
        <w:ind w:firstLine="709"/>
        <w:jc w:val="center"/>
        <w:rPr>
          <w:b/>
          <w:caps/>
          <w:shadow/>
          <w:sz w:val="28"/>
          <w:szCs w:val="28"/>
        </w:rPr>
      </w:pPr>
    </w:p>
    <w:tbl>
      <w:tblPr>
        <w:tblStyle w:val="a6"/>
        <w:tblW w:w="10188" w:type="dxa"/>
        <w:tblLook w:val="01E0"/>
      </w:tblPr>
      <w:tblGrid>
        <w:gridCol w:w="9468"/>
        <w:gridCol w:w="720"/>
      </w:tblGrid>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Тема 1. Международная стандартизация и принципы подготовки финансовой отчетности</w:t>
            </w:r>
          </w:p>
        </w:tc>
        <w:tc>
          <w:tcPr>
            <w:tcW w:w="720" w:type="dxa"/>
          </w:tcPr>
          <w:p w:rsidR="003B7415" w:rsidRPr="00D30A68" w:rsidRDefault="003B7415" w:rsidP="00D30A68">
            <w:pPr>
              <w:spacing w:line="360" w:lineRule="auto"/>
              <w:jc w:val="both"/>
              <w:rPr>
                <w:sz w:val="28"/>
                <w:szCs w:val="28"/>
              </w:rPr>
            </w:pPr>
            <w:r w:rsidRPr="00D30A68">
              <w:rPr>
                <w:sz w:val="28"/>
                <w:szCs w:val="28"/>
              </w:rPr>
              <w:t>3</w:t>
            </w:r>
          </w:p>
        </w:tc>
      </w:tr>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Тема 2. Представление финансовой отчетности</w:t>
            </w:r>
          </w:p>
        </w:tc>
        <w:tc>
          <w:tcPr>
            <w:tcW w:w="720" w:type="dxa"/>
          </w:tcPr>
          <w:p w:rsidR="003B7415" w:rsidRPr="00D30A68" w:rsidRDefault="003B7415" w:rsidP="00D30A68">
            <w:pPr>
              <w:spacing w:line="360" w:lineRule="auto"/>
              <w:jc w:val="both"/>
              <w:rPr>
                <w:sz w:val="28"/>
                <w:szCs w:val="28"/>
              </w:rPr>
            </w:pPr>
            <w:r w:rsidRPr="00D30A68">
              <w:rPr>
                <w:sz w:val="28"/>
                <w:szCs w:val="28"/>
              </w:rPr>
              <w:t>15</w:t>
            </w:r>
          </w:p>
        </w:tc>
      </w:tr>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 xml:space="preserve">Тема 3. Долгосрочные активы: признание, оценка и представление в отчетности </w:t>
            </w:r>
          </w:p>
        </w:tc>
        <w:tc>
          <w:tcPr>
            <w:tcW w:w="720" w:type="dxa"/>
          </w:tcPr>
          <w:p w:rsidR="003B7415" w:rsidRPr="00D30A68" w:rsidRDefault="003B7415" w:rsidP="00D30A68">
            <w:pPr>
              <w:spacing w:line="360" w:lineRule="auto"/>
              <w:jc w:val="both"/>
              <w:rPr>
                <w:sz w:val="28"/>
                <w:szCs w:val="28"/>
              </w:rPr>
            </w:pPr>
            <w:r w:rsidRPr="00D30A68">
              <w:rPr>
                <w:sz w:val="28"/>
                <w:szCs w:val="28"/>
              </w:rPr>
              <w:t>24</w:t>
            </w:r>
          </w:p>
        </w:tc>
      </w:tr>
      <w:tr w:rsidR="003B7415" w:rsidRPr="00D30A68" w:rsidTr="00D76A89">
        <w:tc>
          <w:tcPr>
            <w:tcW w:w="9468" w:type="dxa"/>
          </w:tcPr>
          <w:p w:rsidR="003B7415" w:rsidRPr="00D30A68" w:rsidRDefault="003B7415" w:rsidP="00D30A68">
            <w:pPr>
              <w:tabs>
                <w:tab w:val="left" w:pos="2955"/>
              </w:tabs>
              <w:spacing w:line="360" w:lineRule="auto"/>
              <w:jc w:val="both"/>
              <w:rPr>
                <w:sz w:val="28"/>
                <w:szCs w:val="28"/>
              </w:rPr>
            </w:pPr>
            <w:r w:rsidRPr="00D30A68">
              <w:rPr>
                <w:sz w:val="28"/>
                <w:szCs w:val="28"/>
              </w:rPr>
              <w:t>3.1. Признание, оценка и амортизация основных средств</w:t>
            </w:r>
          </w:p>
        </w:tc>
        <w:tc>
          <w:tcPr>
            <w:tcW w:w="720" w:type="dxa"/>
          </w:tcPr>
          <w:p w:rsidR="003B7415" w:rsidRPr="00D30A68" w:rsidRDefault="003B7415" w:rsidP="00D30A68">
            <w:pPr>
              <w:spacing w:line="360" w:lineRule="auto"/>
              <w:jc w:val="both"/>
              <w:rPr>
                <w:sz w:val="28"/>
                <w:szCs w:val="28"/>
              </w:rPr>
            </w:pPr>
            <w:r w:rsidRPr="00D30A68">
              <w:rPr>
                <w:sz w:val="28"/>
                <w:szCs w:val="28"/>
              </w:rPr>
              <w:t>24</w:t>
            </w:r>
          </w:p>
        </w:tc>
      </w:tr>
      <w:tr w:rsidR="003B7415" w:rsidRPr="00D30A68" w:rsidTr="00D76A89">
        <w:tc>
          <w:tcPr>
            <w:tcW w:w="9468" w:type="dxa"/>
          </w:tcPr>
          <w:p w:rsidR="003B7415" w:rsidRPr="00D30A68" w:rsidRDefault="003B7415" w:rsidP="00D30A68">
            <w:pPr>
              <w:spacing w:line="360" w:lineRule="auto"/>
              <w:jc w:val="both"/>
              <w:rPr>
                <w:sz w:val="28"/>
                <w:szCs w:val="28"/>
              </w:rPr>
            </w:pPr>
            <w:r w:rsidRPr="00D30A68">
              <w:rPr>
                <w:sz w:val="28"/>
                <w:szCs w:val="28"/>
              </w:rPr>
              <w:t>3.2. Признание, оценка и амортизация нематериальных активов</w:t>
            </w:r>
          </w:p>
        </w:tc>
        <w:tc>
          <w:tcPr>
            <w:tcW w:w="720" w:type="dxa"/>
          </w:tcPr>
          <w:p w:rsidR="003B7415" w:rsidRPr="00D30A68" w:rsidRDefault="003B7415" w:rsidP="00D30A68">
            <w:pPr>
              <w:spacing w:line="360" w:lineRule="auto"/>
              <w:jc w:val="both"/>
              <w:rPr>
                <w:sz w:val="28"/>
                <w:szCs w:val="28"/>
              </w:rPr>
            </w:pPr>
            <w:r w:rsidRPr="00D30A68">
              <w:rPr>
                <w:sz w:val="28"/>
                <w:szCs w:val="28"/>
              </w:rPr>
              <w:t>3</w:t>
            </w:r>
            <w:r w:rsidR="00D30A68" w:rsidRPr="00D30A68">
              <w:rPr>
                <w:sz w:val="28"/>
                <w:szCs w:val="28"/>
              </w:rPr>
              <w:t>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3.3. Признание и оценка инвестиционной недвижимости</w:t>
            </w:r>
          </w:p>
        </w:tc>
        <w:tc>
          <w:tcPr>
            <w:tcW w:w="720" w:type="dxa"/>
          </w:tcPr>
          <w:p w:rsidR="003B7415" w:rsidRPr="00D30A68" w:rsidRDefault="00D30A68" w:rsidP="00D30A68">
            <w:pPr>
              <w:spacing w:line="360" w:lineRule="auto"/>
              <w:jc w:val="both"/>
              <w:rPr>
                <w:sz w:val="28"/>
                <w:szCs w:val="28"/>
              </w:rPr>
            </w:pPr>
            <w:r w:rsidRPr="00D30A68">
              <w:rPr>
                <w:sz w:val="28"/>
                <w:szCs w:val="28"/>
              </w:rPr>
              <w:t>35</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3.4. Обесценение активов</w:t>
            </w:r>
          </w:p>
        </w:tc>
        <w:tc>
          <w:tcPr>
            <w:tcW w:w="720" w:type="dxa"/>
          </w:tcPr>
          <w:p w:rsidR="003B7415" w:rsidRPr="00D30A68" w:rsidRDefault="00D30A68" w:rsidP="00D30A68">
            <w:pPr>
              <w:spacing w:line="360" w:lineRule="auto"/>
              <w:jc w:val="both"/>
              <w:rPr>
                <w:sz w:val="28"/>
                <w:szCs w:val="28"/>
              </w:rPr>
            </w:pPr>
            <w:r w:rsidRPr="00D30A68">
              <w:rPr>
                <w:sz w:val="28"/>
                <w:szCs w:val="28"/>
              </w:rPr>
              <w:t>40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 xml:space="preserve">Тема 4. Краткосрочные активы и финансовые операции  </w:t>
            </w:r>
          </w:p>
        </w:tc>
        <w:tc>
          <w:tcPr>
            <w:tcW w:w="720" w:type="dxa"/>
          </w:tcPr>
          <w:p w:rsidR="003B7415" w:rsidRPr="00D30A68" w:rsidRDefault="00D30A68" w:rsidP="00D30A68">
            <w:pPr>
              <w:spacing w:line="360" w:lineRule="auto"/>
              <w:jc w:val="both"/>
              <w:rPr>
                <w:sz w:val="28"/>
                <w:szCs w:val="28"/>
              </w:rPr>
            </w:pPr>
            <w:r w:rsidRPr="00D30A68">
              <w:rPr>
                <w:sz w:val="28"/>
                <w:szCs w:val="28"/>
              </w:rPr>
              <w:t>46</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4.1 Признание и оценка в отчетности запасов</w:t>
            </w:r>
          </w:p>
        </w:tc>
        <w:tc>
          <w:tcPr>
            <w:tcW w:w="720" w:type="dxa"/>
          </w:tcPr>
          <w:p w:rsidR="003B7415" w:rsidRPr="00D30A68" w:rsidRDefault="00D30A68" w:rsidP="00D30A68">
            <w:pPr>
              <w:spacing w:line="360" w:lineRule="auto"/>
              <w:jc w:val="both"/>
              <w:rPr>
                <w:sz w:val="28"/>
                <w:szCs w:val="28"/>
              </w:rPr>
            </w:pPr>
            <w:r w:rsidRPr="00D30A68">
              <w:rPr>
                <w:sz w:val="28"/>
                <w:szCs w:val="28"/>
              </w:rPr>
              <w:t>46</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4.2. Представление в отчетности финансовой и операционной аренды</w:t>
            </w:r>
          </w:p>
        </w:tc>
        <w:tc>
          <w:tcPr>
            <w:tcW w:w="720" w:type="dxa"/>
          </w:tcPr>
          <w:p w:rsidR="003B7415" w:rsidRPr="00D30A68" w:rsidRDefault="00D30A68" w:rsidP="00D30A68">
            <w:pPr>
              <w:spacing w:line="360" w:lineRule="auto"/>
              <w:jc w:val="both"/>
              <w:rPr>
                <w:sz w:val="28"/>
                <w:szCs w:val="28"/>
              </w:rPr>
            </w:pPr>
            <w:r w:rsidRPr="00D30A68">
              <w:rPr>
                <w:sz w:val="28"/>
                <w:szCs w:val="28"/>
              </w:rPr>
              <w:t>50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4.3.Признание и капитализация затрат по займам</w:t>
            </w:r>
          </w:p>
        </w:tc>
        <w:tc>
          <w:tcPr>
            <w:tcW w:w="720" w:type="dxa"/>
          </w:tcPr>
          <w:p w:rsidR="003B7415" w:rsidRPr="00D30A68" w:rsidRDefault="00D30A68" w:rsidP="00D30A68">
            <w:pPr>
              <w:spacing w:line="360" w:lineRule="auto"/>
              <w:jc w:val="both"/>
              <w:rPr>
                <w:sz w:val="28"/>
                <w:szCs w:val="28"/>
              </w:rPr>
            </w:pPr>
            <w:r w:rsidRPr="00D30A68">
              <w:rPr>
                <w:sz w:val="28"/>
                <w:szCs w:val="28"/>
              </w:rPr>
              <w:t>5</w:t>
            </w:r>
            <w:r w:rsidR="00C415C2">
              <w:rPr>
                <w:sz w:val="28"/>
                <w:szCs w:val="28"/>
              </w:rPr>
              <w:t>7</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Тема 5. Выручка и договоры подряда</w:t>
            </w:r>
          </w:p>
        </w:tc>
        <w:tc>
          <w:tcPr>
            <w:tcW w:w="720" w:type="dxa"/>
          </w:tcPr>
          <w:p w:rsidR="003B7415" w:rsidRPr="00D30A68" w:rsidRDefault="00C415C2" w:rsidP="00D30A68">
            <w:pPr>
              <w:spacing w:line="360" w:lineRule="auto"/>
              <w:jc w:val="both"/>
              <w:rPr>
                <w:sz w:val="28"/>
                <w:szCs w:val="28"/>
              </w:rPr>
            </w:pPr>
            <w:r>
              <w:rPr>
                <w:sz w:val="28"/>
                <w:szCs w:val="28"/>
              </w:rPr>
              <w:t>60</w:t>
            </w:r>
          </w:p>
        </w:tc>
      </w:tr>
      <w:tr w:rsidR="003B7415" w:rsidRPr="00D30A68" w:rsidTr="00D76A89">
        <w:tc>
          <w:tcPr>
            <w:tcW w:w="9468" w:type="dxa"/>
          </w:tcPr>
          <w:p w:rsidR="003B7415" w:rsidRPr="00D30A68" w:rsidRDefault="00D30A68" w:rsidP="00D30A68">
            <w:pPr>
              <w:spacing w:line="360" w:lineRule="auto"/>
              <w:jc w:val="both"/>
              <w:rPr>
                <w:sz w:val="28"/>
                <w:szCs w:val="28"/>
              </w:rPr>
            </w:pPr>
            <w:r w:rsidRPr="00D30A68">
              <w:rPr>
                <w:sz w:val="28"/>
                <w:szCs w:val="28"/>
              </w:rPr>
              <w:t>5.1. Признание, оценка и представление в отчетности выручки</w:t>
            </w:r>
          </w:p>
        </w:tc>
        <w:tc>
          <w:tcPr>
            <w:tcW w:w="720" w:type="dxa"/>
          </w:tcPr>
          <w:p w:rsidR="003B7415" w:rsidRPr="00D30A68" w:rsidRDefault="00C415C2" w:rsidP="00D30A68">
            <w:pPr>
              <w:spacing w:line="360" w:lineRule="auto"/>
              <w:jc w:val="both"/>
              <w:rPr>
                <w:sz w:val="28"/>
                <w:szCs w:val="28"/>
              </w:rPr>
            </w:pPr>
            <w:r>
              <w:rPr>
                <w:sz w:val="28"/>
                <w:szCs w:val="28"/>
              </w:rPr>
              <w:t>60</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5.2. Признание, оценка и представление в отчетности доходов и расходов, связанных с договорами на строительство</w:t>
            </w:r>
          </w:p>
        </w:tc>
        <w:tc>
          <w:tcPr>
            <w:tcW w:w="720" w:type="dxa"/>
          </w:tcPr>
          <w:p w:rsidR="00D30A68" w:rsidRPr="00D30A68" w:rsidRDefault="00D30A68" w:rsidP="00D30A68">
            <w:pPr>
              <w:spacing w:line="360" w:lineRule="auto"/>
              <w:jc w:val="both"/>
              <w:rPr>
                <w:sz w:val="28"/>
                <w:szCs w:val="28"/>
              </w:rPr>
            </w:pPr>
            <w:r w:rsidRPr="00D30A68">
              <w:rPr>
                <w:sz w:val="28"/>
                <w:szCs w:val="28"/>
              </w:rPr>
              <w:t>64</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6. Признание и оценка резервов, условных обязательств и активов</w:t>
            </w:r>
          </w:p>
        </w:tc>
        <w:tc>
          <w:tcPr>
            <w:tcW w:w="720" w:type="dxa"/>
          </w:tcPr>
          <w:p w:rsidR="00D30A68" w:rsidRPr="00D30A68" w:rsidRDefault="00D30A68" w:rsidP="00D30A68">
            <w:pPr>
              <w:spacing w:line="360" w:lineRule="auto"/>
              <w:jc w:val="both"/>
              <w:rPr>
                <w:sz w:val="28"/>
                <w:szCs w:val="28"/>
              </w:rPr>
            </w:pPr>
            <w:r w:rsidRPr="00D30A68">
              <w:rPr>
                <w:sz w:val="28"/>
                <w:szCs w:val="28"/>
              </w:rPr>
              <w:t>67</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7. Финансовая отчетность в условиях изменения цен и валютных курсов</w:t>
            </w:r>
          </w:p>
        </w:tc>
        <w:tc>
          <w:tcPr>
            <w:tcW w:w="720" w:type="dxa"/>
          </w:tcPr>
          <w:p w:rsidR="00D30A68" w:rsidRPr="00D30A68" w:rsidRDefault="00D30A68" w:rsidP="00D30A68">
            <w:pPr>
              <w:spacing w:line="360" w:lineRule="auto"/>
              <w:jc w:val="both"/>
              <w:rPr>
                <w:sz w:val="28"/>
                <w:szCs w:val="28"/>
              </w:rPr>
            </w:pPr>
            <w:r w:rsidRPr="00D30A68">
              <w:rPr>
                <w:sz w:val="28"/>
                <w:szCs w:val="28"/>
              </w:rPr>
              <w:t>72</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8. Финансовые инструменты</w:t>
            </w:r>
          </w:p>
        </w:tc>
        <w:tc>
          <w:tcPr>
            <w:tcW w:w="720" w:type="dxa"/>
          </w:tcPr>
          <w:p w:rsidR="00D30A68" w:rsidRPr="00D30A68" w:rsidRDefault="00D30A68" w:rsidP="00D30A68">
            <w:pPr>
              <w:spacing w:line="360" w:lineRule="auto"/>
              <w:jc w:val="both"/>
              <w:rPr>
                <w:sz w:val="28"/>
                <w:szCs w:val="28"/>
              </w:rPr>
            </w:pPr>
            <w:r w:rsidRPr="00D30A68">
              <w:rPr>
                <w:sz w:val="28"/>
                <w:szCs w:val="28"/>
              </w:rPr>
              <w:t>78</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9. Вознаграждения работников и отчетность по планам пенсионного обеспечения</w:t>
            </w:r>
          </w:p>
        </w:tc>
        <w:tc>
          <w:tcPr>
            <w:tcW w:w="720" w:type="dxa"/>
          </w:tcPr>
          <w:p w:rsidR="00D30A68" w:rsidRPr="00D30A68" w:rsidRDefault="00D30A68" w:rsidP="00D30A68">
            <w:pPr>
              <w:spacing w:line="360" w:lineRule="auto"/>
              <w:jc w:val="both"/>
              <w:rPr>
                <w:sz w:val="28"/>
                <w:szCs w:val="28"/>
              </w:rPr>
            </w:pPr>
            <w:r w:rsidRPr="00D30A68">
              <w:rPr>
                <w:sz w:val="28"/>
                <w:szCs w:val="28"/>
              </w:rPr>
              <w:t>87</w:t>
            </w:r>
          </w:p>
        </w:tc>
      </w:tr>
      <w:tr w:rsidR="00D30A68" w:rsidRPr="00D30A68" w:rsidTr="00D76A89">
        <w:tc>
          <w:tcPr>
            <w:tcW w:w="9468" w:type="dxa"/>
          </w:tcPr>
          <w:p w:rsidR="00D30A68" w:rsidRPr="00D30A68" w:rsidRDefault="00D30A68" w:rsidP="00D30A68">
            <w:pPr>
              <w:spacing w:line="360" w:lineRule="auto"/>
              <w:jc w:val="both"/>
              <w:rPr>
                <w:sz w:val="28"/>
                <w:szCs w:val="28"/>
              </w:rPr>
            </w:pPr>
            <w:r w:rsidRPr="00D30A68">
              <w:rPr>
                <w:sz w:val="28"/>
                <w:szCs w:val="28"/>
              </w:rPr>
              <w:t>Тема 10. Теоретические основы консолидированной финансовой отчетности</w:t>
            </w:r>
          </w:p>
        </w:tc>
        <w:tc>
          <w:tcPr>
            <w:tcW w:w="720" w:type="dxa"/>
          </w:tcPr>
          <w:p w:rsidR="00D30A68" w:rsidRPr="00D30A68" w:rsidRDefault="00D30A68" w:rsidP="00D30A68">
            <w:pPr>
              <w:spacing w:line="360" w:lineRule="auto"/>
              <w:jc w:val="both"/>
              <w:rPr>
                <w:sz w:val="28"/>
                <w:szCs w:val="28"/>
              </w:rPr>
            </w:pPr>
            <w:r w:rsidRPr="00D30A68">
              <w:rPr>
                <w:sz w:val="28"/>
                <w:szCs w:val="28"/>
              </w:rPr>
              <w:t>93</w:t>
            </w:r>
          </w:p>
        </w:tc>
      </w:tr>
    </w:tbl>
    <w:p w:rsidR="003B7415" w:rsidRDefault="003B7415" w:rsidP="003B7415">
      <w:pPr>
        <w:ind w:firstLine="709"/>
        <w:jc w:val="center"/>
        <w:rPr>
          <w:b/>
          <w:caps/>
          <w:shadow/>
          <w:sz w:val="28"/>
          <w:szCs w:val="28"/>
        </w:rPr>
      </w:pPr>
    </w:p>
    <w:p w:rsidR="003B7415" w:rsidRDefault="003B7415" w:rsidP="006C3D35">
      <w:pPr>
        <w:ind w:firstLine="709"/>
        <w:jc w:val="both"/>
        <w:rPr>
          <w:b/>
          <w:caps/>
          <w:shadow/>
          <w:sz w:val="28"/>
          <w:szCs w:val="28"/>
        </w:rPr>
      </w:pPr>
    </w:p>
    <w:p w:rsidR="003B7415" w:rsidRDefault="003B7415" w:rsidP="006C3D35">
      <w:pPr>
        <w:ind w:firstLine="709"/>
        <w:jc w:val="both"/>
        <w:rPr>
          <w:b/>
          <w:caps/>
          <w:shadow/>
          <w:sz w:val="28"/>
          <w:szCs w:val="28"/>
        </w:rPr>
      </w:pPr>
    </w:p>
    <w:p w:rsidR="003B7415" w:rsidRDefault="003B7415" w:rsidP="006C3D35">
      <w:pPr>
        <w:ind w:firstLine="709"/>
        <w:jc w:val="both"/>
        <w:rPr>
          <w:b/>
          <w:caps/>
          <w:shadow/>
          <w:sz w:val="28"/>
          <w:szCs w:val="28"/>
        </w:rPr>
      </w:pPr>
    </w:p>
    <w:p w:rsidR="003B7415" w:rsidRDefault="003B7415" w:rsidP="006C3D35">
      <w:pPr>
        <w:ind w:firstLine="709"/>
        <w:jc w:val="both"/>
        <w:rPr>
          <w:b/>
          <w:caps/>
          <w:shadow/>
          <w:sz w:val="28"/>
          <w:szCs w:val="28"/>
        </w:rPr>
      </w:pPr>
    </w:p>
    <w:p w:rsidR="006C3D35" w:rsidRPr="003058F1" w:rsidRDefault="006C3D35" w:rsidP="006C3D35">
      <w:pPr>
        <w:ind w:firstLine="709"/>
        <w:jc w:val="both"/>
        <w:rPr>
          <w:b/>
          <w:caps/>
          <w:shadow/>
          <w:sz w:val="28"/>
          <w:szCs w:val="28"/>
        </w:rPr>
      </w:pPr>
      <w:r w:rsidRPr="003058F1">
        <w:rPr>
          <w:b/>
          <w:caps/>
          <w:shadow/>
          <w:sz w:val="28"/>
          <w:szCs w:val="28"/>
        </w:rPr>
        <w:lastRenderedPageBreak/>
        <w:t xml:space="preserve">Тема 1. Международная стандартизация и </w:t>
      </w:r>
      <w:r w:rsidR="005E7A15" w:rsidRPr="003058F1">
        <w:rPr>
          <w:b/>
          <w:caps/>
          <w:shadow/>
          <w:sz w:val="28"/>
          <w:szCs w:val="28"/>
        </w:rPr>
        <w:t>принципы подготовки финансовой отчетности</w:t>
      </w:r>
    </w:p>
    <w:p w:rsidR="005E7A15" w:rsidRPr="003058F1" w:rsidRDefault="005E7A15" w:rsidP="006C3D35">
      <w:pPr>
        <w:ind w:firstLine="709"/>
        <w:jc w:val="both"/>
        <w:rPr>
          <w:iCs/>
          <w:caps/>
          <w:shadow/>
          <w:sz w:val="28"/>
          <w:szCs w:val="28"/>
        </w:rPr>
      </w:pPr>
    </w:p>
    <w:p w:rsidR="0094751E" w:rsidRPr="00445628" w:rsidRDefault="0094751E" w:rsidP="0094751E">
      <w:pPr>
        <w:spacing w:line="360" w:lineRule="auto"/>
        <w:ind w:firstLine="567"/>
        <w:jc w:val="both"/>
        <w:rPr>
          <w:rFonts w:ascii="Arial" w:hAnsi="Arial" w:cs="Arial"/>
          <w:color w:val="000000"/>
          <w:sz w:val="28"/>
          <w:szCs w:val="28"/>
        </w:rPr>
      </w:pPr>
      <w:r w:rsidRPr="00445628">
        <w:rPr>
          <w:rFonts w:ascii="Arial" w:hAnsi="Arial" w:cs="Arial"/>
          <w:b/>
          <w:sz w:val="28"/>
          <w:szCs w:val="28"/>
        </w:rPr>
        <w:t>Международная система учета и отчетности</w:t>
      </w:r>
      <w:r w:rsidRPr="00445628">
        <w:rPr>
          <w:rFonts w:ascii="Arial" w:hAnsi="Arial" w:cs="Arial"/>
          <w:i/>
          <w:sz w:val="28"/>
          <w:szCs w:val="28"/>
        </w:rPr>
        <w:t xml:space="preserve"> </w:t>
      </w:r>
      <w:r w:rsidRPr="00445628">
        <w:rPr>
          <w:rFonts w:ascii="Arial" w:hAnsi="Arial" w:cs="Arial"/>
          <w:sz w:val="28"/>
          <w:szCs w:val="28"/>
        </w:rPr>
        <w:t>представляет собой</w:t>
      </w:r>
      <w:r w:rsidRPr="00445628">
        <w:rPr>
          <w:rFonts w:ascii="Arial" w:hAnsi="Arial" w:cs="Arial"/>
          <w:i/>
          <w:sz w:val="28"/>
          <w:szCs w:val="28"/>
        </w:rPr>
        <w:t xml:space="preserve"> </w:t>
      </w:r>
      <w:r w:rsidRPr="00445628">
        <w:rPr>
          <w:rFonts w:ascii="Arial" w:hAnsi="Arial" w:cs="Arial"/>
          <w:sz w:val="28"/>
          <w:szCs w:val="28"/>
        </w:rPr>
        <w:t xml:space="preserve"> систему норм и стандартов в области бухгалтерского учета и отчетности, </w:t>
      </w:r>
      <w:r w:rsidRPr="00445628">
        <w:rPr>
          <w:rFonts w:ascii="Arial" w:hAnsi="Arial" w:cs="Arial"/>
          <w:color w:val="000000"/>
          <w:sz w:val="28"/>
          <w:szCs w:val="28"/>
        </w:rPr>
        <w:t>п</w:t>
      </w:r>
      <w:r w:rsidRPr="00445628">
        <w:rPr>
          <w:rFonts w:ascii="Arial" w:hAnsi="Arial" w:cs="Arial"/>
          <w:color w:val="000000"/>
          <w:sz w:val="28"/>
          <w:szCs w:val="28"/>
        </w:rPr>
        <w:t>о</w:t>
      </w:r>
      <w:r w:rsidRPr="00445628">
        <w:rPr>
          <w:rFonts w:ascii="Arial" w:hAnsi="Arial" w:cs="Arial"/>
          <w:color w:val="000000"/>
          <w:sz w:val="28"/>
          <w:szCs w:val="28"/>
        </w:rPr>
        <w:t>зволяющую гармонизировать особенности национальных и региональных моделей учета с целью унификации предоставляемой финансовой информации об определенном х</w:t>
      </w:r>
      <w:r w:rsidRPr="00445628">
        <w:rPr>
          <w:rFonts w:ascii="Arial" w:hAnsi="Arial" w:cs="Arial"/>
          <w:color w:val="000000"/>
          <w:sz w:val="28"/>
          <w:szCs w:val="28"/>
        </w:rPr>
        <w:t>о</w:t>
      </w:r>
      <w:r w:rsidRPr="00445628">
        <w:rPr>
          <w:rFonts w:ascii="Arial" w:hAnsi="Arial" w:cs="Arial"/>
          <w:color w:val="000000"/>
          <w:sz w:val="28"/>
          <w:szCs w:val="28"/>
        </w:rPr>
        <w:t>зяйственном субъекте.</w:t>
      </w:r>
    </w:p>
    <w:p w:rsidR="0094751E" w:rsidRDefault="0094751E" w:rsidP="0094751E">
      <w:pPr>
        <w:shd w:val="clear" w:color="auto" w:fill="FFFFFF"/>
        <w:spacing w:line="360" w:lineRule="auto"/>
        <w:ind w:firstLine="567"/>
        <w:jc w:val="both"/>
        <w:rPr>
          <w:bCs/>
          <w:color w:val="000000"/>
          <w:spacing w:val="-4"/>
          <w:sz w:val="28"/>
          <w:szCs w:val="28"/>
        </w:rPr>
      </w:pPr>
      <w:r w:rsidRPr="00246899">
        <w:rPr>
          <w:rFonts w:eastAsia="NewtonC"/>
          <w:sz w:val="28"/>
          <w:szCs w:val="28"/>
        </w:rPr>
        <w:t xml:space="preserve">Системы финансового учета и концептуальные принципы составления финансовой отчетности </w:t>
      </w:r>
      <w:r w:rsidRPr="001C797F">
        <w:rPr>
          <w:rFonts w:eastAsia="NewtonC"/>
          <w:i/>
          <w:sz w:val="28"/>
          <w:szCs w:val="28"/>
        </w:rPr>
        <w:t>в разных странах отличаются</w:t>
      </w:r>
      <w:r>
        <w:rPr>
          <w:rFonts w:eastAsia="NewtonC"/>
          <w:sz w:val="28"/>
          <w:szCs w:val="28"/>
        </w:rPr>
        <w:t>. Бухгалтерские системы имеют национальный характер,</w:t>
      </w:r>
      <w:r w:rsidRPr="00246899">
        <w:rPr>
          <w:rFonts w:eastAsia="NewtonC"/>
          <w:sz w:val="28"/>
          <w:szCs w:val="28"/>
        </w:rPr>
        <w:t xml:space="preserve"> </w:t>
      </w:r>
      <w:r w:rsidRPr="00246899">
        <w:rPr>
          <w:bCs/>
          <w:color w:val="000000"/>
          <w:spacing w:val="-1"/>
          <w:sz w:val="28"/>
          <w:szCs w:val="28"/>
        </w:rPr>
        <w:t>что во мно</w:t>
      </w:r>
      <w:r w:rsidRPr="00246899">
        <w:rPr>
          <w:bCs/>
          <w:color w:val="000000"/>
          <w:spacing w:val="-4"/>
          <w:sz w:val="28"/>
          <w:szCs w:val="28"/>
        </w:rPr>
        <w:t xml:space="preserve">гом определено влиянием следующих факторов: </w:t>
      </w:r>
    </w:p>
    <w:p w:rsidR="0094751E" w:rsidRDefault="0094751E" w:rsidP="00EB6BA3">
      <w:pPr>
        <w:numPr>
          <w:ilvl w:val="0"/>
          <w:numId w:val="111"/>
        </w:numPr>
        <w:shd w:val="clear" w:color="auto" w:fill="FFFFFF"/>
        <w:spacing w:line="360" w:lineRule="auto"/>
        <w:ind w:left="0" w:firstLine="567"/>
        <w:jc w:val="both"/>
        <w:rPr>
          <w:bCs/>
          <w:color w:val="000000"/>
          <w:spacing w:val="-2"/>
          <w:sz w:val="28"/>
          <w:szCs w:val="28"/>
        </w:rPr>
      </w:pPr>
      <w:r w:rsidRPr="00246899">
        <w:rPr>
          <w:bCs/>
          <w:color w:val="000000"/>
          <w:spacing w:val="-4"/>
          <w:sz w:val="28"/>
          <w:szCs w:val="28"/>
        </w:rPr>
        <w:t>право</w:t>
      </w:r>
      <w:r w:rsidRPr="00246899">
        <w:rPr>
          <w:bCs/>
          <w:color w:val="000000"/>
          <w:spacing w:val="-2"/>
          <w:sz w:val="28"/>
          <w:szCs w:val="28"/>
        </w:rPr>
        <w:t>в</w:t>
      </w:r>
      <w:r>
        <w:rPr>
          <w:bCs/>
          <w:color w:val="000000"/>
          <w:spacing w:val="-2"/>
          <w:sz w:val="28"/>
          <w:szCs w:val="28"/>
        </w:rPr>
        <w:t>ая</w:t>
      </w:r>
      <w:r w:rsidRPr="00246899">
        <w:rPr>
          <w:bCs/>
          <w:color w:val="000000"/>
          <w:spacing w:val="-2"/>
          <w:sz w:val="28"/>
          <w:szCs w:val="28"/>
        </w:rPr>
        <w:t xml:space="preserve"> </w:t>
      </w:r>
      <w:r>
        <w:rPr>
          <w:bCs/>
          <w:color w:val="000000"/>
          <w:spacing w:val="-2"/>
          <w:sz w:val="28"/>
          <w:szCs w:val="28"/>
        </w:rPr>
        <w:t xml:space="preserve">(законодательная) </w:t>
      </w:r>
      <w:r w:rsidRPr="00246899">
        <w:rPr>
          <w:bCs/>
          <w:color w:val="000000"/>
          <w:spacing w:val="-2"/>
          <w:sz w:val="28"/>
          <w:szCs w:val="28"/>
        </w:rPr>
        <w:t>систем</w:t>
      </w:r>
      <w:r>
        <w:rPr>
          <w:bCs/>
          <w:color w:val="000000"/>
          <w:spacing w:val="-2"/>
          <w:sz w:val="28"/>
          <w:szCs w:val="28"/>
        </w:rPr>
        <w:t>а и налоговая политика</w:t>
      </w:r>
      <w:r w:rsidRPr="00246899">
        <w:rPr>
          <w:bCs/>
          <w:color w:val="000000"/>
          <w:spacing w:val="-2"/>
          <w:sz w:val="28"/>
          <w:szCs w:val="28"/>
        </w:rPr>
        <w:t xml:space="preserve">, </w:t>
      </w:r>
    </w:p>
    <w:p w:rsidR="0094751E" w:rsidRDefault="0094751E" w:rsidP="00EB6BA3">
      <w:pPr>
        <w:numPr>
          <w:ilvl w:val="0"/>
          <w:numId w:val="111"/>
        </w:numPr>
        <w:shd w:val="clear" w:color="auto" w:fill="FFFFFF"/>
        <w:spacing w:line="360" w:lineRule="auto"/>
        <w:ind w:left="0" w:firstLine="567"/>
        <w:jc w:val="both"/>
        <w:rPr>
          <w:bCs/>
          <w:color w:val="000000"/>
          <w:spacing w:val="-2"/>
          <w:sz w:val="28"/>
          <w:szCs w:val="28"/>
        </w:rPr>
      </w:pPr>
      <w:r w:rsidRPr="00246899">
        <w:rPr>
          <w:bCs/>
          <w:color w:val="000000"/>
          <w:spacing w:val="-2"/>
          <w:sz w:val="28"/>
          <w:szCs w:val="28"/>
        </w:rPr>
        <w:t>политически</w:t>
      </w:r>
      <w:r>
        <w:rPr>
          <w:bCs/>
          <w:color w:val="000000"/>
          <w:spacing w:val="-2"/>
          <w:sz w:val="28"/>
          <w:szCs w:val="28"/>
        </w:rPr>
        <w:t>е</w:t>
      </w:r>
      <w:r w:rsidRPr="00246899">
        <w:rPr>
          <w:bCs/>
          <w:color w:val="000000"/>
          <w:spacing w:val="-2"/>
          <w:sz w:val="28"/>
          <w:szCs w:val="28"/>
        </w:rPr>
        <w:t xml:space="preserve"> процесс</w:t>
      </w:r>
      <w:r>
        <w:rPr>
          <w:bCs/>
          <w:color w:val="000000"/>
          <w:spacing w:val="-2"/>
          <w:sz w:val="28"/>
          <w:szCs w:val="28"/>
        </w:rPr>
        <w:t>ы</w:t>
      </w:r>
      <w:r w:rsidRPr="00246899">
        <w:rPr>
          <w:bCs/>
          <w:color w:val="000000"/>
          <w:spacing w:val="-2"/>
          <w:sz w:val="28"/>
          <w:szCs w:val="28"/>
        </w:rPr>
        <w:t xml:space="preserve">, </w:t>
      </w:r>
    </w:p>
    <w:p w:rsidR="0094751E" w:rsidRDefault="0094751E" w:rsidP="00EB6BA3">
      <w:pPr>
        <w:numPr>
          <w:ilvl w:val="0"/>
          <w:numId w:val="111"/>
        </w:numPr>
        <w:shd w:val="clear" w:color="auto" w:fill="FFFFFF"/>
        <w:spacing w:line="360" w:lineRule="auto"/>
        <w:ind w:left="0" w:firstLine="567"/>
        <w:jc w:val="both"/>
        <w:rPr>
          <w:bCs/>
          <w:color w:val="000000"/>
          <w:spacing w:val="-3"/>
          <w:sz w:val="28"/>
          <w:szCs w:val="28"/>
        </w:rPr>
      </w:pPr>
      <w:r w:rsidRPr="00246899">
        <w:rPr>
          <w:bCs/>
          <w:color w:val="000000"/>
          <w:spacing w:val="-2"/>
          <w:sz w:val="28"/>
          <w:szCs w:val="28"/>
        </w:rPr>
        <w:t>уров</w:t>
      </w:r>
      <w:r>
        <w:rPr>
          <w:bCs/>
          <w:color w:val="000000"/>
          <w:spacing w:val="-2"/>
          <w:sz w:val="28"/>
          <w:szCs w:val="28"/>
        </w:rPr>
        <w:t>ень</w:t>
      </w:r>
      <w:r w:rsidRPr="00246899">
        <w:rPr>
          <w:bCs/>
          <w:color w:val="000000"/>
          <w:spacing w:val="-2"/>
          <w:sz w:val="28"/>
          <w:szCs w:val="28"/>
        </w:rPr>
        <w:t xml:space="preserve"> экономическо</w:t>
      </w:r>
      <w:r w:rsidRPr="00246899">
        <w:rPr>
          <w:bCs/>
          <w:color w:val="000000"/>
          <w:spacing w:val="-3"/>
          <w:sz w:val="28"/>
          <w:szCs w:val="28"/>
        </w:rPr>
        <w:t>го развития</w:t>
      </w:r>
      <w:r>
        <w:rPr>
          <w:bCs/>
          <w:color w:val="000000"/>
          <w:spacing w:val="-3"/>
          <w:sz w:val="28"/>
          <w:szCs w:val="28"/>
        </w:rPr>
        <w:t xml:space="preserve"> и степень инфляции</w:t>
      </w:r>
      <w:r w:rsidRPr="00246899">
        <w:rPr>
          <w:bCs/>
          <w:color w:val="000000"/>
          <w:spacing w:val="-3"/>
          <w:sz w:val="28"/>
          <w:szCs w:val="28"/>
        </w:rPr>
        <w:t xml:space="preserve">, </w:t>
      </w:r>
    </w:p>
    <w:p w:rsidR="0094751E" w:rsidRDefault="0094751E" w:rsidP="00EB6BA3">
      <w:pPr>
        <w:numPr>
          <w:ilvl w:val="0"/>
          <w:numId w:val="111"/>
        </w:numPr>
        <w:shd w:val="clear" w:color="auto" w:fill="FFFFFF"/>
        <w:spacing w:line="360" w:lineRule="auto"/>
        <w:ind w:left="0" w:firstLine="567"/>
        <w:jc w:val="both"/>
        <w:rPr>
          <w:bCs/>
          <w:color w:val="000000"/>
          <w:spacing w:val="-3"/>
          <w:sz w:val="28"/>
          <w:szCs w:val="28"/>
        </w:rPr>
      </w:pPr>
      <w:r w:rsidRPr="00246899">
        <w:rPr>
          <w:bCs/>
          <w:color w:val="000000"/>
          <w:spacing w:val="-3"/>
          <w:sz w:val="28"/>
          <w:szCs w:val="28"/>
        </w:rPr>
        <w:t>национальны</w:t>
      </w:r>
      <w:r>
        <w:rPr>
          <w:bCs/>
          <w:color w:val="000000"/>
          <w:spacing w:val="-3"/>
          <w:sz w:val="28"/>
          <w:szCs w:val="28"/>
        </w:rPr>
        <w:t>е</w:t>
      </w:r>
      <w:r w:rsidRPr="00246899">
        <w:rPr>
          <w:bCs/>
          <w:color w:val="000000"/>
          <w:spacing w:val="-3"/>
          <w:sz w:val="28"/>
          <w:szCs w:val="28"/>
        </w:rPr>
        <w:t xml:space="preserve"> традици</w:t>
      </w:r>
      <w:r>
        <w:rPr>
          <w:bCs/>
          <w:color w:val="000000"/>
          <w:spacing w:val="-3"/>
          <w:sz w:val="28"/>
          <w:szCs w:val="28"/>
        </w:rPr>
        <w:t>и</w:t>
      </w:r>
      <w:r w:rsidRPr="00246899">
        <w:rPr>
          <w:bCs/>
          <w:color w:val="000000"/>
          <w:spacing w:val="-3"/>
          <w:sz w:val="28"/>
          <w:szCs w:val="28"/>
        </w:rPr>
        <w:t xml:space="preserve">, </w:t>
      </w:r>
    </w:p>
    <w:p w:rsidR="0094751E" w:rsidRPr="00756ED2" w:rsidRDefault="0094751E" w:rsidP="00EB6BA3">
      <w:pPr>
        <w:numPr>
          <w:ilvl w:val="0"/>
          <w:numId w:val="111"/>
        </w:numPr>
        <w:shd w:val="clear" w:color="auto" w:fill="FFFFFF"/>
        <w:spacing w:line="360" w:lineRule="auto"/>
        <w:ind w:left="0" w:firstLine="567"/>
        <w:jc w:val="both"/>
        <w:rPr>
          <w:bCs/>
          <w:color w:val="000000"/>
          <w:spacing w:val="-1"/>
          <w:sz w:val="28"/>
          <w:szCs w:val="28"/>
        </w:rPr>
      </w:pPr>
      <w:r w:rsidRPr="00756ED2">
        <w:rPr>
          <w:bCs/>
          <w:color w:val="000000"/>
          <w:spacing w:val="-3"/>
          <w:sz w:val="28"/>
          <w:szCs w:val="28"/>
        </w:rPr>
        <w:t>географическо</w:t>
      </w:r>
      <w:r>
        <w:rPr>
          <w:bCs/>
          <w:color w:val="000000"/>
          <w:spacing w:val="-3"/>
          <w:sz w:val="28"/>
          <w:szCs w:val="28"/>
        </w:rPr>
        <w:t>е</w:t>
      </w:r>
      <w:r w:rsidRPr="00756ED2">
        <w:rPr>
          <w:bCs/>
          <w:color w:val="000000"/>
          <w:spacing w:val="-3"/>
          <w:sz w:val="28"/>
          <w:szCs w:val="28"/>
        </w:rPr>
        <w:t xml:space="preserve"> поло</w:t>
      </w:r>
      <w:r w:rsidRPr="00756ED2">
        <w:rPr>
          <w:bCs/>
          <w:color w:val="000000"/>
          <w:spacing w:val="-1"/>
          <w:sz w:val="28"/>
          <w:szCs w:val="28"/>
        </w:rPr>
        <w:t>жени</w:t>
      </w:r>
      <w:r>
        <w:rPr>
          <w:bCs/>
          <w:color w:val="000000"/>
          <w:spacing w:val="-1"/>
          <w:sz w:val="28"/>
          <w:szCs w:val="28"/>
        </w:rPr>
        <w:t>е и влияние других стран</w:t>
      </w:r>
      <w:r w:rsidRPr="00756ED2">
        <w:rPr>
          <w:bCs/>
          <w:color w:val="000000"/>
          <w:spacing w:val="-1"/>
          <w:sz w:val="28"/>
          <w:szCs w:val="28"/>
        </w:rPr>
        <w:t xml:space="preserve">, </w:t>
      </w:r>
    </w:p>
    <w:p w:rsidR="0094751E" w:rsidRPr="00756ED2" w:rsidRDefault="0094751E" w:rsidP="00EB6BA3">
      <w:pPr>
        <w:numPr>
          <w:ilvl w:val="0"/>
          <w:numId w:val="111"/>
        </w:numPr>
        <w:shd w:val="clear" w:color="auto" w:fill="FFFFFF"/>
        <w:spacing w:line="360" w:lineRule="auto"/>
        <w:ind w:left="0" w:firstLine="567"/>
        <w:jc w:val="both"/>
        <w:rPr>
          <w:sz w:val="28"/>
          <w:szCs w:val="28"/>
        </w:rPr>
      </w:pPr>
      <w:r w:rsidRPr="00756ED2">
        <w:rPr>
          <w:bCs/>
          <w:color w:val="000000"/>
          <w:spacing w:val="-1"/>
          <w:sz w:val="28"/>
          <w:szCs w:val="28"/>
        </w:rPr>
        <w:t>исторического развития и др.</w:t>
      </w:r>
    </w:p>
    <w:p w:rsidR="0094751E" w:rsidRDefault="0094751E" w:rsidP="0094751E">
      <w:pPr>
        <w:shd w:val="clear" w:color="auto" w:fill="FFFFFF"/>
        <w:spacing w:line="360" w:lineRule="auto"/>
        <w:ind w:firstLine="567"/>
        <w:jc w:val="both"/>
        <w:rPr>
          <w:color w:val="000000"/>
          <w:sz w:val="28"/>
          <w:szCs w:val="28"/>
        </w:rPr>
      </w:pPr>
      <w:r w:rsidRPr="008E5DF2">
        <w:rPr>
          <w:color w:val="000000"/>
          <w:sz w:val="28"/>
          <w:szCs w:val="28"/>
        </w:rPr>
        <w:t xml:space="preserve">В настоящее время выделяют </w:t>
      </w:r>
      <w:r w:rsidRPr="00ED2B39">
        <w:rPr>
          <w:b/>
          <w:i/>
          <w:color w:val="000000"/>
          <w:sz w:val="28"/>
          <w:szCs w:val="28"/>
        </w:rPr>
        <w:t>несколько моделей межнациональных систем бухгалтерского учета и отчетности</w:t>
      </w:r>
      <w:r>
        <w:rPr>
          <w:color w:val="000000"/>
          <w:sz w:val="28"/>
          <w:szCs w:val="28"/>
        </w:rPr>
        <w:t xml:space="preserve">: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британо-американская (англоязычная),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континентальная,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южноамериканская (латиноамериканская), </w:t>
      </w:r>
    </w:p>
    <w:p w:rsidR="0094751E" w:rsidRDefault="0094751E" w:rsidP="00EB6BA3">
      <w:pPr>
        <w:numPr>
          <w:ilvl w:val="0"/>
          <w:numId w:val="118"/>
        </w:numPr>
        <w:shd w:val="clear" w:color="auto" w:fill="FFFFFF"/>
        <w:spacing w:line="360" w:lineRule="auto"/>
        <w:ind w:left="0" w:firstLine="567"/>
        <w:jc w:val="both"/>
        <w:rPr>
          <w:sz w:val="28"/>
          <w:szCs w:val="28"/>
        </w:rPr>
      </w:pPr>
      <w:r w:rsidRPr="008E5DF2">
        <w:rPr>
          <w:sz w:val="28"/>
          <w:szCs w:val="28"/>
        </w:rPr>
        <w:t xml:space="preserve">модель бывших социалистических стран и стран СНГ, </w:t>
      </w:r>
    </w:p>
    <w:p w:rsidR="0094751E" w:rsidRPr="008E5DF2" w:rsidRDefault="0094751E" w:rsidP="00EB6BA3">
      <w:pPr>
        <w:numPr>
          <w:ilvl w:val="0"/>
          <w:numId w:val="118"/>
        </w:numPr>
        <w:shd w:val="clear" w:color="auto" w:fill="FFFFFF"/>
        <w:spacing w:line="360" w:lineRule="auto"/>
        <w:ind w:left="0" w:firstLine="567"/>
        <w:jc w:val="both"/>
        <w:rPr>
          <w:color w:val="000000"/>
          <w:sz w:val="28"/>
          <w:szCs w:val="28"/>
        </w:rPr>
      </w:pPr>
      <w:r w:rsidRPr="008E5DF2">
        <w:rPr>
          <w:sz w:val="28"/>
          <w:szCs w:val="28"/>
        </w:rPr>
        <w:t>интернациональная (МФСО)</w:t>
      </w:r>
      <w:r>
        <w:rPr>
          <w:sz w:val="28"/>
          <w:szCs w:val="28"/>
        </w:rPr>
        <w:t>.</w:t>
      </w:r>
      <w:r w:rsidRPr="008E5DF2">
        <w:rPr>
          <w:color w:val="000000"/>
          <w:sz w:val="28"/>
          <w:szCs w:val="28"/>
        </w:rPr>
        <w:t xml:space="preserve"> </w:t>
      </w:r>
    </w:p>
    <w:p w:rsidR="0094751E" w:rsidRPr="002D5F6D" w:rsidRDefault="0094751E" w:rsidP="0094751E">
      <w:pPr>
        <w:autoSpaceDE w:val="0"/>
        <w:autoSpaceDN w:val="0"/>
        <w:adjustRightInd w:val="0"/>
        <w:spacing w:line="360" w:lineRule="auto"/>
        <w:ind w:firstLine="567"/>
        <w:jc w:val="both"/>
        <w:rPr>
          <w:rFonts w:eastAsia="NewtonC"/>
          <w:sz w:val="28"/>
          <w:szCs w:val="28"/>
        </w:rPr>
      </w:pPr>
      <w:r w:rsidRPr="00D347C1">
        <w:rPr>
          <w:bCs/>
          <w:i/>
          <w:color w:val="000000"/>
          <w:spacing w:val="2"/>
          <w:sz w:val="28"/>
          <w:szCs w:val="28"/>
        </w:rPr>
        <w:t>Различия национальных учетных систем</w:t>
      </w:r>
      <w:r w:rsidRPr="00722A23">
        <w:rPr>
          <w:bCs/>
          <w:color w:val="000000"/>
          <w:spacing w:val="2"/>
          <w:sz w:val="28"/>
          <w:szCs w:val="28"/>
        </w:rPr>
        <w:t>, связанные с осо</w:t>
      </w:r>
      <w:r w:rsidRPr="00722A23">
        <w:rPr>
          <w:bCs/>
          <w:color w:val="000000"/>
          <w:spacing w:val="3"/>
          <w:sz w:val="28"/>
          <w:szCs w:val="28"/>
        </w:rPr>
        <w:t xml:space="preserve">бенностями экономического развития стран, спецификой их </w:t>
      </w:r>
      <w:r w:rsidRPr="00722A23">
        <w:rPr>
          <w:bCs/>
          <w:color w:val="000000"/>
          <w:sz w:val="28"/>
          <w:szCs w:val="28"/>
        </w:rPr>
        <w:t xml:space="preserve">законодательства и другими факторами, создают </w:t>
      </w:r>
      <w:r w:rsidRPr="00D347C1">
        <w:rPr>
          <w:bCs/>
          <w:i/>
          <w:color w:val="000000"/>
          <w:sz w:val="28"/>
          <w:szCs w:val="28"/>
        </w:rPr>
        <w:t>дополнитель</w:t>
      </w:r>
      <w:r w:rsidRPr="00D347C1">
        <w:rPr>
          <w:bCs/>
          <w:i/>
          <w:color w:val="000000"/>
          <w:spacing w:val="1"/>
          <w:sz w:val="28"/>
          <w:szCs w:val="28"/>
        </w:rPr>
        <w:t>ные препятствия</w:t>
      </w:r>
      <w:r w:rsidRPr="00722A23">
        <w:rPr>
          <w:bCs/>
          <w:color w:val="000000"/>
          <w:spacing w:val="1"/>
          <w:sz w:val="28"/>
          <w:szCs w:val="28"/>
        </w:rPr>
        <w:t xml:space="preserve"> на пути международной интеграции. </w:t>
      </w:r>
      <w:r w:rsidRPr="00722A23">
        <w:rPr>
          <w:rFonts w:eastAsia="NewtonC"/>
          <w:sz w:val="28"/>
          <w:szCs w:val="28"/>
        </w:rPr>
        <w:t>Без применения</w:t>
      </w:r>
      <w:r>
        <w:rPr>
          <w:rFonts w:eastAsia="NewtonC"/>
          <w:sz w:val="28"/>
          <w:szCs w:val="28"/>
        </w:rPr>
        <w:t xml:space="preserve"> общепризнанных</w:t>
      </w:r>
      <w:r w:rsidRPr="002D5F6D">
        <w:rPr>
          <w:rFonts w:eastAsia="NewtonC"/>
          <w:sz w:val="28"/>
          <w:szCs w:val="28"/>
        </w:rPr>
        <w:t xml:space="preserve"> </w:t>
      </w:r>
      <w:r>
        <w:rPr>
          <w:rFonts w:eastAsia="NewtonC"/>
          <w:sz w:val="28"/>
          <w:szCs w:val="28"/>
        </w:rPr>
        <w:t xml:space="preserve">учетных </w:t>
      </w:r>
      <w:r w:rsidRPr="002D5F6D">
        <w:rPr>
          <w:rFonts w:eastAsia="NewtonC"/>
          <w:sz w:val="28"/>
          <w:szCs w:val="28"/>
        </w:rPr>
        <w:t xml:space="preserve">стандартов </w:t>
      </w:r>
      <w:r>
        <w:rPr>
          <w:rFonts w:eastAsia="NewtonC"/>
          <w:sz w:val="28"/>
          <w:szCs w:val="28"/>
        </w:rPr>
        <w:t xml:space="preserve">ведения учета и составления финансовой </w:t>
      </w:r>
      <w:r w:rsidRPr="002D5F6D">
        <w:rPr>
          <w:rFonts w:eastAsia="NewtonC"/>
          <w:sz w:val="28"/>
          <w:szCs w:val="28"/>
        </w:rPr>
        <w:t>отчетност</w:t>
      </w:r>
      <w:r>
        <w:rPr>
          <w:rFonts w:eastAsia="NewtonC"/>
          <w:sz w:val="28"/>
          <w:szCs w:val="28"/>
        </w:rPr>
        <w:t>и</w:t>
      </w:r>
      <w:r w:rsidRPr="002D5F6D">
        <w:rPr>
          <w:rFonts w:eastAsia="NewtonC"/>
          <w:sz w:val="28"/>
          <w:szCs w:val="28"/>
        </w:rPr>
        <w:t xml:space="preserve"> </w:t>
      </w:r>
      <w:r>
        <w:rPr>
          <w:rFonts w:eastAsia="NewtonC"/>
          <w:sz w:val="28"/>
          <w:szCs w:val="28"/>
        </w:rPr>
        <w:t xml:space="preserve">информация </w:t>
      </w:r>
      <w:r w:rsidRPr="002D5F6D">
        <w:rPr>
          <w:rFonts w:eastAsia="NewtonC"/>
          <w:sz w:val="28"/>
          <w:szCs w:val="28"/>
        </w:rPr>
        <w:t xml:space="preserve">может быть неправильно понята </w:t>
      </w:r>
      <w:r>
        <w:rPr>
          <w:rFonts w:eastAsia="NewtonC"/>
          <w:sz w:val="28"/>
          <w:szCs w:val="28"/>
        </w:rPr>
        <w:t xml:space="preserve">внешними </w:t>
      </w:r>
      <w:r w:rsidRPr="002D5F6D">
        <w:rPr>
          <w:rFonts w:eastAsia="NewtonC"/>
          <w:sz w:val="28"/>
          <w:szCs w:val="28"/>
        </w:rPr>
        <w:t>пользователями</w:t>
      </w:r>
      <w:r>
        <w:rPr>
          <w:rFonts w:eastAsia="NewtonC"/>
          <w:sz w:val="28"/>
          <w:szCs w:val="28"/>
        </w:rPr>
        <w:t>. Финансовая отчетность</w:t>
      </w:r>
      <w:r w:rsidRPr="002D5F6D">
        <w:rPr>
          <w:rFonts w:eastAsia="NewtonC"/>
          <w:sz w:val="28"/>
          <w:szCs w:val="28"/>
        </w:rPr>
        <w:t xml:space="preserve"> </w:t>
      </w:r>
      <w:r>
        <w:rPr>
          <w:rFonts w:eastAsia="NewtonC"/>
          <w:sz w:val="28"/>
          <w:szCs w:val="28"/>
        </w:rPr>
        <w:t xml:space="preserve">транснациональных </w:t>
      </w:r>
      <w:r>
        <w:rPr>
          <w:rFonts w:eastAsia="NewtonC"/>
          <w:sz w:val="28"/>
          <w:szCs w:val="28"/>
        </w:rPr>
        <w:lastRenderedPageBreak/>
        <w:t xml:space="preserve">корпораций </w:t>
      </w:r>
      <w:r w:rsidRPr="002D5F6D">
        <w:rPr>
          <w:rFonts w:eastAsia="NewtonC"/>
          <w:sz w:val="28"/>
          <w:szCs w:val="28"/>
        </w:rPr>
        <w:t>окажется несопоставимой, непригодной для серьезного делового анализа, что приведет к ошибочным и неоднозначным выводам о результатах деятельности и финансовом положении компаний, представивших отчетность.</w:t>
      </w:r>
    </w:p>
    <w:p w:rsidR="0094751E" w:rsidRDefault="0094751E" w:rsidP="0094751E">
      <w:pPr>
        <w:pStyle w:val="11"/>
        <w:spacing w:line="360" w:lineRule="auto"/>
        <w:ind w:firstLine="567"/>
      </w:pPr>
      <w:r>
        <w:t>В настоящее время в развитии систем бухгалтерского учета наблюдается процесс их интернационализации. Растет потребность в международной согласованности учета в интересах транснациональных корпораций и участников международных валютных рынков. Отмеченная тенденция нашла свое выражение в появлении так называемой интернациональной модели бухгалтерского учета и отчетности, которая основывается на унифицированных хорошо продуманных и известных всем принципах.</w:t>
      </w:r>
    </w:p>
    <w:p w:rsidR="0094751E" w:rsidRPr="00700DB9" w:rsidRDefault="0094751E" w:rsidP="0094751E">
      <w:pPr>
        <w:autoSpaceDE w:val="0"/>
        <w:autoSpaceDN w:val="0"/>
        <w:adjustRightInd w:val="0"/>
        <w:spacing w:line="360" w:lineRule="auto"/>
        <w:ind w:firstLine="567"/>
        <w:jc w:val="both"/>
        <w:rPr>
          <w:sz w:val="28"/>
          <w:szCs w:val="28"/>
        </w:rPr>
      </w:pPr>
      <w:r w:rsidRPr="00700DB9">
        <w:rPr>
          <w:i/>
          <w:sz w:val="28"/>
          <w:szCs w:val="28"/>
        </w:rPr>
        <w:t>Интернациональная модель</w:t>
      </w:r>
      <w:r w:rsidRPr="00700DB9">
        <w:rPr>
          <w:sz w:val="28"/>
          <w:szCs w:val="28"/>
        </w:rPr>
        <w:t xml:space="preserve"> систем бухгалтерского учета основывается на международных стандартах финансовой отчетности (МФСО</w:t>
      </w:r>
      <w:r>
        <w:rPr>
          <w:sz w:val="28"/>
          <w:szCs w:val="28"/>
        </w:rPr>
        <w:t>)</w:t>
      </w:r>
    </w:p>
    <w:p w:rsidR="0094751E" w:rsidRDefault="0094751E" w:rsidP="0094751E">
      <w:pPr>
        <w:autoSpaceDE w:val="0"/>
        <w:autoSpaceDN w:val="0"/>
        <w:adjustRightInd w:val="0"/>
        <w:spacing w:line="360" w:lineRule="auto"/>
        <w:ind w:firstLine="567"/>
        <w:jc w:val="both"/>
        <w:rPr>
          <w:rFonts w:eastAsia="NewtonC"/>
          <w:sz w:val="28"/>
          <w:szCs w:val="28"/>
        </w:rPr>
      </w:pPr>
      <w:r w:rsidRPr="00496D20">
        <w:rPr>
          <w:rFonts w:eastAsia="NewtonC"/>
          <w:sz w:val="28"/>
          <w:szCs w:val="28"/>
        </w:rPr>
        <w:t xml:space="preserve">Историческая потребность применения единых правил формирования системы финансовой информации для внешних пользователей сложилась в условиях </w:t>
      </w:r>
      <w:r>
        <w:rPr>
          <w:rFonts w:eastAsia="NewtonC"/>
          <w:sz w:val="28"/>
          <w:szCs w:val="28"/>
        </w:rPr>
        <w:t xml:space="preserve">острой </w:t>
      </w:r>
      <w:r w:rsidRPr="00496D20">
        <w:rPr>
          <w:rFonts w:eastAsia="NewtonC"/>
          <w:sz w:val="28"/>
          <w:szCs w:val="28"/>
        </w:rPr>
        <w:t xml:space="preserve">необходимости привлечения инвестиций. </w:t>
      </w:r>
      <w:r>
        <w:rPr>
          <w:rFonts w:eastAsia="NewtonC"/>
          <w:sz w:val="28"/>
          <w:szCs w:val="28"/>
        </w:rPr>
        <w:t>Так, в</w:t>
      </w:r>
      <w:r w:rsidRPr="00496D20">
        <w:rPr>
          <w:rFonts w:eastAsia="NewtonC"/>
          <w:sz w:val="28"/>
          <w:szCs w:val="28"/>
        </w:rPr>
        <w:t xml:space="preserve"> начале 1930-х годов в США начали разрабатывать систему</w:t>
      </w:r>
      <w:r>
        <w:rPr>
          <w:rFonts w:eastAsia="NewtonC"/>
          <w:sz w:val="28"/>
          <w:szCs w:val="28"/>
        </w:rPr>
        <w:t xml:space="preserve"> </w:t>
      </w:r>
      <w:r w:rsidRPr="00496D20">
        <w:rPr>
          <w:rFonts w:eastAsia="NewtonC"/>
          <w:sz w:val="28"/>
          <w:szCs w:val="28"/>
        </w:rPr>
        <w:t>национальных общепризнанных стандартов бухгалтерского учета</w:t>
      </w:r>
      <w:r>
        <w:rPr>
          <w:rFonts w:eastAsia="NewtonC"/>
          <w:sz w:val="28"/>
          <w:szCs w:val="28"/>
        </w:rPr>
        <w:t xml:space="preserve"> </w:t>
      </w:r>
      <w:r w:rsidRPr="00496D20">
        <w:rPr>
          <w:rFonts w:eastAsia="NewtonC"/>
          <w:sz w:val="28"/>
          <w:szCs w:val="28"/>
        </w:rPr>
        <w:t>и отчетности, которые добровольно применялись крупными компаниями,</w:t>
      </w:r>
      <w:r>
        <w:rPr>
          <w:rFonts w:eastAsia="NewtonC"/>
          <w:sz w:val="28"/>
          <w:szCs w:val="28"/>
        </w:rPr>
        <w:t xml:space="preserve"> </w:t>
      </w:r>
      <w:r w:rsidRPr="00496D20">
        <w:rPr>
          <w:rFonts w:eastAsia="NewtonC"/>
          <w:sz w:val="28"/>
          <w:szCs w:val="28"/>
        </w:rPr>
        <w:t>представленными на фондовых биржах. На этой основе</w:t>
      </w:r>
      <w:r>
        <w:rPr>
          <w:rFonts w:eastAsia="NewtonC"/>
          <w:sz w:val="28"/>
          <w:szCs w:val="28"/>
        </w:rPr>
        <w:t xml:space="preserve"> </w:t>
      </w:r>
      <w:r w:rsidRPr="00496D20">
        <w:rPr>
          <w:rFonts w:eastAsia="NewtonC"/>
          <w:sz w:val="28"/>
          <w:szCs w:val="28"/>
        </w:rPr>
        <w:t xml:space="preserve">со временем возникла система </w:t>
      </w:r>
      <w:r>
        <w:rPr>
          <w:rFonts w:eastAsia="NewtonC"/>
          <w:sz w:val="28"/>
          <w:szCs w:val="28"/>
        </w:rPr>
        <w:t>G</w:t>
      </w:r>
      <w:r w:rsidRPr="0081588C">
        <w:rPr>
          <w:rFonts w:eastAsia="NewtonC"/>
          <w:b/>
          <w:sz w:val="28"/>
          <w:szCs w:val="28"/>
        </w:rPr>
        <w:t>АА</w:t>
      </w:r>
      <w:r>
        <w:rPr>
          <w:rFonts w:eastAsia="NewtonC"/>
          <w:b/>
          <w:sz w:val="28"/>
          <w:szCs w:val="28"/>
        </w:rPr>
        <w:t>P</w:t>
      </w:r>
      <w:r w:rsidRPr="0081588C">
        <w:rPr>
          <w:rFonts w:eastAsia="NewtonC"/>
          <w:b/>
          <w:sz w:val="28"/>
          <w:szCs w:val="28"/>
        </w:rPr>
        <w:t xml:space="preserve"> (</w:t>
      </w:r>
      <w:r w:rsidRPr="0081588C">
        <w:rPr>
          <w:rFonts w:eastAsia="NewtonC"/>
          <w:b/>
          <w:sz w:val="28"/>
          <w:szCs w:val="28"/>
          <w:lang w:val="en-US"/>
        </w:rPr>
        <w:t>Generally</w:t>
      </w:r>
      <w:r w:rsidRPr="0036645B">
        <w:rPr>
          <w:rFonts w:eastAsia="NewtonC"/>
          <w:b/>
          <w:sz w:val="28"/>
          <w:szCs w:val="28"/>
        </w:rPr>
        <w:t xml:space="preserve"> </w:t>
      </w:r>
      <w:r w:rsidRPr="0081588C">
        <w:rPr>
          <w:rFonts w:eastAsia="NewtonC"/>
          <w:b/>
          <w:sz w:val="28"/>
          <w:szCs w:val="28"/>
          <w:lang w:val="en-US"/>
        </w:rPr>
        <w:t>Accepted</w:t>
      </w:r>
      <w:r w:rsidRPr="0036645B">
        <w:rPr>
          <w:rFonts w:eastAsia="NewtonC"/>
          <w:b/>
          <w:sz w:val="28"/>
          <w:szCs w:val="28"/>
        </w:rPr>
        <w:t xml:space="preserve"> </w:t>
      </w:r>
      <w:r w:rsidRPr="0081588C">
        <w:rPr>
          <w:rFonts w:eastAsia="NewtonC"/>
          <w:b/>
          <w:sz w:val="28"/>
          <w:szCs w:val="28"/>
          <w:lang w:val="en-US"/>
        </w:rPr>
        <w:t>Accounting</w:t>
      </w:r>
      <w:r w:rsidRPr="0036645B">
        <w:rPr>
          <w:rFonts w:eastAsia="NewtonC"/>
          <w:b/>
          <w:sz w:val="28"/>
          <w:szCs w:val="28"/>
        </w:rPr>
        <w:t xml:space="preserve"> </w:t>
      </w:r>
      <w:r w:rsidRPr="0081588C">
        <w:rPr>
          <w:rFonts w:eastAsia="NewtonC"/>
          <w:b/>
          <w:sz w:val="28"/>
          <w:szCs w:val="28"/>
          <w:lang w:val="en-US"/>
        </w:rPr>
        <w:t>Principles</w:t>
      </w:r>
      <w:r w:rsidRPr="0036645B">
        <w:rPr>
          <w:rFonts w:eastAsia="NewtonC"/>
          <w:b/>
          <w:sz w:val="28"/>
          <w:szCs w:val="28"/>
        </w:rPr>
        <w:t>)</w:t>
      </w:r>
      <w:r w:rsidRPr="00496D20">
        <w:rPr>
          <w:rFonts w:eastAsia="NewtonC"/>
          <w:sz w:val="28"/>
          <w:szCs w:val="28"/>
        </w:rPr>
        <w:t xml:space="preserve"> США, дошедшая до наших</w:t>
      </w:r>
      <w:r>
        <w:rPr>
          <w:rFonts w:eastAsia="NewtonC"/>
          <w:sz w:val="28"/>
          <w:szCs w:val="28"/>
        </w:rPr>
        <w:t xml:space="preserve"> </w:t>
      </w:r>
      <w:r w:rsidRPr="00496D20">
        <w:rPr>
          <w:rFonts w:eastAsia="NewtonC"/>
          <w:sz w:val="28"/>
          <w:szCs w:val="28"/>
        </w:rPr>
        <w:t>дней.</w:t>
      </w:r>
    </w:p>
    <w:p w:rsidR="0094751E" w:rsidRPr="007A5EC3" w:rsidRDefault="0094751E" w:rsidP="0094751E">
      <w:pPr>
        <w:spacing w:line="360" w:lineRule="auto"/>
        <w:ind w:firstLine="567"/>
        <w:jc w:val="both"/>
        <w:rPr>
          <w:sz w:val="28"/>
          <w:szCs w:val="28"/>
        </w:rPr>
      </w:pPr>
      <w:r>
        <w:rPr>
          <w:color w:val="000000"/>
          <w:sz w:val="28"/>
          <w:szCs w:val="28"/>
        </w:rPr>
        <w:t>Таким образом, основным направлением развития м</w:t>
      </w:r>
      <w:r w:rsidRPr="006929AD">
        <w:rPr>
          <w:color w:val="000000"/>
          <w:sz w:val="28"/>
          <w:szCs w:val="28"/>
        </w:rPr>
        <w:t>еждународн</w:t>
      </w:r>
      <w:r>
        <w:rPr>
          <w:color w:val="000000"/>
          <w:sz w:val="28"/>
          <w:szCs w:val="28"/>
        </w:rPr>
        <w:t>ой с</w:t>
      </w:r>
      <w:r w:rsidRPr="006929AD">
        <w:rPr>
          <w:color w:val="000000"/>
          <w:sz w:val="28"/>
          <w:szCs w:val="28"/>
        </w:rPr>
        <w:t>истем</w:t>
      </w:r>
      <w:r>
        <w:rPr>
          <w:color w:val="000000"/>
          <w:sz w:val="28"/>
          <w:szCs w:val="28"/>
        </w:rPr>
        <w:t>ы</w:t>
      </w:r>
      <w:r w:rsidRPr="006929AD">
        <w:rPr>
          <w:color w:val="000000"/>
          <w:sz w:val="28"/>
          <w:szCs w:val="28"/>
        </w:rPr>
        <w:t xml:space="preserve"> учета и отчетности на глобальном уровне</w:t>
      </w:r>
      <w:r>
        <w:rPr>
          <w:color w:val="000000"/>
          <w:sz w:val="28"/>
          <w:szCs w:val="28"/>
        </w:rPr>
        <w:t xml:space="preserve"> является </w:t>
      </w:r>
      <w:r w:rsidRPr="007A5EC3">
        <w:rPr>
          <w:b/>
          <w:i/>
          <w:color w:val="000000"/>
          <w:sz w:val="28"/>
          <w:szCs w:val="28"/>
        </w:rPr>
        <w:t>с</w:t>
      </w:r>
      <w:r w:rsidRPr="007A5EC3">
        <w:rPr>
          <w:b/>
          <w:i/>
          <w:sz w:val="28"/>
          <w:szCs w:val="28"/>
        </w:rPr>
        <w:t>тандартизация финансового учета и финансовой отчетности</w:t>
      </w:r>
      <w:r>
        <w:rPr>
          <w:sz w:val="28"/>
          <w:szCs w:val="28"/>
        </w:rPr>
        <w:t xml:space="preserve">, которая </w:t>
      </w:r>
      <w:r w:rsidRPr="007A5EC3">
        <w:rPr>
          <w:sz w:val="28"/>
          <w:szCs w:val="28"/>
        </w:rPr>
        <w:t xml:space="preserve">происходит на трех уровнях: </w:t>
      </w:r>
      <w:r w:rsidRPr="008F7C9B">
        <w:rPr>
          <w:b/>
          <w:i/>
          <w:sz w:val="28"/>
          <w:szCs w:val="28"/>
        </w:rPr>
        <w:t>национальном, региональном и международном</w:t>
      </w:r>
      <w:r w:rsidRPr="007A5EC3">
        <w:rPr>
          <w:sz w:val="28"/>
          <w:szCs w:val="28"/>
        </w:rPr>
        <w:t>.</w:t>
      </w:r>
    </w:p>
    <w:p w:rsidR="0094751E" w:rsidRPr="007A5EC3" w:rsidRDefault="0094751E" w:rsidP="0094751E">
      <w:pPr>
        <w:shd w:val="clear" w:color="auto" w:fill="FFFFFF"/>
        <w:spacing w:line="360" w:lineRule="auto"/>
        <w:ind w:firstLine="567"/>
        <w:jc w:val="both"/>
        <w:rPr>
          <w:sz w:val="28"/>
          <w:szCs w:val="28"/>
        </w:rPr>
      </w:pPr>
      <w:r w:rsidRPr="008F7C9B">
        <w:rPr>
          <w:b/>
          <w:i/>
          <w:sz w:val="28"/>
          <w:szCs w:val="28"/>
        </w:rPr>
        <w:t xml:space="preserve">Международная стандартизация финансового учета и финансовой отчетности </w:t>
      </w:r>
      <w:r w:rsidRPr="007A5EC3">
        <w:rPr>
          <w:sz w:val="28"/>
          <w:szCs w:val="28"/>
        </w:rPr>
        <w:t>обусловлена процессом интеграции в сфере экономики, развитием рынков капитала, усилением роли транснациональных корпораций, увеличением затрат на подготовку финансовой отчетности. Она направлена на формирование международной учетной системы, разработку единого набора стандартов финансовой отчетности, применимых для компаний в любой стране.</w:t>
      </w:r>
    </w:p>
    <w:p w:rsidR="0094751E" w:rsidRDefault="0094751E" w:rsidP="0094751E">
      <w:pPr>
        <w:spacing w:line="360" w:lineRule="auto"/>
        <w:ind w:firstLine="567"/>
        <w:jc w:val="both"/>
        <w:rPr>
          <w:sz w:val="28"/>
          <w:szCs w:val="28"/>
        </w:rPr>
      </w:pPr>
      <w:r w:rsidRPr="00CC7B98">
        <w:rPr>
          <w:rFonts w:eastAsia="NewtonC"/>
          <w:sz w:val="28"/>
          <w:szCs w:val="28"/>
        </w:rPr>
        <w:lastRenderedPageBreak/>
        <w:t xml:space="preserve">Необходимость унификации стандартов финансовой отчетности в связи с глобализацией фондового рынка заставила их пересмотреть свои консервативные позиции. </w:t>
      </w:r>
      <w:r>
        <w:rPr>
          <w:sz w:val="28"/>
          <w:szCs w:val="28"/>
        </w:rPr>
        <w:t xml:space="preserve">В рамках конвергенции МСФО и US GААP (американские принципы учета) было заключено так называемое </w:t>
      </w:r>
      <w:r w:rsidRPr="006116CC">
        <w:rPr>
          <w:b/>
          <w:i/>
          <w:sz w:val="28"/>
          <w:szCs w:val="28"/>
        </w:rPr>
        <w:t>«Норволкское соглашение»</w:t>
      </w:r>
      <w:r>
        <w:rPr>
          <w:sz w:val="28"/>
          <w:szCs w:val="28"/>
        </w:rPr>
        <w:t xml:space="preserve"> (</w:t>
      </w:r>
      <w:r>
        <w:rPr>
          <w:sz w:val="28"/>
          <w:szCs w:val="28"/>
          <w:lang w:val="en-US"/>
        </w:rPr>
        <w:t>Norwalk</w:t>
      </w:r>
      <w:r w:rsidRPr="006565EC">
        <w:rPr>
          <w:sz w:val="28"/>
          <w:szCs w:val="28"/>
        </w:rPr>
        <w:t xml:space="preserve"> </w:t>
      </w:r>
      <w:r>
        <w:rPr>
          <w:sz w:val="28"/>
          <w:szCs w:val="28"/>
          <w:lang w:val="en-US"/>
        </w:rPr>
        <w:t>Agreement</w:t>
      </w:r>
      <w:r w:rsidRPr="006565EC">
        <w:rPr>
          <w:sz w:val="28"/>
          <w:szCs w:val="28"/>
        </w:rPr>
        <w:t>)</w:t>
      </w:r>
      <w:r>
        <w:t xml:space="preserve">, </w:t>
      </w:r>
      <w:r w:rsidRPr="001000E0">
        <w:rPr>
          <w:sz w:val="28"/>
          <w:szCs w:val="28"/>
        </w:rPr>
        <w:t xml:space="preserve">согласно которому </w:t>
      </w:r>
      <w:r>
        <w:rPr>
          <w:sz w:val="28"/>
          <w:szCs w:val="28"/>
        </w:rPr>
        <w:t>объединены</w:t>
      </w:r>
      <w:r w:rsidRPr="001000E0">
        <w:rPr>
          <w:sz w:val="28"/>
          <w:szCs w:val="28"/>
        </w:rPr>
        <w:t xml:space="preserve"> усилия для устранения основных отличи</w:t>
      </w:r>
      <w:r>
        <w:rPr>
          <w:sz w:val="28"/>
          <w:szCs w:val="28"/>
        </w:rPr>
        <w:t xml:space="preserve">й между ними. </w:t>
      </w:r>
      <w:r w:rsidRPr="00CC7B98">
        <w:rPr>
          <w:rFonts w:eastAsia="NewtonC"/>
          <w:sz w:val="28"/>
          <w:szCs w:val="28"/>
        </w:rPr>
        <w:t>Федеральная комиссия по ценным бумагам США решила не позднее 2007 года перейти на финансовую отчетность по МСФО и отказаться от применения ГААП США на фондовых рынках.</w:t>
      </w:r>
      <w:r w:rsidRPr="00C80B0B">
        <w:rPr>
          <w:sz w:val="28"/>
          <w:szCs w:val="28"/>
        </w:rPr>
        <w:t xml:space="preserve"> </w:t>
      </w:r>
    </w:p>
    <w:p w:rsidR="0094751E" w:rsidRPr="00024255" w:rsidRDefault="0094751E" w:rsidP="0094751E">
      <w:pPr>
        <w:spacing w:line="360" w:lineRule="auto"/>
        <w:ind w:firstLine="567"/>
        <w:jc w:val="both"/>
        <w:rPr>
          <w:sz w:val="28"/>
          <w:szCs w:val="28"/>
        </w:rPr>
      </w:pPr>
      <w:r w:rsidRPr="00DA0C27">
        <w:rPr>
          <w:sz w:val="28"/>
          <w:szCs w:val="28"/>
        </w:rPr>
        <w:t xml:space="preserve">В США  в августе 2008 года </w:t>
      </w:r>
      <w:r w:rsidRPr="0094751E">
        <w:rPr>
          <w:sz w:val="28"/>
          <w:szCs w:val="28"/>
        </w:rPr>
        <w:t>Комиссией по ценным бумагам и биржам</w:t>
      </w:r>
      <w:r w:rsidRPr="00DA0C27">
        <w:rPr>
          <w:sz w:val="28"/>
          <w:szCs w:val="28"/>
        </w:rPr>
        <w:t xml:space="preserve"> был представлен предварительный план перехода на МСФО и отказа от GAAP. В соответствии с этим планом, уже с 2010 года </w:t>
      </w:r>
      <w:r w:rsidRPr="0094751E">
        <w:rPr>
          <w:sz w:val="28"/>
          <w:szCs w:val="28"/>
        </w:rPr>
        <w:t>транснациональные</w:t>
      </w:r>
      <w:r w:rsidRPr="00DA0C27">
        <w:rPr>
          <w:sz w:val="28"/>
          <w:szCs w:val="28"/>
        </w:rPr>
        <w:t xml:space="preserve"> американские</w:t>
      </w:r>
      <w:r w:rsidRPr="00024255">
        <w:rPr>
          <w:sz w:val="28"/>
          <w:szCs w:val="28"/>
        </w:rPr>
        <w:t xml:space="preserve"> компании (ожидается, что к этому времени их будет не менее 110) будут в обязательном порядке предоставлять отчётность по МСФО. Предполагается, что с </w:t>
      </w:r>
      <w:r w:rsidRPr="0094751E">
        <w:rPr>
          <w:sz w:val="28"/>
          <w:szCs w:val="28"/>
        </w:rPr>
        <w:t>2014 года</w:t>
      </w:r>
      <w:r w:rsidRPr="00DA0C27">
        <w:rPr>
          <w:sz w:val="28"/>
          <w:szCs w:val="28"/>
        </w:rPr>
        <w:t xml:space="preserve"> формирование отчётности по МСФО станет обязательным для всех</w:t>
      </w:r>
      <w:r w:rsidRPr="00024255">
        <w:rPr>
          <w:sz w:val="28"/>
          <w:szCs w:val="28"/>
        </w:rPr>
        <w:t xml:space="preserve"> американских компаний.</w:t>
      </w:r>
    </w:p>
    <w:p w:rsidR="0094751E" w:rsidRDefault="0094751E" w:rsidP="0094751E">
      <w:pPr>
        <w:autoSpaceDE w:val="0"/>
        <w:autoSpaceDN w:val="0"/>
        <w:adjustRightInd w:val="0"/>
        <w:spacing w:line="360" w:lineRule="auto"/>
        <w:ind w:firstLine="567"/>
        <w:jc w:val="both"/>
        <w:rPr>
          <w:sz w:val="28"/>
          <w:szCs w:val="28"/>
        </w:rPr>
      </w:pPr>
      <w:r>
        <w:rPr>
          <w:sz w:val="28"/>
          <w:szCs w:val="28"/>
        </w:rPr>
        <w:t xml:space="preserve">На </w:t>
      </w:r>
      <w:r w:rsidRPr="004D3C5A">
        <w:rPr>
          <w:i/>
          <w:sz w:val="28"/>
          <w:szCs w:val="28"/>
        </w:rPr>
        <w:t>глобальном уровне</w:t>
      </w:r>
      <w:r>
        <w:rPr>
          <w:sz w:val="28"/>
          <w:szCs w:val="28"/>
        </w:rPr>
        <w:t xml:space="preserve"> значительную работу по </w:t>
      </w:r>
      <w:r w:rsidRPr="00FA2D3F">
        <w:rPr>
          <w:sz w:val="28"/>
          <w:szCs w:val="28"/>
        </w:rPr>
        <w:t xml:space="preserve">стандартизации учетных процедур проводит </w:t>
      </w:r>
      <w:r w:rsidRPr="00C80B0B">
        <w:rPr>
          <w:rFonts w:ascii="Franklin Gothic Demi" w:hAnsi="Franklin Gothic Demi"/>
          <w:color w:val="000000"/>
          <w:sz w:val="28"/>
          <w:szCs w:val="28"/>
        </w:rPr>
        <w:t>Совет</w:t>
      </w:r>
      <w:r w:rsidRPr="00C80B0B">
        <w:rPr>
          <w:rFonts w:ascii="Franklin Gothic Demi" w:hAnsi="Franklin Gothic Demi"/>
          <w:sz w:val="28"/>
          <w:szCs w:val="28"/>
        </w:rPr>
        <w:t xml:space="preserve"> по международным стандартам финансовой отче</w:t>
      </w:r>
      <w:r w:rsidRPr="00C80B0B">
        <w:rPr>
          <w:rFonts w:ascii="Franklin Gothic Demi" w:hAnsi="Franklin Gothic Demi"/>
          <w:sz w:val="28"/>
          <w:szCs w:val="28"/>
        </w:rPr>
        <w:t>т</w:t>
      </w:r>
      <w:r w:rsidRPr="00C80B0B">
        <w:rPr>
          <w:rFonts w:ascii="Franklin Gothic Demi" w:hAnsi="Franklin Gothic Demi"/>
          <w:sz w:val="28"/>
          <w:szCs w:val="28"/>
        </w:rPr>
        <w:t>ности</w:t>
      </w:r>
      <w:r>
        <w:rPr>
          <w:sz w:val="28"/>
          <w:szCs w:val="28"/>
        </w:rPr>
        <w:t xml:space="preserve"> - </w:t>
      </w:r>
      <w:r w:rsidRPr="00485BA6">
        <w:rPr>
          <w:sz w:val="28"/>
          <w:szCs w:val="28"/>
        </w:rPr>
        <w:t>International Accounting Standards Committee</w:t>
      </w:r>
      <w:r>
        <w:rPr>
          <w:sz w:val="28"/>
          <w:szCs w:val="28"/>
        </w:rPr>
        <w:t>,</w:t>
      </w:r>
      <w:r w:rsidRPr="00FC63D2">
        <w:rPr>
          <w:sz w:val="28"/>
          <w:szCs w:val="28"/>
        </w:rPr>
        <w:t xml:space="preserve"> </w:t>
      </w:r>
      <w:r w:rsidRPr="00485BA6">
        <w:rPr>
          <w:sz w:val="28"/>
          <w:szCs w:val="28"/>
        </w:rPr>
        <w:t>IASC</w:t>
      </w:r>
      <w:r w:rsidRPr="00443D23">
        <w:rPr>
          <w:sz w:val="28"/>
          <w:szCs w:val="28"/>
        </w:rPr>
        <w:t xml:space="preserve"> </w:t>
      </w:r>
      <w:r>
        <w:rPr>
          <w:sz w:val="28"/>
          <w:szCs w:val="28"/>
        </w:rPr>
        <w:t xml:space="preserve">(ранее – </w:t>
      </w:r>
      <w:r w:rsidRPr="00FA2D3F">
        <w:rPr>
          <w:sz w:val="28"/>
          <w:szCs w:val="28"/>
        </w:rPr>
        <w:t>К</w:t>
      </w:r>
      <w:r>
        <w:rPr>
          <w:sz w:val="28"/>
          <w:szCs w:val="28"/>
        </w:rPr>
        <w:t>омитет по М</w:t>
      </w:r>
      <w:r w:rsidRPr="00FA2D3F">
        <w:rPr>
          <w:sz w:val="28"/>
          <w:szCs w:val="28"/>
        </w:rPr>
        <w:t>С</w:t>
      </w:r>
      <w:r>
        <w:rPr>
          <w:sz w:val="28"/>
          <w:szCs w:val="28"/>
        </w:rPr>
        <w:t>БУ).</w:t>
      </w:r>
    </w:p>
    <w:p w:rsidR="0094751E" w:rsidRDefault="0094751E" w:rsidP="0094751E">
      <w:pPr>
        <w:autoSpaceDE w:val="0"/>
        <w:autoSpaceDN w:val="0"/>
        <w:adjustRightInd w:val="0"/>
        <w:spacing w:line="360" w:lineRule="auto"/>
        <w:ind w:firstLine="567"/>
        <w:jc w:val="both"/>
        <w:rPr>
          <w:sz w:val="28"/>
          <w:szCs w:val="28"/>
        </w:rPr>
      </w:pPr>
      <w:r w:rsidRPr="007076B6">
        <w:rPr>
          <w:color w:val="000000"/>
          <w:sz w:val="28"/>
          <w:szCs w:val="28"/>
        </w:rPr>
        <w:t>Комитет по</w:t>
      </w:r>
      <w:r w:rsidRPr="00CD7286">
        <w:rPr>
          <w:color w:val="000000"/>
          <w:sz w:val="28"/>
          <w:szCs w:val="28"/>
        </w:rPr>
        <w:t xml:space="preserve"> </w:t>
      </w:r>
      <w:r w:rsidRPr="007076B6">
        <w:rPr>
          <w:color w:val="000000"/>
          <w:sz w:val="28"/>
          <w:szCs w:val="28"/>
        </w:rPr>
        <w:t>МС</w:t>
      </w:r>
      <w:r>
        <w:rPr>
          <w:color w:val="000000"/>
          <w:sz w:val="28"/>
          <w:szCs w:val="28"/>
        </w:rPr>
        <w:t>БУ (предшественник нынешнего Сов</w:t>
      </w:r>
      <w:r w:rsidRPr="007076B6">
        <w:rPr>
          <w:color w:val="000000"/>
          <w:sz w:val="28"/>
          <w:szCs w:val="28"/>
        </w:rPr>
        <w:t>ета по МСФО</w:t>
      </w:r>
      <w:r>
        <w:rPr>
          <w:color w:val="000000"/>
          <w:sz w:val="28"/>
          <w:szCs w:val="28"/>
        </w:rPr>
        <w:t xml:space="preserve">) - был основан </w:t>
      </w:r>
      <w:r w:rsidRPr="007076B6">
        <w:rPr>
          <w:color w:val="000000"/>
          <w:sz w:val="28"/>
          <w:szCs w:val="28"/>
        </w:rPr>
        <w:t>29 июля 1973 года</w:t>
      </w:r>
      <w:r>
        <w:rPr>
          <w:color w:val="000000"/>
          <w:sz w:val="28"/>
          <w:szCs w:val="28"/>
        </w:rPr>
        <w:t xml:space="preserve"> по инициативе Велико</w:t>
      </w:r>
      <w:r w:rsidRPr="007076B6">
        <w:rPr>
          <w:color w:val="000000"/>
          <w:sz w:val="28"/>
          <w:szCs w:val="28"/>
        </w:rPr>
        <w:t xml:space="preserve">британии </w:t>
      </w:r>
      <w:r>
        <w:rPr>
          <w:color w:val="000000"/>
          <w:sz w:val="28"/>
          <w:szCs w:val="28"/>
        </w:rPr>
        <w:t>в</w:t>
      </w:r>
      <w:r w:rsidRPr="00CD7286">
        <w:rPr>
          <w:sz w:val="28"/>
          <w:szCs w:val="28"/>
        </w:rPr>
        <w:t xml:space="preserve"> </w:t>
      </w:r>
      <w:r w:rsidRPr="00466B1B">
        <w:rPr>
          <w:sz w:val="28"/>
          <w:szCs w:val="28"/>
        </w:rPr>
        <w:t>результате соглашения</w:t>
      </w:r>
      <w:r>
        <w:rPr>
          <w:sz w:val="28"/>
          <w:szCs w:val="28"/>
        </w:rPr>
        <w:t xml:space="preserve"> между </w:t>
      </w:r>
      <w:r w:rsidRPr="00466B1B">
        <w:rPr>
          <w:sz w:val="28"/>
          <w:szCs w:val="28"/>
        </w:rPr>
        <w:t>профессиональны</w:t>
      </w:r>
      <w:r>
        <w:rPr>
          <w:sz w:val="28"/>
          <w:szCs w:val="28"/>
        </w:rPr>
        <w:t xml:space="preserve">ми ассоциациями и объединениями бухгалтеров и аудиторов </w:t>
      </w:r>
      <w:r w:rsidRPr="00466B1B">
        <w:rPr>
          <w:sz w:val="28"/>
          <w:szCs w:val="28"/>
        </w:rPr>
        <w:t xml:space="preserve">10 стран: Австралии, Канады, Франции, Германии, Японии, Мексики, Нидерландов, Великобритании, Ирландии и США. </w:t>
      </w:r>
    </w:p>
    <w:p w:rsidR="0094751E" w:rsidRPr="0036645B" w:rsidRDefault="0094751E" w:rsidP="0094751E">
      <w:pPr>
        <w:autoSpaceDE w:val="0"/>
        <w:autoSpaceDN w:val="0"/>
        <w:adjustRightInd w:val="0"/>
        <w:spacing w:line="360" w:lineRule="auto"/>
        <w:ind w:firstLine="567"/>
        <w:jc w:val="both"/>
        <w:rPr>
          <w:color w:val="000000"/>
          <w:spacing w:val="-1"/>
          <w:sz w:val="23"/>
          <w:szCs w:val="23"/>
        </w:rPr>
      </w:pPr>
      <w:r w:rsidRPr="00916342">
        <w:rPr>
          <w:color w:val="000000"/>
          <w:spacing w:val="-3"/>
          <w:sz w:val="28"/>
          <w:szCs w:val="28"/>
        </w:rPr>
        <w:t xml:space="preserve">С расширением сферы применения МСФО как основы для </w:t>
      </w:r>
      <w:r w:rsidRPr="00916342">
        <w:rPr>
          <w:color w:val="000000"/>
          <w:spacing w:val="-4"/>
          <w:sz w:val="28"/>
          <w:szCs w:val="28"/>
        </w:rPr>
        <w:t xml:space="preserve">составления финансовой отчетности в разных странах появилась </w:t>
      </w:r>
      <w:r w:rsidRPr="00916342">
        <w:rPr>
          <w:color w:val="000000"/>
          <w:spacing w:val="-1"/>
          <w:sz w:val="28"/>
          <w:szCs w:val="28"/>
        </w:rPr>
        <w:t>необходимость в реформировании структуры самого Комитета</w:t>
      </w:r>
      <w:r>
        <w:rPr>
          <w:color w:val="000000"/>
          <w:spacing w:val="-1"/>
          <w:sz w:val="28"/>
          <w:szCs w:val="28"/>
        </w:rPr>
        <w:t xml:space="preserve"> по МСБУ</w:t>
      </w:r>
      <w:r w:rsidRPr="00916342">
        <w:rPr>
          <w:color w:val="000000"/>
          <w:spacing w:val="-1"/>
          <w:sz w:val="28"/>
          <w:szCs w:val="28"/>
        </w:rPr>
        <w:t>.</w:t>
      </w:r>
      <w:r>
        <w:rPr>
          <w:color w:val="000000"/>
          <w:spacing w:val="-1"/>
          <w:sz w:val="23"/>
          <w:szCs w:val="23"/>
        </w:rPr>
        <w:t xml:space="preserve"> </w:t>
      </w:r>
    </w:p>
    <w:p w:rsidR="0094751E" w:rsidRDefault="0094751E" w:rsidP="0094751E">
      <w:pPr>
        <w:spacing w:line="360" w:lineRule="auto"/>
        <w:ind w:firstLine="567"/>
        <w:jc w:val="both"/>
        <w:rPr>
          <w:sz w:val="28"/>
          <w:szCs w:val="28"/>
        </w:rPr>
      </w:pPr>
      <w:r w:rsidRPr="00652467">
        <w:rPr>
          <w:color w:val="000000"/>
          <w:spacing w:val="2"/>
          <w:sz w:val="28"/>
          <w:szCs w:val="28"/>
        </w:rPr>
        <w:t xml:space="preserve">В </w:t>
      </w:r>
      <w:smartTag w:uri="urn:schemas-microsoft-com:office:smarttags" w:element="metricconverter">
        <w:smartTagPr>
          <w:attr w:name="ProductID" w:val="2001 г"/>
        </w:smartTagPr>
        <w:r w:rsidRPr="00652467">
          <w:rPr>
            <w:color w:val="000000"/>
            <w:spacing w:val="2"/>
            <w:sz w:val="28"/>
            <w:szCs w:val="28"/>
          </w:rPr>
          <w:t xml:space="preserve">2001 </w:t>
        </w:r>
        <w:r>
          <w:rPr>
            <w:color w:val="000000"/>
            <w:spacing w:val="2"/>
            <w:sz w:val="28"/>
            <w:szCs w:val="28"/>
          </w:rPr>
          <w:t>г</w:t>
        </w:r>
      </w:smartTag>
      <w:r w:rsidRPr="00652467">
        <w:rPr>
          <w:i/>
          <w:iCs/>
          <w:color w:val="000000"/>
          <w:spacing w:val="2"/>
          <w:sz w:val="28"/>
          <w:szCs w:val="28"/>
        </w:rPr>
        <w:t xml:space="preserve">. </w:t>
      </w:r>
      <w:r w:rsidRPr="00652467">
        <w:rPr>
          <w:color w:val="000000"/>
          <w:spacing w:val="2"/>
          <w:sz w:val="28"/>
          <w:szCs w:val="28"/>
        </w:rPr>
        <w:t xml:space="preserve">произошла </w:t>
      </w:r>
      <w:r w:rsidRPr="00F804DF">
        <w:rPr>
          <w:b/>
          <w:color w:val="000000"/>
          <w:spacing w:val="2"/>
          <w:sz w:val="28"/>
          <w:szCs w:val="28"/>
        </w:rPr>
        <w:t>реорганизация Комитета</w:t>
      </w:r>
      <w:r>
        <w:rPr>
          <w:color w:val="000000"/>
          <w:spacing w:val="2"/>
          <w:sz w:val="28"/>
          <w:szCs w:val="28"/>
        </w:rPr>
        <w:t xml:space="preserve"> </w:t>
      </w:r>
      <w:r w:rsidRPr="00466B1B">
        <w:rPr>
          <w:sz w:val="28"/>
          <w:szCs w:val="28"/>
        </w:rPr>
        <w:t xml:space="preserve">и </w:t>
      </w:r>
      <w:r>
        <w:rPr>
          <w:sz w:val="28"/>
          <w:szCs w:val="28"/>
        </w:rPr>
        <w:t xml:space="preserve">в настоящее время он называется </w:t>
      </w:r>
      <w:r w:rsidRPr="00F804DF">
        <w:rPr>
          <w:rFonts w:ascii="Tahoma" w:hAnsi="Tahoma" w:cs="Tahoma"/>
          <w:sz w:val="28"/>
          <w:szCs w:val="28"/>
        </w:rPr>
        <w:t>Совет по международным стандартам финансовой отчетности</w:t>
      </w:r>
      <w:r>
        <w:rPr>
          <w:sz w:val="28"/>
          <w:szCs w:val="28"/>
        </w:rPr>
        <w:t xml:space="preserve"> </w:t>
      </w:r>
      <w:r w:rsidRPr="00466B1B">
        <w:rPr>
          <w:sz w:val="28"/>
          <w:szCs w:val="28"/>
        </w:rPr>
        <w:t xml:space="preserve">(в </w:t>
      </w:r>
      <w:r>
        <w:rPr>
          <w:sz w:val="28"/>
          <w:szCs w:val="28"/>
        </w:rPr>
        <w:lastRenderedPageBreak/>
        <w:t>дальнейшем именуемое как СМСФО), для которого определены следующие цели деятельности:</w:t>
      </w:r>
    </w:p>
    <w:p w:rsidR="0094751E" w:rsidRPr="00B62760" w:rsidRDefault="0094751E" w:rsidP="00EB6BA3">
      <w:pPr>
        <w:widowControl w:val="0"/>
        <w:numPr>
          <w:ilvl w:val="0"/>
          <w:numId w:val="114"/>
        </w:numPr>
        <w:shd w:val="clear" w:color="auto" w:fill="FFFFFF"/>
        <w:autoSpaceDE w:val="0"/>
        <w:autoSpaceDN w:val="0"/>
        <w:adjustRightInd w:val="0"/>
        <w:spacing w:line="360" w:lineRule="auto"/>
        <w:ind w:firstLine="567"/>
        <w:jc w:val="both"/>
        <w:rPr>
          <w:sz w:val="28"/>
          <w:szCs w:val="28"/>
        </w:rPr>
      </w:pPr>
      <w:r>
        <w:rPr>
          <w:sz w:val="28"/>
          <w:szCs w:val="28"/>
        </w:rPr>
        <w:t>р</w:t>
      </w:r>
      <w:r w:rsidRPr="00B62760">
        <w:rPr>
          <w:color w:val="000000"/>
          <w:spacing w:val="3"/>
          <w:sz w:val="28"/>
          <w:szCs w:val="28"/>
        </w:rPr>
        <w:t xml:space="preserve">азрабатывать и </w:t>
      </w:r>
      <w:r w:rsidRPr="00B62760">
        <w:rPr>
          <w:sz w:val="28"/>
          <w:szCs w:val="28"/>
        </w:rPr>
        <w:t>издавать</w:t>
      </w:r>
      <w:r w:rsidRPr="00B62760">
        <w:rPr>
          <w:color w:val="000000"/>
          <w:spacing w:val="3"/>
          <w:sz w:val="28"/>
          <w:szCs w:val="28"/>
        </w:rPr>
        <w:t xml:space="preserve"> в общественных интересах единый комплекс </w:t>
      </w:r>
      <w:r w:rsidRPr="00B62760">
        <w:rPr>
          <w:color w:val="000000"/>
          <w:spacing w:val="-2"/>
          <w:sz w:val="28"/>
          <w:szCs w:val="28"/>
        </w:rPr>
        <w:t xml:space="preserve">высококачественных, понятных и применяемых глобальных </w:t>
      </w:r>
      <w:r w:rsidRPr="00B62760">
        <w:rPr>
          <w:color w:val="000000"/>
          <w:spacing w:val="-4"/>
          <w:sz w:val="28"/>
          <w:szCs w:val="28"/>
        </w:rPr>
        <w:t>учетных стандартов, используемых при составлении и представлении</w:t>
      </w:r>
      <w:r w:rsidRPr="00B62760">
        <w:rPr>
          <w:color w:val="000000"/>
          <w:spacing w:val="1"/>
          <w:sz w:val="28"/>
          <w:szCs w:val="28"/>
        </w:rPr>
        <w:t xml:space="preserve"> финансовой </w:t>
      </w:r>
      <w:r w:rsidRPr="00B62760">
        <w:rPr>
          <w:color w:val="000000"/>
          <w:spacing w:val="-2"/>
          <w:sz w:val="28"/>
          <w:szCs w:val="28"/>
        </w:rPr>
        <w:t xml:space="preserve">отчетности, помогающей участникам мировых рынков капитала </w:t>
      </w:r>
      <w:r w:rsidRPr="00B62760">
        <w:rPr>
          <w:color w:val="000000"/>
          <w:spacing w:val="-1"/>
          <w:sz w:val="28"/>
          <w:szCs w:val="28"/>
        </w:rPr>
        <w:t>и другим пользователям принимать экономические решения;</w:t>
      </w:r>
    </w:p>
    <w:p w:rsidR="0094751E" w:rsidRPr="00B62760" w:rsidRDefault="0094751E" w:rsidP="00EB6BA3">
      <w:pPr>
        <w:widowControl w:val="0"/>
        <w:numPr>
          <w:ilvl w:val="0"/>
          <w:numId w:val="114"/>
        </w:numPr>
        <w:shd w:val="clear" w:color="auto" w:fill="FFFFFF"/>
        <w:autoSpaceDE w:val="0"/>
        <w:autoSpaceDN w:val="0"/>
        <w:adjustRightInd w:val="0"/>
        <w:spacing w:line="360" w:lineRule="auto"/>
        <w:ind w:firstLine="567"/>
        <w:jc w:val="both"/>
        <w:rPr>
          <w:sz w:val="28"/>
          <w:szCs w:val="28"/>
        </w:rPr>
      </w:pPr>
      <w:r w:rsidRPr="00B62760">
        <w:rPr>
          <w:color w:val="000000"/>
          <w:spacing w:val="-1"/>
          <w:sz w:val="28"/>
          <w:szCs w:val="28"/>
        </w:rPr>
        <w:t>содействовать практическому использованию и обязательному</w:t>
      </w:r>
      <w:r w:rsidRPr="00B62760">
        <w:rPr>
          <w:b/>
          <w:bCs/>
          <w:color w:val="000000"/>
          <w:spacing w:val="-4"/>
          <w:sz w:val="28"/>
          <w:szCs w:val="28"/>
        </w:rPr>
        <w:t xml:space="preserve"> </w:t>
      </w:r>
      <w:r w:rsidRPr="00B62760">
        <w:rPr>
          <w:color w:val="000000"/>
          <w:spacing w:val="-4"/>
          <w:sz w:val="28"/>
          <w:szCs w:val="28"/>
        </w:rPr>
        <w:t>применению международных стандартов;</w:t>
      </w:r>
    </w:p>
    <w:p w:rsidR="0094751E" w:rsidRPr="00B62760" w:rsidRDefault="0094751E" w:rsidP="00EB6BA3">
      <w:pPr>
        <w:numPr>
          <w:ilvl w:val="0"/>
          <w:numId w:val="114"/>
        </w:numPr>
        <w:spacing w:line="360" w:lineRule="auto"/>
        <w:ind w:firstLine="567"/>
        <w:jc w:val="both"/>
        <w:rPr>
          <w:sz w:val="28"/>
          <w:szCs w:val="28"/>
        </w:rPr>
      </w:pPr>
      <w:r w:rsidRPr="00B62760">
        <w:rPr>
          <w:color w:val="000000"/>
          <w:spacing w:val="-3"/>
          <w:sz w:val="28"/>
          <w:szCs w:val="28"/>
        </w:rPr>
        <w:t>сближать национальные учетные стандарты и международ</w:t>
      </w:r>
      <w:r>
        <w:rPr>
          <w:color w:val="000000"/>
          <w:spacing w:val="-3"/>
          <w:sz w:val="28"/>
          <w:szCs w:val="28"/>
        </w:rPr>
        <w:t>ные ст</w:t>
      </w:r>
      <w:r w:rsidRPr="00B62760">
        <w:rPr>
          <w:color w:val="000000"/>
          <w:spacing w:val="-2"/>
          <w:sz w:val="28"/>
          <w:szCs w:val="28"/>
        </w:rPr>
        <w:t>андарты для выработки высококачественных решений</w:t>
      </w:r>
    </w:p>
    <w:p w:rsidR="0094751E" w:rsidRPr="00B62760" w:rsidRDefault="0094751E" w:rsidP="00EB6BA3">
      <w:pPr>
        <w:numPr>
          <w:ilvl w:val="0"/>
          <w:numId w:val="114"/>
        </w:numPr>
        <w:spacing w:line="360" w:lineRule="auto"/>
        <w:ind w:firstLine="567"/>
        <w:jc w:val="both"/>
        <w:rPr>
          <w:sz w:val="28"/>
          <w:szCs w:val="28"/>
        </w:rPr>
      </w:pPr>
      <w:r>
        <w:rPr>
          <w:sz w:val="28"/>
          <w:szCs w:val="28"/>
        </w:rPr>
        <w:t>о</w:t>
      </w:r>
      <w:r w:rsidRPr="00B62760">
        <w:rPr>
          <w:sz w:val="28"/>
          <w:szCs w:val="28"/>
        </w:rPr>
        <w:t>существлять деятельность по улучшению и гармонизации бухга</w:t>
      </w:r>
      <w:r w:rsidRPr="00B62760">
        <w:rPr>
          <w:sz w:val="28"/>
          <w:szCs w:val="28"/>
        </w:rPr>
        <w:t>л</w:t>
      </w:r>
      <w:r w:rsidRPr="00B62760">
        <w:rPr>
          <w:sz w:val="28"/>
          <w:szCs w:val="28"/>
        </w:rPr>
        <w:t>терских стандартов и процедур, касающихся составления и предоставления финансовой отчетности.</w:t>
      </w:r>
    </w:p>
    <w:p w:rsidR="0094751E" w:rsidRPr="00B62760" w:rsidRDefault="0094751E" w:rsidP="00EB6BA3">
      <w:pPr>
        <w:widowControl w:val="0"/>
        <w:numPr>
          <w:ilvl w:val="0"/>
          <w:numId w:val="113"/>
        </w:numPr>
        <w:shd w:val="clear" w:color="auto" w:fill="FFFFFF"/>
        <w:autoSpaceDE w:val="0"/>
        <w:autoSpaceDN w:val="0"/>
        <w:adjustRightInd w:val="0"/>
        <w:spacing w:line="360" w:lineRule="auto"/>
        <w:ind w:firstLine="567"/>
        <w:jc w:val="both"/>
        <w:rPr>
          <w:sz w:val="28"/>
          <w:szCs w:val="28"/>
        </w:rPr>
      </w:pPr>
      <w:r>
        <w:rPr>
          <w:color w:val="000000"/>
          <w:spacing w:val="-2"/>
          <w:sz w:val="28"/>
          <w:szCs w:val="28"/>
        </w:rPr>
        <w:t>п</w:t>
      </w:r>
      <w:r w:rsidRPr="00B62760">
        <w:rPr>
          <w:color w:val="000000"/>
          <w:spacing w:val="-2"/>
          <w:sz w:val="28"/>
          <w:szCs w:val="28"/>
        </w:rPr>
        <w:t>ри достижении целей, связанных с предыдущими пункта</w:t>
      </w:r>
      <w:r>
        <w:rPr>
          <w:color w:val="000000"/>
          <w:spacing w:val="-2"/>
          <w:sz w:val="28"/>
          <w:szCs w:val="28"/>
        </w:rPr>
        <w:t>ми</w:t>
      </w:r>
      <w:r w:rsidRPr="00B62760">
        <w:rPr>
          <w:color w:val="000000"/>
          <w:spacing w:val="-3"/>
          <w:sz w:val="28"/>
          <w:szCs w:val="28"/>
        </w:rPr>
        <w:t xml:space="preserve">, принимать во внимание, там, где необходимо, специальные </w:t>
      </w:r>
      <w:r>
        <w:rPr>
          <w:color w:val="000000"/>
          <w:spacing w:val="-3"/>
          <w:sz w:val="28"/>
          <w:szCs w:val="28"/>
        </w:rPr>
        <w:t>п</w:t>
      </w:r>
      <w:r w:rsidRPr="00B62760">
        <w:rPr>
          <w:color w:val="000000"/>
          <w:spacing w:val="-6"/>
          <w:sz w:val="28"/>
          <w:szCs w:val="28"/>
        </w:rPr>
        <w:t xml:space="preserve">отребности средних и малых предприятий и развивающихся </w:t>
      </w:r>
      <w:r w:rsidRPr="00B62760">
        <w:rPr>
          <w:color w:val="000000"/>
          <w:spacing w:val="-4"/>
          <w:sz w:val="28"/>
          <w:szCs w:val="28"/>
        </w:rPr>
        <w:t xml:space="preserve">экономик (данный пункт был введен в </w:t>
      </w:r>
      <w:smartTag w:uri="urn:schemas-microsoft-com:office:smarttags" w:element="metricconverter">
        <w:smartTagPr>
          <w:attr w:name="ProductID" w:val="2005 г"/>
        </w:smartTagPr>
        <w:r w:rsidRPr="00B62760">
          <w:rPr>
            <w:color w:val="000000"/>
            <w:spacing w:val="-4"/>
            <w:sz w:val="28"/>
            <w:szCs w:val="28"/>
          </w:rPr>
          <w:t>2005 г</w:t>
        </w:r>
      </w:smartTag>
      <w:r w:rsidRPr="00B62760">
        <w:rPr>
          <w:color w:val="000000"/>
          <w:spacing w:val="-4"/>
          <w:sz w:val="28"/>
          <w:szCs w:val="28"/>
        </w:rPr>
        <w:t xml:space="preserve">.); </w:t>
      </w:r>
    </w:p>
    <w:p w:rsidR="0094751E" w:rsidRDefault="0094751E" w:rsidP="0094751E">
      <w:pPr>
        <w:spacing w:line="360" w:lineRule="auto"/>
        <w:ind w:firstLine="567"/>
        <w:jc w:val="both"/>
        <w:rPr>
          <w:color w:val="000000"/>
          <w:sz w:val="28"/>
          <w:szCs w:val="28"/>
        </w:rPr>
      </w:pPr>
      <w:r>
        <w:rPr>
          <w:b/>
          <w:color w:val="000000"/>
          <w:spacing w:val="1"/>
          <w:sz w:val="28"/>
          <w:szCs w:val="28"/>
        </w:rPr>
        <w:t>Организационная структура</w:t>
      </w:r>
      <w:r w:rsidRPr="00F804DF">
        <w:rPr>
          <w:b/>
          <w:color w:val="000000"/>
          <w:spacing w:val="1"/>
          <w:sz w:val="28"/>
          <w:szCs w:val="28"/>
        </w:rPr>
        <w:t xml:space="preserve"> Совета </w:t>
      </w:r>
      <w:r>
        <w:rPr>
          <w:b/>
          <w:color w:val="000000"/>
          <w:spacing w:val="1"/>
          <w:sz w:val="28"/>
          <w:szCs w:val="28"/>
        </w:rPr>
        <w:t xml:space="preserve">по МСФО была реорганизована в мае </w:t>
      </w:r>
      <w:smartTag w:uri="urn:schemas-microsoft-com:office:smarttags" w:element="metricconverter">
        <w:smartTagPr>
          <w:attr w:name="ProductID" w:val="2000 г"/>
        </w:smartTagPr>
        <w:r>
          <w:rPr>
            <w:b/>
            <w:color w:val="000000"/>
            <w:spacing w:val="1"/>
            <w:sz w:val="28"/>
            <w:szCs w:val="28"/>
          </w:rPr>
          <w:t>2000 г</w:t>
        </w:r>
      </w:smartTag>
      <w:r>
        <w:rPr>
          <w:b/>
          <w:color w:val="000000"/>
          <w:spacing w:val="1"/>
          <w:sz w:val="28"/>
          <w:szCs w:val="28"/>
        </w:rPr>
        <w:t xml:space="preserve">. </w:t>
      </w:r>
      <w:r w:rsidRPr="005E2F96">
        <w:rPr>
          <w:color w:val="000000"/>
          <w:spacing w:val="1"/>
          <w:sz w:val="28"/>
          <w:szCs w:val="28"/>
        </w:rPr>
        <w:t>в соответствии с новыми положениями</w:t>
      </w:r>
      <w:r>
        <w:rPr>
          <w:color w:val="000000"/>
          <w:spacing w:val="1"/>
          <w:sz w:val="28"/>
          <w:szCs w:val="28"/>
        </w:rPr>
        <w:t xml:space="preserve"> и</w:t>
      </w:r>
      <w:r w:rsidRPr="00652467">
        <w:rPr>
          <w:color w:val="000000"/>
          <w:spacing w:val="1"/>
          <w:sz w:val="28"/>
          <w:szCs w:val="28"/>
        </w:rPr>
        <w:t xml:space="preserve"> действуе</w:t>
      </w:r>
      <w:r>
        <w:rPr>
          <w:color w:val="000000"/>
          <w:spacing w:val="1"/>
          <w:sz w:val="28"/>
          <w:szCs w:val="28"/>
        </w:rPr>
        <w:t>т</w:t>
      </w:r>
      <w:r w:rsidRPr="00652467">
        <w:rPr>
          <w:color w:val="000000"/>
          <w:spacing w:val="1"/>
          <w:sz w:val="28"/>
          <w:szCs w:val="28"/>
        </w:rPr>
        <w:t xml:space="preserve"> по настоящее время</w:t>
      </w:r>
      <w:r>
        <w:rPr>
          <w:color w:val="000000"/>
          <w:spacing w:val="1"/>
          <w:sz w:val="28"/>
          <w:szCs w:val="28"/>
        </w:rPr>
        <w:t xml:space="preserve">. Она </w:t>
      </w:r>
      <w:r w:rsidRPr="00652467">
        <w:rPr>
          <w:color w:val="000000"/>
          <w:spacing w:val="1"/>
          <w:sz w:val="28"/>
          <w:szCs w:val="28"/>
        </w:rPr>
        <w:t>включа</w:t>
      </w:r>
      <w:r>
        <w:rPr>
          <w:color w:val="000000"/>
          <w:spacing w:val="1"/>
          <w:sz w:val="28"/>
          <w:szCs w:val="28"/>
        </w:rPr>
        <w:t>ет</w:t>
      </w:r>
      <w:r w:rsidRPr="00652467">
        <w:rPr>
          <w:color w:val="000000"/>
          <w:spacing w:val="1"/>
          <w:sz w:val="28"/>
          <w:szCs w:val="28"/>
        </w:rPr>
        <w:t xml:space="preserve"> в себя четы</w:t>
      </w:r>
      <w:r w:rsidRPr="00652467">
        <w:rPr>
          <w:color w:val="000000"/>
          <w:sz w:val="28"/>
          <w:szCs w:val="28"/>
        </w:rPr>
        <w:t xml:space="preserve">ре блока: </w:t>
      </w:r>
    </w:p>
    <w:p w:rsidR="0094751E" w:rsidRDefault="0094751E" w:rsidP="00EB6BA3">
      <w:pPr>
        <w:numPr>
          <w:ilvl w:val="0"/>
          <w:numId w:val="112"/>
        </w:numPr>
        <w:spacing w:line="360" w:lineRule="auto"/>
        <w:ind w:left="0" w:firstLine="567"/>
        <w:jc w:val="both"/>
        <w:rPr>
          <w:color w:val="000000"/>
          <w:spacing w:val="2"/>
          <w:sz w:val="28"/>
          <w:szCs w:val="28"/>
          <w:lang w:val="en-US"/>
        </w:rPr>
      </w:pPr>
      <w:r>
        <w:rPr>
          <w:rFonts w:ascii="Franklin Gothic Demi" w:hAnsi="Franklin Gothic Demi"/>
          <w:color w:val="000000"/>
          <w:sz w:val="28"/>
          <w:szCs w:val="28"/>
        </w:rPr>
        <w:t>Попечители</w:t>
      </w:r>
      <w:r w:rsidRPr="0087112E">
        <w:rPr>
          <w:rFonts w:ascii="Franklin Gothic Demi" w:hAnsi="Franklin Gothic Demi"/>
          <w:color w:val="000000"/>
          <w:sz w:val="28"/>
          <w:szCs w:val="28"/>
          <w:lang w:val="en-US"/>
        </w:rPr>
        <w:t xml:space="preserve"> </w:t>
      </w:r>
      <w:r>
        <w:rPr>
          <w:rFonts w:ascii="Franklin Gothic Demi" w:hAnsi="Franklin Gothic Demi"/>
          <w:color w:val="000000"/>
          <w:sz w:val="28"/>
          <w:szCs w:val="28"/>
        </w:rPr>
        <w:t>ф</w:t>
      </w:r>
      <w:r w:rsidRPr="00F804DF">
        <w:rPr>
          <w:rFonts w:ascii="Franklin Gothic Demi" w:hAnsi="Franklin Gothic Demi"/>
          <w:color w:val="000000"/>
          <w:sz w:val="28"/>
          <w:szCs w:val="28"/>
        </w:rPr>
        <w:t>онд</w:t>
      </w:r>
      <w:r>
        <w:rPr>
          <w:rFonts w:ascii="Franklin Gothic Demi" w:hAnsi="Franklin Gothic Demi"/>
          <w:color w:val="000000"/>
          <w:sz w:val="28"/>
          <w:szCs w:val="28"/>
        </w:rPr>
        <w:t>а</w:t>
      </w:r>
      <w:r w:rsidRPr="0036645B">
        <w:rPr>
          <w:rFonts w:ascii="Franklin Gothic Demi" w:hAnsi="Franklin Gothic Demi"/>
          <w:color w:val="000000"/>
          <w:sz w:val="28"/>
          <w:szCs w:val="28"/>
          <w:lang w:val="en-US"/>
        </w:rPr>
        <w:t xml:space="preserve"> </w:t>
      </w:r>
      <w:r w:rsidRPr="00F804DF">
        <w:rPr>
          <w:rFonts w:ascii="Franklin Gothic Demi" w:hAnsi="Franklin Gothic Demi"/>
          <w:color w:val="000000"/>
          <w:sz w:val="28"/>
          <w:szCs w:val="28"/>
        </w:rPr>
        <w:t>Комитета</w:t>
      </w:r>
      <w:r w:rsidRPr="0036645B">
        <w:rPr>
          <w:rFonts w:ascii="Franklin Gothic Demi" w:hAnsi="Franklin Gothic Demi"/>
          <w:color w:val="000000"/>
          <w:sz w:val="28"/>
          <w:szCs w:val="28"/>
          <w:lang w:val="en-US"/>
        </w:rPr>
        <w:t xml:space="preserve"> </w:t>
      </w:r>
      <w:r w:rsidRPr="00F804DF">
        <w:rPr>
          <w:rFonts w:ascii="Franklin Gothic Demi" w:hAnsi="Franklin Gothic Demi"/>
          <w:color w:val="000000"/>
          <w:sz w:val="28"/>
          <w:szCs w:val="28"/>
        </w:rPr>
        <w:t>по</w:t>
      </w:r>
      <w:r w:rsidRPr="0036645B">
        <w:rPr>
          <w:rFonts w:ascii="Franklin Gothic Demi" w:hAnsi="Franklin Gothic Demi"/>
          <w:color w:val="000000"/>
          <w:sz w:val="28"/>
          <w:szCs w:val="28"/>
          <w:lang w:val="en-US"/>
        </w:rPr>
        <w:t xml:space="preserve"> </w:t>
      </w:r>
      <w:r>
        <w:rPr>
          <w:rFonts w:ascii="Franklin Gothic Demi" w:hAnsi="Franklin Gothic Demi"/>
          <w:color w:val="000000"/>
          <w:sz w:val="28"/>
          <w:szCs w:val="28"/>
        </w:rPr>
        <w:t>МСФО</w:t>
      </w:r>
      <w:r w:rsidRPr="0036645B">
        <w:rPr>
          <w:color w:val="000000"/>
          <w:sz w:val="28"/>
          <w:szCs w:val="28"/>
          <w:lang w:val="en-US"/>
        </w:rPr>
        <w:t xml:space="preserve"> (</w:t>
      </w:r>
      <w:r w:rsidRPr="0036645B">
        <w:rPr>
          <w:sz w:val="28"/>
          <w:szCs w:val="28"/>
          <w:lang w:val="en-US"/>
        </w:rPr>
        <w:t>International Account</w:t>
      </w:r>
      <w:r>
        <w:rPr>
          <w:sz w:val="28"/>
          <w:szCs w:val="28"/>
          <w:lang w:val="en-US"/>
        </w:rPr>
        <w:t>ing Standards</w:t>
      </w:r>
      <w:r w:rsidRPr="0036645B">
        <w:rPr>
          <w:sz w:val="28"/>
          <w:szCs w:val="28"/>
          <w:lang w:val="en-US"/>
        </w:rPr>
        <w:t xml:space="preserve"> </w:t>
      </w:r>
      <w:r>
        <w:rPr>
          <w:sz w:val="28"/>
          <w:szCs w:val="28"/>
          <w:lang w:val="en-US"/>
        </w:rPr>
        <w:t>Committee Foundation – IASCF)</w:t>
      </w:r>
      <w:r w:rsidRPr="0036645B">
        <w:rPr>
          <w:color w:val="000000"/>
          <w:spacing w:val="2"/>
          <w:sz w:val="28"/>
          <w:szCs w:val="28"/>
          <w:lang w:val="en-US"/>
        </w:rPr>
        <w:t>)</w:t>
      </w:r>
      <w:r>
        <w:rPr>
          <w:color w:val="000000"/>
          <w:spacing w:val="2"/>
          <w:sz w:val="28"/>
          <w:szCs w:val="28"/>
          <w:lang w:val="en-US"/>
        </w:rPr>
        <w:t>$</w:t>
      </w:r>
    </w:p>
    <w:p w:rsidR="0094751E" w:rsidRDefault="0094751E" w:rsidP="00EB6BA3">
      <w:pPr>
        <w:numPr>
          <w:ilvl w:val="0"/>
          <w:numId w:val="112"/>
        </w:numPr>
        <w:spacing w:line="360" w:lineRule="auto"/>
        <w:ind w:left="0" w:firstLine="567"/>
        <w:jc w:val="both"/>
        <w:rPr>
          <w:sz w:val="28"/>
          <w:szCs w:val="28"/>
        </w:rPr>
      </w:pPr>
      <w:r>
        <w:rPr>
          <w:rFonts w:ascii="Franklin Gothic Demi" w:hAnsi="Franklin Gothic Demi"/>
          <w:color w:val="000000"/>
          <w:spacing w:val="2"/>
          <w:sz w:val="28"/>
          <w:szCs w:val="28"/>
        </w:rPr>
        <w:t xml:space="preserve">Правление </w:t>
      </w:r>
      <w:r w:rsidRPr="00F804DF">
        <w:rPr>
          <w:rFonts w:ascii="Franklin Gothic Demi" w:hAnsi="Franklin Gothic Demi"/>
          <w:color w:val="000000"/>
          <w:spacing w:val="2"/>
          <w:sz w:val="28"/>
          <w:szCs w:val="28"/>
        </w:rPr>
        <w:t>Совет</w:t>
      </w:r>
      <w:r>
        <w:rPr>
          <w:rFonts w:ascii="Franklin Gothic Demi" w:hAnsi="Franklin Gothic Demi"/>
          <w:color w:val="000000"/>
          <w:spacing w:val="2"/>
          <w:sz w:val="28"/>
          <w:szCs w:val="28"/>
        </w:rPr>
        <w:t>а</w:t>
      </w:r>
      <w:r w:rsidRPr="00F804DF">
        <w:rPr>
          <w:rFonts w:ascii="Franklin Gothic Demi" w:hAnsi="Franklin Gothic Demi"/>
          <w:color w:val="000000"/>
          <w:spacing w:val="2"/>
          <w:sz w:val="28"/>
          <w:szCs w:val="28"/>
        </w:rPr>
        <w:t xml:space="preserve"> по между</w:t>
      </w:r>
      <w:r w:rsidRPr="00F804DF">
        <w:rPr>
          <w:rFonts w:ascii="Franklin Gothic Demi" w:hAnsi="Franklin Gothic Demi"/>
          <w:color w:val="000000"/>
          <w:spacing w:val="-1"/>
          <w:sz w:val="28"/>
          <w:szCs w:val="28"/>
        </w:rPr>
        <w:t>народным стандартам финансовой отчетности</w:t>
      </w:r>
      <w:r w:rsidRPr="00652467">
        <w:rPr>
          <w:color w:val="000000"/>
          <w:spacing w:val="-1"/>
          <w:sz w:val="28"/>
          <w:szCs w:val="28"/>
        </w:rPr>
        <w:t xml:space="preserve"> (</w:t>
      </w:r>
      <w:r w:rsidRPr="00466B1B">
        <w:rPr>
          <w:sz w:val="28"/>
          <w:szCs w:val="28"/>
        </w:rPr>
        <w:t>International Account</w:t>
      </w:r>
      <w:r>
        <w:rPr>
          <w:sz w:val="28"/>
          <w:szCs w:val="28"/>
          <w:lang w:val="en-US"/>
        </w:rPr>
        <w:t>ing</w:t>
      </w:r>
      <w:r w:rsidRPr="0036645B">
        <w:rPr>
          <w:sz w:val="28"/>
          <w:szCs w:val="28"/>
        </w:rPr>
        <w:t xml:space="preserve"> </w:t>
      </w:r>
      <w:r>
        <w:rPr>
          <w:sz w:val="28"/>
          <w:szCs w:val="28"/>
          <w:lang w:val="en-US"/>
        </w:rPr>
        <w:t>Standards</w:t>
      </w:r>
      <w:r w:rsidRPr="00466B1B">
        <w:rPr>
          <w:sz w:val="28"/>
          <w:szCs w:val="28"/>
        </w:rPr>
        <w:t xml:space="preserve"> </w:t>
      </w:r>
      <w:r>
        <w:rPr>
          <w:sz w:val="28"/>
          <w:szCs w:val="28"/>
          <w:lang w:val="en-US"/>
        </w:rPr>
        <w:t>Board</w:t>
      </w:r>
      <w:r w:rsidRPr="0036645B">
        <w:rPr>
          <w:sz w:val="28"/>
          <w:szCs w:val="28"/>
        </w:rPr>
        <w:t xml:space="preserve"> – </w:t>
      </w:r>
      <w:r>
        <w:rPr>
          <w:sz w:val="28"/>
          <w:szCs w:val="28"/>
          <w:lang w:val="en-US"/>
        </w:rPr>
        <w:t>IASB</w:t>
      </w:r>
      <w:r w:rsidRPr="0036645B">
        <w:rPr>
          <w:sz w:val="28"/>
          <w:szCs w:val="28"/>
        </w:rPr>
        <w:t>)</w:t>
      </w:r>
      <w:r>
        <w:rPr>
          <w:sz w:val="28"/>
          <w:szCs w:val="28"/>
        </w:rPr>
        <w:t>;</w:t>
      </w:r>
    </w:p>
    <w:p w:rsidR="0094751E" w:rsidRPr="00C85C2E" w:rsidRDefault="0094751E" w:rsidP="00EB6BA3">
      <w:pPr>
        <w:numPr>
          <w:ilvl w:val="0"/>
          <w:numId w:val="112"/>
        </w:numPr>
        <w:spacing w:line="360" w:lineRule="auto"/>
        <w:ind w:left="0" w:firstLine="567"/>
        <w:jc w:val="both"/>
        <w:rPr>
          <w:color w:val="000000"/>
          <w:sz w:val="28"/>
          <w:szCs w:val="28"/>
        </w:rPr>
      </w:pPr>
      <w:r w:rsidRPr="00D46293">
        <w:rPr>
          <w:rFonts w:ascii="Franklin Gothic Demi" w:hAnsi="Franklin Gothic Demi"/>
          <w:color w:val="000000"/>
          <w:spacing w:val="2"/>
          <w:sz w:val="28"/>
          <w:szCs w:val="28"/>
        </w:rPr>
        <w:t xml:space="preserve">Комитет по интерпретациям международной </w:t>
      </w:r>
      <w:r w:rsidRPr="00D46293">
        <w:rPr>
          <w:rFonts w:ascii="Franklin Gothic Demi" w:hAnsi="Franklin Gothic Demi"/>
          <w:color w:val="000000"/>
          <w:spacing w:val="1"/>
          <w:sz w:val="28"/>
          <w:szCs w:val="28"/>
        </w:rPr>
        <w:t>финансовой отчетности</w:t>
      </w:r>
      <w:r w:rsidRPr="00652467">
        <w:rPr>
          <w:color w:val="000000"/>
          <w:spacing w:val="1"/>
          <w:sz w:val="28"/>
          <w:szCs w:val="28"/>
        </w:rPr>
        <w:t xml:space="preserve"> (</w:t>
      </w:r>
      <w:r w:rsidRPr="00466B1B">
        <w:rPr>
          <w:sz w:val="28"/>
          <w:szCs w:val="28"/>
        </w:rPr>
        <w:t xml:space="preserve">International </w:t>
      </w:r>
      <w:r>
        <w:rPr>
          <w:sz w:val="28"/>
          <w:szCs w:val="28"/>
          <w:lang w:val="en-US"/>
        </w:rPr>
        <w:t>Financial</w:t>
      </w:r>
      <w:r w:rsidRPr="0036645B">
        <w:rPr>
          <w:sz w:val="28"/>
          <w:szCs w:val="28"/>
        </w:rPr>
        <w:t xml:space="preserve"> </w:t>
      </w:r>
      <w:r>
        <w:rPr>
          <w:sz w:val="28"/>
          <w:szCs w:val="28"/>
          <w:lang w:val="en-US"/>
        </w:rPr>
        <w:t>Reporting</w:t>
      </w:r>
      <w:r w:rsidRPr="0036645B">
        <w:rPr>
          <w:sz w:val="28"/>
          <w:szCs w:val="28"/>
        </w:rPr>
        <w:t xml:space="preserve"> </w:t>
      </w:r>
      <w:r>
        <w:rPr>
          <w:sz w:val="28"/>
          <w:szCs w:val="28"/>
          <w:lang w:val="en-US"/>
        </w:rPr>
        <w:t>Interpretations</w:t>
      </w:r>
      <w:r w:rsidRPr="0036645B">
        <w:rPr>
          <w:sz w:val="28"/>
          <w:szCs w:val="28"/>
        </w:rPr>
        <w:t xml:space="preserve"> </w:t>
      </w:r>
      <w:r>
        <w:rPr>
          <w:sz w:val="28"/>
          <w:szCs w:val="28"/>
          <w:lang w:val="en-US"/>
        </w:rPr>
        <w:t>Committee</w:t>
      </w:r>
      <w:r w:rsidRPr="00652467">
        <w:rPr>
          <w:color w:val="000000"/>
          <w:sz w:val="28"/>
          <w:szCs w:val="28"/>
        </w:rPr>
        <w:t xml:space="preserve"> — </w:t>
      </w:r>
      <w:r>
        <w:rPr>
          <w:color w:val="000000"/>
          <w:sz w:val="28"/>
          <w:szCs w:val="28"/>
          <w:lang w:val="en-US"/>
        </w:rPr>
        <w:t>IFRIC</w:t>
      </w:r>
      <w:r w:rsidRPr="00652467">
        <w:rPr>
          <w:color w:val="000000"/>
          <w:sz w:val="28"/>
          <w:szCs w:val="28"/>
        </w:rPr>
        <w:t>)</w:t>
      </w:r>
      <w:r>
        <w:rPr>
          <w:color w:val="000000"/>
          <w:sz w:val="28"/>
          <w:szCs w:val="28"/>
        </w:rPr>
        <w:t>;</w:t>
      </w:r>
    </w:p>
    <w:p w:rsidR="0094751E" w:rsidRPr="00835E71" w:rsidRDefault="0094751E" w:rsidP="00EB6BA3">
      <w:pPr>
        <w:numPr>
          <w:ilvl w:val="0"/>
          <w:numId w:val="112"/>
        </w:numPr>
        <w:spacing w:line="360" w:lineRule="auto"/>
        <w:ind w:left="0" w:firstLine="567"/>
        <w:jc w:val="both"/>
        <w:rPr>
          <w:color w:val="000000"/>
          <w:sz w:val="28"/>
          <w:szCs w:val="28"/>
        </w:rPr>
      </w:pPr>
      <w:r w:rsidRPr="00C85C2E">
        <w:rPr>
          <w:rFonts w:ascii="Franklin Gothic Demi" w:hAnsi="Franklin Gothic Demi"/>
          <w:color w:val="000000"/>
          <w:sz w:val="28"/>
          <w:szCs w:val="28"/>
        </w:rPr>
        <w:t>Консультативный совет по стандартам</w:t>
      </w:r>
      <w:r w:rsidRPr="00652467">
        <w:rPr>
          <w:color w:val="000000"/>
          <w:sz w:val="28"/>
          <w:szCs w:val="28"/>
        </w:rPr>
        <w:t xml:space="preserve"> </w:t>
      </w:r>
      <w:r w:rsidRPr="0036645B">
        <w:rPr>
          <w:color w:val="000000"/>
          <w:sz w:val="28"/>
          <w:szCs w:val="28"/>
        </w:rPr>
        <w:t>(</w:t>
      </w:r>
      <w:r>
        <w:rPr>
          <w:sz w:val="28"/>
          <w:szCs w:val="28"/>
          <w:lang w:val="en-US"/>
        </w:rPr>
        <w:t>Standards</w:t>
      </w:r>
      <w:r w:rsidRPr="00466B1B">
        <w:rPr>
          <w:sz w:val="28"/>
          <w:szCs w:val="28"/>
        </w:rPr>
        <w:t xml:space="preserve"> </w:t>
      </w:r>
      <w:r>
        <w:rPr>
          <w:sz w:val="28"/>
          <w:szCs w:val="28"/>
          <w:lang w:val="en-US"/>
        </w:rPr>
        <w:t>Advisory</w:t>
      </w:r>
      <w:r w:rsidRPr="0036645B">
        <w:rPr>
          <w:sz w:val="28"/>
          <w:szCs w:val="28"/>
        </w:rPr>
        <w:t xml:space="preserve"> </w:t>
      </w:r>
      <w:r>
        <w:rPr>
          <w:sz w:val="28"/>
          <w:szCs w:val="28"/>
          <w:lang w:val="en-US"/>
        </w:rPr>
        <w:t>Council</w:t>
      </w:r>
      <w:r w:rsidRPr="0036645B">
        <w:rPr>
          <w:sz w:val="28"/>
          <w:szCs w:val="28"/>
        </w:rPr>
        <w:t xml:space="preserve"> – </w:t>
      </w:r>
      <w:r w:rsidRPr="00835E71">
        <w:rPr>
          <w:sz w:val="28"/>
          <w:szCs w:val="28"/>
          <w:lang w:val="en-US"/>
        </w:rPr>
        <w:t>SAC</w:t>
      </w:r>
      <w:r w:rsidRPr="0036645B">
        <w:rPr>
          <w:sz w:val="28"/>
          <w:szCs w:val="28"/>
        </w:rPr>
        <w:t>)</w:t>
      </w:r>
      <w:r w:rsidRPr="00835E71">
        <w:rPr>
          <w:sz w:val="28"/>
          <w:szCs w:val="28"/>
        </w:rPr>
        <w:t>.</w:t>
      </w:r>
    </w:p>
    <w:p w:rsidR="0094751E" w:rsidRPr="00705345" w:rsidRDefault="0094751E" w:rsidP="0094751E">
      <w:pPr>
        <w:shd w:val="clear" w:color="auto" w:fill="FFFFFF"/>
        <w:spacing w:line="360" w:lineRule="auto"/>
        <w:ind w:firstLine="567"/>
        <w:jc w:val="both"/>
        <w:rPr>
          <w:rFonts w:ascii="Arial" w:hAnsi="Arial" w:cs="Arial"/>
          <w:bCs/>
          <w:color w:val="000000"/>
          <w:spacing w:val="-3"/>
          <w:sz w:val="28"/>
          <w:szCs w:val="28"/>
        </w:rPr>
      </w:pPr>
      <w:r w:rsidRPr="00DA0C27">
        <w:rPr>
          <w:rFonts w:ascii="Arial" w:hAnsi="Arial" w:cs="Arial"/>
          <w:b/>
          <w:bCs/>
          <w:color w:val="000000"/>
          <w:spacing w:val="-3"/>
          <w:sz w:val="28"/>
          <w:szCs w:val="28"/>
        </w:rPr>
        <w:t>Международные стандарты финансовой отчетности</w:t>
      </w:r>
      <w:r w:rsidRPr="00705345">
        <w:rPr>
          <w:rFonts w:ascii="Arial" w:hAnsi="Arial" w:cs="Arial"/>
          <w:bCs/>
          <w:color w:val="000000"/>
          <w:spacing w:val="-3"/>
          <w:sz w:val="28"/>
          <w:szCs w:val="28"/>
        </w:rPr>
        <w:t xml:space="preserve"> - набор документов (стандартов и интерпретаций), регламентирующих правила </w:t>
      </w:r>
      <w:r w:rsidRPr="00705345">
        <w:rPr>
          <w:rFonts w:ascii="Arial" w:hAnsi="Arial" w:cs="Arial"/>
          <w:bCs/>
          <w:color w:val="000000"/>
          <w:spacing w:val="-3"/>
          <w:sz w:val="28"/>
          <w:szCs w:val="28"/>
        </w:rPr>
        <w:lastRenderedPageBreak/>
        <w:t>составления финансовой отчетности, необходимой внешним пользователям для принятия ими экономических решений в организации</w:t>
      </w:r>
    </w:p>
    <w:p w:rsidR="0094751E" w:rsidRDefault="0094751E" w:rsidP="0094751E">
      <w:pPr>
        <w:autoSpaceDE w:val="0"/>
        <w:autoSpaceDN w:val="0"/>
        <w:adjustRightInd w:val="0"/>
        <w:spacing w:line="360" w:lineRule="auto"/>
        <w:ind w:firstLine="567"/>
        <w:jc w:val="both"/>
        <w:rPr>
          <w:rFonts w:eastAsia="NewtonC"/>
          <w:sz w:val="28"/>
          <w:szCs w:val="28"/>
        </w:rPr>
      </w:pPr>
      <w:r w:rsidRPr="007A3F68">
        <w:rPr>
          <w:rFonts w:eastAsia="NewtonC"/>
          <w:sz w:val="28"/>
          <w:szCs w:val="28"/>
        </w:rPr>
        <w:t xml:space="preserve">К началу XXI века КМСФО утвердил более 40 стандартов, некоторые из них претерпели за время существования по две-три редакции, а отдельные были настолько модернизированы, что пришлось изменить их названия. Самый старый из них действует в редакции 1992 года. Так что МСФО — это постоянно обновляемая живая система нормативного регулирования бухгалтерского учета во всем мире. </w:t>
      </w:r>
    </w:p>
    <w:p w:rsidR="0094751E" w:rsidRDefault="0094751E" w:rsidP="0094751E">
      <w:pPr>
        <w:shd w:val="clear" w:color="auto" w:fill="FFFFFF"/>
        <w:spacing w:line="360" w:lineRule="auto"/>
        <w:ind w:firstLine="567"/>
        <w:jc w:val="both"/>
        <w:rPr>
          <w:color w:val="000000"/>
          <w:spacing w:val="3"/>
          <w:sz w:val="28"/>
          <w:szCs w:val="28"/>
        </w:rPr>
      </w:pPr>
      <w:r w:rsidRPr="00B82DB0">
        <w:rPr>
          <w:color w:val="000000"/>
          <w:spacing w:val="4"/>
          <w:sz w:val="28"/>
          <w:szCs w:val="28"/>
        </w:rPr>
        <w:t xml:space="preserve">В целом система международных стандартов финансовой </w:t>
      </w:r>
      <w:r w:rsidRPr="00B82DB0">
        <w:rPr>
          <w:color w:val="000000"/>
          <w:spacing w:val="3"/>
          <w:sz w:val="28"/>
          <w:szCs w:val="28"/>
        </w:rPr>
        <w:t>отчетности включает в себя три основные составляющие:</w:t>
      </w:r>
    </w:p>
    <w:p w:rsidR="0094751E" w:rsidRPr="00B82DB0" w:rsidRDefault="0094751E" w:rsidP="00EB6BA3">
      <w:pPr>
        <w:numPr>
          <w:ilvl w:val="0"/>
          <w:numId w:val="115"/>
        </w:numPr>
        <w:shd w:val="clear" w:color="auto" w:fill="FFFFFF"/>
        <w:tabs>
          <w:tab w:val="clear" w:pos="1260"/>
          <w:tab w:val="num" w:pos="360"/>
        </w:tabs>
        <w:spacing w:line="360" w:lineRule="auto"/>
        <w:ind w:left="0" w:firstLine="567"/>
        <w:jc w:val="both"/>
        <w:rPr>
          <w:color w:val="000000"/>
          <w:sz w:val="28"/>
          <w:szCs w:val="28"/>
        </w:rPr>
      </w:pPr>
      <w:r w:rsidRPr="00B82DB0">
        <w:rPr>
          <w:i/>
          <w:iCs/>
          <w:color w:val="000000"/>
          <w:spacing w:val="-4"/>
          <w:sz w:val="28"/>
          <w:szCs w:val="28"/>
        </w:rPr>
        <w:t>принципы подготовки и представления финансовой отчет</w:t>
      </w:r>
      <w:r w:rsidRPr="00B82DB0">
        <w:rPr>
          <w:i/>
          <w:iCs/>
          <w:color w:val="000000"/>
          <w:sz w:val="28"/>
          <w:szCs w:val="28"/>
        </w:rPr>
        <w:t xml:space="preserve">ности. </w:t>
      </w:r>
      <w:r w:rsidRPr="00B82DB0">
        <w:rPr>
          <w:color w:val="000000"/>
          <w:sz w:val="28"/>
          <w:szCs w:val="28"/>
        </w:rPr>
        <w:t>Отдельный документ, в котором описаны концеп</w:t>
      </w:r>
      <w:r w:rsidRPr="00B82DB0">
        <w:rPr>
          <w:color w:val="000000"/>
          <w:spacing w:val="4"/>
          <w:sz w:val="28"/>
          <w:szCs w:val="28"/>
        </w:rPr>
        <w:t>туальные основы МСФО;</w:t>
      </w:r>
    </w:p>
    <w:p w:rsidR="0094751E" w:rsidRPr="00783BCE" w:rsidRDefault="0094751E" w:rsidP="00EB6BA3">
      <w:pPr>
        <w:widowControl w:val="0"/>
        <w:numPr>
          <w:ilvl w:val="0"/>
          <w:numId w:val="115"/>
        </w:numPr>
        <w:tabs>
          <w:tab w:val="clear" w:pos="1260"/>
          <w:tab w:val="num" w:pos="360"/>
        </w:tabs>
        <w:autoSpaceDE w:val="0"/>
        <w:autoSpaceDN w:val="0"/>
        <w:adjustRightInd w:val="0"/>
        <w:spacing w:line="360" w:lineRule="auto"/>
        <w:ind w:left="0" w:firstLine="567"/>
        <w:jc w:val="both"/>
        <w:rPr>
          <w:sz w:val="28"/>
          <w:szCs w:val="28"/>
        </w:rPr>
      </w:pPr>
      <w:r w:rsidRPr="00B82DB0">
        <w:rPr>
          <w:i/>
          <w:iCs/>
          <w:color w:val="000000"/>
          <w:spacing w:val="7"/>
          <w:sz w:val="28"/>
          <w:szCs w:val="28"/>
        </w:rPr>
        <w:t xml:space="preserve">стандарты. </w:t>
      </w:r>
      <w:r w:rsidRPr="00B82DB0">
        <w:rPr>
          <w:color w:val="000000"/>
          <w:spacing w:val="7"/>
          <w:sz w:val="28"/>
          <w:szCs w:val="28"/>
        </w:rPr>
        <w:t>Тексты МСФО, обозначаемых как аббре</w:t>
      </w:r>
      <w:r w:rsidRPr="00B82DB0">
        <w:rPr>
          <w:color w:val="000000"/>
          <w:spacing w:val="8"/>
          <w:sz w:val="28"/>
          <w:szCs w:val="28"/>
        </w:rPr>
        <w:t xml:space="preserve">виатурой </w:t>
      </w:r>
      <w:r>
        <w:rPr>
          <w:color w:val="000000"/>
          <w:spacing w:val="8"/>
          <w:sz w:val="28"/>
          <w:szCs w:val="28"/>
          <w:lang w:val="en-US"/>
        </w:rPr>
        <w:t>IAS</w:t>
      </w:r>
      <w:r w:rsidRPr="00B82DB0">
        <w:rPr>
          <w:color w:val="000000"/>
          <w:spacing w:val="8"/>
          <w:sz w:val="28"/>
          <w:szCs w:val="28"/>
        </w:rPr>
        <w:t xml:space="preserve"> </w:t>
      </w:r>
      <w:r>
        <w:rPr>
          <w:color w:val="000000"/>
          <w:spacing w:val="8"/>
          <w:sz w:val="28"/>
          <w:szCs w:val="28"/>
        </w:rPr>
        <w:t>1-41</w:t>
      </w:r>
      <w:r w:rsidRPr="00B82DB0">
        <w:rPr>
          <w:color w:val="000000"/>
          <w:spacing w:val="8"/>
          <w:sz w:val="28"/>
          <w:szCs w:val="28"/>
        </w:rPr>
        <w:t>(стандарты, разработанные КМСФО до</w:t>
      </w:r>
      <w:r w:rsidRPr="0036645B">
        <w:rPr>
          <w:color w:val="000000"/>
          <w:spacing w:val="8"/>
          <w:sz w:val="28"/>
          <w:szCs w:val="28"/>
        </w:rPr>
        <w:t xml:space="preserve"> </w:t>
      </w:r>
      <w:r w:rsidRPr="00B82DB0">
        <w:rPr>
          <w:color w:val="000000"/>
          <w:sz w:val="28"/>
          <w:szCs w:val="28"/>
        </w:rPr>
        <w:t xml:space="preserve">2001г.), так и аббревиатурой </w:t>
      </w:r>
      <w:r>
        <w:rPr>
          <w:color w:val="000000"/>
          <w:sz w:val="28"/>
          <w:szCs w:val="28"/>
          <w:lang w:val="en-US"/>
        </w:rPr>
        <w:t>IFRS</w:t>
      </w:r>
      <w:r w:rsidRPr="00B82DB0">
        <w:rPr>
          <w:color w:val="000000"/>
          <w:sz w:val="28"/>
          <w:szCs w:val="28"/>
        </w:rPr>
        <w:t xml:space="preserve"> </w:t>
      </w:r>
      <w:r>
        <w:rPr>
          <w:color w:val="000000"/>
          <w:sz w:val="28"/>
          <w:szCs w:val="28"/>
        </w:rPr>
        <w:t xml:space="preserve">1-8 </w:t>
      </w:r>
      <w:r w:rsidRPr="00B82DB0">
        <w:rPr>
          <w:color w:val="000000"/>
          <w:sz w:val="28"/>
          <w:szCs w:val="28"/>
        </w:rPr>
        <w:t>(стандарты, выпущен</w:t>
      </w:r>
      <w:r w:rsidRPr="00B82DB0">
        <w:rPr>
          <w:color w:val="000000"/>
          <w:spacing w:val="4"/>
          <w:sz w:val="28"/>
          <w:szCs w:val="28"/>
        </w:rPr>
        <w:t>ные после реорганизации Комитета по международным</w:t>
      </w:r>
      <w:r w:rsidRPr="0036645B">
        <w:rPr>
          <w:color w:val="000000"/>
          <w:spacing w:val="4"/>
          <w:sz w:val="28"/>
          <w:szCs w:val="28"/>
        </w:rPr>
        <w:t xml:space="preserve"> </w:t>
      </w:r>
      <w:r w:rsidRPr="00B82DB0">
        <w:rPr>
          <w:color w:val="000000"/>
          <w:spacing w:val="2"/>
          <w:sz w:val="28"/>
          <w:szCs w:val="28"/>
        </w:rPr>
        <w:t xml:space="preserve">стандартам). Перечень стандартов представлен в </w:t>
      </w:r>
      <w:r>
        <w:rPr>
          <w:color w:val="000000"/>
          <w:spacing w:val="2"/>
          <w:sz w:val="28"/>
          <w:szCs w:val="28"/>
        </w:rPr>
        <w:t>таблице 1.1.</w:t>
      </w:r>
      <w:r w:rsidRPr="00783BCE">
        <w:rPr>
          <w:b/>
          <w:i/>
          <w:sz w:val="28"/>
          <w:szCs w:val="28"/>
        </w:rPr>
        <w:t xml:space="preserve"> </w:t>
      </w:r>
    </w:p>
    <w:p w:rsidR="0094751E" w:rsidRDefault="0094751E" w:rsidP="0094751E">
      <w:pPr>
        <w:widowControl w:val="0"/>
        <w:autoSpaceDE w:val="0"/>
        <w:autoSpaceDN w:val="0"/>
        <w:adjustRightInd w:val="0"/>
        <w:spacing w:line="360" w:lineRule="auto"/>
        <w:ind w:firstLine="567"/>
        <w:jc w:val="both"/>
        <w:rPr>
          <w:sz w:val="28"/>
          <w:szCs w:val="28"/>
        </w:rPr>
      </w:pPr>
      <w:r w:rsidRPr="003313C0">
        <w:rPr>
          <w:b/>
          <w:i/>
          <w:sz w:val="28"/>
          <w:szCs w:val="28"/>
        </w:rPr>
        <w:t>Стандарты</w:t>
      </w:r>
      <w:r w:rsidRPr="00FA2D3F">
        <w:rPr>
          <w:sz w:val="28"/>
          <w:szCs w:val="28"/>
        </w:rPr>
        <w:t xml:space="preserve"> содерж</w:t>
      </w:r>
      <w:r>
        <w:rPr>
          <w:sz w:val="28"/>
          <w:szCs w:val="28"/>
        </w:rPr>
        <w:t>а</w:t>
      </w:r>
      <w:r w:rsidRPr="00FA2D3F">
        <w:rPr>
          <w:sz w:val="28"/>
          <w:szCs w:val="28"/>
        </w:rPr>
        <w:t>т информацию следующего характера:</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критерии применения определенного стандарта;</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о</w:t>
      </w:r>
      <w:r w:rsidRPr="00FA2D3F">
        <w:rPr>
          <w:sz w:val="28"/>
          <w:szCs w:val="28"/>
        </w:rPr>
        <w:t>бъект учета</w:t>
      </w:r>
      <w:r>
        <w:rPr>
          <w:sz w:val="28"/>
          <w:szCs w:val="28"/>
        </w:rPr>
        <w:t xml:space="preserve"> (дается</w:t>
      </w:r>
      <w:r w:rsidRPr="00FA2D3F">
        <w:rPr>
          <w:sz w:val="28"/>
          <w:szCs w:val="28"/>
        </w:rPr>
        <w:t xml:space="preserve"> определение объекта учета и основных пон</w:t>
      </w:r>
      <w:r w:rsidRPr="00FA2D3F">
        <w:rPr>
          <w:sz w:val="28"/>
          <w:szCs w:val="28"/>
        </w:rPr>
        <w:t>я</w:t>
      </w:r>
      <w:r w:rsidRPr="00FA2D3F">
        <w:rPr>
          <w:sz w:val="28"/>
          <w:szCs w:val="28"/>
        </w:rPr>
        <w:t>тий, связанных с этим объектом</w:t>
      </w:r>
      <w:r>
        <w:rPr>
          <w:sz w:val="28"/>
          <w:szCs w:val="28"/>
        </w:rPr>
        <w:t>);</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пр</w:t>
      </w:r>
      <w:r w:rsidRPr="00FA2D3F">
        <w:rPr>
          <w:sz w:val="28"/>
          <w:szCs w:val="28"/>
        </w:rPr>
        <w:t>изнание объекта учета</w:t>
      </w:r>
      <w:r>
        <w:rPr>
          <w:sz w:val="28"/>
          <w:szCs w:val="28"/>
        </w:rPr>
        <w:t xml:space="preserve"> (п</w:t>
      </w:r>
      <w:r w:rsidRPr="00FA2D3F">
        <w:rPr>
          <w:sz w:val="28"/>
          <w:szCs w:val="28"/>
        </w:rPr>
        <w:t>риводятся критерии отнесения объе</w:t>
      </w:r>
      <w:r w:rsidRPr="00FA2D3F">
        <w:rPr>
          <w:sz w:val="28"/>
          <w:szCs w:val="28"/>
        </w:rPr>
        <w:t>к</w:t>
      </w:r>
      <w:r w:rsidRPr="00FA2D3F">
        <w:rPr>
          <w:sz w:val="28"/>
          <w:szCs w:val="28"/>
        </w:rPr>
        <w:t>тов учета к разным элементам отчетности</w:t>
      </w:r>
      <w:r>
        <w:rPr>
          <w:sz w:val="28"/>
          <w:szCs w:val="28"/>
        </w:rPr>
        <w:t xml:space="preserve">/); </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варианты о</w:t>
      </w:r>
      <w:r w:rsidRPr="00FA2D3F">
        <w:rPr>
          <w:sz w:val="28"/>
          <w:szCs w:val="28"/>
        </w:rPr>
        <w:t>ценк</w:t>
      </w:r>
      <w:r>
        <w:rPr>
          <w:sz w:val="28"/>
          <w:szCs w:val="28"/>
        </w:rPr>
        <w:t>и</w:t>
      </w:r>
      <w:r w:rsidRPr="00FA2D3F">
        <w:rPr>
          <w:sz w:val="28"/>
          <w:szCs w:val="28"/>
        </w:rPr>
        <w:t xml:space="preserve"> объекта учета</w:t>
      </w:r>
      <w:r>
        <w:rPr>
          <w:sz w:val="28"/>
          <w:szCs w:val="28"/>
        </w:rPr>
        <w:t xml:space="preserve"> (дают</w:t>
      </w:r>
      <w:r w:rsidRPr="00FA2D3F">
        <w:rPr>
          <w:sz w:val="28"/>
          <w:szCs w:val="28"/>
        </w:rPr>
        <w:t xml:space="preserve">ся рекомендации относительно использования методов оценки и </w:t>
      </w:r>
      <w:r>
        <w:rPr>
          <w:sz w:val="28"/>
          <w:szCs w:val="28"/>
        </w:rPr>
        <w:t xml:space="preserve">предъявляются </w:t>
      </w:r>
      <w:r w:rsidRPr="00FA2D3F">
        <w:rPr>
          <w:sz w:val="28"/>
          <w:szCs w:val="28"/>
        </w:rPr>
        <w:t>требования к оценке разных элементов отче</w:t>
      </w:r>
      <w:r w:rsidRPr="00FA2D3F">
        <w:rPr>
          <w:sz w:val="28"/>
          <w:szCs w:val="28"/>
        </w:rPr>
        <w:t>т</w:t>
      </w:r>
      <w:r>
        <w:rPr>
          <w:sz w:val="28"/>
          <w:szCs w:val="28"/>
        </w:rPr>
        <w:t xml:space="preserve">ности); </w:t>
      </w:r>
    </w:p>
    <w:p w:rsidR="0094751E"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 xml:space="preserve">представление </w:t>
      </w:r>
      <w:r w:rsidRPr="00FA2D3F">
        <w:rPr>
          <w:sz w:val="28"/>
          <w:szCs w:val="28"/>
        </w:rPr>
        <w:t>информаци</w:t>
      </w:r>
      <w:r>
        <w:rPr>
          <w:sz w:val="28"/>
          <w:szCs w:val="28"/>
        </w:rPr>
        <w:t>и</w:t>
      </w:r>
      <w:r w:rsidRPr="00FA2D3F">
        <w:rPr>
          <w:sz w:val="28"/>
          <w:szCs w:val="28"/>
        </w:rPr>
        <w:t xml:space="preserve"> об объектах учета в разных формах фина</w:t>
      </w:r>
      <w:r w:rsidRPr="00FA2D3F">
        <w:rPr>
          <w:sz w:val="28"/>
          <w:szCs w:val="28"/>
        </w:rPr>
        <w:t>н</w:t>
      </w:r>
      <w:r w:rsidRPr="00FA2D3F">
        <w:rPr>
          <w:sz w:val="28"/>
          <w:szCs w:val="28"/>
        </w:rPr>
        <w:t>совой отчетности</w:t>
      </w:r>
      <w:r>
        <w:rPr>
          <w:sz w:val="28"/>
          <w:szCs w:val="28"/>
        </w:rPr>
        <w:t>;</w:t>
      </w:r>
    </w:p>
    <w:p w:rsidR="0094751E" w:rsidRPr="00FA2D3F" w:rsidRDefault="0094751E" w:rsidP="00EB6BA3">
      <w:pPr>
        <w:widowControl w:val="0"/>
        <w:numPr>
          <w:ilvl w:val="0"/>
          <w:numId w:val="117"/>
        </w:numPr>
        <w:autoSpaceDE w:val="0"/>
        <w:autoSpaceDN w:val="0"/>
        <w:adjustRightInd w:val="0"/>
        <w:spacing w:line="360" w:lineRule="auto"/>
        <w:ind w:left="0" w:firstLine="567"/>
        <w:jc w:val="both"/>
        <w:rPr>
          <w:sz w:val="28"/>
          <w:szCs w:val="28"/>
        </w:rPr>
      </w:pPr>
      <w:r>
        <w:rPr>
          <w:sz w:val="28"/>
          <w:szCs w:val="28"/>
        </w:rPr>
        <w:t>к</w:t>
      </w:r>
      <w:r w:rsidRPr="00FA2D3F">
        <w:rPr>
          <w:sz w:val="28"/>
          <w:szCs w:val="28"/>
        </w:rPr>
        <w:t>ритерии применения определенного стандарта.</w:t>
      </w:r>
    </w:p>
    <w:p w:rsidR="0094751E" w:rsidRPr="004B5C19" w:rsidRDefault="0094751E" w:rsidP="00EB6BA3">
      <w:pPr>
        <w:numPr>
          <w:ilvl w:val="0"/>
          <w:numId w:val="115"/>
        </w:numPr>
        <w:shd w:val="clear" w:color="auto" w:fill="FFFFFF"/>
        <w:tabs>
          <w:tab w:val="clear" w:pos="1260"/>
          <w:tab w:val="num" w:pos="180"/>
        </w:tabs>
        <w:spacing w:line="360" w:lineRule="auto"/>
        <w:ind w:left="0" w:firstLine="567"/>
        <w:jc w:val="both"/>
        <w:rPr>
          <w:rFonts w:eastAsia="NewtonC"/>
          <w:sz w:val="28"/>
          <w:szCs w:val="28"/>
        </w:rPr>
      </w:pPr>
      <w:r w:rsidRPr="00B82DB0">
        <w:rPr>
          <w:i/>
          <w:iCs/>
          <w:color w:val="000000"/>
          <w:spacing w:val="1"/>
          <w:sz w:val="28"/>
          <w:szCs w:val="28"/>
        </w:rPr>
        <w:t>интерпретации</w:t>
      </w:r>
      <w:r>
        <w:rPr>
          <w:i/>
          <w:iCs/>
          <w:color w:val="000000"/>
          <w:spacing w:val="1"/>
          <w:sz w:val="28"/>
          <w:szCs w:val="28"/>
        </w:rPr>
        <w:t xml:space="preserve"> (</w:t>
      </w:r>
      <w:r>
        <w:rPr>
          <w:color w:val="000000"/>
          <w:spacing w:val="2"/>
          <w:sz w:val="28"/>
          <w:szCs w:val="28"/>
        </w:rPr>
        <w:t xml:space="preserve">таблица) </w:t>
      </w:r>
      <w:r w:rsidRPr="00B82DB0">
        <w:rPr>
          <w:i/>
          <w:iCs/>
          <w:color w:val="000000"/>
          <w:spacing w:val="1"/>
          <w:sz w:val="28"/>
          <w:szCs w:val="28"/>
        </w:rPr>
        <w:t xml:space="preserve">. </w:t>
      </w:r>
      <w:r w:rsidRPr="00B82DB0">
        <w:rPr>
          <w:color w:val="000000"/>
          <w:spacing w:val="1"/>
          <w:sz w:val="28"/>
          <w:szCs w:val="28"/>
        </w:rPr>
        <w:t>Разъяснения отдельных положений</w:t>
      </w:r>
      <w:r>
        <w:rPr>
          <w:color w:val="000000"/>
          <w:spacing w:val="1"/>
          <w:sz w:val="28"/>
          <w:szCs w:val="28"/>
        </w:rPr>
        <w:t xml:space="preserve"> </w:t>
      </w:r>
      <w:r w:rsidRPr="00B82DB0">
        <w:rPr>
          <w:color w:val="000000"/>
          <w:spacing w:val="7"/>
          <w:sz w:val="28"/>
          <w:szCs w:val="28"/>
        </w:rPr>
        <w:t>стандартов, а также вопросов, которые специально не</w:t>
      </w:r>
      <w:r>
        <w:rPr>
          <w:color w:val="000000"/>
          <w:spacing w:val="7"/>
          <w:sz w:val="28"/>
          <w:szCs w:val="28"/>
        </w:rPr>
        <w:t xml:space="preserve"> </w:t>
      </w:r>
      <w:r w:rsidRPr="00B82DB0">
        <w:rPr>
          <w:color w:val="000000"/>
          <w:spacing w:val="5"/>
          <w:sz w:val="28"/>
          <w:szCs w:val="28"/>
        </w:rPr>
        <w:t xml:space="preserve">рассматриваются в стандартах, </w:t>
      </w:r>
      <w:r w:rsidRPr="00B82DB0">
        <w:rPr>
          <w:color w:val="000000"/>
          <w:spacing w:val="5"/>
          <w:sz w:val="28"/>
          <w:szCs w:val="28"/>
        </w:rPr>
        <w:lastRenderedPageBreak/>
        <w:t xml:space="preserve">подготовленные </w:t>
      </w:r>
      <w:r>
        <w:rPr>
          <w:color w:val="000000"/>
          <w:spacing w:val="5"/>
          <w:sz w:val="28"/>
          <w:szCs w:val="28"/>
        </w:rPr>
        <w:t xml:space="preserve">до 2002 года </w:t>
      </w:r>
      <w:r w:rsidRPr="00B82DB0">
        <w:rPr>
          <w:color w:val="000000"/>
          <w:spacing w:val="5"/>
          <w:sz w:val="28"/>
          <w:szCs w:val="28"/>
        </w:rPr>
        <w:t>П</w:t>
      </w:r>
      <w:r>
        <w:rPr>
          <w:color w:val="000000"/>
          <w:spacing w:val="5"/>
          <w:sz w:val="28"/>
          <w:szCs w:val="28"/>
        </w:rPr>
        <w:t>остоянным комитетом по интерпретациям (</w:t>
      </w:r>
      <w:r>
        <w:rPr>
          <w:color w:val="000000"/>
          <w:spacing w:val="5"/>
          <w:sz w:val="28"/>
          <w:szCs w:val="28"/>
          <w:lang w:val="en-US"/>
        </w:rPr>
        <w:t>SIC</w:t>
      </w:r>
      <w:r>
        <w:rPr>
          <w:color w:val="000000"/>
          <w:spacing w:val="5"/>
          <w:sz w:val="28"/>
          <w:szCs w:val="28"/>
        </w:rPr>
        <w:t>)</w:t>
      </w:r>
      <w:r w:rsidRPr="00B82DB0">
        <w:rPr>
          <w:color w:val="000000"/>
          <w:spacing w:val="5"/>
          <w:sz w:val="28"/>
          <w:szCs w:val="28"/>
        </w:rPr>
        <w:t xml:space="preserve"> и</w:t>
      </w:r>
      <w:r>
        <w:rPr>
          <w:color w:val="000000"/>
          <w:spacing w:val="5"/>
          <w:sz w:val="28"/>
          <w:szCs w:val="28"/>
        </w:rPr>
        <w:t xml:space="preserve"> </w:t>
      </w:r>
      <w:r w:rsidRPr="00B82DB0">
        <w:rPr>
          <w:color w:val="000000"/>
          <w:spacing w:val="5"/>
          <w:sz w:val="28"/>
          <w:szCs w:val="28"/>
        </w:rPr>
        <w:t>Комитетом по интерпретациям международной финан</w:t>
      </w:r>
      <w:r w:rsidRPr="00B82DB0">
        <w:rPr>
          <w:color w:val="000000"/>
          <w:spacing w:val="6"/>
          <w:sz w:val="28"/>
          <w:szCs w:val="28"/>
        </w:rPr>
        <w:t xml:space="preserve">совой отчетности </w:t>
      </w:r>
      <w:r>
        <w:rPr>
          <w:color w:val="000000"/>
          <w:spacing w:val="6"/>
          <w:sz w:val="28"/>
          <w:szCs w:val="28"/>
        </w:rPr>
        <w:t>(</w:t>
      </w:r>
      <w:r>
        <w:rPr>
          <w:color w:val="000000"/>
          <w:spacing w:val="6"/>
          <w:sz w:val="28"/>
          <w:szCs w:val="28"/>
          <w:lang w:val="en-US"/>
        </w:rPr>
        <w:t>IFRIC</w:t>
      </w:r>
      <w:r>
        <w:rPr>
          <w:color w:val="000000"/>
          <w:spacing w:val="6"/>
          <w:sz w:val="28"/>
          <w:szCs w:val="28"/>
        </w:rPr>
        <w:t>)</w:t>
      </w:r>
      <w:r w:rsidRPr="00B82DB0">
        <w:rPr>
          <w:color w:val="000000"/>
          <w:spacing w:val="6"/>
          <w:sz w:val="28"/>
          <w:szCs w:val="28"/>
        </w:rPr>
        <w:t>в целях обеспечения единообразия в</w:t>
      </w:r>
      <w:r>
        <w:rPr>
          <w:color w:val="000000"/>
          <w:spacing w:val="6"/>
          <w:sz w:val="28"/>
          <w:szCs w:val="28"/>
        </w:rPr>
        <w:t xml:space="preserve"> </w:t>
      </w:r>
      <w:r w:rsidRPr="00B82DB0">
        <w:rPr>
          <w:color w:val="000000"/>
          <w:spacing w:val="5"/>
          <w:sz w:val="28"/>
          <w:szCs w:val="28"/>
        </w:rPr>
        <w:t>применении МСФО</w:t>
      </w:r>
      <w:r>
        <w:rPr>
          <w:color w:val="000000"/>
          <w:spacing w:val="5"/>
          <w:sz w:val="28"/>
          <w:szCs w:val="28"/>
        </w:rPr>
        <w:t xml:space="preserve"> </w:t>
      </w:r>
    </w:p>
    <w:p w:rsidR="0094751E" w:rsidRDefault="0094751E" w:rsidP="0094751E">
      <w:pPr>
        <w:pStyle w:val="11"/>
        <w:spacing w:line="360" w:lineRule="auto"/>
        <w:ind w:firstLine="567"/>
      </w:pPr>
      <w:r>
        <w:t>По целевому назначению стандарты могут быть объединены в группы: общеметодологические, специфицированные и консолидации отчетности .</w:t>
      </w:r>
    </w:p>
    <w:p w:rsidR="0094751E" w:rsidRPr="00496498" w:rsidRDefault="0094751E" w:rsidP="0094751E">
      <w:pPr>
        <w:widowControl w:val="0"/>
        <w:shd w:val="clear" w:color="auto" w:fill="FFFFFF"/>
        <w:tabs>
          <w:tab w:val="left" w:pos="0"/>
        </w:tabs>
        <w:autoSpaceDE w:val="0"/>
        <w:autoSpaceDN w:val="0"/>
        <w:adjustRightInd w:val="0"/>
        <w:spacing w:line="360" w:lineRule="auto"/>
        <w:ind w:firstLine="567"/>
        <w:jc w:val="both"/>
        <w:rPr>
          <w:sz w:val="26"/>
          <w:szCs w:val="26"/>
        </w:rPr>
      </w:pPr>
      <w:r w:rsidRPr="00496498">
        <w:rPr>
          <w:sz w:val="26"/>
          <w:szCs w:val="26"/>
        </w:rPr>
        <w:t>Таблица  Группировка стандартов системы МСФО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391"/>
        <w:gridCol w:w="5528"/>
      </w:tblGrid>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 п/п</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Название группы стандартов</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Номера стандартов</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1.</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Общеметодологические</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IAS</w:t>
            </w:r>
            <w:r w:rsidRPr="00123360">
              <w:t xml:space="preserve"> 1, 7, 8, 10, 21, 29, 34, 36, 37. </w:t>
            </w:r>
            <w:r w:rsidRPr="00123360">
              <w:rPr>
                <w:lang w:val="en-US"/>
              </w:rPr>
              <w:t>IFRS</w:t>
            </w:r>
            <w:r w:rsidRPr="00123360">
              <w:t xml:space="preserve"> 1, 8, 13*</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2</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Специфированные:</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запасы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IAS</w:t>
            </w:r>
            <w:r w:rsidRPr="00123360">
              <w:t xml:space="preserve"> 2, </w:t>
            </w:r>
            <w:r w:rsidRPr="00123360">
              <w:rPr>
                <w:lang w:val="en-US"/>
              </w:rPr>
              <w:t>IFRS</w:t>
            </w:r>
            <w:r w:rsidRPr="00123360">
              <w:t xml:space="preserve"> 6</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долгосрочные активы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IAS</w:t>
            </w:r>
            <w:r w:rsidRPr="00123360">
              <w:t xml:space="preserve"> 16, 38, 40, </w:t>
            </w:r>
            <w:r w:rsidRPr="00123360">
              <w:rPr>
                <w:lang w:val="en-US"/>
              </w:rPr>
              <w:t xml:space="preserve">IFRS </w:t>
            </w:r>
            <w:r w:rsidRPr="00123360">
              <w:t>5</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финансовые операции</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 w:val="left" w:pos="4962"/>
              </w:tabs>
              <w:autoSpaceDE w:val="0"/>
              <w:autoSpaceDN w:val="0"/>
              <w:adjustRightInd w:val="0"/>
              <w:spacing w:line="360" w:lineRule="auto"/>
              <w:ind w:firstLine="567"/>
            </w:pPr>
            <w:r w:rsidRPr="00123360">
              <w:t xml:space="preserve">17, 23, </w:t>
            </w:r>
            <w:r w:rsidRPr="00123360">
              <w:rPr>
                <w:lang w:val="en-US"/>
              </w:rPr>
              <w:t>IFRS</w:t>
            </w:r>
            <w:r w:rsidRPr="00123360">
              <w:t xml:space="preserve"> 4</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финансовые инструменты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 xml:space="preserve">32, 39 </w:t>
            </w:r>
            <w:r w:rsidRPr="00123360">
              <w:rPr>
                <w:lang w:val="en-US"/>
              </w:rPr>
              <w:t xml:space="preserve">IFRS </w:t>
            </w:r>
            <w:r w:rsidRPr="00123360">
              <w:t xml:space="preserve">2, </w:t>
            </w:r>
            <w:r w:rsidRPr="00123360">
              <w:rPr>
                <w:lang w:val="en-US"/>
              </w:rPr>
              <w:t>7</w:t>
            </w:r>
            <w:r w:rsidRPr="00123360">
              <w:t>, 9**</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содержание персонала</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 xml:space="preserve">IAS </w:t>
            </w:r>
            <w:r w:rsidRPr="00123360">
              <w:t>19, 26</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доходы</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rPr>
                <w:lang w:val="en-US"/>
              </w:rPr>
            </w:pPr>
            <w:r w:rsidRPr="00123360">
              <w:rPr>
                <w:kern w:val="28"/>
              </w:rPr>
              <w:t>IAS 11, 18, 20</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прибыль</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rPr>
                <w:lang w:val="en-US"/>
              </w:rPr>
              <w:t xml:space="preserve">IAS </w:t>
            </w:r>
            <w:r w:rsidRPr="00123360">
              <w:t>12, 33</w:t>
            </w:r>
          </w:p>
        </w:tc>
      </w:tr>
      <w:tr w:rsidR="0094751E" w:rsidRPr="00123360" w:rsidTr="0094751E">
        <w:tc>
          <w:tcPr>
            <w:tcW w:w="720"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jc w:val="center"/>
            </w:pPr>
            <w:r w:rsidRPr="00123360">
              <w:t>3</w:t>
            </w:r>
          </w:p>
        </w:tc>
        <w:tc>
          <w:tcPr>
            <w:tcW w:w="3391"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pPr>
            <w:r w:rsidRPr="00123360">
              <w:t>Консолидация отчетности</w:t>
            </w:r>
          </w:p>
        </w:tc>
        <w:tc>
          <w:tcPr>
            <w:tcW w:w="5528" w:type="dxa"/>
            <w:tcBorders>
              <w:top w:val="single" w:sz="4" w:space="0" w:color="auto"/>
              <w:left w:val="single" w:sz="4" w:space="0" w:color="auto"/>
              <w:bottom w:val="single" w:sz="4" w:space="0" w:color="auto"/>
              <w:right w:val="single" w:sz="4" w:space="0" w:color="auto"/>
            </w:tcBorders>
          </w:tcPr>
          <w:p w:rsidR="0094751E" w:rsidRPr="00123360" w:rsidRDefault="0094751E" w:rsidP="0094751E">
            <w:pPr>
              <w:widowControl w:val="0"/>
              <w:tabs>
                <w:tab w:val="left" w:pos="0"/>
              </w:tabs>
              <w:autoSpaceDE w:val="0"/>
              <w:autoSpaceDN w:val="0"/>
              <w:adjustRightInd w:val="0"/>
              <w:spacing w:line="360" w:lineRule="auto"/>
              <w:ind w:firstLine="567"/>
              <w:rPr>
                <w:lang w:val="en-US"/>
              </w:rPr>
            </w:pPr>
            <w:r w:rsidRPr="00123360">
              <w:rPr>
                <w:lang w:val="en-US"/>
              </w:rPr>
              <w:t xml:space="preserve">IAS </w:t>
            </w:r>
            <w:r w:rsidRPr="00123360">
              <w:t xml:space="preserve">24, 27*, 28, </w:t>
            </w:r>
            <w:r w:rsidRPr="00123360">
              <w:rPr>
                <w:lang w:val="en-US"/>
              </w:rPr>
              <w:t>IFRS</w:t>
            </w:r>
            <w:r w:rsidRPr="00123360">
              <w:t xml:space="preserve"> 3, 10*, 11*, 12*</w:t>
            </w:r>
          </w:p>
        </w:tc>
      </w:tr>
    </w:tbl>
    <w:p w:rsidR="0094751E" w:rsidRDefault="0094751E" w:rsidP="0094751E">
      <w:pPr>
        <w:pStyle w:val="11"/>
        <w:spacing w:line="360" w:lineRule="auto"/>
        <w:ind w:firstLine="567"/>
        <w:rPr>
          <w:sz w:val="26"/>
          <w:szCs w:val="26"/>
        </w:rPr>
      </w:pPr>
      <w:r w:rsidRPr="00F836A0">
        <w:rPr>
          <w:sz w:val="26"/>
          <w:szCs w:val="26"/>
        </w:rPr>
        <w:t>* стандарты вступили в действие с 01.01.2013 г.</w:t>
      </w:r>
    </w:p>
    <w:p w:rsidR="0094751E" w:rsidRPr="00F836A0" w:rsidRDefault="0094751E" w:rsidP="0094751E">
      <w:pPr>
        <w:pStyle w:val="11"/>
        <w:spacing w:line="360" w:lineRule="auto"/>
        <w:ind w:firstLine="567"/>
        <w:rPr>
          <w:sz w:val="26"/>
          <w:szCs w:val="26"/>
        </w:rPr>
      </w:pPr>
      <w:r>
        <w:rPr>
          <w:sz w:val="26"/>
          <w:szCs w:val="26"/>
        </w:rPr>
        <w:t>** стандарт вступит в действие с 01.01.2015 г.</w:t>
      </w:r>
    </w:p>
    <w:p w:rsidR="0094751E" w:rsidRPr="00466B1B" w:rsidRDefault="0094751E" w:rsidP="0094751E">
      <w:pPr>
        <w:spacing w:line="360" w:lineRule="auto"/>
        <w:ind w:firstLine="567"/>
        <w:jc w:val="both"/>
        <w:rPr>
          <w:sz w:val="28"/>
          <w:szCs w:val="28"/>
        </w:rPr>
      </w:pPr>
      <w:r w:rsidRPr="00C20594">
        <w:rPr>
          <w:b/>
          <w:sz w:val="28"/>
          <w:szCs w:val="28"/>
        </w:rPr>
        <w:t>Разработка международных стандартов</w:t>
      </w:r>
      <w:r w:rsidRPr="00466B1B">
        <w:rPr>
          <w:sz w:val="28"/>
          <w:szCs w:val="28"/>
        </w:rPr>
        <w:t xml:space="preserve"> осуществляется в несколько этапов. </w:t>
      </w:r>
    </w:p>
    <w:p w:rsidR="0094751E" w:rsidRPr="00466B1B" w:rsidRDefault="0094751E" w:rsidP="00EB6BA3">
      <w:pPr>
        <w:numPr>
          <w:ilvl w:val="0"/>
          <w:numId w:val="116"/>
        </w:numPr>
        <w:autoSpaceDE w:val="0"/>
        <w:autoSpaceDN w:val="0"/>
        <w:adjustRightInd w:val="0"/>
        <w:spacing w:line="360" w:lineRule="auto"/>
        <w:ind w:left="0" w:firstLine="567"/>
        <w:jc w:val="both"/>
        <w:rPr>
          <w:sz w:val="28"/>
          <w:szCs w:val="28"/>
        </w:rPr>
      </w:pPr>
      <w:r w:rsidRPr="00466B1B">
        <w:rPr>
          <w:sz w:val="28"/>
          <w:szCs w:val="28"/>
        </w:rPr>
        <w:t xml:space="preserve">Создание Подготовительного </w:t>
      </w:r>
      <w:r w:rsidRPr="0028513F">
        <w:rPr>
          <w:sz w:val="28"/>
          <w:szCs w:val="28"/>
        </w:rPr>
        <w:t>комитета</w:t>
      </w:r>
      <w:r w:rsidRPr="0028513F">
        <w:rPr>
          <w:rFonts w:eastAsia="NewtonC"/>
          <w:sz w:val="28"/>
          <w:szCs w:val="28"/>
        </w:rPr>
        <w:t>, возглавляемого одним из членов</w:t>
      </w:r>
      <w:r w:rsidRPr="007076B6">
        <w:rPr>
          <w:rFonts w:eastAsia="NewtonC"/>
          <w:sz w:val="28"/>
          <w:szCs w:val="28"/>
        </w:rPr>
        <w:t xml:space="preserve"> Правления, из представителей не менее трех стран, а также</w:t>
      </w:r>
      <w:r>
        <w:rPr>
          <w:rFonts w:eastAsia="NewtonC"/>
          <w:sz w:val="28"/>
          <w:szCs w:val="28"/>
        </w:rPr>
        <w:t xml:space="preserve"> </w:t>
      </w:r>
      <w:r w:rsidRPr="007076B6">
        <w:rPr>
          <w:rFonts w:eastAsia="NewtonC"/>
          <w:sz w:val="28"/>
          <w:szCs w:val="28"/>
        </w:rPr>
        <w:t>других организаций</w:t>
      </w:r>
      <w:r>
        <w:rPr>
          <w:rFonts w:eastAsia="NewtonC"/>
          <w:sz w:val="28"/>
          <w:szCs w:val="28"/>
        </w:rPr>
        <w:t>,</w:t>
      </w:r>
      <w:r w:rsidRPr="00466B1B">
        <w:rPr>
          <w:sz w:val="28"/>
          <w:szCs w:val="28"/>
        </w:rPr>
        <w:t xml:space="preserve"> для осуждения вопросов, внесенных в повестку Правления. Правление также проводит консультации с Консультативным Советом по стандартам. </w:t>
      </w:r>
    </w:p>
    <w:p w:rsidR="0094751E" w:rsidRDefault="0094751E" w:rsidP="00EB6BA3">
      <w:pPr>
        <w:numPr>
          <w:ilvl w:val="0"/>
          <w:numId w:val="116"/>
        </w:numPr>
        <w:spacing w:line="360" w:lineRule="auto"/>
        <w:ind w:left="0" w:firstLine="567"/>
        <w:jc w:val="both"/>
        <w:rPr>
          <w:sz w:val="28"/>
          <w:szCs w:val="28"/>
        </w:rPr>
      </w:pPr>
      <w:r w:rsidRPr="00466B1B">
        <w:rPr>
          <w:sz w:val="28"/>
          <w:szCs w:val="28"/>
        </w:rPr>
        <w:t xml:space="preserve">Разработка и публикация </w:t>
      </w:r>
      <w:r>
        <w:rPr>
          <w:sz w:val="28"/>
          <w:szCs w:val="28"/>
        </w:rPr>
        <w:t xml:space="preserve">«Предварительного проекта» </w:t>
      </w:r>
      <w:r w:rsidRPr="00466B1B">
        <w:rPr>
          <w:sz w:val="28"/>
          <w:szCs w:val="28"/>
        </w:rPr>
        <w:t xml:space="preserve">документа для публичного обсуждения </w:t>
      </w:r>
      <w:r w:rsidRPr="007076B6">
        <w:rPr>
          <w:rFonts w:eastAsia="NewtonC"/>
          <w:sz w:val="28"/>
          <w:szCs w:val="28"/>
        </w:rPr>
        <w:t>все</w:t>
      </w:r>
      <w:r>
        <w:rPr>
          <w:rFonts w:eastAsia="NewtonC"/>
          <w:sz w:val="28"/>
          <w:szCs w:val="28"/>
        </w:rPr>
        <w:t>ми</w:t>
      </w:r>
      <w:r w:rsidRPr="007076B6">
        <w:rPr>
          <w:rFonts w:eastAsia="NewtonC"/>
          <w:sz w:val="28"/>
          <w:szCs w:val="28"/>
        </w:rPr>
        <w:t xml:space="preserve"> заинтересованны</w:t>
      </w:r>
      <w:r>
        <w:rPr>
          <w:rFonts w:eastAsia="NewtonC"/>
          <w:sz w:val="28"/>
          <w:szCs w:val="28"/>
        </w:rPr>
        <w:t>ми</w:t>
      </w:r>
      <w:r w:rsidRPr="007076B6">
        <w:rPr>
          <w:rFonts w:eastAsia="NewtonC"/>
          <w:sz w:val="28"/>
          <w:szCs w:val="28"/>
        </w:rPr>
        <w:t xml:space="preserve"> сторон</w:t>
      </w:r>
      <w:r>
        <w:rPr>
          <w:rFonts w:eastAsia="NewtonC"/>
          <w:sz w:val="28"/>
          <w:szCs w:val="28"/>
        </w:rPr>
        <w:t>ами</w:t>
      </w:r>
      <w:r w:rsidRPr="00466B1B">
        <w:rPr>
          <w:sz w:val="28"/>
          <w:szCs w:val="28"/>
        </w:rPr>
        <w:t xml:space="preserve"> </w:t>
      </w:r>
    </w:p>
    <w:p w:rsidR="0094751E" w:rsidRPr="00466B1B" w:rsidRDefault="0094751E" w:rsidP="00EB6BA3">
      <w:pPr>
        <w:numPr>
          <w:ilvl w:val="0"/>
          <w:numId w:val="116"/>
        </w:numPr>
        <w:spacing w:line="360" w:lineRule="auto"/>
        <w:ind w:left="0" w:firstLine="567"/>
        <w:jc w:val="both"/>
        <w:rPr>
          <w:sz w:val="28"/>
          <w:szCs w:val="28"/>
        </w:rPr>
      </w:pPr>
      <w:r w:rsidRPr="00466B1B">
        <w:rPr>
          <w:sz w:val="28"/>
          <w:szCs w:val="28"/>
        </w:rPr>
        <w:lastRenderedPageBreak/>
        <w:t>П</w:t>
      </w:r>
      <w:r>
        <w:rPr>
          <w:sz w:val="28"/>
          <w:szCs w:val="28"/>
        </w:rPr>
        <w:t xml:space="preserve">о результатам анализа и обсуждения полученных комментариев </w:t>
      </w:r>
      <w:r w:rsidRPr="00466B1B">
        <w:rPr>
          <w:sz w:val="28"/>
          <w:szCs w:val="28"/>
        </w:rPr>
        <w:t xml:space="preserve">Правление готовит Проект международного </w:t>
      </w:r>
      <w:r>
        <w:rPr>
          <w:sz w:val="28"/>
          <w:szCs w:val="28"/>
        </w:rPr>
        <w:t xml:space="preserve">стандарта финансовой отчётности, </w:t>
      </w:r>
      <w:r w:rsidRPr="00466B1B">
        <w:rPr>
          <w:sz w:val="28"/>
          <w:szCs w:val="28"/>
        </w:rPr>
        <w:t xml:space="preserve">а также предлагаются альтернативные решения и аргументы в пользу их принятия или отклонения. В течение 90 дней все заинтересованные стороны вправе вносить свои замечания и предложения в рабочий проект. В определённых случаях ещё до Проекта изложения принципов Правление может предложить вопрос на обсуждение. </w:t>
      </w:r>
    </w:p>
    <w:p w:rsidR="0094751E" w:rsidRPr="00466B1B" w:rsidRDefault="0094751E" w:rsidP="00EB6BA3">
      <w:pPr>
        <w:numPr>
          <w:ilvl w:val="0"/>
          <w:numId w:val="116"/>
        </w:numPr>
        <w:autoSpaceDE w:val="0"/>
        <w:autoSpaceDN w:val="0"/>
        <w:adjustRightInd w:val="0"/>
        <w:spacing w:line="360" w:lineRule="auto"/>
        <w:ind w:left="0" w:firstLine="567"/>
        <w:jc w:val="both"/>
        <w:rPr>
          <w:sz w:val="28"/>
          <w:szCs w:val="28"/>
        </w:rPr>
      </w:pPr>
      <w:r w:rsidRPr="00466B1B">
        <w:rPr>
          <w:sz w:val="28"/>
          <w:szCs w:val="28"/>
        </w:rPr>
        <w:t>Выпуск окончательного международного стандарта финансовой отчетности, который готовится в результате обсуждения Проекта МСФО</w:t>
      </w:r>
      <w:r>
        <w:rPr>
          <w:sz w:val="28"/>
          <w:szCs w:val="28"/>
        </w:rPr>
        <w:t>.</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sz w:val="28"/>
          <w:szCs w:val="28"/>
        </w:rPr>
        <w:t>Концептуальные основы МСФО первоначально были изложены в самостоятел</w:t>
      </w:r>
      <w:r w:rsidRPr="00B62444">
        <w:rPr>
          <w:sz w:val="28"/>
          <w:szCs w:val="28"/>
        </w:rPr>
        <w:t>ь</w:t>
      </w:r>
      <w:r w:rsidRPr="00B62444">
        <w:rPr>
          <w:sz w:val="28"/>
          <w:szCs w:val="28"/>
        </w:rPr>
        <w:t>ном документе «Принципы подготовки и представления финансовой отчетн</w:t>
      </w:r>
      <w:r w:rsidRPr="00B62444">
        <w:rPr>
          <w:sz w:val="28"/>
          <w:szCs w:val="28"/>
        </w:rPr>
        <w:t>о</w:t>
      </w:r>
      <w:r w:rsidRPr="00B62444">
        <w:rPr>
          <w:sz w:val="28"/>
          <w:szCs w:val="28"/>
        </w:rPr>
        <w:t>сти»</w:t>
      </w:r>
      <w:r w:rsidRPr="00B62444">
        <w:rPr>
          <w:color w:val="000000"/>
          <w:spacing w:val="3"/>
          <w:sz w:val="28"/>
          <w:szCs w:val="28"/>
        </w:rPr>
        <w:t xml:space="preserve"> </w:t>
      </w:r>
      <w:r w:rsidRPr="00B62444">
        <w:rPr>
          <w:color w:val="000000"/>
          <w:spacing w:val="1"/>
          <w:sz w:val="28"/>
          <w:szCs w:val="28"/>
        </w:rPr>
        <w:t>(</w:t>
      </w:r>
      <w:r w:rsidRPr="00B62444">
        <w:rPr>
          <w:color w:val="000000"/>
          <w:spacing w:val="1"/>
          <w:sz w:val="28"/>
          <w:szCs w:val="28"/>
          <w:lang w:val="en-US"/>
        </w:rPr>
        <w:t>Framework</w:t>
      </w:r>
      <w:r w:rsidRPr="00B62444">
        <w:rPr>
          <w:color w:val="000000"/>
          <w:spacing w:val="1"/>
          <w:sz w:val="28"/>
          <w:szCs w:val="28"/>
        </w:rPr>
        <w:t xml:space="preserve"> </w:t>
      </w:r>
      <w:r w:rsidRPr="00B62444">
        <w:rPr>
          <w:color w:val="000000"/>
          <w:spacing w:val="1"/>
          <w:sz w:val="28"/>
          <w:szCs w:val="28"/>
          <w:lang w:val="en-US"/>
        </w:rPr>
        <w:t>for</w:t>
      </w:r>
      <w:r w:rsidRPr="00B62444">
        <w:rPr>
          <w:color w:val="000000"/>
          <w:spacing w:val="1"/>
          <w:sz w:val="28"/>
          <w:szCs w:val="28"/>
        </w:rPr>
        <w:t xml:space="preserve"> </w:t>
      </w:r>
      <w:r w:rsidRPr="00B62444">
        <w:rPr>
          <w:color w:val="000000"/>
          <w:spacing w:val="1"/>
          <w:sz w:val="28"/>
          <w:szCs w:val="28"/>
          <w:lang w:val="en-US"/>
        </w:rPr>
        <w:t>the</w:t>
      </w:r>
      <w:r w:rsidRPr="00B62444">
        <w:rPr>
          <w:color w:val="000000"/>
          <w:spacing w:val="1"/>
          <w:sz w:val="28"/>
          <w:szCs w:val="28"/>
        </w:rPr>
        <w:t xml:space="preserve"> </w:t>
      </w:r>
      <w:r w:rsidRPr="00B62444">
        <w:rPr>
          <w:color w:val="000000"/>
          <w:spacing w:val="1"/>
          <w:sz w:val="28"/>
          <w:szCs w:val="28"/>
          <w:lang w:val="en-US"/>
        </w:rPr>
        <w:t>preparation</w:t>
      </w:r>
      <w:r w:rsidRPr="00B62444">
        <w:rPr>
          <w:color w:val="000000"/>
          <w:spacing w:val="1"/>
          <w:sz w:val="28"/>
          <w:szCs w:val="28"/>
        </w:rPr>
        <w:t xml:space="preserve"> </w:t>
      </w:r>
      <w:r w:rsidRPr="00B62444">
        <w:rPr>
          <w:color w:val="000000"/>
          <w:spacing w:val="1"/>
          <w:sz w:val="28"/>
          <w:szCs w:val="28"/>
          <w:lang w:val="en-US"/>
        </w:rPr>
        <w:t>and</w:t>
      </w:r>
      <w:r w:rsidRPr="00B62444">
        <w:rPr>
          <w:color w:val="000000"/>
          <w:spacing w:val="1"/>
          <w:sz w:val="28"/>
          <w:szCs w:val="28"/>
        </w:rPr>
        <w:t xml:space="preserve"> </w:t>
      </w:r>
      <w:r w:rsidRPr="00B62444">
        <w:rPr>
          <w:color w:val="000000"/>
          <w:spacing w:val="1"/>
          <w:sz w:val="28"/>
          <w:szCs w:val="28"/>
          <w:lang w:val="en-US"/>
        </w:rPr>
        <w:t>presentation</w:t>
      </w:r>
      <w:r w:rsidRPr="00B62444">
        <w:rPr>
          <w:color w:val="000000"/>
          <w:spacing w:val="1"/>
          <w:sz w:val="28"/>
          <w:szCs w:val="28"/>
        </w:rPr>
        <w:t xml:space="preserve"> </w:t>
      </w:r>
      <w:r w:rsidRPr="00B62444">
        <w:rPr>
          <w:color w:val="000000"/>
          <w:spacing w:val="1"/>
          <w:sz w:val="28"/>
          <w:szCs w:val="28"/>
          <w:lang w:val="en-US"/>
        </w:rPr>
        <w:t>of</w:t>
      </w:r>
      <w:r w:rsidRPr="00B62444">
        <w:rPr>
          <w:color w:val="000000"/>
          <w:spacing w:val="1"/>
          <w:sz w:val="28"/>
          <w:szCs w:val="28"/>
        </w:rPr>
        <w:t xml:space="preserve"> </w:t>
      </w:r>
      <w:r w:rsidRPr="00B62444">
        <w:rPr>
          <w:color w:val="000000"/>
          <w:spacing w:val="1"/>
          <w:sz w:val="28"/>
          <w:szCs w:val="28"/>
          <w:lang w:val="en-US"/>
        </w:rPr>
        <w:t>financial</w:t>
      </w:r>
      <w:r w:rsidRPr="00B62444">
        <w:rPr>
          <w:color w:val="000000"/>
          <w:spacing w:val="1"/>
          <w:sz w:val="28"/>
          <w:szCs w:val="28"/>
        </w:rPr>
        <w:t xml:space="preserve"> </w:t>
      </w:r>
      <w:r w:rsidRPr="00B62444">
        <w:rPr>
          <w:color w:val="000000"/>
          <w:spacing w:val="1"/>
          <w:sz w:val="28"/>
          <w:szCs w:val="28"/>
          <w:lang w:val="en-US"/>
        </w:rPr>
        <w:t>statements</w:t>
      </w:r>
      <w:r w:rsidRPr="00B62444">
        <w:rPr>
          <w:color w:val="000000"/>
          <w:spacing w:val="-3"/>
          <w:sz w:val="28"/>
          <w:szCs w:val="28"/>
        </w:rPr>
        <w:t>), предв</w:t>
      </w:r>
      <w:r w:rsidRPr="00B62444">
        <w:rPr>
          <w:color w:val="000000"/>
          <w:spacing w:val="-3"/>
          <w:sz w:val="28"/>
          <w:szCs w:val="28"/>
        </w:rPr>
        <w:t>а</w:t>
      </w:r>
      <w:r w:rsidRPr="00B62444">
        <w:rPr>
          <w:color w:val="000000"/>
          <w:spacing w:val="-3"/>
          <w:sz w:val="28"/>
          <w:szCs w:val="28"/>
        </w:rPr>
        <w:t>ряющем свод МСБУ (разработаны</w:t>
      </w:r>
      <w:r w:rsidRPr="00B62444">
        <w:rPr>
          <w:color w:val="000000"/>
          <w:spacing w:val="2"/>
          <w:sz w:val="28"/>
          <w:szCs w:val="28"/>
        </w:rPr>
        <w:t xml:space="preserve"> Комитетом по МСБУ и опубликованы в </w:t>
      </w:r>
      <w:smartTag w:uri="urn:schemas-microsoft-com:office:smarttags" w:element="metricconverter">
        <w:smartTagPr>
          <w:attr w:name="ProductID" w:val="1989 г"/>
        </w:smartTagPr>
        <w:r w:rsidRPr="00B62444">
          <w:rPr>
            <w:color w:val="000000"/>
            <w:spacing w:val="2"/>
            <w:sz w:val="28"/>
            <w:szCs w:val="28"/>
          </w:rPr>
          <w:t>1989 г</w:t>
        </w:r>
      </w:smartTag>
      <w:r w:rsidRPr="00B62444">
        <w:rPr>
          <w:color w:val="000000"/>
          <w:spacing w:val="2"/>
          <w:sz w:val="28"/>
          <w:szCs w:val="28"/>
        </w:rPr>
        <w:t>.). В 2010 году Совет по МСФО опубликовал новую редакцию «Концептуальных основ финансовой отче</w:t>
      </w:r>
      <w:r w:rsidRPr="00B62444">
        <w:rPr>
          <w:color w:val="000000"/>
          <w:spacing w:val="2"/>
          <w:sz w:val="28"/>
          <w:szCs w:val="28"/>
        </w:rPr>
        <w:t>т</w:t>
      </w:r>
      <w:r w:rsidRPr="00B62444">
        <w:rPr>
          <w:color w:val="000000"/>
          <w:spacing w:val="2"/>
          <w:sz w:val="28"/>
          <w:szCs w:val="28"/>
        </w:rPr>
        <w:t xml:space="preserve">ности». </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color w:val="000000"/>
          <w:spacing w:val="2"/>
          <w:sz w:val="28"/>
          <w:szCs w:val="28"/>
        </w:rPr>
        <w:t>Концептуальные основы устанавливают принципы, лежащие в основе подгото</w:t>
      </w:r>
      <w:r w:rsidRPr="00B62444">
        <w:rPr>
          <w:color w:val="000000"/>
          <w:spacing w:val="2"/>
          <w:sz w:val="28"/>
          <w:szCs w:val="28"/>
        </w:rPr>
        <w:t>в</w:t>
      </w:r>
      <w:r w:rsidRPr="00B62444">
        <w:rPr>
          <w:color w:val="000000"/>
          <w:spacing w:val="2"/>
          <w:sz w:val="28"/>
          <w:szCs w:val="28"/>
        </w:rPr>
        <w:t>ки и представления отчетности для внешних пользователей.</w:t>
      </w:r>
    </w:p>
    <w:p w:rsidR="00EB6BA3" w:rsidRPr="00B62444" w:rsidRDefault="00EB6BA3" w:rsidP="00EB6BA3">
      <w:pPr>
        <w:shd w:val="clear" w:color="auto" w:fill="FFFFFF"/>
        <w:spacing w:line="360" w:lineRule="auto"/>
        <w:ind w:firstLine="567"/>
        <w:jc w:val="both"/>
        <w:rPr>
          <w:sz w:val="28"/>
          <w:szCs w:val="28"/>
        </w:rPr>
      </w:pPr>
      <w:r w:rsidRPr="00B62444">
        <w:rPr>
          <w:color w:val="000000"/>
          <w:spacing w:val="2"/>
          <w:sz w:val="28"/>
          <w:szCs w:val="28"/>
        </w:rPr>
        <w:t>Концептуальные основы предна</w:t>
      </w:r>
      <w:r w:rsidRPr="00B62444">
        <w:rPr>
          <w:b/>
          <w:color w:val="000000"/>
          <w:spacing w:val="2"/>
          <w:sz w:val="28"/>
          <w:szCs w:val="28"/>
        </w:rPr>
        <w:t>значены</w:t>
      </w:r>
      <w:r w:rsidRPr="00B62444">
        <w:rPr>
          <w:color w:val="000000"/>
          <w:spacing w:val="2"/>
          <w:sz w:val="28"/>
          <w:szCs w:val="28"/>
        </w:rPr>
        <w:t xml:space="preserve"> для того, чтобы</w:t>
      </w:r>
      <w:r w:rsidRPr="00B62444">
        <w:rPr>
          <w:i/>
          <w:color w:val="000000"/>
          <w:spacing w:val="3"/>
          <w:sz w:val="28"/>
          <w:szCs w:val="28"/>
        </w:rPr>
        <w:t xml:space="preserve"> содейств</w:t>
      </w:r>
      <w:r w:rsidRPr="00B62444">
        <w:rPr>
          <w:i/>
          <w:color w:val="000000"/>
          <w:spacing w:val="3"/>
          <w:sz w:val="28"/>
          <w:szCs w:val="28"/>
        </w:rPr>
        <w:t>о</w:t>
      </w:r>
      <w:r w:rsidRPr="00B62444">
        <w:rPr>
          <w:i/>
          <w:color w:val="000000"/>
          <w:spacing w:val="3"/>
          <w:sz w:val="28"/>
          <w:szCs w:val="28"/>
        </w:rPr>
        <w:t>вать</w:t>
      </w:r>
      <w:r w:rsidRPr="00B62444">
        <w:rPr>
          <w:color w:val="000000"/>
          <w:spacing w:val="2"/>
          <w:sz w:val="28"/>
          <w:szCs w:val="28"/>
        </w:rPr>
        <w:t>:</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3"/>
          <w:sz w:val="28"/>
          <w:szCs w:val="28"/>
        </w:rPr>
        <w:t xml:space="preserve">Совету по МСФО в разработке новых </w:t>
      </w:r>
      <w:r w:rsidRPr="00B62444">
        <w:rPr>
          <w:color w:val="000000"/>
          <w:spacing w:val="1"/>
          <w:sz w:val="28"/>
          <w:szCs w:val="28"/>
        </w:rPr>
        <w:t>и пересмотре уже существующих МСФО;</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4"/>
          <w:sz w:val="28"/>
          <w:szCs w:val="28"/>
        </w:rPr>
        <w:t>Совету по МСФО в дальнейшей гармонизации регулирования финансовых стандартов и процедур, относящихся к представлению финансовой о</w:t>
      </w:r>
      <w:r w:rsidRPr="00B62444">
        <w:rPr>
          <w:color w:val="000000"/>
          <w:spacing w:val="4"/>
          <w:sz w:val="28"/>
          <w:szCs w:val="28"/>
        </w:rPr>
        <w:t>т</w:t>
      </w:r>
      <w:r w:rsidRPr="00B62444">
        <w:rPr>
          <w:color w:val="000000"/>
          <w:spacing w:val="4"/>
          <w:sz w:val="28"/>
          <w:szCs w:val="28"/>
        </w:rPr>
        <w:t>четности, путем обеспечения базы для сокращения альтернативных подходов в бухга</w:t>
      </w:r>
      <w:r w:rsidRPr="00B62444">
        <w:rPr>
          <w:color w:val="000000"/>
          <w:spacing w:val="4"/>
          <w:sz w:val="28"/>
          <w:szCs w:val="28"/>
        </w:rPr>
        <w:t>л</w:t>
      </w:r>
      <w:r w:rsidRPr="00B62444">
        <w:rPr>
          <w:color w:val="000000"/>
          <w:spacing w:val="4"/>
          <w:sz w:val="28"/>
          <w:szCs w:val="28"/>
        </w:rPr>
        <w:t>терском учете, которые разрешены МСФО.</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4"/>
          <w:sz w:val="28"/>
          <w:szCs w:val="28"/>
        </w:rPr>
        <w:t>национальным органам в разработке национальных стандартов;</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3"/>
          <w:sz w:val="28"/>
          <w:szCs w:val="28"/>
        </w:rPr>
        <w:t xml:space="preserve">составителям финансовой отчетности </w:t>
      </w:r>
      <w:r w:rsidRPr="00B62444">
        <w:rPr>
          <w:color w:val="000000"/>
          <w:spacing w:val="4"/>
          <w:sz w:val="28"/>
          <w:szCs w:val="28"/>
        </w:rPr>
        <w:t xml:space="preserve">в применении МСФО и рассмотрении вопросов, которые еще не отражены в МСФО; </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4"/>
          <w:sz w:val="28"/>
          <w:szCs w:val="28"/>
        </w:rPr>
        <w:t>аудиторам  при формировании заключения</w:t>
      </w:r>
      <w:r w:rsidRPr="00B62444">
        <w:rPr>
          <w:color w:val="000000"/>
          <w:spacing w:val="5"/>
          <w:sz w:val="28"/>
          <w:szCs w:val="28"/>
        </w:rPr>
        <w:t xml:space="preserve"> о соответствии финансовой о</w:t>
      </w:r>
      <w:r w:rsidRPr="00B62444">
        <w:rPr>
          <w:color w:val="000000"/>
          <w:spacing w:val="5"/>
          <w:sz w:val="28"/>
          <w:szCs w:val="28"/>
        </w:rPr>
        <w:t>т</w:t>
      </w:r>
      <w:r w:rsidRPr="00B62444">
        <w:rPr>
          <w:color w:val="000000"/>
          <w:spacing w:val="5"/>
          <w:sz w:val="28"/>
          <w:szCs w:val="28"/>
        </w:rPr>
        <w:t>четности между</w:t>
      </w:r>
      <w:r w:rsidRPr="00B62444">
        <w:rPr>
          <w:color w:val="000000"/>
          <w:spacing w:val="7"/>
          <w:sz w:val="28"/>
          <w:szCs w:val="28"/>
        </w:rPr>
        <w:t xml:space="preserve">народным стандартам; </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7"/>
          <w:sz w:val="28"/>
          <w:szCs w:val="28"/>
        </w:rPr>
        <w:t xml:space="preserve">пользователям в понимании </w:t>
      </w:r>
      <w:r w:rsidRPr="00B62444">
        <w:rPr>
          <w:color w:val="000000"/>
          <w:spacing w:val="1"/>
          <w:sz w:val="28"/>
          <w:szCs w:val="28"/>
        </w:rPr>
        <w:t xml:space="preserve">финансовой отчетности, подготовленной </w:t>
      </w:r>
      <w:r w:rsidRPr="00B62444">
        <w:rPr>
          <w:color w:val="000000"/>
          <w:spacing w:val="1"/>
          <w:sz w:val="28"/>
          <w:szCs w:val="28"/>
        </w:rPr>
        <w:lastRenderedPageBreak/>
        <w:t>в с</w:t>
      </w:r>
      <w:r w:rsidRPr="00B62444">
        <w:rPr>
          <w:color w:val="000000"/>
          <w:spacing w:val="1"/>
          <w:sz w:val="28"/>
          <w:szCs w:val="28"/>
        </w:rPr>
        <w:t>о</w:t>
      </w:r>
      <w:r w:rsidRPr="00B62444">
        <w:rPr>
          <w:color w:val="000000"/>
          <w:spacing w:val="1"/>
          <w:sz w:val="28"/>
          <w:szCs w:val="28"/>
        </w:rPr>
        <w:t>ответствии с МСФО;</w:t>
      </w:r>
    </w:p>
    <w:p w:rsidR="00EB6BA3" w:rsidRPr="00B62444" w:rsidRDefault="00EB6BA3" w:rsidP="00EB6BA3">
      <w:pPr>
        <w:widowControl w:val="0"/>
        <w:numPr>
          <w:ilvl w:val="0"/>
          <w:numId w:val="121"/>
        </w:numPr>
        <w:shd w:val="clear" w:color="auto" w:fill="FFFFFF"/>
        <w:tabs>
          <w:tab w:val="left" w:pos="551"/>
        </w:tabs>
        <w:autoSpaceDE w:val="0"/>
        <w:autoSpaceDN w:val="0"/>
        <w:adjustRightInd w:val="0"/>
        <w:spacing w:line="360" w:lineRule="auto"/>
        <w:ind w:firstLine="567"/>
        <w:jc w:val="both"/>
        <w:rPr>
          <w:color w:val="000000"/>
          <w:sz w:val="28"/>
          <w:szCs w:val="28"/>
        </w:rPr>
      </w:pPr>
      <w:r w:rsidRPr="00B62444">
        <w:rPr>
          <w:color w:val="000000"/>
          <w:spacing w:val="1"/>
          <w:sz w:val="28"/>
          <w:szCs w:val="28"/>
        </w:rPr>
        <w:t xml:space="preserve"> лицам, интересую</w:t>
      </w:r>
      <w:r w:rsidRPr="00B62444">
        <w:rPr>
          <w:color w:val="000000"/>
          <w:spacing w:val="3"/>
          <w:sz w:val="28"/>
          <w:szCs w:val="28"/>
        </w:rPr>
        <w:t xml:space="preserve">щимся деятельностью </w:t>
      </w:r>
      <w:r w:rsidRPr="00B62444">
        <w:rPr>
          <w:color w:val="000000"/>
          <w:spacing w:val="7"/>
          <w:sz w:val="28"/>
          <w:szCs w:val="28"/>
        </w:rPr>
        <w:t>Света по МСФО, информацией о методах создания МСФО</w:t>
      </w:r>
      <w:r w:rsidRPr="00B62444">
        <w:rPr>
          <w:color w:val="000000"/>
          <w:spacing w:val="3"/>
          <w:sz w:val="28"/>
          <w:szCs w:val="28"/>
        </w:rPr>
        <w:t>.</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Концептуальные основы:</w:t>
      </w:r>
    </w:p>
    <w:p w:rsidR="00EB6BA3" w:rsidRPr="00B62444" w:rsidRDefault="00EB6BA3" w:rsidP="00EB6BA3">
      <w:pPr>
        <w:numPr>
          <w:ilvl w:val="0"/>
          <w:numId w:val="122"/>
        </w:numPr>
        <w:autoSpaceDE w:val="0"/>
        <w:autoSpaceDN w:val="0"/>
        <w:adjustRightInd w:val="0"/>
        <w:spacing w:line="360" w:lineRule="auto"/>
        <w:ind w:firstLine="567"/>
        <w:jc w:val="both"/>
        <w:rPr>
          <w:sz w:val="28"/>
          <w:szCs w:val="28"/>
        </w:rPr>
      </w:pPr>
      <w:r w:rsidRPr="00B62444">
        <w:rPr>
          <w:rFonts w:eastAsia="NewtonC"/>
          <w:sz w:val="28"/>
          <w:szCs w:val="28"/>
        </w:rPr>
        <w:t>не являются стандартом и не заменяют стандарты;</w:t>
      </w:r>
    </w:p>
    <w:p w:rsidR="00EB6BA3" w:rsidRPr="00B62444" w:rsidRDefault="00EB6BA3" w:rsidP="00EB6BA3">
      <w:pPr>
        <w:numPr>
          <w:ilvl w:val="0"/>
          <w:numId w:val="122"/>
        </w:numPr>
        <w:autoSpaceDE w:val="0"/>
        <w:autoSpaceDN w:val="0"/>
        <w:adjustRightInd w:val="0"/>
        <w:spacing w:line="360" w:lineRule="auto"/>
        <w:ind w:firstLine="567"/>
        <w:jc w:val="both"/>
        <w:rPr>
          <w:sz w:val="28"/>
          <w:szCs w:val="28"/>
        </w:rPr>
      </w:pPr>
      <w:r w:rsidRPr="00B62444">
        <w:rPr>
          <w:rFonts w:eastAsia="NewtonC"/>
          <w:sz w:val="28"/>
          <w:szCs w:val="28"/>
        </w:rPr>
        <w:t>не устанавливает нормы по конкретным вопросам оценки или раскрытия информации;</w:t>
      </w:r>
    </w:p>
    <w:p w:rsidR="00EB6BA3" w:rsidRPr="00B62444" w:rsidRDefault="00EB6BA3" w:rsidP="00EB6BA3">
      <w:pPr>
        <w:autoSpaceDE w:val="0"/>
        <w:autoSpaceDN w:val="0"/>
        <w:adjustRightInd w:val="0"/>
        <w:spacing w:line="360" w:lineRule="auto"/>
        <w:ind w:firstLine="567"/>
        <w:jc w:val="both"/>
        <w:rPr>
          <w:sz w:val="28"/>
          <w:szCs w:val="28"/>
        </w:rPr>
      </w:pPr>
      <w:r w:rsidRPr="00B62444">
        <w:rPr>
          <w:rFonts w:eastAsia="NewtonC"/>
          <w:sz w:val="28"/>
          <w:szCs w:val="28"/>
        </w:rPr>
        <w:t xml:space="preserve">не имеют преимущественной силы над положениями конкретных </w:t>
      </w:r>
    </w:p>
    <w:p w:rsidR="00EB6BA3" w:rsidRPr="00B62444" w:rsidRDefault="00EB6BA3" w:rsidP="00EB6BA3">
      <w:pPr>
        <w:shd w:val="clear" w:color="auto" w:fill="FFFFFF"/>
        <w:spacing w:line="360" w:lineRule="auto"/>
        <w:ind w:firstLine="567"/>
        <w:jc w:val="both"/>
        <w:rPr>
          <w:sz w:val="28"/>
          <w:szCs w:val="28"/>
        </w:rPr>
      </w:pPr>
      <w:r w:rsidRPr="00B62444">
        <w:rPr>
          <w:sz w:val="28"/>
          <w:szCs w:val="28"/>
        </w:rPr>
        <w:t>Концептуальные основы должны использоваться при выборе учетной политики в случае отсутствия конкретного стандарта или интерпретации.</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b/>
          <w:bCs/>
          <w:sz w:val="28"/>
          <w:szCs w:val="28"/>
        </w:rPr>
        <w:t xml:space="preserve">Цель финансовой отчетности общего назначения - </w:t>
      </w:r>
      <w:r w:rsidRPr="00B62444">
        <w:rPr>
          <w:rFonts w:eastAsia="NewtonC"/>
          <w:sz w:val="28"/>
          <w:szCs w:val="28"/>
        </w:rPr>
        <w:t>предоставление необх</w:t>
      </w:r>
      <w:r w:rsidRPr="00B62444">
        <w:rPr>
          <w:rFonts w:eastAsia="NewtonC"/>
          <w:sz w:val="28"/>
          <w:szCs w:val="28"/>
        </w:rPr>
        <w:t>о</w:t>
      </w:r>
      <w:r w:rsidRPr="00B62444">
        <w:rPr>
          <w:rFonts w:eastAsia="NewtonC"/>
          <w:sz w:val="28"/>
          <w:szCs w:val="28"/>
        </w:rPr>
        <w:t>димой информации об отчитывающейся компании, которая была бы полезной дл</w:t>
      </w:r>
      <w:r w:rsidRPr="00B62444">
        <w:rPr>
          <w:rFonts w:eastAsia="NewtonC"/>
          <w:sz w:val="28"/>
          <w:szCs w:val="28"/>
        </w:rPr>
        <w:t>я</w:t>
      </w:r>
      <w:r w:rsidRPr="00B62444">
        <w:rPr>
          <w:rFonts w:eastAsia="NewtonC"/>
          <w:sz w:val="28"/>
          <w:szCs w:val="28"/>
        </w:rPr>
        <w:t xml:space="preserve"> пользователей в принятии решений о предоставлении компании ресурсов (в части покупки, продажи и удержании долевых и долговых инструментов, предоставлении или погашении займов и других форм кредитования).</w:t>
      </w:r>
    </w:p>
    <w:p w:rsidR="00EB6BA3" w:rsidRPr="00B62444" w:rsidRDefault="00EB6BA3" w:rsidP="00EB6BA3">
      <w:pPr>
        <w:tabs>
          <w:tab w:val="num" w:pos="900"/>
          <w:tab w:val="left" w:pos="1260"/>
        </w:tabs>
        <w:spacing w:line="360" w:lineRule="auto"/>
        <w:ind w:firstLine="567"/>
        <w:jc w:val="both"/>
        <w:rPr>
          <w:rFonts w:eastAsia="NewtonC"/>
          <w:sz w:val="28"/>
          <w:szCs w:val="28"/>
        </w:rPr>
      </w:pPr>
      <w:r w:rsidRPr="00B62444">
        <w:rPr>
          <w:rFonts w:eastAsia="NewtonC"/>
          <w:sz w:val="28"/>
          <w:szCs w:val="28"/>
        </w:rPr>
        <w:tab/>
        <w:t xml:space="preserve">В Концептуальных основах  сформулированы различные информационные потребности пользователей отчетной информации: </w:t>
      </w:r>
    </w:p>
    <w:p w:rsidR="00EB6BA3" w:rsidRPr="00B62444" w:rsidRDefault="00EB6BA3" w:rsidP="00EB6BA3">
      <w:pPr>
        <w:numPr>
          <w:ilvl w:val="0"/>
          <w:numId w:val="124"/>
        </w:numPr>
        <w:tabs>
          <w:tab w:val="left" w:pos="567"/>
          <w:tab w:val="left" w:pos="1260"/>
        </w:tabs>
        <w:spacing w:line="360" w:lineRule="auto"/>
        <w:ind w:firstLine="567"/>
        <w:jc w:val="both"/>
        <w:rPr>
          <w:sz w:val="28"/>
          <w:szCs w:val="28"/>
        </w:rPr>
      </w:pPr>
      <w:r w:rsidRPr="00B62444">
        <w:rPr>
          <w:rFonts w:ascii="Arial" w:hAnsi="Arial" w:cs="Arial"/>
          <w:sz w:val="28"/>
          <w:szCs w:val="28"/>
        </w:rPr>
        <w:t>Основные пользователи, на которых ориентированы финансовые отч</w:t>
      </w:r>
      <w:r w:rsidRPr="00B62444">
        <w:rPr>
          <w:rFonts w:ascii="Arial" w:hAnsi="Arial" w:cs="Arial"/>
          <w:sz w:val="28"/>
          <w:szCs w:val="28"/>
        </w:rPr>
        <w:t>е</w:t>
      </w:r>
      <w:r w:rsidRPr="00B62444">
        <w:rPr>
          <w:rFonts w:ascii="Arial" w:hAnsi="Arial" w:cs="Arial"/>
          <w:sz w:val="28"/>
          <w:szCs w:val="28"/>
        </w:rPr>
        <w:t>ты общего назначения и сформулированы цели финансовой отчетности  - стороны вкладывающие капитал</w:t>
      </w:r>
      <w:r w:rsidRPr="00B62444">
        <w:rPr>
          <w:sz w:val="28"/>
          <w:szCs w:val="28"/>
        </w:rPr>
        <w:t xml:space="preserve"> (существующие и потенциальные инвесторы).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Для оценки перспектив организации заинтересованным пользователям нео</w:t>
      </w:r>
      <w:r w:rsidRPr="00B62444">
        <w:rPr>
          <w:rFonts w:eastAsia="NewtonC"/>
          <w:sz w:val="28"/>
          <w:szCs w:val="28"/>
        </w:rPr>
        <w:t>б</w:t>
      </w:r>
      <w:r w:rsidRPr="00B62444">
        <w:rPr>
          <w:rFonts w:eastAsia="NewtonC"/>
          <w:sz w:val="28"/>
          <w:szCs w:val="28"/>
        </w:rPr>
        <w:t>ходима информация:</w:t>
      </w:r>
    </w:p>
    <w:p w:rsidR="00EB6BA3" w:rsidRPr="00B62444" w:rsidRDefault="00EB6BA3" w:rsidP="00EB6BA3">
      <w:pPr>
        <w:numPr>
          <w:ilvl w:val="0"/>
          <w:numId w:val="123"/>
        </w:num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о </w:t>
      </w:r>
      <w:r w:rsidRPr="00B62444">
        <w:rPr>
          <w:rFonts w:eastAsia="NewtonC"/>
          <w:sz w:val="28"/>
          <w:szCs w:val="28"/>
          <w:u w:val="single"/>
        </w:rPr>
        <w:t>финансовом положении</w:t>
      </w:r>
      <w:r w:rsidRPr="00B62444">
        <w:rPr>
          <w:rFonts w:eastAsia="NewtonC"/>
          <w:sz w:val="28"/>
          <w:szCs w:val="28"/>
        </w:rPr>
        <w:t xml:space="preserve"> компании (либо консолидированной группы компаний)  - об экономических ресурсах и требованиях к компании;</w:t>
      </w:r>
    </w:p>
    <w:p w:rsidR="00EB6BA3" w:rsidRPr="00B62444" w:rsidRDefault="00EB6BA3" w:rsidP="00EB6BA3">
      <w:pPr>
        <w:numPr>
          <w:ilvl w:val="0"/>
          <w:numId w:val="123"/>
        </w:numPr>
        <w:autoSpaceDE w:val="0"/>
        <w:autoSpaceDN w:val="0"/>
        <w:adjustRightInd w:val="0"/>
        <w:spacing w:line="360" w:lineRule="auto"/>
        <w:ind w:firstLine="567"/>
        <w:jc w:val="both"/>
        <w:rPr>
          <w:sz w:val="28"/>
          <w:szCs w:val="28"/>
        </w:rPr>
      </w:pPr>
      <w:r w:rsidRPr="00B62444">
        <w:rPr>
          <w:rFonts w:eastAsia="NewtonC"/>
          <w:sz w:val="28"/>
          <w:szCs w:val="28"/>
          <w:u w:val="single"/>
        </w:rPr>
        <w:t>о результатах деятельности</w:t>
      </w:r>
      <w:r w:rsidRPr="00B62444">
        <w:rPr>
          <w:rFonts w:eastAsia="NewtonC"/>
          <w:sz w:val="28"/>
          <w:szCs w:val="28"/>
        </w:rPr>
        <w:t xml:space="preserve"> – влиянии операций и прочих событий на изм</w:t>
      </w:r>
      <w:r w:rsidRPr="00B62444">
        <w:rPr>
          <w:rFonts w:eastAsia="NewtonC"/>
          <w:sz w:val="28"/>
          <w:szCs w:val="28"/>
        </w:rPr>
        <w:t>е</w:t>
      </w:r>
      <w:r w:rsidRPr="00B62444">
        <w:rPr>
          <w:rFonts w:eastAsia="NewtonC"/>
          <w:sz w:val="28"/>
          <w:szCs w:val="28"/>
        </w:rPr>
        <w:t>нение экономических ресурсов и требований к компании.</w:t>
      </w:r>
    </w:p>
    <w:p w:rsidR="00EB6BA3" w:rsidRPr="00B62444" w:rsidRDefault="00EB6BA3" w:rsidP="00EB6BA3">
      <w:pPr>
        <w:autoSpaceDE w:val="0"/>
        <w:autoSpaceDN w:val="0"/>
        <w:adjustRightInd w:val="0"/>
        <w:spacing w:line="360" w:lineRule="auto"/>
        <w:ind w:firstLine="567"/>
        <w:jc w:val="both"/>
        <w:rPr>
          <w:rFonts w:eastAsia="NewtonC" w:cs="NewtonC"/>
          <w:sz w:val="28"/>
          <w:szCs w:val="28"/>
        </w:rPr>
      </w:pPr>
      <w:r w:rsidRPr="00B62444">
        <w:rPr>
          <w:rFonts w:eastAsia="NewtonC"/>
          <w:sz w:val="28"/>
          <w:szCs w:val="28"/>
        </w:rPr>
        <w:lastRenderedPageBreak/>
        <w:t xml:space="preserve">Концептуальные основы </w:t>
      </w:r>
      <w:r w:rsidRPr="00B62444">
        <w:rPr>
          <w:rFonts w:ascii="Tahoma" w:hAnsi="Tahoma" w:cs="Tahoma"/>
          <w:bCs/>
          <w:color w:val="000000"/>
          <w:spacing w:val="-5"/>
          <w:sz w:val="28"/>
          <w:szCs w:val="28"/>
        </w:rPr>
        <w:t xml:space="preserve">устанавливают </w:t>
      </w:r>
      <w:r w:rsidRPr="00B62444">
        <w:rPr>
          <w:rFonts w:ascii="Tahoma" w:hAnsi="Tahoma" w:cs="Tahoma"/>
          <w:b/>
          <w:bCs/>
          <w:color w:val="000000"/>
          <w:spacing w:val="-5"/>
          <w:sz w:val="28"/>
          <w:szCs w:val="28"/>
        </w:rPr>
        <w:t xml:space="preserve"> Основополагающее допущ</w:t>
      </w:r>
      <w:r w:rsidRPr="00B62444">
        <w:rPr>
          <w:rFonts w:ascii="Tahoma" w:hAnsi="Tahoma" w:cs="Tahoma"/>
          <w:b/>
          <w:bCs/>
          <w:color w:val="000000"/>
          <w:spacing w:val="-5"/>
          <w:sz w:val="28"/>
          <w:szCs w:val="28"/>
        </w:rPr>
        <w:t>е</w:t>
      </w:r>
      <w:r w:rsidRPr="00B62444">
        <w:rPr>
          <w:rFonts w:ascii="Tahoma" w:hAnsi="Tahoma" w:cs="Tahoma"/>
          <w:b/>
          <w:bCs/>
          <w:color w:val="000000"/>
          <w:spacing w:val="-5"/>
          <w:sz w:val="28"/>
          <w:szCs w:val="28"/>
        </w:rPr>
        <w:t>ния (</w:t>
      </w:r>
      <w:r w:rsidRPr="00B62444">
        <w:rPr>
          <w:rFonts w:ascii="Tahoma" w:hAnsi="Tahoma" w:cs="Tahoma"/>
          <w:b/>
          <w:bCs/>
          <w:color w:val="000000"/>
          <w:spacing w:val="-5"/>
          <w:sz w:val="28"/>
          <w:szCs w:val="28"/>
          <w:lang w:val="en-US"/>
        </w:rPr>
        <w:t>underlying</w:t>
      </w:r>
      <w:r w:rsidRPr="00B62444">
        <w:rPr>
          <w:rFonts w:ascii="Tahoma" w:hAnsi="Tahoma" w:cs="Tahoma"/>
          <w:b/>
          <w:bCs/>
          <w:color w:val="000000"/>
          <w:spacing w:val="-5"/>
          <w:sz w:val="28"/>
          <w:szCs w:val="28"/>
        </w:rPr>
        <w:t xml:space="preserve"> </w:t>
      </w:r>
      <w:r w:rsidRPr="00B62444">
        <w:rPr>
          <w:rFonts w:ascii="Tahoma" w:hAnsi="Tahoma" w:cs="Tahoma"/>
          <w:b/>
          <w:bCs/>
          <w:color w:val="000000"/>
          <w:spacing w:val="-5"/>
          <w:sz w:val="28"/>
          <w:szCs w:val="28"/>
          <w:lang w:val="en-US"/>
        </w:rPr>
        <w:t>assumptions</w:t>
      </w:r>
      <w:r w:rsidRPr="00B62444">
        <w:rPr>
          <w:rFonts w:ascii="Tahoma" w:hAnsi="Tahoma" w:cs="Tahoma"/>
          <w:color w:val="000000"/>
          <w:spacing w:val="-5"/>
          <w:sz w:val="28"/>
          <w:szCs w:val="28"/>
        </w:rPr>
        <w:t xml:space="preserve">), используемое при составлении финансовой отчетности по МСФО – компания осуществляет </w:t>
      </w:r>
      <w:r w:rsidRPr="00B62444">
        <w:rPr>
          <w:rFonts w:ascii="Tahoma" w:hAnsi="Tahoma" w:cs="Tahoma"/>
          <w:b/>
          <w:color w:val="000000"/>
          <w:spacing w:val="-3"/>
          <w:sz w:val="28"/>
          <w:szCs w:val="28"/>
        </w:rPr>
        <w:t>непрерывную деятельн</w:t>
      </w:r>
      <w:r w:rsidRPr="00B62444">
        <w:rPr>
          <w:rFonts w:ascii="Tahoma" w:hAnsi="Tahoma" w:cs="Tahoma"/>
          <w:b/>
          <w:color w:val="000000"/>
          <w:spacing w:val="-3"/>
          <w:sz w:val="28"/>
          <w:szCs w:val="28"/>
        </w:rPr>
        <w:t>о</w:t>
      </w:r>
      <w:r w:rsidRPr="00B62444">
        <w:rPr>
          <w:rFonts w:ascii="Tahoma" w:hAnsi="Tahoma" w:cs="Tahoma"/>
          <w:b/>
          <w:color w:val="000000"/>
          <w:spacing w:val="-3"/>
          <w:sz w:val="28"/>
          <w:szCs w:val="28"/>
        </w:rPr>
        <w:t xml:space="preserve">сть и не намерена прекращать ее </w:t>
      </w:r>
      <w:r w:rsidRPr="00B62444">
        <w:rPr>
          <w:rFonts w:ascii="Tahoma" w:hAnsi="Tahoma" w:cs="Tahoma"/>
          <w:color w:val="000000"/>
          <w:spacing w:val="-3"/>
          <w:sz w:val="28"/>
          <w:szCs w:val="28"/>
        </w:rPr>
        <w:t>в обозримом будущем. Таким образом, пре</w:t>
      </w:r>
      <w:r w:rsidRPr="00B62444">
        <w:rPr>
          <w:rFonts w:ascii="Tahoma" w:hAnsi="Tahoma" w:cs="Tahoma"/>
          <w:color w:val="000000"/>
          <w:spacing w:val="-3"/>
          <w:sz w:val="28"/>
          <w:szCs w:val="28"/>
        </w:rPr>
        <w:t>д</w:t>
      </w:r>
      <w:r w:rsidRPr="00B62444">
        <w:rPr>
          <w:rFonts w:ascii="Tahoma" w:hAnsi="Tahoma" w:cs="Tahoma"/>
          <w:color w:val="000000"/>
          <w:spacing w:val="-3"/>
          <w:sz w:val="28"/>
          <w:szCs w:val="28"/>
        </w:rPr>
        <w:t xml:space="preserve">полагается, что </w:t>
      </w:r>
      <w:r w:rsidRPr="00B62444">
        <w:rPr>
          <w:color w:val="000000"/>
          <w:spacing w:val="3"/>
          <w:sz w:val="28"/>
          <w:szCs w:val="28"/>
        </w:rPr>
        <w:t>компания не имеет ни намерения, ни необходимости ликвидир</w:t>
      </w:r>
      <w:r w:rsidRPr="00B62444">
        <w:rPr>
          <w:color w:val="000000"/>
          <w:spacing w:val="3"/>
          <w:sz w:val="28"/>
          <w:szCs w:val="28"/>
        </w:rPr>
        <w:t>о</w:t>
      </w:r>
      <w:r w:rsidRPr="00B62444">
        <w:rPr>
          <w:color w:val="000000"/>
          <w:spacing w:val="3"/>
          <w:sz w:val="28"/>
          <w:szCs w:val="28"/>
        </w:rPr>
        <w:t>ваться или существенно сокращать масштабы своей деятельности (следовател</w:t>
      </w:r>
      <w:r w:rsidRPr="00B62444">
        <w:rPr>
          <w:color w:val="000000"/>
          <w:spacing w:val="3"/>
          <w:sz w:val="28"/>
          <w:szCs w:val="28"/>
        </w:rPr>
        <w:t>ь</w:t>
      </w:r>
      <w:r w:rsidRPr="00B62444">
        <w:rPr>
          <w:color w:val="000000"/>
          <w:spacing w:val="3"/>
          <w:sz w:val="28"/>
          <w:szCs w:val="28"/>
        </w:rPr>
        <w:t>но, она будет способна в срок погасить все имеющиеся обязательства</w:t>
      </w:r>
      <w:r w:rsidRPr="00B62444">
        <w:rPr>
          <w:sz w:val="28"/>
          <w:szCs w:val="28"/>
        </w:rPr>
        <w:t>).</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ascii="Tahoma" w:eastAsia="NewtonC" w:hAnsi="Tahoma" w:cs="Tahoma"/>
          <w:b/>
          <w:sz w:val="28"/>
          <w:szCs w:val="28"/>
          <w:u w:val="single"/>
        </w:rPr>
        <w:t>Качественные характеристики</w:t>
      </w:r>
      <w:r w:rsidRPr="00B62444">
        <w:rPr>
          <w:rFonts w:ascii="Tahoma" w:eastAsia="NewtonC" w:hAnsi="Tahoma" w:cs="Tahoma"/>
          <w:b/>
          <w:i/>
          <w:sz w:val="28"/>
          <w:szCs w:val="28"/>
        </w:rPr>
        <w:t xml:space="preserve"> финансовой отчетности</w:t>
      </w:r>
      <w:r w:rsidRPr="00B62444">
        <w:rPr>
          <w:rFonts w:eastAsia="NewtonC"/>
          <w:sz w:val="28"/>
          <w:szCs w:val="28"/>
        </w:rPr>
        <w:t xml:space="preserve"> устана</w:t>
      </w:r>
      <w:r w:rsidRPr="00B62444">
        <w:rPr>
          <w:rFonts w:eastAsia="NewtonC"/>
          <w:sz w:val="28"/>
          <w:szCs w:val="28"/>
        </w:rPr>
        <w:t>в</w:t>
      </w:r>
      <w:r w:rsidRPr="00B62444">
        <w:rPr>
          <w:rFonts w:eastAsia="NewtonC"/>
          <w:sz w:val="28"/>
          <w:szCs w:val="28"/>
        </w:rPr>
        <w:t>ливают отличительные признаки информации наиболее полезной для основных пользователей финанс</w:t>
      </w:r>
      <w:r w:rsidRPr="00B62444">
        <w:rPr>
          <w:rFonts w:eastAsia="NewtonC"/>
          <w:sz w:val="28"/>
          <w:szCs w:val="28"/>
        </w:rPr>
        <w:t>о</w:t>
      </w:r>
      <w:r w:rsidRPr="00B62444">
        <w:rPr>
          <w:rFonts w:eastAsia="NewtonC"/>
          <w:sz w:val="28"/>
          <w:szCs w:val="28"/>
        </w:rPr>
        <w:t xml:space="preserve">вой отчетности, принимающих решения на ее основе. </w:t>
      </w:r>
    </w:p>
    <w:p w:rsidR="00EB6BA3" w:rsidRPr="00B62444" w:rsidRDefault="00EB6BA3" w:rsidP="00EB6BA3">
      <w:pPr>
        <w:autoSpaceDE w:val="0"/>
        <w:autoSpaceDN w:val="0"/>
        <w:adjustRightInd w:val="0"/>
        <w:spacing w:line="360" w:lineRule="auto"/>
        <w:ind w:firstLine="567"/>
        <w:jc w:val="both"/>
        <w:rPr>
          <w:rFonts w:eastAsia="NewtonC"/>
          <w:b/>
          <w:sz w:val="28"/>
          <w:szCs w:val="28"/>
        </w:rPr>
      </w:pPr>
      <w:r w:rsidRPr="00B62444">
        <w:rPr>
          <w:rFonts w:eastAsia="NewtonC"/>
          <w:b/>
          <w:sz w:val="28"/>
          <w:szCs w:val="28"/>
        </w:rPr>
        <w:t>БАЗОВЫЕ (ФУНДАМЕНТАЛЬНЫЕ) КАЧЕСТВЕННЫЕ ХАРАКТЕР</w:t>
      </w:r>
      <w:r w:rsidRPr="00B62444">
        <w:rPr>
          <w:rFonts w:eastAsia="NewtonC"/>
          <w:b/>
          <w:sz w:val="28"/>
          <w:szCs w:val="28"/>
        </w:rPr>
        <w:t>И</w:t>
      </w:r>
      <w:r w:rsidRPr="00B62444">
        <w:rPr>
          <w:rFonts w:eastAsia="NewtonC"/>
          <w:b/>
          <w:sz w:val="28"/>
          <w:szCs w:val="28"/>
        </w:rPr>
        <w:t>СТИКИ</w:t>
      </w:r>
      <w:r>
        <w:rPr>
          <w:rFonts w:eastAsia="NewtonC"/>
          <w:b/>
          <w:sz w:val="28"/>
          <w:szCs w:val="28"/>
        </w:rPr>
        <w:t xml:space="preserve">: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i/>
          <w:sz w:val="28"/>
          <w:szCs w:val="28"/>
        </w:rPr>
        <w:t>Уместность:</w:t>
      </w:r>
      <w:r w:rsidRPr="00B62444">
        <w:rPr>
          <w:rFonts w:eastAsia="NewtonC"/>
          <w:sz w:val="28"/>
          <w:szCs w:val="28"/>
        </w:rPr>
        <w:t xml:space="preserve"> существенность (материальность), прогнозная ценность, по</w:t>
      </w:r>
      <w:r w:rsidRPr="00B62444">
        <w:rPr>
          <w:rFonts w:eastAsia="NewtonC"/>
          <w:sz w:val="28"/>
          <w:szCs w:val="28"/>
        </w:rPr>
        <w:t>д</w:t>
      </w:r>
      <w:r w:rsidRPr="00B62444">
        <w:rPr>
          <w:rFonts w:eastAsia="NewtonC"/>
          <w:sz w:val="28"/>
          <w:szCs w:val="28"/>
        </w:rPr>
        <w:t>тверждающая ценность;</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i/>
          <w:sz w:val="28"/>
          <w:szCs w:val="28"/>
        </w:rPr>
        <w:t>Достоверное представление</w:t>
      </w:r>
      <w:r w:rsidRPr="00B62444">
        <w:rPr>
          <w:rFonts w:eastAsia="NewtonC"/>
          <w:sz w:val="28"/>
          <w:szCs w:val="28"/>
        </w:rPr>
        <w:t>: полнота, нейтральность, отсутствие ош</w:t>
      </w:r>
      <w:r w:rsidRPr="00B62444">
        <w:rPr>
          <w:rFonts w:eastAsia="NewtonC"/>
          <w:sz w:val="28"/>
          <w:szCs w:val="28"/>
        </w:rPr>
        <w:t>и</w:t>
      </w:r>
      <w:r w:rsidRPr="00B62444">
        <w:rPr>
          <w:rFonts w:eastAsia="NewtonC"/>
          <w:sz w:val="28"/>
          <w:szCs w:val="28"/>
        </w:rPr>
        <w:t>бок.</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sz w:val="28"/>
          <w:szCs w:val="28"/>
        </w:rPr>
        <w:t>РАСШИРЕННЫЕ (УЛУЧШАЮЩИЕ) КАЧЕСТВЕННЫЕ ХАРАКТ</w:t>
      </w:r>
      <w:r w:rsidRPr="00B62444">
        <w:rPr>
          <w:rFonts w:eastAsia="NewtonC"/>
          <w:b/>
          <w:sz w:val="28"/>
          <w:szCs w:val="28"/>
        </w:rPr>
        <w:t>Е</w:t>
      </w:r>
      <w:r w:rsidRPr="00B62444">
        <w:rPr>
          <w:rFonts w:eastAsia="NewtonC"/>
          <w:b/>
          <w:sz w:val="28"/>
          <w:szCs w:val="28"/>
        </w:rPr>
        <w:t>РИСТИКИ</w:t>
      </w:r>
      <w:r>
        <w:rPr>
          <w:rFonts w:eastAsia="NewtonC"/>
          <w:b/>
          <w:sz w:val="28"/>
          <w:szCs w:val="28"/>
        </w:rPr>
        <w:t xml:space="preserve">: </w:t>
      </w:r>
      <w:r w:rsidRPr="00B62444">
        <w:rPr>
          <w:rFonts w:eastAsia="NewtonC"/>
          <w:sz w:val="28"/>
          <w:szCs w:val="28"/>
        </w:rPr>
        <w:t>Сопоставимость;</w:t>
      </w:r>
      <w:r>
        <w:rPr>
          <w:rFonts w:eastAsia="NewtonC"/>
          <w:sz w:val="28"/>
          <w:szCs w:val="28"/>
        </w:rPr>
        <w:t xml:space="preserve"> </w:t>
      </w:r>
      <w:r w:rsidRPr="00B62444">
        <w:rPr>
          <w:rFonts w:eastAsia="NewtonC"/>
          <w:sz w:val="28"/>
          <w:szCs w:val="28"/>
        </w:rPr>
        <w:t>Проверяемость;</w:t>
      </w:r>
      <w:r>
        <w:rPr>
          <w:rFonts w:eastAsia="NewtonC"/>
          <w:sz w:val="28"/>
          <w:szCs w:val="28"/>
        </w:rPr>
        <w:t xml:space="preserve"> </w:t>
      </w:r>
      <w:r w:rsidRPr="00B62444">
        <w:rPr>
          <w:rFonts w:eastAsia="NewtonC"/>
          <w:sz w:val="28"/>
          <w:szCs w:val="28"/>
        </w:rPr>
        <w:t>Своевременность;</w:t>
      </w:r>
      <w:r>
        <w:rPr>
          <w:rFonts w:eastAsia="NewtonC"/>
          <w:sz w:val="28"/>
          <w:szCs w:val="28"/>
        </w:rPr>
        <w:t xml:space="preserve"> </w:t>
      </w:r>
      <w:r w:rsidRPr="00B62444">
        <w:rPr>
          <w:rFonts w:eastAsia="NewtonC"/>
          <w:sz w:val="28"/>
          <w:szCs w:val="28"/>
        </w:rPr>
        <w:t>Понятность.</w:t>
      </w:r>
    </w:p>
    <w:p w:rsidR="00EB6BA3" w:rsidRPr="00B62444" w:rsidRDefault="00EB6BA3" w:rsidP="00EB6BA3">
      <w:pPr>
        <w:autoSpaceDE w:val="0"/>
        <w:autoSpaceDN w:val="0"/>
        <w:adjustRightInd w:val="0"/>
        <w:spacing w:line="360" w:lineRule="auto"/>
        <w:ind w:firstLine="567"/>
        <w:jc w:val="both"/>
        <w:rPr>
          <w:bCs/>
          <w:sz w:val="28"/>
          <w:szCs w:val="28"/>
        </w:rPr>
      </w:pPr>
      <w:r w:rsidRPr="00B62444">
        <w:rPr>
          <w:rFonts w:ascii="Tahoma" w:hAnsi="Tahoma" w:cs="Tahoma"/>
          <w:b/>
          <w:i/>
          <w:color w:val="000000"/>
          <w:spacing w:val="3"/>
          <w:sz w:val="28"/>
          <w:szCs w:val="28"/>
          <w:u w:val="single"/>
        </w:rPr>
        <w:t>Уместность (</w:t>
      </w:r>
      <w:r w:rsidRPr="00B62444">
        <w:rPr>
          <w:rFonts w:ascii="Tahoma" w:hAnsi="Tahoma" w:cs="Tahoma"/>
          <w:b/>
          <w:i/>
          <w:color w:val="000000"/>
          <w:spacing w:val="3"/>
          <w:sz w:val="28"/>
          <w:szCs w:val="28"/>
          <w:u w:val="single"/>
          <w:lang w:val="en-US"/>
        </w:rPr>
        <w:t>relevance</w:t>
      </w:r>
      <w:r w:rsidRPr="00B62444">
        <w:rPr>
          <w:rFonts w:ascii="Tahoma" w:hAnsi="Tahoma" w:cs="Tahoma"/>
          <w:b/>
          <w:i/>
          <w:color w:val="000000"/>
          <w:spacing w:val="3"/>
          <w:sz w:val="28"/>
          <w:szCs w:val="28"/>
          <w:u w:val="single"/>
        </w:rPr>
        <w:t>)</w:t>
      </w:r>
      <w:r w:rsidRPr="00B62444">
        <w:rPr>
          <w:color w:val="000000"/>
          <w:spacing w:val="3"/>
          <w:sz w:val="28"/>
          <w:szCs w:val="28"/>
        </w:rPr>
        <w:t xml:space="preserve"> предполагает наличие всей необходимой информации для тех, кто принимает решения на основе данных финансовой отче</w:t>
      </w:r>
      <w:r w:rsidRPr="00B62444">
        <w:rPr>
          <w:color w:val="000000"/>
          <w:spacing w:val="3"/>
          <w:sz w:val="28"/>
          <w:szCs w:val="28"/>
        </w:rPr>
        <w:t>т</w:t>
      </w:r>
      <w:r w:rsidRPr="00B62444">
        <w:rPr>
          <w:color w:val="000000"/>
          <w:spacing w:val="3"/>
          <w:sz w:val="28"/>
          <w:szCs w:val="28"/>
        </w:rPr>
        <w:t xml:space="preserve">ности.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i/>
          <w:color w:val="000000"/>
          <w:spacing w:val="3"/>
          <w:sz w:val="28"/>
          <w:szCs w:val="28"/>
        </w:rPr>
        <w:t>Существенность (</w:t>
      </w:r>
      <w:r w:rsidRPr="00B62444">
        <w:rPr>
          <w:b/>
          <w:i/>
          <w:color w:val="000000"/>
          <w:spacing w:val="3"/>
          <w:sz w:val="28"/>
          <w:szCs w:val="28"/>
        </w:rPr>
        <w:t>материальность)</w:t>
      </w:r>
      <w:r w:rsidRPr="00B62444">
        <w:rPr>
          <w:i/>
          <w:color w:val="000000"/>
          <w:spacing w:val="3"/>
          <w:sz w:val="28"/>
          <w:szCs w:val="28"/>
        </w:rPr>
        <w:t xml:space="preserve"> </w:t>
      </w:r>
      <w:r w:rsidRPr="00B62444">
        <w:rPr>
          <w:rFonts w:ascii="Tahoma" w:hAnsi="Tahoma" w:cs="Tahoma"/>
          <w:b/>
          <w:i/>
          <w:color w:val="000000"/>
          <w:spacing w:val="3"/>
          <w:sz w:val="28"/>
          <w:szCs w:val="28"/>
        </w:rPr>
        <w:t>отчетной информации (</w:t>
      </w:r>
      <w:r w:rsidRPr="00B62444">
        <w:rPr>
          <w:rFonts w:ascii="Tahoma" w:hAnsi="Tahoma" w:cs="Tahoma"/>
          <w:b/>
          <w:i/>
          <w:color w:val="000000"/>
          <w:spacing w:val="3"/>
          <w:sz w:val="28"/>
          <w:szCs w:val="28"/>
          <w:lang w:val="en-US"/>
        </w:rPr>
        <w:t>materiality</w:t>
      </w:r>
      <w:r w:rsidRPr="00B62444">
        <w:rPr>
          <w:rFonts w:ascii="Tahoma" w:hAnsi="Tahoma" w:cs="Tahoma"/>
          <w:b/>
          <w:i/>
          <w:color w:val="000000"/>
          <w:spacing w:val="3"/>
          <w:sz w:val="28"/>
          <w:szCs w:val="28"/>
        </w:rPr>
        <w:t>)</w:t>
      </w:r>
      <w:r w:rsidRPr="00B62444">
        <w:rPr>
          <w:color w:val="000000"/>
          <w:spacing w:val="3"/>
          <w:sz w:val="28"/>
          <w:szCs w:val="28"/>
        </w:rPr>
        <w:t xml:space="preserve"> –- предполагает, что ее игнорирование или искажение способно отразиться на решениях, принимаемых пользователями на основе финансовой отчетн</w:t>
      </w:r>
      <w:r w:rsidRPr="00B62444">
        <w:rPr>
          <w:color w:val="000000"/>
          <w:spacing w:val="3"/>
          <w:sz w:val="28"/>
          <w:szCs w:val="28"/>
        </w:rPr>
        <w:t>о</w:t>
      </w:r>
      <w:r w:rsidRPr="00B62444">
        <w:rPr>
          <w:color w:val="000000"/>
          <w:spacing w:val="3"/>
          <w:sz w:val="28"/>
          <w:szCs w:val="28"/>
        </w:rPr>
        <w:t xml:space="preserve">сти отчитывающейся компании. </w:t>
      </w:r>
      <w:r w:rsidRPr="00B62444">
        <w:rPr>
          <w:b/>
          <w:i/>
          <w:color w:val="000000"/>
          <w:spacing w:val="3"/>
          <w:sz w:val="28"/>
          <w:szCs w:val="28"/>
        </w:rPr>
        <w:t>Материальность –</w:t>
      </w:r>
      <w:r w:rsidRPr="00B62444">
        <w:rPr>
          <w:color w:val="000000"/>
          <w:spacing w:val="3"/>
          <w:sz w:val="28"/>
          <w:szCs w:val="28"/>
        </w:rPr>
        <w:t xml:space="preserve"> это специфическое для конкре</w:t>
      </w:r>
      <w:r w:rsidRPr="00B62444">
        <w:rPr>
          <w:color w:val="000000"/>
          <w:spacing w:val="3"/>
          <w:sz w:val="28"/>
          <w:szCs w:val="28"/>
        </w:rPr>
        <w:t>т</w:t>
      </w:r>
      <w:r w:rsidRPr="00B62444">
        <w:rPr>
          <w:color w:val="000000"/>
          <w:spacing w:val="3"/>
          <w:sz w:val="28"/>
          <w:szCs w:val="28"/>
        </w:rPr>
        <w:t>ной компании проявление уместности, выражающееся в природе статьи, абсолю</w:t>
      </w:r>
      <w:r w:rsidRPr="00B62444">
        <w:rPr>
          <w:color w:val="000000"/>
          <w:spacing w:val="3"/>
          <w:sz w:val="28"/>
          <w:szCs w:val="28"/>
        </w:rPr>
        <w:t>т</w:t>
      </w:r>
      <w:r w:rsidRPr="00B62444">
        <w:rPr>
          <w:color w:val="000000"/>
          <w:spacing w:val="3"/>
          <w:sz w:val="28"/>
          <w:szCs w:val="28"/>
        </w:rPr>
        <w:t xml:space="preserve">ной величине, или в том и другом.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bCs/>
          <w:i/>
          <w:sz w:val="28"/>
          <w:szCs w:val="28"/>
          <w:u w:val="single"/>
        </w:rPr>
        <w:lastRenderedPageBreak/>
        <w:t>Достоверное (правдивое) представление информации</w:t>
      </w:r>
      <w:r w:rsidRPr="00B62444">
        <w:rPr>
          <w:rFonts w:ascii="Tahoma" w:hAnsi="Tahoma" w:cs="Tahoma"/>
          <w:b/>
          <w:bCs/>
          <w:i/>
          <w:sz w:val="28"/>
          <w:szCs w:val="28"/>
        </w:rPr>
        <w:t xml:space="preserve"> (</w:t>
      </w:r>
      <w:r w:rsidRPr="00B62444">
        <w:rPr>
          <w:rFonts w:ascii="Tahoma" w:hAnsi="Tahoma" w:cs="Tahoma"/>
          <w:b/>
          <w:bCs/>
          <w:i/>
          <w:sz w:val="28"/>
          <w:szCs w:val="28"/>
          <w:lang w:val="en-US"/>
        </w:rPr>
        <w:t>faithfulness</w:t>
      </w:r>
      <w:r w:rsidRPr="00B62444">
        <w:rPr>
          <w:rFonts w:ascii="Tahoma" w:hAnsi="Tahoma" w:cs="Tahoma"/>
          <w:b/>
          <w:bCs/>
          <w:i/>
          <w:sz w:val="28"/>
          <w:szCs w:val="28"/>
        </w:rPr>
        <w:t xml:space="preserve">) </w:t>
      </w:r>
      <w:r w:rsidRPr="00B62444">
        <w:rPr>
          <w:rFonts w:eastAsia="NewtonC"/>
          <w:sz w:val="28"/>
          <w:szCs w:val="28"/>
        </w:rPr>
        <w:t>в финансовой отчетности основано на честности ее составителей и предста</w:t>
      </w:r>
      <w:r w:rsidRPr="00B62444">
        <w:rPr>
          <w:rFonts w:eastAsia="NewtonC"/>
          <w:sz w:val="28"/>
          <w:szCs w:val="28"/>
        </w:rPr>
        <w:t>в</w:t>
      </w:r>
      <w:r w:rsidRPr="00B62444">
        <w:rPr>
          <w:rFonts w:eastAsia="NewtonC"/>
          <w:sz w:val="28"/>
          <w:szCs w:val="28"/>
        </w:rPr>
        <w:t xml:space="preserve">лении о том, что </w:t>
      </w:r>
      <w:r w:rsidRPr="00B62444">
        <w:rPr>
          <w:color w:val="000000"/>
          <w:spacing w:val="3"/>
          <w:sz w:val="28"/>
          <w:szCs w:val="28"/>
        </w:rPr>
        <w:t>при отражении хозяйственных операций учитывалась сущность   экономических явлений, а не только их юридическая форма.</w:t>
      </w:r>
    </w:p>
    <w:p w:rsidR="00EB6BA3" w:rsidRPr="00B62444" w:rsidRDefault="00EB6BA3" w:rsidP="00EB6BA3">
      <w:pPr>
        <w:autoSpaceDE w:val="0"/>
        <w:autoSpaceDN w:val="0"/>
        <w:adjustRightInd w:val="0"/>
        <w:spacing w:line="360" w:lineRule="auto"/>
        <w:ind w:firstLine="567"/>
        <w:jc w:val="both"/>
        <w:rPr>
          <w:spacing w:val="3"/>
          <w:sz w:val="28"/>
          <w:szCs w:val="28"/>
        </w:rPr>
      </w:pPr>
      <w:r w:rsidRPr="00B62444">
        <w:rPr>
          <w:spacing w:val="3"/>
          <w:sz w:val="28"/>
          <w:szCs w:val="28"/>
        </w:rPr>
        <w:t xml:space="preserve">Для того чтобы быть </w:t>
      </w:r>
      <w:r w:rsidRPr="00B62444">
        <w:rPr>
          <w:i/>
          <w:spacing w:val="3"/>
          <w:sz w:val="28"/>
          <w:szCs w:val="28"/>
        </w:rPr>
        <w:t>идеальным с позиции правдивого представления</w:t>
      </w:r>
      <w:r w:rsidRPr="00B62444">
        <w:rPr>
          <w:spacing w:val="3"/>
          <w:sz w:val="28"/>
          <w:szCs w:val="28"/>
        </w:rPr>
        <w:t>, от</w:t>
      </w:r>
      <w:r w:rsidRPr="00B62444">
        <w:rPr>
          <w:spacing w:val="3"/>
          <w:sz w:val="28"/>
          <w:szCs w:val="28"/>
        </w:rPr>
        <w:t>о</w:t>
      </w:r>
      <w:r w:rsidRPr="00B62444">
        <w:rPr>
          <w:spacing w:val="3"/>
          <w:sz w:val="28"/>
          <w:szCs w:val="28"/>
        </w:rPr>
        <w:t>бражение информации в  финансовой отчетности должно обладать тремя характерист</w:t>
      </w:r>
      <w:r w:rsidRPr="00B62444">
        <w:rPr>
          <w:spacing w:val="3"/>
          <w:sz w:val="28"/>
          <w:szCs w:val="28"/>
        </w:rPr>
        <w:t>и</w:t>
      </w:r>
      <w:r w:rsidRPr="00B62444">
        <w:rPr>
          <w:spacing w:val="3"/>
          <w:sz w:val="28"/>
          <w:szCs w:val="28"/>
        </w:rPr>
        <w:t xml:space="preserve">ками: </w:t>
      </w:r>
      <w:r w:rsidRPr="00B62444">
        <w:rPr>
          <w:i/>
          <w:spacing w:val="3"/>
          <w:sz w:val="28"/>
          <w:szCs w:val="28"/>
        </w:rPr>
        <w:t>быть полным, нейтральным и не содержать ошибок</w:t>
      </w:r>
      <w:r w:rsidRPr="00B62444">
        <w:rPr>
          <w:spacing w:val="3"/>
          <w:sz w:val="28"/>
          <w:szCs w:val="28"/>
        </w:rPr>
        <w:t>.</w:t>
      </w:r>
    </w:p>
    <w:p w:rsidR="00EB6BA3" w:rsidRPr="00B62444" w:rsidRDefault="00EB6BA3" w:rsidP="00EB6BA3">
      <w:pPr>
        <w:shd w:val="clear" w:color="auto" w:fill="FFFFFF"/>
        <w:spacing w:line="360" w:lineRule="auto"/>
        <w:ind w:firstLine="567"/>
        <w:jc w:val="both"/>
        <w:rPr>
          <w:sz w:val="28"/>
          <w:szCs w:val="28"/>
        </w:rPr>
      </w:pPr>
      <w:r w:rsidRPr="00B62444">
        <w:rPr>
          <w:color w:val="000000"/>
          <w:spacing w:val="-2"/>
          <w:sz w:val="28"/>
          <w:szCs w:val="28"/>
        </w:rPr>
        <w:t xml:space="preserve">Требование </w:t>
      </w:r>
      <w:r w:rsidRPr="00B62444">
        <w:rPr>
          <w:rFonts w:ascii="Tahoma" w:hAnsi="Tahoma" w:cs="Tahoma"/>
          <w:b/>
          <w:bCs/>
          <w:i/>
          <w:iCs/>
          <w:color w:val="000000"/>
          <w:spacing w:val="-2"/>
          <w:sz w:val="28"/>
          <w:szCs w:val="28"/>
        </w:rPr>
        <w:t xml:space="preserve">полноты </w:t>
      </w:r>
      <w:r w:rsidRPr="00B62444">
        <w:rPr>
          <w:rFonts w:ascii="Tahoma" w:hAnsi="Tahoma" w:cs="Tahoma"/>
          <w:b/>
          <w:i/>
          <w:color w:val="000000"/>
          <w:spacing w:val="-2"/>
          <w:sz w:val="28"/>
          <w:szCs w:val="28"/>
        </w:rPr>
        <w:t>(</w:t>
      </w:r>
      <w:r w:rsidRPr="00B62444">
        <w:rPr>
          <w:rFonts w:ascii="Tahoma" w:hAnsi="Tahoma" w:cs="Tahoma"/>
          <w:b/>
          <w:i/>
          <w:color w:val="000000"/>
          <w:spacing w:val="-2"/>
          <w:sz w:val="28"/>
          <w:szCs w:val="28"/>
          <w:lang w:val="en-US"/>
        </w:rPr>
        <w:t>completeness</w:t>
      </w:r>
      <w:r w:rsidRPr="00B62444">
        <w:rPr>
          <w:rFonts w:ascii="Tahoma" w:hAnsi="Tahoma" w:cs="Tahoma"/>
          <w:b/>
          <w:i/>
          <w:color w:val="000000"/>
          <w:spacing w:val="-2"/>
          <w:sz w:val="28"/>
          <w:szCs w:val="28"/>
        </w:rPr>
        <w:t>)</w:t>
      </w:r>
      <w:r w:rsidRPr="00B62444">
        <w:rPr>
          <w:color w:val="000000"/>
          <w:spacing w:val="-2"/>
          <w:sz w:val="28"/>
          <w:szCs w:val="28"/>
        </w:rPr>
        <w:t xml:space="preserve"> означает, что в финан</w:t>
      </w:r>
      <w:r w:rsidRPr="00B62444">
        <w:rPr>
          <w:color w:val="000000"/>
          <w:spacing w:val="3"/>
          <w:sz w:val="28"/>
          <w:szCs w:val="28"/>
        </w:rPr>
        <w:t xml:space="preserve">совой отчетности представляется вся существенная информация, необходимая пользователю для понимания отображаемого экономического явления, включая все необходимые описания и пояснения. </w:t>
      </w:r>
    </w:p>
    <w:p w:rsidR="00EB6BA3" w:rsidRPr="00B62444" w:rsidRDefault="00EB6BA3" w:rsidP="00EB6BA3">
      <w:pPr>
        <w:shd w:val="clear" w:color="auto" w:fill="FFFFFF"/>
        <w:spacing w:line="360" w:lineRule="auto"/>
        <w:ind w:firstLine="567"/>
        <w:jc w:val="both"/>
        <w:rPr>
          <w:color w:val="000000"/>
          <w:spacing w:val="3"/>
          <w:sz w:val="28"/>
          <w:szCs w:val="28"/>
        </w:rPr>
      </w:pPr>
      <w:r w:rsidRPr="00B62444">
        <w:rPr>
          <w:rFonts w:ascii="Tahoma" w:hAnsi="Tahoma" w:cs="Tahoma"/>
          <w:b/>
          <w:i/>
          <w:color w:val="000000"/>
          <w:spacing w:val="3"/>
          <w:sz w:val="28"/>
          <w:szCs w:val="28"/>
        </w:rPr>
        <w:t>Нейтральность (</w:t>
      </w:r>
      <w:r w:rsidRPr="00B62444">
        <w:rPr>
          <w:rFonts w:ascii="Tahoma" w:hAnsi="Tahoma" w:cs="Tahoma"/>
          <w:b/>
          <w:i/>
          <w:color w:val="000000"/>
          <w:spacing w:val="3"/>
          <w:sz w:val="28"/>
          <w:szCs w:val="28"/>
          <w:lang w:val="en-US"/>
        </w:rPr>
        <w:t>neutrality</w:t>
      </w:r>
      <w:r w:rsidRPr="00B62444">
        <w:rPr>
          <w:rFonts w:ascii="Tahoma" w:hAnsi="Tahoma" w:cs="Tahoma"/>
          <w:b/>
          <w:i/>
          <w:color w:val="000000"/>
          <w:spacing w:val="3"/>
          <w:sz w:val="28"/>
          <w:szCs w:val="28"/>
        </w:rPr>
        <w:t>)</w:t>
      </w:r>
      <w:r w:rsidRPr="00B62444">
        <w:rPr>
          <w:color w:val="000000"/>
          <w:spacing w:val="3"/>
          <w:sz w:val="28"/>
          <w:szCs w:val="28"/>
        </w:rPr>
        <w:t xml:space="preserve"> представления информации означает отсутс</w:t>
      </w:r>
      <w:r w:rsidRPr="00B62444">
        <w:rPr>
          <w:color w:val="000000"/>
          <w:spacing w:val="3"/>
          <w:sz w:val="28"/>
          <w:szCs w:val="28"/>
        </w:rPr>
        <w:t>т</w:t>
      </w:r>
      <w:r w:rsidRPr="00B62444">
        <w:rPr>
          <w:color w:val="000000"/>
          <w:spacing w:val="3"/>
          <w:sz w:val="28"/>
          <w:szCs w:val="28"/>
        </w:rPr>
        <w:t>вие предубеждений, независимость от интересов какой-либо определенной группы пользователей..</w:t>
      </w:r>
    </w:p>
    <w:p w:rsidR="00EB6BA3" w:rsidRPr="00B62444" w:rsidRDefault="00EB6BA3" w:rsidP="00EB6BA3">
      <w:pPr>
        <w:autoSpaceDE w:val="0"/>
        <w:autoSpaceDN w:val="0"/>
        <w:adjustRightInd w:val="0"/>
        <w:spacing w:line="360" w:lineRule="auto"/>
        <w:ind w:firstLine="567"/>
        <w:jc w:val="both"/>
        <w:rPr>
          <w:spacing w:val="3"/>
          <w:sz w:val="28"/>
          <w:szCs w:val="28"/>
        </w:rPr>
      </w:pPr>
      <w:r w:rsidRPr="00B62444">
        <w:rPr>
          <w:rFonts w:ascii="Tahoma" w:hAnsi="Tahoma" w:cs="Tahoma"/>
          <w:b/>
          <w:i/>
          <w:color w:val="000000"/>
          <w:spacing w:val="3"/>
          <w:sz w:val="28"/>
          <w:szCs w:val="28"/>
          <w:u w:val="single"/>
        </w:rPr>
        <w:t xml:space="preserve">Отсутствие ошибок </w:t>
      </w:r>
      <w:r w:rsidRPr="00B62444">
        <w:rPr>
          <w:color w:val="000000"/>
          <w:spacing w:val="3"/>
          <w:sz w:val="28"/>
          <w:szCs w:val="28"/>
        </w:rPr>
        <w:t xml:space="preserve"> означает, что в финансовой отчетности нет сущес</w:t>
      </w:r>
      <w:r w:rsidRPr="00B62444">
        <w:rPr>
          <w:color w:val="000000"/>
          <w:spacing w:val="3"/>
          <w:sz w:val="28"/>
          <w:szCs w:val="28"/>
        </w:rPr>
        <w:t>т</w:t>
      </w:r>
      <w:r w:rsidRPr="00B62444">
        <w:rPr>
          <w:color w:val="000000"/>
          <w:spacing w:val="3"/>
          <w:sz w:val="28"/>
          <w:szCs w:val="28"/>
        </w:rPr>
        <w:t>венных ошибок и пропусков, и процесс, использованный для получения предста</w:t>
      </w:r>
      <w:r w:rsidRPr="00B62444">
        <w:rPr>
          <w:color w:val="000000"/>
          <w:spacing w:val="3"/>
          <w:sz w:val="28"/>
          <w:szCs w:val="28"/>
        </w:rPr>
        <w:t>в</w:t>
      </w:r>
      <w:r w:rsidRPr="00B62444">
        <w:rPr>
          <w:color w:val="000000"/>
          <w:spacing w:val="3"/>
          <w:sz w:val="28"/>
          <w:szCs w:val="28"/>
        </w:rPr>
        <w:t xml:space="preserve">ленной информации, был выбран и применен без ошибок. </w:t>
      </w:r>
    </w:p>
    <w:p w:rsidR="00EB6BA3" w:rsidRPr="00B62444" w:rsidRDefault="00EB6BA3" w:rsidP="00EB6BA3">
      <w:pPr>
        <w:autoSpaceDE w:val="0"/>
        <w:autoSpaceDN w:val="0"/>
        <w:adjustRightInd w:val="0"/>
        <w:spacing w:line="360" w:lineRule="auto"/>
        <w:ind w:firstLine="567"/>
        <w:jc w:val="both"/>
        <w:rPr>
          <w:spacing w:val="3"/>
          <w:sz w:val="28"/>
          <w:szCs w:val="28"/>
        </w:rPr>
      </w:pPr>
      <w:r w:rsidRPr="00B62444">
        <w:rPr>
          <w:spacing w:val="3"/>
          <w:sz w:val="28"/>
          <w:szCs w:val="28"/>
        </w:rPr>
        <w:t xml:space="preserve">Полезность уместной и достоверно представленной информации повышают </w:t>
      </w:r>
      <w:r w:rsidRPr="00B62444">
        <w:rPr>
          <w:spacing w:val="3"/>
          <w:sz w:val="28"/>
          <w:szCs w:val="28"/>
          <w:u w:val="single"/>
        </w:rPr>
        <w:t>расширенные качественные характеристики</w:t>
      </w:r>
      <w:r w:rsidRPr="00B62444">
        <w:rPr>
          <w:spacing w:val="3"/>
          <w:sz w:val="28"/>
          <w:szCs w:val="28"/>
        </w:rPr>
        <w:t xml:space="preserve">: </w:t>
      </w:r>
      <w:r w:rsidRPr="00B62444">
        <w:rPr>
          <w:i/>
          <w:spacing w:val="3"/>
          <w:sz w:val="28"/>
          <w:szCs w:val="28"/>
        </w:rPr>
        <w:t>сопоставимость, проверяемость, своевременность и п</w:t>
      </w:r>
      <w:r w:rsidRPr="00B62444">
        <w:rPr>
          <w:i/>
          <w:spacing w:val="3"/>
          <w:sz w:val="28"/>
          <w:szCs w:val="28"/>
        </w:rPr>
        <w:t>о</w:t>
      </w:r>
      <w:r w:rsidRPr="00B62444">
        <w:rPr>
          <w:i/>
          <w:spacing w:val="3"/>
          <w:sz w:val="28"/>
          <w:szCs w:val="28"/>
        </w:rPr>
        <w:t>нятность</w:t>
      </w:r>
      <w:r w:rsidRPr="00B62444">
        <w:rPr>
          <w:spacing w:val="3"/>
          <w:sz w:val="28"/>
          <w:szCs w:val="28"/>
        </w:rPr>
        <w:t>.</w:t>
      </w:r>
    </w:p>
    <w:p w:rsidR="00EB6BA3" w:rsidRPr="00B62444" w:rsidRDefault="00EB6BA3" w:rsidP="00EB6BA3">
      <w:pPr>
        <w:autoSpaceDE w:val="0"/>
        <w:autoSpaceDN w:val="0"/>
        <w:adjustRightInd w:val="0"/>
        <w:spacing w:line="360" w:lineRule="auto"/>
        <w:ind w:left="207" w:firstLine="567"/>
        <w:jc w:val="both"/>
        <w:rPr>
          <w:rFonts w:eastAsia="NewtonC"/>
          <w:sz w:val="28"/>
          <w:szCs w:val="28"/>
        </w:rPr>
      </w:pPr>
      <w:r w:rsidRPr="00B62444">
        <w:rPr>
          <w:rFonts w:ascii="Tahoma" w:hAnsi="Tahoma" w:cs="Tahoma"/>
          <w:b/>
          <w:bCs/>
          <w:i/>
          <w:iCs/>
          <w:color w:val="000000"/>
          <w:spacing w:val="-2"/>
          <w:sz w:val="28"/>
          <w:szCs w:val="28"/>
          <w:u w:val="single"/>
        </w:rPr>
        <w:t xml:space="preserve">Сопоставимость отчетной информации </w:t>
      </w:r>
      <w:r w:rsidRPr="00B62444">
        <w:rPr>
          <w:color w:val="000000"/>
          <w:spacing w:val="-2"/>
          <w:sz w:val="28"/>
          <w:szCs w:val="28"/>
        </w:rPr>
        <w:t xml:space="preserve"> </w:t>
      </w:r>
      <w:r w:rsidRPr="00B62444">
        <w:rPr>
          <w:rFonts w:eastAsia="NewtonC"/>
          <w:sz w:val="28"/>
          <w:szCs w:val="28"/>
        </w:rPr>
        <w:t>необходима пользователям для анализа хозяйственной деятельности различных организаций или одной и той же о</w:t>
      </w:r>
      <w:r w:rsidRPr="00B62444">
        <w:rPr>
          <w:rFonts w:eastAsia="NewtonC"/>
          <w:sz w:val="28"/>
          <w:szCs w:val="28"/>
        </w:rPr>
        <w:t>р</w:t>
      </w:r>
      <w:r w:rsidRPr="00B62444">
        <w:rPr>
          <w:rFonts w:eastAsia="NewtonC"/>
          <w:sz w:val="28"/>
          <w:szCs w:val="28"/>
        </w:rPr>
        <w:t>ганизации за несколько отчетных периодов.</w:t>
      </w:r>
      <w:r w:rsidRPr="00B62444">
        <w:rPr>
          <w:color w:val="000000"/>
          <w:spacing w:val="-2"/>
          <w:sz w:val="28"/>
          <w:szCs w:val="28"/>
        </w:rPr>
        <w:t xml:space="preserve">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ascii="Tahoma" w:hAnsi="Tahoma" w:cs="Tahoma"/>
          <w:b/>
          <w:bCs/>
          <w:i/>
          <w:sz w:val="28"/>
          <w:szCs w:val="28"/>
        </w:rPr>
        <w:t>Проверяемость</w:t>
      </w:r>
      <w:r w:rsidRPr="00B62444">
        <w:rPr>
          <w:rFonts w:eastAsia="NewtonC"/>
          <w:sz w:val="28"/>
          <w:szCs w:val="28"/>
        </w:rPr>
        <w:t xml:space="preserve"> означает возможность различными информированными и независимыми наблюдателями достигнуть соглашения о том, что рассматриваемое представление информации является достоверным.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bCs/>
          <w:iCs/>
          <w:color w:val="000000"/>
          <w:sz w:val="28"/>
          <w:szCs w:val="28"/>
          <w:u w:val="single"/>
        </w:rPr>
        <w:t xml:space="preserve">Своевременность </w:t>
      </w:r>
      <w:r w:rsidRPr="00B62444">
        <w:rPr>
          <w:rFonts w:ascii="Tahoma" w:hAnsi="Tahoma" w:cs="Tahoma"/>
          <w:b/>
          <w:color w:val="000000"/>
          <w:spacing w:val="3"/>
          <w:sz w:val="28"/>
          <w:szCs w:val="28"/>
          <w:u w:val="single"/>
        </w:rPr>
        <w:t>(</w:t>
      </w:r>
      <w:r w:rsidRPr="00B62444">
        <w:rPr>
          <w:rFonts w:ascii="Tahoma" w:hAnsi="Tahoma" w:cs="Tahoma"/>
          <w:b/>
          <w:color w:val="000000"/>
          <w:spacing w:val="3"/>
          <w:sz w:val="28"/>
          <w:szCs w:val="28"/>
          <w:u w:val="single"/>
          <w:lang w:val="en-US"/>
        </w:rPr>
        <w:t>timeliness</w:t>
      </w:r>
      <w:r w:rsidRPr="00B62444">
        <w:rPr>
          <w:rFonts w:ascii="Tahoma" w:hAnsi="Tahoma" w:cs="Tahoma"/>
          <w:b/>
          <w:color w:val="000000"/>
          <w:spacing w:val="3"/>
          <w:sz w:val="28"/>
          <w:szCs w:val="28"/>
          <w:u w:val="single"/>
        </w:rPr>
        <w:t>) информации</w:t>
      </w:r>
      <w:r w:rsidRPr="00B62444">
        <w:rPr>
          <w:color w:val="000000"/>
          <w:spacing w:val="3"/>
          <w:sz w:val="28"/>
          <w:szCs w:val="28"/>
        </w:rPr>
        <w:t xml:space="preserve"> означает, что полезная информ</w:t>
      </w:r>
      <w:r w:rsidRPr="00B62444">
        <w:rPr>
          <w:color w:val="000000"/>
          <w:spacing w:val="3"/>
          <w:sz w:val="28"/>
          <w:szCs w:val="28"/>
        </w:rPr>
        <w:t>а</w:t>
      </w:r>
      <w:r w:rsidRPr="00B62444">
        <w:rPr>
          <w:color w:val="000000"/>
          <w:spacing w:val="3"/>
          <w:sz w:val="28"/>
          <w:szCs w:val="28"/>
        </w:rPr>
        <w:t xml:space="preserve">ция </w:t>
      </w:r>
      <w:r w:rsidRPr="00B62444">
        <w:rPr>
          <w:color w:val="000000"/>
          <w:spacing w:val="2"/>
          <w:sz w:val="28"/>
          <w:szCs w:val="28"/>
        </w:rPr>
        <w:t>предоставляется пользователям финансовой отчетности тогда, когда она способна влиять на принятие экономических реше</w:t>
      </w:r>
      <w:r w:rsidRPr="00B62444">
        <w:rPr>
          <w:color w:val="000000"/>
          <w:spacing w:val="3"/>
          <w:sz w:val="28"/>
          <w:szCs w:val="28"/>
        </w:rPr>
        <w:t xml:space="preserve">ний. </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rFonts w:ascii="Tahoma" w:hAnsi="Tahoma" w:cs="Tahoma"/>
          <w:b/>
          <w:i/>
          <w:color w:val="000000"/>
          <w:spacing w:val="3"/>
          <w:sz w:val="28"/>
          <w:szCs w:val="28"/>
          <w:u w:val="single"/>
        </w:rPr>
        <w:lastRenderedPageBreak/>
        <w:t>Понятность (</w:t>
      </w:r>
      <w:r w:rsidRPr="00B62444">
        <w:rPr>
          <w:rFonts w:ascii="Tahoma" w:hAnsi="Tahoma" w:cs="Tahoma"/>
          <w:b/>
          <w:i/>
          <w:color w:val="000000"/>
          <w:spacing w:val="3"/>
          <w:sz w:val="28"/>
          <w:szCs w:val="28"/>
          <w:u w:val="single"/>
          <w:lang w:val="en-US"/>
        </w:rPr>
        <w:t>understandability</w:t>
      </w:r>
      <w:r w:rsidRPr="00B62444">
        <w:rPr>
          <w:rFonts w:ascii="Tahoma" w:hAnsi="Tahoma" w:cs="Tahoma"/>
          <w:b/>
          <w:i/>
          <w:color w:val="000000"/>
          <w:spacing w:val="3"/>
          <w:sz w:val="28"/>
          <w:szCs w:val="28"/>
          <w:u w:val="single"/>
        </w:rPr>
        <w:t>)</w:t>
      </w:r>
      <w:r w:rsidRPr="00B62444">
        <w:rPr>
          <w:color w:val="000000"/>
          <w:spacing w:val="3"/>
          <w:sz w:val="28"/>
          <w:szCs w:val="28"/>
        </w:rPr>
        <w:t xml:space="preserve"> означ</w:t>
      </w:r>
      <w:r w:rsidRPr="00B62444">
        <w:rPr>
          <w:color w:val="000000"/>
          <w:spacing w:val="3"/>
          <w:sz w:val="28"/>
          <w:szCs w:val="28"/>
        </w:rPr>
        <w:t>а</w:t>
      </w:r>
      <w:r w:rsidRPr="00B62444">
        <w:rPr>
          <w:color w:val="000000"/>
          <w:spacing w:val="3"/>
          <w:sz w:val="28"/>
          <w:szCs w:val="28"/>
        </w:rPr>
        <w:t>ет доступность для понимания информации в финансовой отчетности пользоват</w:t>
      </w:r>
      <w:r w:rsidRPr="00B62444">
        <w:rPr>
          <w:color w:val="000000"/>
          <w:spacing w:val="3"/>
          <w:sz w:val="28"/>
          <w:szCs w:val="28"/>
        </w:rPr>
        <w:t>е</w:t>
      </w:r>
      <w:r w:rsidRPr="00B62444">
        <w:rPr>
          <w:color w:val="000000"/>
          <w:spacing w:val="3"/>
          <w:sz w:val="28"/>
          <w:szCs w:val="28"/>
        </w:rPr>
        <w:t>лям, которые:</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color w:val="000000"/>
          <w:spacing w:val="3"/>
          <w:sz w:val="28"/>
          <w:szCs w:val="28"/>
        </w:rPr>
        <w:t>- имеют достаточные знания в сфере деловой и экономической деятельности;</w:t>
      </w:r>
    </w:p>
    <w:p w:rsidR="00EB6BA3" w:rsidRPr="00B62444" w:rsidRDefault="00EB6BA3" w:rsidP="00EB6BA3">
      <w:pPr>
        <w:autoSpaceDE w:val="0"/>
        <w:autoSpaceDN w:val="0"/>
        <w:adjustRightInd w:val="0"/>
        <w:spacing w:line="360" w:lineRule="auto"/>
        <w:ind w:firstLine="567"/>
        <w:jc w:val="both"/>
        <w:rPr>
          <w:color w:val="000000"/>
          <w:spacing w:val="3"/>
          <w:sz w:val="28"/>
          <w:szCs w:val="28"/>
        </w:rPr>
      </w:pPr>
      <w:r w:rsidRPr="00B62444">
        <w:rPr>
          <w:color w:val="000000"/>
          <w:spacing w:val="3"/>
          <w:sz w:val="28"/>
          <w:szCs w:val="28"/>
        </w:rPr>
        <w:t>- старательно изучают и анализируют информацию.</w:t>
      </w:r>
    </w:p>
    <w:p w:rsidR="00EB6BA3" w:rsidRPr="00B62444" w:rsidRDefault="00EB6BA3" w:rsidP="00EB6BA3">
      <w:pPr>
        <w:shd w:val="clear" w:color="auto" w:fill="FFFFFF"/>
        <w:spacing w:line="360" w:lineRule="auto"/>
        <w:ind w:firstLine="567"/>
        <w:jc w:val="both"/>
        <w:rPr>
          <w:sz w:val="28"/>
          <w:szCs w:val="28"/>
        </w:rPr>
      </w:pPr>
      <w:r w:rsidRPr="00B62444">
        <w:rPr>
          <w:color w:val="000000"/>
          <w:spacing w:val="-3"/>
          <w:sz w:val="28"/>
          <w:szCs w:val="28"/>
        </w:rPr>
        <w:t xml:space="preserve">Концептуальные основы МСФО предусматривают </w:t>
      </w:r>
      <w:r w:rsidRPr="00B62444">
        <w:rPr>
          <w:rFonts w:ascii="Tahoma" w:hAnsi="Tahoma" w:cs="Tahoma"/>
          <w:b/>
          <w:color w:val="000000"/>
          <w:spacing w:val="-3"/>
          <w:sz w:val="28"/>
          <w:szCs w:val="28"/>
        </w:rPr>
        <w:t>ограничение</w:t>
      </w:r>
      <w:r w:rsidRPr="00B62444">
        <w:rPr>
          <w:color w:val="000000"/>
          <w:spacing w:val="-3"/>
          <w:sz w:val="28"/>
          <w:szCs w:val="28"/>
        </w:rPr>
        <w:t xml:space="preserve"> в предста</w:t>
      </w:r>
      <w:r w:rsidRPr="00B62444">
        <w:rPr>
          <w:color w:val="000000"/>
          <w:spacing w:val="-3"/>
          <w:sz w:val="28"/>
          <w:szCs w:val="28"/>
        </w:rPr>
        <w:t>в</w:t>
      </w:r>
      <w:r w:rsidRPr="00B62444">
        <w:rPr>
          <w:color w:val="000000"/>
          <w:spacing w:val="-3"/>
          <w:sz w:val="28"/>
          <w:szCs w:val="28"/>
        </w:rPr>
        <w:t xml:space="preserve">лении информации в финансовой отчетности: </w:t>
      </w:r>
      <w:r w:rsidRPr="00B62444">
        <w:rPr>
          <w:b/>
          <w:i/>
          <w:color w:val="000000"/>
          <w:spacing w:val="-3"/>
          <w:sz w:val="28"/>
          <w:szCs w:val="28"/>
        </w:rPr>
        <w:t>выгоды</w:t>
      </w:r>
      <w:r w:rsidRPr="00B62444">
        <w:rPr>
          <w:i/>
          <w:color w:val="000000"/>
          <w:spacing w:val="-3"/>
          <w:sz w:val="28"/>
          <w:szCs w:val="28"/>
        </w:rPr>
        <w:t xml:space="preserve"> от исполь</w:t>
      </w:r>
      <w:r w:rsidRPr="00B62444">
        <w:rPr>
          <w:i/>
          <w:color w:val="000000"/>
          <w:spacing w:val="-1"/>
          <w:sz w:val="28"/>
          <w:szCs w:val="28"/>
        </w:rPr>
        <w:t xml:space="preserve">зования представленной информации должны </w:t>
      </w:r>
      <w:r w:rsidRPr="00B62444">
        <w:rPr>
          <w:b/>
          <w:i/>
          <w:color w:val="000000"/>
          <w:spacing w:val="-1"/>
          <w:sz w:val="28"/>
          <w:szCs w:val="28"/>
        </w:rPr>
        <w:t>прев</w:t>
      </w:r>
      <w:r w:rsidRPr="00B62444">
        <w:rPr>
          <w:b/>
          <w:i/>
          <w:color w:val="000000"/>
          <w:spacing w:val="-1"/>
          <w:sz w:val="28"/>
          <w:szCs w:val="28"/>
        </w:rPr>
        <w:t>ы</w:t>
      </w:r>
      <w:r w:rsidRPr="00B62444">
        <w:rPr>
          <w:b/>
          <w:i/>
          <w:color w:val="000000"/>
          <w:spacing w:val="-1"/>
          <w:sz w:val="28"/>
          <w:szCs w:val="28"/>
        </w:rPr>
        <w:t>шать затраты</w:t>
      </w:r>
      <w:r w:rsidRPr="00B62444">
        <w:rPr>
          <w:color w:val="000000"/>
          <w:spacing w:val="-1"/>
          <w:sz w:val="28"/>
          <w:szCs w:val="28"/>
        </w:rPr>
        <w:t xml:space="preserve"> на ее </w:t>
      </w:r>
      <w:r w:rsidRPr="00B62444">
        <w:rPr>
          <w:color w:val="000000"/>
          <w:spacing w:val="-6"/>
          <w:sz w:val="28"/>
          <w:szCs w:val="28"/>
        </w:rPr>
        <w:t>получение (</w:t>
      </w:r>
      <w:r w:rsidRPr="00B62444">
        <w:rPr>
          <w:color w:val="000000"/>
          <w:spacing w:val="-6"/>
          <w:sz w:val="28"/>
          <w:szCs w:val="28"/>
          <w:lang w:val="en-US"/>
        </w:rPr>
        <w:t>balance</w:t>
      </w:r>
      <w:r w:rsidRPr="00B62444">
        <w:rPr>
          <w:color w:val="000000"/>
          <w:spacing w:val="-6"/>
          <w:sz w:val="28"/>
          <w:szCs w:val="28"/>
        </w:rPr>
        <w:t xml:space="preserve"> </w:t>
      </w:r>
      <w:r w:rsidRPr="00B62444">
        <w:rPr>
          <w:color w:val="000000"/>
          <w:spacing w:val="-6"/>
          <w:sz w:val="28"/>
          <w:szCs w:val="28"/>
          <w:lang w:val="en-US"/>
        </w:rPr>
        <w:t>between</w:t>
      </w:r>
      <w:r w:rsidRPr="00B62444">
        <w:rPr>
          <w:color w:val="000000"/>
          <w:spacing w:val="-6"/>
          <w:sz w:val="28"/>
          <w:szCs w:val="28"/>
        </w:rPr>
        <w:t xml:space="preserve"> </w:t>
      </w:r>
      <w:r w:rsidRPr="00B62444">
        <w:rPr>
          <w:color w:val="000000"/>
          <w:spacing w:val="-6"/>
          <w:sz w:val="28"/>
          <w:szCs w:val="28"/>
          <w:lang w:val="en-US"/>
        </w:rPr>
        <w:t>benefit</w:t>
      </w:r>
      <w:r w:rsidRPr="00B62444">
        <w:rPr>
          <w:color w:val="000000"/>
          <w:spacing w:val="-6"/>
          <w:sz w:val="28"/>
          <w:szCs w:val="28"/>
        </w:rPr>
        <w:t xml:space="preserve"> </w:t>
      </w:r>
      <w:r w:rsidRPr="00B62444">
        <w:rPr>
          <w:color w:val="000000"/>
          <w:spacing w:val="-6"/>
          <w:sz w:val="28"/>
          <w:szCs w:val="28"/>
          <w:lang w:val="en-US"/>
        </w:rPr>
        <w:t>and</w:t>
      </w:r>
      <w:r w:rsidRPr="00B62444">
        <w:rPr>
          <w:color w:val="000000"/>
          <w:spacing w:val="-6"/>
          <w:sz w:val="28"/>
          <w:szCs w:val="28"/>
        </w:rPr>
        <w:t xml:space="preserve"> </w:t>
      </w:r>
      <w:r w:rsidRPr="00B62444">
        <w:rPr>
          <w:color w:val="000000"/>
          <w:spacing w:val="-6"/>
          <w:sz w:val="28"/>
          <w:szCs w:val="28"/>
          <w:lang w:val="en-US"/>
        </w:rPr>
        <w:t>cost</w:t>
      </w:r>
      <w:r w:rsidRPr="00B62444">
        <w:rPr>
          <w:color w:val="000000"/>
          <w:spacing w:val="-6"/>
          <w:sz w:val="28"/>
          <w:szCs w:val="28"/>
        </w:rPr>
        <w:t xml:space="preserve">). </w:t>
      </w:r>
    </w:p>
    <w:p w:rsidR="00EB6BA3" w:rsidRPr="00B62444" w:rsidRDefault="00EB6BA3" w:rsidP="00EB6BA3">
      <w:pPr>
        <w:autoSpaceDE w:val="0"/>
        <w:autoSpaceDN w:val="0"/>
        <w:adjustRightInd w:val="0"/>
        <w:spacing w:line="360" w:lineRule="auto"/>
        <w:ind w:firstLine="567"/>
        <w:jc w:val="both"/>
        <w:rPr>
          <w:sz w:val="28"/>
          <w:szCs w:val="28"/>
        </w:rPr>
      </w:pPr>
      <w:r w:rsidRPr="00B62444">
        <w:rPr>
          <w:sz w:val="28"/>
          <w:szCs w:val="28"/>
        </w:rPr>
        <w:t xml:space="preserve">В соответствии с МСФО (IAS) 1 «Представление финансовой отчетности» </w:t>
      </w:r>
      <w:r w:rsidRPr="00B62444">
        <w:rPr>
          <w:rFonts w:ascii="Tahoma" w:hAnsi="Tahoma" w:cs="Tahoma"/>
          <w:b/>
          <w:sz w:val="28"/>
          <w:szCs w:val="28"/>
        </w:rPr>
        <w:t xml:space="preserve">финансовая отчетность </w:t>
      </w:r>
      <w:r w:rsidRPr="00B62444">
        <w:rPr>
          <w:sz w:val="28"/>
          <w:szCs w:val="28"/>
        </w:rPr>
        <w:t>представляет собой структурированное отображение финансового положения и финансовых результатов предприятия.</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b/>
          <w:i/>
          <w:sz w:val="28"/>
          <w:szCs w:val="28"/>
        </w:rPr>
        <w:t>Элементы финансовой отчетности</w:t>
      </w:r>
      <w:r w:rsidRPr="00B62444">
        <w:rPr>
          <w:rFonts w:eastAsia="NewtonC"/>
          <w:sz w:val="28"/>
          <w:szCs w:val="28"/>
        </w:rPr>
        <w:t xml:space="preserve"> – укрупненные классы (общие катег</w:t>
      </w:r>
      <w:r w:rsidRPr="00B62444">
        <w:rPr>
          <w:rFonts w:eastAsia="NewtonC"/>
          <w:sz w:val="28"/>
          <w:szCs w:val="28"/>
        </w:rPr>
        <w:t>о</w:t>
      </w:r>
      <w:r w:rsidRPr="00B62444">
        <w:rPr>
          <w:rFonts w:eastAsia="NewtonC"/>
          <w:sz w:val="28"/>
          <w:szCs w:val="28"/>
        </w:rPr>
        <w:t>рии), в которые объединяется информация финансовой отчетности в соответствии с основными экономическими характеристиками. Согласно</w:t>
      </w:r>
      <w:r w:rsidRPr="00B62444">
        <w:rPr>
          <w:rFonts w:eastAsia="NewtonC"/>
          <w:i/>
          <w:sz w:val="28"/>
          <w:szCs w:val="28"/>
        </w:rPr>
        <w:t xml:space="preserve"> Концептуальным основ</w:t>
      </w:r>
      <w:r w:rsidRPr="00B62444">
        <w:rPr>
          <w:rFonts w:eastAsia="NewtonC"/>
          <w:i/>
          <w:sz w:val="28"/>
          <w:szCs w:val="28"/>
        </w:rPr>
        <w:t>а</w:t>
      </w:r>
      <w:r w:rsidRPr="00B62444">
        <w:rPr>
          <w:rFonts w:eastAsia="NewtonC"/>
          <w:i/>
          <w:sz w:val="28"/>
          <w:szCs w:val="28"/>
        </w:rPr>
        <w:t>м</w:t>
      </w:r>
      <w:r w:rsidRPr="00B62444">
        <w:rPr>
          <w:rFonts w:eastAsia="NewtonC"/>
          <w:b/>
          <w:i/>
          <w:sz w:val="28"/>
          <w:szCs w:val="28"/>
        </w:rPr>
        <w:t xml:space="preserve"> </w:t>
      </w:r>
      <w:r w:rsidRPr="00B62444">
        <w:rPr>
          <w:rFonts w:eastAsia="NewtonC"/>
          <w:sz w:val="28"/>
          <w:szCs w:val="28"/>
        </w:rPr>
        <w:t xml:space="preserve">в составе финансовой отчетности выделяют пять основных элементов: </w:t>
      </w:r>
      <w:r w:rsidRPr="00B62444">
        <w:rPr>
          <w:b/>
          <w:color w:val="000000"/>
          <w:spacing w:val="3"/>
          <w:sz w:val="28"/>
          <w:szCs w:val="28"/>
        </w:rPr>
        <w:t>активы, обязательства, собственный капитал, доходы и рас</w:t>
      </w:r>
      <w:r w:rsidRPr="00B62444">
        <w:rPr>
          <w:b/>
          <w:color w:val="000000"/>
          <w:spacing w:val="-10"/>
          <w:sz w:val="28"/>
          <w:szCs w:val="28"/>
        </w:rPr>
        <w:t>х</w:t>
      </w:r>
      <w:r w:rsidRPr="00B62444">
        <w:rPr>
          <w:b/>
          <w:color w:val="000000"/>
          <w:spacing w:val="-10"/>
          <w:sz w:val="28"/>
          <w:szCs w:val="28"/>
        </w:rPr>
        <w:t>о</w:t>
      </w:r>
      <w:r w:rsidRPr="00B62444">
        <w:rPr>
          <w:b/>
          <w:color w:val="000000"/>
          <w:spacing w:val="-10"/>
          <w:sz w:val="28"/>
          <w:szCs w:val="28"/>
        </w:rPr>
        <w:t>ды</w:t>
      </w:r>
      <w:r w:rsidRPr="00B62444">
        <w:rPr>
          <w:color w:val="000000"/>
          <w:spacing w:val="-10"/>
          <w:sz w:val="28"/>
          <w:szCs w:val="28"/>
        </w:rPr>
        <w:t>.</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Элементы, составляющие </w:t>
      </w:r>
      <w:r w:rsidRPr="00B62444">
        <w:rPr>
          <w:rFonts w:eastAsia="NewtonC"/>
          <w:b/>
          <w:sz w:val="28"/>
          <w:szCs w:val="28"/>
        </w:rPr>
        <w:t>Отчет о финансовом положении</w:t>
      </w:r>
      <w:r w:rsidRPr="00B62444">
        <w:rPr>
          <w:rFonts w:eastAsia="NewtonC"/>
          <w:sz w:val="28"/>
          <w:szCs w:val="28"/>
        </w:rPr>
        <w:t xml:space="preserve"> и отражающие оценку финансового положения организации, включают </w:t>
      </w:r>
      <w:r w:rsidRPr="00B62444">
        <w:rPr>
          <w:rFonts w:ascii="Tahoma" w:eastAsia="NewtonC" w:hAnsi="Tahoma" w:cs="Tahoma"/>
          <w:b/>
          <w:sz w:val="28"/>
          <w:szCs w:val="28"/>
        </w:rPr>
        <w:t>активы, обязательства и капитал (со</w:t>
      </w:r>
      <w:r w:rsidRPr="00B62444">
        <w:rPr>
          <w:rFonts w:ascii="Tahoma" w:eastAsia="NewtonC" w:hAnsi="Tahoma" w:cs="Tahoma"/>
          <w:b/>
          <w:sz w:val="28"/>
          <w:szCs w:val="28"/>
        </w:rPr>
        <w:t>б</w:t>
      </w:r>
      <w:r w:rsidRPr="00B62444">
        <w:rPr>
          <w:rFonts w:ascii="Tahoma" w:eastAsia="NewtonC" w:hAnsi="Tahoma" w:cs="Tahoma"/>
          <w:b/>
          <w:sz w:val="28"/>
          <w:szCs w:val="28"/>
        </w:rPr>
        <w:t>ственный капитал)</w:t>
      </w:r>
      <w:r w:rsidRPr="00B62444">
        <w:rPr>
          <w:rFonts w:eastAsia="NewtonC"/>
          <w:sz w:val="28"/>
          <w:szCs w:val="28"/>
        </w:rPr>
        <w:t xml:space="preserve">. </w:t>
      </w:r>
    </w:p>
    <w:p w:rsidR="00EB6BA3" w:rsidRPr="00B62444" w:rsidRDefault="00EB6BA3" w:rsidP="00EB6BA3">
      <w:p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Элементы </w:t>
      </w:r>
      <w:r w:rsidRPr="00B62444">
        <w:rPr>
          <w:rFonts w:eastAsia="NewtonC"/>
          <w:b/>
          <w:sz w:val="28"/>
          <w:szCs w:val="28"/>
        </w:rPr>
        <w:t>отчета о совокупном доходе</w:t>
      </w:r>
      <w:r w:rsidRPr="00B62444">
        <w:rPr>
          <w:rFonts w:eastAsia="NewtonC"/>
          <w:sz w:val="28"/>
          <w:szCs w:val="28"/>
        </w:rPr>
        <w:t xml:space="preserve">, связанные с измерением результатов деятельности организации, -  </w:t>
      </w:r>
      <w:r w:rsidRPr="00B62444">
        <w:rPr>
          <w:rFonts w:ascii="Tahoma" w:eastAsia="NewtonC" w:hAnsi="Tahoma" w:cs="Tahoma"/>
          <w:b/>
          <w:sz w:val="28"/>
          <w:szCs w:val="28"/>
        </w:rPr>
        <w:t>доходы и расходы</w:t>
      </w:r>
      <w:r w:rsidRPr="00B62444">
        <w:rPr>
          <w:rFonts w:eastAsia="NewtonC"/>
          <w:sz w:val="28"/>
          <w:szCs w:val="28"/>
        </w:rPr>
        <w:t xml:space="preserve">. </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rFonts w:ascii="Arial" w:hAnsi="Arial" w:cs="Arial"/>
          <w:b/>
          <w:bCs/>
          <w:i/>
          <w:iCs/>
          <w:color w:val="000000"/>
          <w:spacing w:val="-3"/>
          <w:sz w:val="28"/>
          <w:szCs w:val="28"/>
        </w:rPr>
        <w:t xml:space="preserve">Активы </w:t>
      </w:r>
      <w:r w:rsidRPr="00B62444">
        <w:rPr>
          <w:rFonts w:ascii="Arial" w:hAnsi="Arial" w:cs="Arial"/>
          <w:b/>
          <w:i/>
          <w:color w:val="000000"/>
          <w:spacing w:val="-3"/>
          <w:sz w:val="28"/>
          <w:szCs w:val="28"/>
        </w:rPr>
        <w:t>(</w:t>
      </w:r>
      <w:r w:rsidRPr="00B62444">
        <w:rPr>
          <w:rFonts w:ascii="Arial" w:hAnsi="Arial" w:cs="Arial"/>
          <w:b/>
          <w:i/>
          <w:color w:val="000000"/>
          <w:spacing w:val="-3"/>
          <w:sz w:val="28"/>
          <w:szCs w:val="28"/>
          <w:lang w:val="en-US"/>
        </w:rPr>
        <w:t>assets</w:t>
      </w:r>
      <w:r w:rsidRPr="00B62444">
        <w:rPr>
          <w:rFonts w:ascii="Arial" w:hAnsi="Arial" w:cs="Arial"/>
          <w:b/>
          <w:i/>
          <w:color w:val="000000"/>
          <w:spacing w:val="-3"/>
          <w:sz w:val="28"/>
          <w:szCs w:val="28"/>
        </w:rPr>
        <w:t>)</w:t>
      </w:r>
      <w:r w:rsidRPr="00B62444">
        <w:rPr>
          <w:rFonts w:ascii="Arial" w:hAnsi="Arial" w:cs="Arial"/>
          <w:color w:val="000000"/>
          <w:spacing w:val="-3"/>
          <w:sz w:val="28"/>
          <w:szCs w:val="28"/>
        </w:rPr>
        <w:t xml:space="preserve"> — ресурсы, </w:t>
      </w:r>
      <w:r w:rsidRPr="00B62444">
        <w:rPr>
          <w:rFonts w:ascii="Arial" w:hAnsi="Arial" w:cs="Arial"/>
          <w:i/>
          <w:color w:val="000000"/>
          <w:spacing w:val="-3"/>
          <w:sz w:val="28"/>
          <w:szCs w:val="28"/>
        </w:rPr>
        <w:t>контролируемые компанией</w:t>
      </w:r>
      <w:r w:rsidRPr="00B62444">
        <w:rPr>
          <w:rFonts w:ascii="Arial" w:hAnsi="Arial" w:cs="Arial"/>
          <w:color w:val="000000"/>
          <w:spacing w:val="-3"/>
          <w:sz w:val="28"/>
          <w:szCs w:val="28"/>
        </w:rPr>
        <w:t xml:space="preserve"> в </w:t>
      </w:r>
      <w:r w:rsidRPr="00B62444">
        <w:rPr>
          <w:rFonts w:ascii="Arial" w:hAnsi="Arial" w:cs="Arial"/>
          <w:color w:val="000000"/>
          <w:spacing w:val="2"/>
          <w:sz w:val="28"/>
          <w:szCs w:val="28"/>
        </w:rPr>
        <w:t>результате операций и событий отчетного и прошлых периодов, от использования которых комп</w:t>
      </w:r>
      <w:r w:rsidRPr="00B62444">
        <w:rPr>
          <w:rFonts w:ascii="Arial" w:hAnsi="Arial" w:cs="Arial"/>
          <w:color w:val="000000"/>
          <w:spacing w:val="2"/>
          <w:sz w:val="28"/>
          <w:szCs w:val="28"/>
        </w:rPr>
        <w:t>а</w:t>
      </w:r>
      <w:r w:rsidRPr="00B62444">
        <w:rPr>
          <w:rFonts w:ascii="Arial" w:hAnsi="Arial" w:cs="Arial"/>
          <w:color w:val="000000"/>
          <w:spacing w:val="2"/>
          <w:sz w:val="28"/>
          <w:szCs w:val="28"/>
        </w:rPr>
        <w:t xml:space="preserve">ния ожидает </w:t>
      </w:r>
      <w:r w:rsidRPr="00B62444">
        <w:rPr>
          <w:rFonts w:ascii="Arial" w:hAnsi="Arial" w:cs="Arial"/>
          <w:i/>
          <w:color w:val="000000"/>
          <w:spacing w:val="2"/>
          <w:sz w:val="28"/>
          <w:szCs w:val="28"/>
        </w:rPr>
        <w:t>экономических выгод</w:t>
      </w:r>
      <w:r w:rsidRPr="00B62444">
        <w:rPr>
          <w:rFonts w:ascii="Arial" w:hAnsi="Arial" w:cs="Arial"/>
          <w:color w:val="000000"/>
          <w:spacing w:val="2"/>
          <w:sz w:val="28"/>
          <w:szCs w:val="28"/>
        </w:rPr>
        <w:t xml:space="preserve"> в будущем.</w:t>
      </w:r>
      <w:r w:rsidRPr="00B62444">
        <w:rPr>
          <w:color w:val="000000"/>
          <w:spacing w:val="2"/>
          <w:sz w:val="28"/>
          <w:szCs w:val="28"/>
        </w:rPr>
        <w:t xml:space="preserve"> </w:t>
      </w:r>
    </w:p>
    <w:p w:rsidR="00EB6BA3" w:rsidRPr="00B62444" w:rsidRDefault="00EB6BA3" w:rsidP="00EB6BA3">
      <w:pPr>
        <w:shd w:val="clear" w:color="auto" w:fill="FFFFFF"/>
        <w:spacing w:line="360" w:lineRule="auto"/>
        <w:ind w:firstLine="567"/>
        <w:jc w:val="both"/>
        <w:rPr>
          <w:color w:val="000000"/>
          <w:spacing w:val="2"/>
          <w:sz w:val="28"/>
          <w:szCs w:val="28"/>
        </w:rPr>
      </w:pPr>
      <w:r w:rsidRPr="00B62444">
        <w:rPr>
          <w:rFonts w:ascii="Arial" w:hAnsi="Arial" w:cs="Arial"/>
          <w:b/>
          <w:i/>
          <w:spacing w:val="-3"/>
          <w:sz w:val="28"/>
          <w:szCs w:val="28"/>
        </w:rPr>
        <w:t>Обязательства (</w:t>
      </w:r>
      <w:r w:rsidRPr="00B62444">
        <w:rPr>
          <w:rFonts w:ascii="Arial" w:hAnsi="Arial" w:cs="Arial"/>
          <w:b/>
          <w:i/>
          <w:spacing w:val="-3"/>
          <w:sz w:val="28"/>
          <w:szCs w:val="28"/>
          <w:lang w:val="en-US"/>
        </w:rPr>
        <w:t>liabilities</w:t>
      </w:r>
      <w:r w:rsidRPr="00B62444">
        <w:rPr>
          <w:rFonts w:ascii="Arial" w:hAnsi="Arial" w:cs="Arial"/>
          <w:b/>
          <w:i/>
          <w:spacing w:val="-3"/>
          <w:sz w:val="28"/>
          <w:szCs w:val="28"/>
        </w:rPr>
        <w:t>)</w:t>
      </w:r>
      <w:r w:rsidRPr="00B62444">
        <w:rPr>
          <w:rFonts w:ascii="Arial" w:hAnsi="Arial" w:cs="Arial"/>
          <w:spacing w:val="-3"/>
          <w:sz w:val="28"/>
          <w:szCs w:val="28"/>
        </w:rPr>
        <w:t xml:space="preserve"> — </w:t>
      </w:r>
      <w:r w:rsidRPr="00B62444">
        <w:rPr>
          <w:rFonts w:ascii="Arial" w:hAnsi="Arial" w:cs="Arial"/>
          <w:i/>
          <w:spacing w:val="-3"/>
          <w:sz w:val="28"/>
          <w:szCs w:val="28"/>
        </w:rPr>
        <w:t>существующая</w:t>
      </w:r>
      <w:r w:rsidRPr="00B62444">
        <w:rPr>
          <w:rFonts w:ascii="Arial" w:hAnsi="Arial" w:cs="Arial"/>
          <w:spacing w:val="-3"/>
          <w:sz w:val="28"/>
          <w:szCs w:val="28"/>
        </w:rPr>
        <w:t xml:space="preserve"> на отчетную дату обяза</w:t>
      </w:r>
      <w:r w:rsidRPr="00B62444">
        <w:rPr>
          <w:rFonts w:ascii="Arial" w:hAnsi="Arial" w:cs="Arial"/>
          <w:spacing w:val="-3"/>
          <w:sz w:val="28"/>
          <w:szCs w:val="28"/>
        </w:rPr>
        <w:t>н</w:t>
      </w:r>
      <w:r w:rsidRPr="00B62444">
        <w:rPr>
          <w:rFonts w:ascii="Arial" w:hAnsi="Arial" w:cs="Arial"/>
          <w:spacing w:val="-3"/>
          <w:sz w:val="28"/>
          <w:szCs w:val="28"/>
        </w:rPr>
        <w:t xml:space="preserve">ность компании, возникшая </w:t>
      </w:r>
      <w:r w:rsidRPr="00B62444">
        <w:rPr>
          <w:rFonts w:ascii="Arial" w:hAnsi="Arial" w:cs="Arial"/>
          <w:i/>
          <w:spacing w:val="-3"/>
          <w:sz w:val="28"/>
          <w:szCs w:val="28"/>
        </w:rPr>
        <w:t>из событий отчетного</w:t>
      </w:r>
      <w:r w:rsidRPr="00B62444">
        <w:rPr>
          <w:rFonts w:ascii="Arial" w:hAnsi="Arial" w:cs="Arial"/>
          <w:spacing w:val="-3"/>
          <w:sz w:val="28"/>
          <w:szCs w:val="28"/>
        </w:rPr>
        <w:t xml:space="preserve"> и прошлых периодов, п</w:t>
      </w:r>
      <w:r w:rsidRPr="00B62444">
        <w:rPr>
          <w:rFonts w:ascii="Arial" w:hAnsi="Arial" w:cs="Arial"/>
          <w:spacing w:val="-3"/>
          <w:sz w:val="28"/>
          <w:szCs w:val="28"/>
        </w:rPr>
        <w:t>о</w:t>
      </w:r>
      <w:r w:rsidRPr="00B62444">
        <w:rPr>
          <w:rFonts w:ascii="Arial" w:hAnsi="Arial" w:cs="Arial"/>
          <w:spacing w:val="-3"/>
          <w:sz w:val="28"/>
          <w:szCs w:val="28"/>
        </w:rPr>
        <w:t xml:space="preserve">гашение (урегулирование) которой приведет </w:t>
      </w:r>
      <w:r w:rsidRPr="00B62444">
        <w:rPr>
          <w:rFonts w:ascii="Arial" w:hAnsi="Arial" w:cs="Arial"/>
          <w:i/>
          <w:spacing w:val="-3"/>
          <w:sz w:val="28"/>
          <w:szCs w:val="28"/>
        </w:rPr>
        <w:t>к оттоку из компании р</w:t>
      </w:r>
      <w:r w:rsidRPr="00B62444">
        <w:rPr>
          <w:rFonts w:ascii="Arial" w:hAnsi="Arial" w:cs="Arial"/>
          <w:i/>
          <w:spacing w:val="-3"/>
          <w:sz w:val="28"/>
          <w:szCs w:val="28"/>
        </w:rPr>
        <w:t>е</w:t>
      </w:r>
      <w:r w:rsidRPr="00B62444">
        <w:rPr>
          <w:rFonts w:ascii="Arial" w:hAnsi="Arial" w:cs="Arial"/>
          <w:i/>
          <w:spacing w:val="-3"/>
          <w:sz w:val="28"/>
          <w:szCs w:val="28"/>
        </w:rPr>
        <w:t>сурсов</w:t>
      </w:r>
      <w:r w:rsidRPr="00B62444">
        <w:rPr>
          <w:rFonts w:ascii="Arial" w:hAnsi="Arial" w:cs="Arial"/>
          <w:spacing w:val="-3"/>
          <w:sz w:val="28"/>
          <w:szCs w:val="28"/>
        </w:rPr>
        <w:t xml:space="preserve">, содержащих экономическую выгоду (например </w:t>
      </w:r>
      <w:r w:rsidRPr="00B62444">
        <w:rPr>
          <w:rFonts w:ascii="Arial" w:hAnsi="Arial" w:cs="Arial"/>
          <w:spacing w:val="-3"/>
          <w:sz w:val="28"/>
          <w:szCs w:val="28"/>
        </w:rPr>
        <w:lastRenderedPageBreak/>
        <w:t>задолженность перед поста</w:t>
      </w:r>
      <w:r w:rsidRPr="00B62444">
        <w:rPr>
          <w:rFonts w:ascii="Arial" w:hAnsi="Arial" w:cs="Arial"/>
          <w:spacing w:val="-3"/>
          <w:sz w:val="28"/>
          <w:szCs w:val="28"/>
        </w:rPr>
        <w:t>в</w:t>
      </w:r>
      <w:r w:rsidRPr="00B62444">
        <w:rPr>
          <w:rFonts w:ascii="Arial" w:hAnsi="Arial" w:cs="Arial"/>
          <w:spacing w:val="-3"/>
          <w:sz w:val="28"/>
          <w:szCs w:val="28"/>
        </w:rPr>
        <w:t>щиками, возникшая в результате покупки компанией сырья и матери</w:t>
      </w:r>
      <w:r w:rsidRPr="00B62444">
        <w:rPr>
          <w:rFonts w:ascii="Arial" w:hAnsi="Arial" w:cs="Arial"/>
          <w:spacing w:val="-3"/>
          <w:sz w:val="28"/>
          <w:szCs w:val="28"/>
        </w:rPr>
        <w:t>а</w:t>
      </w:r>
      <w:r w:rsidRPr="00B62444">
        <w:rPr>
          <w:rFonts w:ascii="Arial" w:hAnsi="Arial" w:cs="Arial"/>
          <w:spacing w:val="-3"/>
          <w:sz w:val="28"/>
          <w:szCs w:val="28"/>
        </w:rPr>
        <w:t>лов).</w:t>
      </w:r>
    </w:p>
    <w:p w:rsidR="00EB6BA3" w:rsidRPr="00B62444" w:rsidRDefault="00EB6BA3" w:rsidP="00EB6BA3">
      <w:pPr>
        <w:shd w:val="clear" w:color="auto" w:fill="FFFFFF"/>
        <w:spacing w:line="360" w:lineRule="auto"/>
        <w:ind w:firstLine="567"/>
        <w:jc w:val="both"/>
        <w:rPr>
          <w:rFonts w:ascii="Arial" w:hAnsi="Arial" w:cs="Arial"/>
          <w:b/>
          <w:bCs/>
          <w:i/>
          <w:iCs/>
          <w:color w:val="000000"/>
          <w:spacing w:val="3"/>
          <w:sz w:val="28"/>
          <w:szCs w:val="28"/>
        </w:rPr>
      </w:pPr>
      <w:r w:rsidRPr="00B62444">
        <w:rPr>
          <w:rFonts w:ascii="Arial" w:hAnsi="Arial" w:cs="Arial"/>
          <w:b/>
          <w:bCs/>
          <w:i/>
          <w:iCs/>
          <w:color w:val="000000"/>
          <w:spacing w:val="-2"/>
          <w:sz w:val="28"/>
          <w:szCs w:val="28"/>
        </w:rPr>
        <w:t xml:space="preserve">Капитал (собственный капитал) </w:t>
      </w:r>
      <w:r w:rsidRPr="00B62444">
        <w:rPr>
          <w:rFonts w:ascii="Arial" w:hAnsi="Arial" w:cs="Arial"/>
          <w:color w:val="000000"/>
          <w:spacing w:val="-2"/>
          <w:sz w:val="28"/>
          <w:szCs w:val="28"/>
        </w:rPr>
        <w:t>(</w:t>
      </w:r>
      <w:r w:rsidRPr="00B62444">
        <w:rPr>
          <w:rFonts w:ascii="Arial" w:hAnsi="Arial" w:cs="Arial"/>
          <w:color w:val="000000"/>
          <w:spacing w:val="-2"/>
          <w:sz w:val="28"/>
          <w:szCs w:val="28"/>
          <w:lang w:val="en-US"/>
        </w:rPr>
        <w:t>equity</w:t>
      </w:r>
      <w:r w:rsidRPr="00B62444">
        <w:rPr>
          <w:rFonts w:ascii="Arial" w:hAnsi="Arial" w:cs="Arial"/>
          <w:color w:val="000000"/>
          <w:spacing w:val="-2"/>
          <w:sz w:val="28"/>
          <w:szCs w:val="28"/>
        </w:rPr>
        <w:t>) определяется как доля в ак</w:t>
      </w:r>
      <w:r w:rsidRPr="00B62444">
        <w:rPr>
          <w:rFonts w:ascii="Arial" w:hAnsi="Arial" w:cs="Arial"/>
          <w:color w:val="000000"/>
          <w:spacing w:val="2"/>
          <w:sz w:val="28"/>
          <w:szCs w:val="28"/>
        </w:rPr>
        <w:t>тивах ко</w:t>
      </w:r>
      <w:r w:rsidRPr="00B62444">
        <w:rPr>
          <w:rFonts w:ascii="Arial" w:hAnsi="Arial" w:cs="Arial"/>
          <w:color w:val="000000"/>
          <w:spacing w:val="2"/>
          <w:sz w:val="28"/>
          <w:szCs w:val="28"/>
        </w:rPr>
        <w:t>м</w:t>
      </w:r>
      <w:r w:rsidRPr="00B62444">
        <w:rPr>
          <w:rFonts w:ascii="Arial" w:hAnsi="Arial" w:cs="Arial"/>
          <w:color w:val="000000"/>
          <w:spacing w:val="2"/>
          <w:sz w:val="28"/>
          <w:szCs w:val="28"/>
        </w:rPr>
        <w:t>пании, остающаяся после вычета всех обязательств</w:t>
      </w:r>
      <w:r w:rsidRPr="00B62444">
        <w:rPr>
          <w:rFonts w:ascii="Arial" w:hAnsi="Arial" w:cs="Arial"/>
          <w:b/>
          <w:bCs/>
          <w:i/>
          <w:iCs/>
          <w:color w:val="000000"/>
          <w:spacing w:val="3"/>
          <w:sz w:val="28"/>
          <w:szCs w:val="28"/>
        </w:rPr>
        <w:t xml:space="preserve"> </w:t>
      </w:r>
    </w:p>
    <w:p w:rsidR="00EB6BA3" w:rsidRPr="00B62444" w:rsidRDefault="00EB6BA3" w:rsidP="00EB6BA3">
      <w:pPr>
        <w:shd w:val="clear" w:color="auto" w:fill="FFFFFF"/>
        <w:spacing w:line="360" w:lineRule="auto"/>
        <w:ind w:firstLine="567"/>
        <w:jc w:val="both"/>
        <w:rPr>
          <w:rFonts w:ascii="Arial" w:hAnsi="Arial" w:cs="Arial"/>
          <w:sz w:val="28"/>
          <w:szCs w:val="28"/>
        </w:rPr>
      </w:pPr>
      <w:r w:rsidRPr="00B62444">
        <w:rPr>
          <w:rFonts w:ascii="Arial" w:hAnsi="Arial" w:cs="Arial"/>
          <w:b/>
          <w:bCs/>
          <w:i/>
          <w:iCs/>
          <w:color w:val="000000"/>
          <w:spacing w:val="3"/>
          <w:sz w:val="28"/>
          <w:szCs w:val="28"/>
        </w:rPr>
        <w:t xml:space="preserve">Доходы </w:t>
      </w:r>
      <w:r w:rsidRPr="00B62444">
        <w:rPr>
          <w:rFonts w:ascii="Arial" w:hAnsi="Arial" w:cs="Arial"/>
          <w:b/>
          <w:i/>
          <w:color w:val="000000"/>
          <w:spacing w:val="3"/>
          <w:sz w:val="28"/>
          <w:szCs w:val="28"/>
        </w:rPr>
        <w:t>(</w:t>
      </w:r>
      <w:r w:rsidRPr="00B62444">
        <w:rPr>
          <w:rFonts w:ascii="Arial" w:hAnsi="Arial" w:cs="Arial"/>
          <w:b/>
          <w:i/>
          <w:color w:val="000000"/>
          <w:spacing w:val="3"/>
          <w:sz w:val="28"/>
          <w:szCs w:val="28"/>
          <w:lang w:val="en-US"/>
        </w:rPr>
        <w:t>income</w:t>
      </w:r>
      <w:r w:rsidRPr="00B62444">
        <w:rPr>
          <w:rFonts w:ascii="Arial" w:hAnsi="Arial" w:cs="Arial"/>
          <w:b/>
          <w:i/>
          <w:color w:val="000000"/>
          <w:spacing w:val="3"/>
          <w:sz w:val="28"/>
          <w:szCs w:val="28"/>
        </w:rPr>
        <w:t>)</w:t>
      </w:r>
      <w:r w:rsidRPr="00B62444">
        <w:rPr>
          <w:rFonts w:ascii="Arial" w:hAnsi="Arial" w:cs="Arial"/>
          <w:color w:val="000000"/>
          <w:spacing w:val="3"/>
          <w:sz w:val="28"/>
          <w:szCs w:val="28"/>
        </w:rPr>
        <w:t xml:space="preserve"> — увеличение экономических выгод в те</w:t>
      </w:r>
      <w:r w:rsidRPr="00B62444">
        <w:rPr>
          <w:rFonts w:ascii="Arial" w:hAnsi="Arial" w:cs="Arial"/>
          <w:color w:val="000000"/>
          <w:spacing w:val="2"/>
          <w:sz w:val="28"/>
          <w:szCs w:val="28"/>
        </w:rPr>
        <w:t>чение отче</w:t>
      </w:r>
      <w:r w:rsidRPr="00B62444">
        <w:rPr>
          <w:rFonts w:ascii="Arial" w:hAnsi="Arial" w:cs="Arial"/>
          <w:color w:val="000000"/>
          <w:spacing w:val="2"/>
          <w:sz w:val="28"/>
          <w:szCs w:val="28"/>
        </w:rPr>
        <w:t>т</w:t>
      </w:r>
      <w:r w:rsidRPr="00B62444">
        <w:rPr>
          <w:rFonts w:ascii="Arial" w:hAnsi="Arial" w:cs="Arial"/>
          <w:color w:val="000000"/>
          <w:spacing w:val="2"/>
          <w:sz w:val="28"/>
          <w:szCs w:val="28"/>
        </w:rPr>
        <w:t xml:space="preserve">ного периода, происходящее в форме увеличения </w:t>
      </w:r>
      <w:r w:rsidRPr="00B62444">
        <w:rPr>
          <w:rFonts w:ascii="Arial" w:hAnsi="Arial" w:cs="Arial"/>
          <w:color w:val="000000"/>
          <w:spacing w:val="3"/>
          <w:sz w:val="28"/>
          <w:szCs w:val="28"/>
        </w:rPr>
        <w:t>притока активов или уменьшения обязательств, что выражается в увеличении капитала (не связанного с вкладами со</w:t>
      </w:r>
      <w:r w:rsidRPr="00B62444">
        <w:rPr>
          <w:rFonts w:ascii="Arial" w:hAnsi="Arial" w:cs="Arial"/>
          <w:color w:val="000000"/>
          <w:spacing w:val="3"/>
          <w:sz w:val="28"/>
          <w:szCs w:val="28"/>
        </w:rPr>
        <w:t>б</w:t>
      </w:r>
      <w:r w:rsidRPr="00B62444">
        <w:rPr>
          <w:rFonts w:ascii="Arial" w:hAnsi="Arial" w:cs="Arial"/>
          <w:color w:val="000000"/>
          <w:spacing w:val="3"/>
          <w:sz w:val="28"/>
          <w:szCs w:val="28"/>
        </w:rPr>
        <w:t>с</w:t>
      </w:r>
      <w:r w:rsidRPr="00B62444">
        <w:rPr>
          <w:rFonts w:ascii="Arial" w:hAnsi="Arial" w:cs="Arial"/>
          <w:color w:val="000000"/>
          <w:spacing w:val="2"/>
          <w:sz w:val="28"/>
          <w:szCs w:val="28"/>
        </w:rPr>
        <w:t>твенников).</w:t>
      </w:r>
    </w:p>
    <w:p w:rsidR="00EB6BA3" w:rsidRPr="00B62444" w:rsidRDefault="00EB6BA3" w:rsidP="00EB6BA3">
      <w:pPr>
        <w:autoSpaceDE w:val="0"/>
        <w:autoSpaceDN w:val="0"/>
        <w:adjustRightInd w:val="0"/>
        <w:spacing w:line="360" w:lineRule="auto"/>
        <w:ind w:firstLine="567"/>
        <w:jc w:val="both"/>
        <w:rPr>
          <w:rFonts w:ascii="Arial" w:hAnsi="Arial" w:cs="Arial"/>
          <w:sz w:val="28"/>
          <w:szCs w:val="28"/>
        </w:rPr>
      </w:pPr>
      <w:r w:rsidRPr="00B62444">
        <w:rPr>
          <w:rFonts w:ascii="Arial" w:hAnsi="Arial" w:cs="Arial"/>
          <w:b/>
          <w:bCs/>
          <w:i/>
          <w:iCs/>
          <w:color w:val="000000"/>
          <w:spacing w:val="6"/>
          <w:sz w:val="28"/>
          <w:szCs w:val="28"/>
        </w:rPr>
        <w:t xml:space="preserve">Расходы </w:t>
      </w:r>
      <w:r w:rsidRPr="00B62444">
        <w:rPr>
          <w:rFonts w:ascii="Arial" w:hAnsi="Arial" w:cs="Arial"/>
          <w:b/>
          <w:i/>
          <w:color w:val="000000"/>
          <w:spacing w:val="6"/>
          <w:sz w:val="28"/>
          <w:szCs w:val="28"/>
        </w:rPr>
        <w:t>(</w:t>
      </w:r>
      <w:r w:rsidRPr="00B62444">
        <w:rPr>
          <w:rFonts w:ascii="Arial" w:hAnsi="Arial" w:cs="Arial"/>
          <w:b/>
          <w:i/>
          <w:color w:val="000000"/>
          <w:spacing w:val="6"/>
          <w:sz w:val="28"/>
          <w:szCs w:val="28"/>
          <w:lang w:val="en-US"/>
        </w:rPr>
        <w:t>expenses</w:t>
      </w:r>
      <w:r w:rsidRPr="00B62444">
        <w:rPr>
          <w:rFonts w:ascii="Arial" w:hAnsi="Arial" w:cs="Arial"/>
          <w:b/>
          <w:i/>
          <w:color w:val="000000"/>
          <w:spacing w:val="6"/>
          <w:sz w:val="28"/>
          <w:szCs w:val="28"/>
        </w:rPr>
        <w:t>)</w:t>
      </w:r>
      <w:r w:rsidRPr="00B62444">
        <w:rPr>
          <w:rFonts w:ascii="Arial" w:hAnsi="Arial" w:cs="Arial"/>
          <w:color w:val="000000"/>
          <w:spacing w:val="6"/>
          <w:sz w:val="28"/>
          <w:szCs w:val="28"/>
        </w:rPr>
        <w:t xml:space="preserve"> - уменьшение экономических выгод </w:t>
      </w:r>
      <w:r w:rsidRPr="00B62444">
        <w:rPr>
          <w:rFonts w:ascii="Arial" w:hAnsi="Arial" w:cs="Arial"/>
          <w:color w:val="000000"/>
          <w:spacing w:val="2"/>
          <w:sz w:val="28"/>
          <w:szCs w:val="28"/>
        </w:rPr>
        <w:t>в течение отчетного периода, происходящее в форме умень</w:t>
      </w:r>
      <w:r w:rsidRPr="00B62444">
        <w:rPr>
          <w:rFonts w:ascii="Arial" w:hAnsi="Arial" w:cs="Arial"/>
          <w:color w:val="000000"/>
          <w:spacing w:val="3"/>
          <w:sz w:val="28"/>
          <w:szCs w:val="28"/>
        </w:rPr>
        <w:t>шения активов или увеличения об</w:t>
      </w:r>
      <w:r w:rsidRPr="00B62444">
        <w:rPr>
          <w:rFonts w:ascii="Arial" w:hAnsi="Arial" w:cs="Arial"/>
          <w:color w:val="000000"/>
          <w:spacing w:val="3"/>
          <w:sz w:val="28"/>
          <w:szCs w:val="28"/>
        </w:rPr>
        <w:t>я</w:t>
      </w:r>
      <w:r w:rsidRPr="00B62444">
        <w:rPr>
          <w:rFonts w:ascii="Arial" w:hAnsi="Arial" w:cs="Arial"/>
          <w:color w:val="000000"/>
          <w:spacing w:val="3"/>
          <w:sz w:val="28"/>
          <w:szCs w:val="28"/>
        </w:rPr>
        <w:t>зательств, приводящее к уменьшению капитала (не связанного с его распредел</w:t>
      </w:r>
      <w:r w:rsidRPr="00B62444">
        <w:rPr>
          <w:rFonts w:ascii="Arial" w:hAnsi="Arial" w:cs="Arial"/>
          <w:color w:val="000000"/>
          <w:spacing w:val="3"/>
          <w:sz w:val="28"/>
          <w:szCs w:val="28"/>
        </w:rPr>
        <w:t>е</w:t>
      </w:r>
      <w:r w:rsidRPr="00B62444">
        <w:rPr>
          <w:rFonts w:ascii="Arial" w:hAnsi="Arial" w:cs="Arial"/>
          <w:color w:val="000000"/>
          <w:spacing w:val="3"/>
          <w:sz w:val="28"/>
          <w:szCs w:val="28"/>
        </w:rPr>
        <w:t xml:space="preserve">нием </w:t>
      </w:r>
      <w:r w:rsidRPr="00B62444">
        <w:rPr>
          <w:rFonts w:ascii="Arial" w:hAnsi="Arial" w:cs="Arial"/>
          <w:color w:val="000000"/>
          <w:spacing w:val="2"/>
          <w:sz w:val="28"/>
          <w:szCs w:val="28"/>
        </w:rPr>
        <w:t>между собственниками).</w:t>
      </w:r>
    </w:p>
    <w:p w:rsidR="00EB6BA3" w:rsidRPr="00B62444" w:rsidRDefault="00EB6BA3" w:rsidP="00EB6BA3">
      <w:pPr>
        <w:shd w:val="clear" w:color="auto" w:fill="FFFFFF"/>
        <w:spacing w:line="360" w:lineRule="auto"/>
        <w:ind w:firstLine="567"/>
        <w:jc w:val="both"/>
        <w:rPr>
          <w:color w:val="000000"/>
          <w:spacing w:val="4"/>
          <w:sz w:val="28"/>
          <w:szCs w:val="28"/>
        </w:rPr>
      </w:pPr>
      <w:r w:rsidRPr="00B62444">
        <w:rPr>
          <w:rFonts w:ascii="Tahoma" w:hAnsi="Tahoma" w:cs="Tahoma"/>
          <w:b/>
          <w:i/>
          <w:color w:val="000000"/>
          <w:spacing w:val="1"/>
          <w:sz w:val="28"/>
          <w:szCs w:val="28"/>
          <w:u w:val="single"/>
        </w:rPr>
        <w:t>Признание</w:t>
      </w:r>
      <w:r w:rsidRPr="00B62444">
        <w:rPr>
          <w:rFonts w:ascii="Tahoma" w:hAnsi="Tahoma" w:cs="Tahoma"/>
          <w:b/>
          <w:i/>
          <w:color w:val="000000"/>
          <w:spacing w:val="1"/>
          <w:sz w:val="28"/>
          <w:szCs w:val="28"/>
        </w:rPr>
        <w:t xml:space="preserve"> в качестве элемента финансовой отчет</w:t>
      </w:r>
      <w:r w:rsidRPr="00B62444">
        <w:rPr>
          <w:rFonts w:ascii="Tahoma" w:hAnsi="Tahoma" w:cs="Tahoma"/>
          <w:b/>
          <w:i/>
          <w:color w:val="000000"/>
          <w:spacing w:val="4"/>
          <w:sz w:val="28"/>
          <w:szCs w:val="28"/>
        </w:rPr>
        <w:t>ности</w:t>
      </w:r>
      <w:r w:rsidRPr="00B62444">
        <w:rPr>
          <w:color w:val="000000"/>
          <w:spacing w:val="4"/>
          <w:sz w:val="28"/>
          <w:szCs w:val="28"/>
        </w:rPr>
        <w:t xml:space="preserve">  - это пр</w:t>
      </w:r>
      <w:r w:rsidRPr="00B62444">
        <w:rPr>
          <w:color w:val="000000"/>
          <w:spacing w:val="4"/>
          <w:sz w:val="28"/>
          <w:szCs w:val="28"/>
        </w:rPr>
        <w:t>о</w:t>
      </w:r>
      <w:r w:rsidRPr="00B62444">
        <w:rPr>
          <w:color w:val="000000"/>
          <w:spacing w:val="4"/>
          <w:sz w:val="28"/>
          <w:szCs w:val="28"/>
        </w:rPr>
        <w:t>цесс включения в отчет о финансовом положении или в отчет о совокупном дох</w:t>
      </w:r>
      <w:r w:rsidRPr="00B62444">
        <w:rPr>
          <w:color w:val="000000"/>
          <w:spacing w:val="4"/>
          <w:sz w:val="28"/>
          <w:szCs w:val="28"/>
        </w:rPr>
        <w:t>о</w:t>
      </w:r>
      <w:r w:rsidRPr="00B62444">
        <w:rPr>
          <w:color w:val="000000"/>
          <w:spacing w:val="4"/>
          <w:sz w:val="28"/>
          <w:szCs w:val="28"/>
        </w:rPr>
        <w:t xml:space="preserve">де </w:t>
      </w:r>
      <w:r w:rsidRPr="00B62444">
        <w:rPr>
          <w:rFonts w:ascii="Tahoma" w:hAnsi="Tahoma" w:cs="Tahoma"/>
          <w:b/>
          <w:i/>
          <w:color w:val="000000"/>
          <w:spacing w:val="1"/>
          <w:sz w:val="28"/>
          <w:szCs w:val="28"/>
        </w:rPr>
        <w:t>объекта</w:t>
      </w:r>
      <w:r w:rsidRPr="00B62444">
        <w:rPr>
          <w:color w:val="000000"/>
          <w:spacing w:val="4"/>
          <w:sz w:val="28"/>
          <w:szCs w:val="28"/>
        </w:rPr>
        <w:t>, который:</w:t>
      </w:r>
    </w:p>
    <w:p w:rsidR="00EB6BA3" w:rsidRPr="00B62444" w:rsidRDefault="00EB6BA3" w:rsidP="00EB6BA3">
      <w:pPr>
        <w:numPr>
          <w:ilvl w:val="0"/>
          <w:numId w:val="119"/>
        </w:numPr>
        <w:shd w:val="clear" w:color="auto" w:fill="FFFFFF"/>
        <w:spacing w:line="360" w:lineRule="auto"/>
        <w:ind w:firstLine="567"/>
        <w:jc w:val="both"/>
        <w:rPr>
          <w:sz w:val="28"/>
          <w:szCs w:val="28"/>
        </w:rPr>
      </w:pPr>
      <w:r w:rsidRPr="00B62444">
        <w:rPr>
          <w:color w:val="000000"/>
          <w:spacing w:val="4"/>
          <w:sz w:val="28"/>
          <w:szCs w:val="28"/>
        </w:rPr>
        <w:t>подходит под определение одного из элементов (активов, обяз</w:t>
      </w:r>
      <w:r w:rsidRPr="00B62444">
        <w:rPr>
          <w:color w:val="000000"/>
          <w:spacing w:val="4"/>
          <w:sz w:val="28"/>
          <w:szCs w:val="28"/>
        </w:rPr>
        <w:t>а</w:t>
      </w:r>
      <w:r w:rsidRPr="00B62444">
        <w:rPr>
          <w:color w:val="000000"/>
          <w:spacing w:val="4"/>
          <w:sz w:val="28"/>
          <w:szCs w:val="28"/>
        </w:rPr>
        <w:t xml:space="preserve">тельств, капитала, доходов </w:t>
      </w:r>
      <w:r w:rsidRPr="00B62444">
        <w:rPr>
          <w:color w:val="000000"/>
          <w:spacing w:val="6"/>
          <w:sz w:val="28"/>
          <w:szCs w:val="28"/>
        </w:rPr>
        <w:t>и расходов);</w:t>
      </w:r>
    </w:p>
    <w:p w:rsidR="00EB6BA3" w:rsidRPr="00B62444" w:rsidRDefault="00EB6BA3" w:rsidP="00EB6BA3">
      <w:pPr>
        <w:numPr>
          <w:ilvl w:val="0"/>
          <w:numId w:val="119"/>
        </w:numPr>
        <w:shd w:val="clear" w:color="auto" w:fill="FFFFFF"/>
        <w:spacing w:line="360" w:lineRule="auto"/>
        <w:ind w:firstLine="567"/>
        <w:jc w:val="both"/>
        <w:rPr>
          <w:sz w:val="28"/>
          <w:szCs w:val="28"/>
        </w:rPr>
      </w:pPr>
      <w:r w:rsidRPr="00B62444">
        <w:rPr>
          <w:sz w:val="28"/>
          <w:szCs w:val="28"/>
        </w:rPr>
        <w:t>отвечает критериям признания.</w:t>
      </w:r>
    </w:p>
    <w:p w:rsidR="00EB6BA3" w:rsidRPr="00B62444" w:rsidRDefault="00EB6BA3" w:rsidP="00EB6BA3">
      <w:pPr>
        <w:spacing w:line="360" w:lineRule="auto"/>
        <w:ind w:firstLine="567"/>
        <w:jc w:val="both"/>
        <w:rPr>
          <w:sz w:val="28"/>
          <w:szCs w:val="28"/>
        </w:rPr>
      </w:pPr>
      <w:r w:rsidRPr="00B62444">
        <w:rPr>
          <w:sz w:val="28"/>
          <w:szCs w:val="28"/>
        </w:rPr>
        <w:t>Объекты, отвечающие условию признания, должны признаваться в отчете о финансовом положении  или отчете о совокупном доходе.</w:t>
      </w:r>
      <w:r w:rsidRPr="00B62444">
        <w:rPr>
          <w:bCs/>
          <w:sz w:val="28"/>
          <w:szCs w:val="28"/>
        </w:rPr>
        <w:t xml:space="preserve">  Непризнание таких объектов не компенсируется ни раскрытием используемой учетной политики, ни пр</w:t>
      </w:r>
      <w:r w:rsidRPr="00B62444">
        <w:rPr>
          <w:bCs/>
          <w:sz w:val="28"/>
          <w:szCs w:val="28"/>
        </w:rPr>
        <w:t>и</w:t>
      </w:r>
      <w:r w:rsidRPr="00B62444">
        <w:rPr>
          <w:bCs/>
          <w:sz w:val="28"/>
          <w:szCs w:val="28"/>
        </w:rPr>
        <w:t>мечаниями, ни иными пояснительными материалами.</w:t>
      </w:r>
    </w:p>
    <w:p w:rsidR="00EB6BA3" w:rsidRPr="00B62444" w:rsidRDefault="00EB6BA3" w:rsidP="00EB6BA3">
      <w:pPr>
        <w:shd w:val="clear" w:color="auto" w:fill="FFFFFF"/>
        <w:spacing w:line="360" w:lineRule="auto"/>
        <w:ind w:left="420" w:firstLine="567"/>
        <w:jc w:val="both"/>
        <w:rPr>
          <w:sz w:val="28"/>
          <w:szCs w:val="28"/>
        </w:rPr>
      </w:pPr>
      <w:r w:rsidRPr="00B62444">
        <w:rPr>
          <w:b/>
          <w:i/>
          <w:color w:val="000000"/>
          <w:spacing w:val="6"/>
          <w:sz w:val="28"/>
          <w:szCs w:val="28"/>
        </w:rPr>
        <w:t xml:space="preserve">Критерии </w:t>
      </w:r>
      <w:r w:rsidRPr="00B62444">
        <w:rPr>
          <w:color w:val="000000"/>
          <w:spacing w:val="6"/>
          <w:sz w:val="28"/>
          <w:szCs w:val="28"/>
        </w:rPr>
        <w:t xml:space="preserve"> призн</w:t>
      </w:r>
      <w:r w:rsidRPr="00B62444">
        <w:rPr>
          <w:color w:val="000000"/>
          <w:spacing w:val="6"/>
          <w:sz w:val="28"/>
          <w:szCs w:val="28"/>
        </w:rPr>
        <w:t>а</w:t>
      </w:r>
      <w:r w:rsidRPr="00B62444">
        <w:rPr>
          <w:color w:val="000000"/>
          <w:spacing w:val="6"/>
          <w:sz w:val="28"/>
          <w:szCs w:val="28"/>
        </w:rPr>
        <w:t>ния:</w:t>
      </w:r>
    </w:p>
    <w:p w:rsidR="00EB6BA3" w:rsidRPr="00B62444" w:rsidRDefault="00EB6BA3" w:rsidP="00EB6BA3">
      <w:pPr>
        <w:numPr>
          <w:ilvl w:val="1"/>
          <w:numId w:val="119"/>
        </w:numPr>
        <w:shd w:val="clear" w:color="auto" w:fill="FFFFFF"/>
        <w:tabs>
          <w:tab w:val="left" w:pos="619"/>
        </w:tabs>
        <w:spacing w:line="360" w:lineRule="auto"/>
        <w:ind w:firstLine="567"/>
        <w:jc w:val="both"/>
        <w:rPr>
          <w:sz w:val="28"/>
          <w:szCs w:val="28"/>
        </w:rPr>
      </w:pPr>
      <w:r w:rsidRPr="00B62444">
        <w:rPr>
          <w:sz w:val="28"/>
          <w:szCs w:val="28"/>
        </w:rPr>
        <w:t>наличие вероятности получения или утраты будущих экономич</w:t>
      </w:r>
      <w:r w:rsidRPr="00B62444">
        <w:rPr>
          <w:sz w:val="28"/>
          <w:szCs w:val="28"/>
        </w:rPr>
        <w:t>е</w:t>
      </w:r>
      <w:r w:rsidRPr="00B62444">
        <w:rPr>
          <w:sz w:val="28"/>
          <w:szCs w:val="28"/>
        </w:rPr>
        <w:t>ских выгод, ассоциированных с данным объектом;</w:t>
      </w:r>
    </w:p>
    <w:p w:rsidR="00EB6BA3" w:rsidRPr="00B62444" w:rsidRDefault="00EB6BA3" w:rsidP="00EB6BA3">
      <w:pPr>
        <w:numPr>
          <w:ilvl w:val="1"/>
          <w:numId w:val="119"/>
        </w:numPr>
        <w:shd w:val="clear" w:color="auto" w:fill="FFFFFF"/>
        <w:tabs>
          <w:tab w:val="left" w:pos="614"/>
        </w:tabs>
        <w:spacing w:line="360" w:lineRule="auto"/>
        <w:ind w:firstLine="567"/>
        <w:jc w:val="both"/>
        <w:rPr>
          <w:sz w:val="28"/>
          <w:szCs w:val="28"/>
        </w:rPr>
      </w:pPr>
      <w:r w:rsidRPr="00B62444">
        <w:rPr>
          <w:sz w:val="28"/>
          <w:szCs w:val="28"/>
        </w:rPr>
        <w:t>объект имеет стоимость или оценку, которая может быть надежно измерена.</w:t>
      </w:r>
    </w:p>
    <w:p w:rsidR="00EB6BA3" w:rsidRPr="00B62444" w:rsidRDefault="00EB6BA3" w:rsidP="00EB6BA3">
      <w:pPr>
        <w:autoSpaceDE w:val="0"/>
        <w:autoSpaceDN w:val="0"/>
        <w:adjustRightInd w:val="0"/>
        <w:spacing w:line="360" w:lineRule="auto"/>
        <w:ind w:firstLine="567"/>
        <w:jc w:val="both"/>
        <w:rPr>
          <w:sz w:val="28"/>
          <w:szCs w:val="28"/>
        </w:rPr>
      </w:pPr>
      <w:r w:rsidRPr="00B62444">
        <w:rPr>
          <w:rFonts w:ascii="Tahoma" w:eastAsia="NewtonC" w:hAnsi="Tahoma" w:cs="Tahoma"/>
          <w:b/>
          <w:i/>
          <w:sz w:val="28"/>
          <w:szCs w:val="28"/>
        </w:rPr>
        <w:t xml:space="preserve">Количественное измерение (оценка) </w:t>
      </w:r>
      <w:r w:rsidRPr="00B62444">
        <w:rPr>
          <w:rFonts w:eastAsia="NewtonC"/>
          <w:sz w:val="28"/>
          <w:szCs w:val="28"/>
        </w:rPr>
        <w:t>- методика определения (расч</w:t>
      </w:r>
      <w:r w:rsidRPr="00B62444">
        <w:rPr>
          <w:rFonts w:eastAsia="NewtonC"/>
          <w:sz w:val="28"/>
          <w:szCs w:val="28"/>
        </w:rPr>
        <w:t>е</w:t>
      </w:r>
      <w:r w:rsidRPr="00B62444">
        <w:rPr>
          <w:rFonts w:eastAsia="NewtonC"/>
          <w:sz w:val="28"/>
          <w:szCs w:val="28"/>
        </w:rPr>
        <w:t xml:space="preserve">та) денежных </w:t>
      </w:r>
      <w:r w:rsidRPr="00B62444">
        <w:rPr>
          <w:rFonts w:eastAsia="NewtonC"/>
          <w:b/>
          <w:sz w:val="28"/>
          <w:szCs w:val="28"/>
        </w:rPr>
        <w:t>сумм</w:t>
      </w:r>
      <w:r w:rsidRPr="00B62444">
        <w:rPr>
          <w:rFonts w:eastAsia="NewtonC"/>
          <w:sz w:val="28"/>
          <w:szCs w:val="28"/>
        </w:rPr>
        <w:t xml:space="preserve">, по которым элементы финансовой отчетности должны </w:t>
      </w:r>
      <w:r w:rsidRPr="00B62444">
        <w:rPr>
          <w:rFonts w:eastAsia="NewtonC"/>
          <w:sz w:val="28"/>
          <w:szCs w:val="28"/>
        </w:rPr>
        <w:lastRenderedPageBreak/>
        <w:t xml:space="preserve">быть признаны и отражены в финансовой отчетности. </w:t>
      </w:r>
      <w:r w:rsidRPr="00B62444">
        <w:rPr>
          <w:rFonts w:ascii="Arial" w:hAnsi="Arial" w:cs="Arial"/>
          <w:sz w:val="28"/>
          <w:szCs w:val="28"/>
        </w:rPr>
        <w:t xml:space="preserve"> </w:t>
      </w:r>
      <w:r w:rsidRPr="00B62444">
        <w:rPr>
          <w:sz w:val="28"/>
          <w:szCs w:val="28"/>
        </w:rPr>
        <w:t>Данный процесс предполагает выбор конкретной базы (м</w:t>
      </w:r>
      <w:r w:rsidRPr="00B62444">
        <w:rPr>
          <w:sz w:val="28"/>
          <w:szCs w:val="28"/>
        </w:rPr>
        <w:t>е</w:t>
      </w:r>
      <w:r w:rsidRPr="00B62444">
        <w:rPr>
          <w:sz w:val="28"/>
          <w:szCs w:val="28"/>
        </w:rPr>
        <w:t xml:space="preserve">тода) оценки. </w:t>
      </w:r>
    </w:p>
    <w:p w:rsidR="00EB6BA3" w:rsidRPr="00B62444" w:rsidRDefault="00EB6BA3" w:rsidP="00EB6BA3">
      <w:pPr>
        <w:autoSpaceDE w:val="0"/>
        <w:autoSpaceDN w:val="0"/>
        <w:adjustRightInd w:val="0"/>
        <w:spacing w:line="360" w:lineRule="auto"/>
        <w:ind w:firstLine="567"/>
        <w:jc w:val="both"/>
        <w:rPr>
          <w:color w:val="000000"/>
          <w:spacing w:val="2"/>
          <w:sz w:val="28"/>
          <w:szCs w:val="28"/>
        </w:rPr>
      </w:pPr>
      <w:r w:rsidRPr="00B62444">
        <w:rPr>
          <w:rFonts w:ascii="B_info" w:hAnsi="B_info"/>
          <w:sz w:val="28"/>
          <w:szCs w:val="28"/>
        </w:rPr>
        <w:t> </w:t>
      </w:r>
      <w:r w:rsidRPr="00B62444">
        <w:rPr>
          <w:rFonts w:eastAsia="NewtonC"/>
          <w:b/>
          <w:sz w:val="28"/>
          <w:szCs w:val="28"/>
        </w:rPr>
        <w:t>В Концептуальных основах</w:t>
      </w:r>
      <w:r w:rsidRPr="00B62444">
        <w:rPr>
          <w:rFonts w:eastAsia="NewtonC"/>
          <w:sz w:val="28"/>
          <w:szCs w:val="28"/>
        </w:rPr>
        <w:t xml:space="preserve"> предусматривается, что в финансовой отчетности в разной степени и в различных комбинациях могут использоваться несколько </w:t>
      </w:r>
      <w:r w:rsidRPr="00B62444">
        <w:rPr>
          <w:rFonts w:ascii="Tahoma" w:eastAsia="NewtonC" w:hAnsi="Tahoma" w:cs="Tahoma"/>
          <w:b/>
          <w:sz w:val="28"/>
          <w:szCs w:val="28"/>
        </w:rPr>
        <w:t>методов оц</w:t>
      </w:r>
      <w:r w:rsidRPr="00B62444">
        <w:rPr>
          <w:rFonts w:ascii="Tahoma" w:eastAsia="NewtonC" w:hAnsi="Tahoma" w:cs="Tahoma"/>
          <w:b/>
          <w:sz w:val="28"/>
          <w:szCs w:val="28"/>
        </w:rPr>
        <w:t>е</w:t>
      </w:r>
      <w:r w:rsidRPr="00B62444">
        <w:rPr>
          <w:rFonts w:ascii="Tahoma" w:eastAsia="NewtonC" w:hAnsi="Tahoma" w:cs="Tahoma"/>
          <w:b/>
          <w:sz w:val="28"/>
          <w:szCs w:val="28"/>
        </w:rPr>
        <w:t>нки</w:t>
      </w:r>
      <w:r w:rsidRPr="00B62444">
        <w:rPr>
          <w:color w:val="000000"/>
          <w:spacing w:val="2"/>
          <w:sz w:val="28"/>
          <w:szCs w:val="28"/>
        </w:rPr>
        <w:t>:</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bCs/>
          <w:sz w:val="28"/>
          <w:szCs w:val="28"/>
        </w:rPr>
      </w:pPr>
      <w:r w:rsidRPr="00B62444">
        <w:rPr>
          <w:sz w:val="28"/>
          <w:szCs w:val="28"/>
        </w:rPr>
        <w:t>п</w:t>
      </w:r>
      <w:r w:rsidRPr="00B62444">
        <w:rPr>
          <w:rFonts w:eastAsia="NewtonC"/>
          <w:bCs/>
          <w:sz w:val="28"/>
          <w:szCs w:val="28"/>
        </w:rPr>
        <w:t xml:space="preserve">ервоначальная стоимость (себестоимость), </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bCs/>
          <w:sz w:val="28"/>
          <w:szCs w:val="28"/>
        </w:rPr>
      </w:pPr>
      <w:r w:rsidRPr="00B62444">
        <w:rPr>
          <w:rFonts w:eastAsia="NewtonC"/>
          <w:bCs/>
          <w:sz w:val="28"/>
          <w:szCs w:val="28"/>
        </w:rPr>
        <w:t xml:space="preserve">текущая стоимость, </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bCs/>
          <w:sz w:val="28"/>
          <w:szCs w:val="28"/>
        </w:rPr>
      </w:pPr>
      <w:r w:rsidRPr="00B62444">
        <w:rPr>
          <w:rFonts w:eastAsia="NewtonC"/>
          <w:bCs/>
          <w:sz w:val="28"/>
          <w:szCs w:val="28"/>
        </w:rPr>
        <w:t xml:space="preserve">стоимость реализации (возможная цена продажи), </w:t>
      </w:r>
    </w:p>
    <w:p w:rsidR="00EB6BA3" w:rsidRPr="00B62444" w:rsidRDefault="00EB6BA3" w:rsidP="00EB6BA3">
      <w:pPr>
        <w:numPr>
          <w:ilvl w:val="0"/>
          <w:numId w:val="120"/>
        </w:numPr>
        <w:autoSpaceDE w:val="0"/>
        <w:autoSpaceDN w:val="0"/>
        <w:adjustRightInd w:val="0"/>
        <w:spacing w:line="360" w:lineRule="auto"/>
        <w:ind w:firstLine="567"/>
        <w:jc w:val="both"/>
        <w:rPr>
          <w:rFonts w:eastAsia="NewtonC"/>
          <w:sz w:val="28"/>
          <w:szCs w:val="28"/>
        </w:rPr>
      </w:pPr>
      <w:r w:rsidRPr="00B62444">
        <w:rPr>
          <w:rFonts w:eastAsia="NewtonC"/>
          <w:sz w:val="28"/>
          <w:szCs w:val="28"/>
        </w:rPr>
        <w:t xml:space="preserve">дисконтированная (приведенная) стоимость, </w:t>
      </w:r>
    </w:p>
    <w:p w:rsidR="00EB6BA3" w:rsidRPr="00B62444" w:rsidRDefault="00EB6BA3" w:rsidP="00EB6BA3">
      <w:pPr>
        <w:numPr>
          <w:ilvl w:val="0"/>
          <w:numId w:val="120"/>
        </w:numPr>
        <w:autoSpaceDE w:val="0"/>
        <w:autoSpaceDN w:val="0"/>
        <w:adjustRightInd w:val="0"/>
        <w:spacing w:line="360" w:lineRule="auto"/>
        <w:ind w:firstLine="567"/>
        <w:jc w:val="both"/>
        <w:rPr>
          <w:color w:val="000000"/>
          <w:spacing w:val="2"/>
          <w:sz w:val="28"/>
          <w:szCs w:val="28"/>
        </w:rPr>
      </w:pPr>
      <w:r w:rsidRPr="00B62444">
        <w:rPr>
          <w:rFonts w:eastAsia="NewtonC"/>
          <w:bCs/>
          <w:sz w:val="28"/>
          <w:szCs w:val="28"/>
        </w:rPr>
        <w:t>справе</w:t>
      </w:r>
      <w:r w:rsidRPr="00B62444">
        <w:rPr>
          <w:rFonts w:eastAsia="NewtonC"/>
          <w:bCs/>
          <w:sz w:val="28"/>
          <w:szCs w:val="28"/>
        </w:rPr>
        <w:t>д</w:t>
      </w:r>
      <w:r w:rsidRPr="00B62444">
        <w:rPr>
          <w:rFonts w:eastAsia="NewtonC"/>
          <w:bCs/>
          <w:sz w:val="28"/>
          <w:szCs w:val="28"/>
        </w:rPr>
        <w:t xml:space="preserve">ливая стоимость </w:t>
      </w:r>
      <w:r w:rsidRPr="00B62444">
        <w:rPr>
          <w:rFonts w:eastAsia="NewtonC"/>
          <w:bCs/>
          <w:sz w:val="28"/>
          <w:szCs w:val="28"/>
          <w:lang w:val="en-US"/>
        </w:rPr>
        <w:t>IFRS 13</w:t>
      </w:r>
    </w:p>
    <w:p w:rsidR="00EB6BA3" w:rsidRPr="00B62444" w:rsidRDefault="00EB6BA3" w:rsidP="00EB6BA3">
      <w:pPr>
        <w:autoSpaceDE w:val="0"/>
        <w:autoSpaceDN w:val="0"/>
        <w:adjustRightInd w:val="0"/>
        <w:spacing w:line="360" w:lineRule="auto"/>
        <w:ind w:firstLine="567"/>
        <w:jc w:val="both"/>
        <w:rPr>
          <w:color w:val="000000"/>
          <w:spacing w:val="2"/>
          <w:sz w:val="28"/>
          <w:szCs w:val="28"/>
        </w:rPr>
      </w:pPr>
      <w:r w:rsidRPr="00B62444">
        <w:rPr>
          <w:spacing w:val="2"/>
          <w:sz w:val="28"/>
          <w:szCs w:val="28"/>
        </w:rPr>
        <w:t xml:space="preserve"> </w:t>
      </w:r>
      <w:r w:rsidRPr="00B62444">
        <w:rPr>
          <w:rFonts w:ascii="B_info" w:hAnsi="B_info"/>
          <w:sz w:val="28"/>
          <w:szCs w:val="28"/>
        </w:rPr>
        <w:t>Каждый стандарт, регулирующий в</w:t>
      </w:r>
      <w:r w:rsidRPr="00B62444">
        <w:rPr>
          <w:rFonts w:ascii="B_info" w:hAnsi="B_info"/>
          <w:sz w:val="28"/>
          <w:szCs w:val="28"/>
        </w:rPr>
        <w:t>о</w:t>
      </w:r>
      <w:r w:rsidRPr="00B62444">
        <w:rPr>
          <w:rFonts w:ascii="B_info" w:hAnsi="B_info"/>
          <w:sz w:val="28"/>
          <w:szCs w:val="28"/>
        </w:rPr>
        <w:t>просы признания активов и обязательств в финансовой отчетности, приводит определение стоимости применительно к да</w:t>
      </w:r>
      <w:r w:rsidRPr="00B62444">
        <w:rPr>
          <w:rFonts w:ascii="B_info" w:hAnsi="B_info"/>
          <w:sz w:val="28"/>
          <w:szCs w:val="28"/>
        </w:rPr>
        <w:t>н</w:t>
      </w:r>
      <w:r w:rsidRPr="00B62444">
        <w:rPr>
          <w:rFonts w:ascii="B_info" w:hAnsi="B_info"/>
          <w:sz w:val="28"/>
          <w:szCs w:val="28"/>
        </w:rPr>
        <w:t>ному объекту, событию, факту, но вместе с тем можно выделить общие признаки указанных видов оценок.</w:t>
      </w:r>
    </w:p>
    <w:p w:rsidR="00EB6BA3" w:rsidRDefault="00EB6BA3" w:rsidP="00EB6BA3">
      <w:pPr>
        <w:pStyle w:val="justify"/>
        <w:spacing w:line="280" w:lineRule="atLeast"/>
        <w:rPr>
          <w:sz w:val="28"/>
          <w:szCs w:val="28"/>
        </w:rPr>
      </w:pPr>
    </w:p>
    <w:p w:rsidR="006C3D35" w:rsidRPr="00314703" w:rsidRDefault="006C3D35" w:rsidP="00314703">
      <w:pPr>
        <w:jc w:val="both"/>
        <w:rPr>
          <w:bCs/>
          <w:i/>
          <w:iCs/>
          <w:sz w:val="28"/>
          <w:szCs w:val="28"/>
        </w:rPr>
      </w:pPr>
      <w:r w:rsidRPr="003058F1">
        <w:rPr>
          <w:b/>
          <w:caps/>
          <w:shadow/>
          <w:sz w:val="28"/>
          <w:szCs w:val="28"/>
        </w:rPr>
        <w:t xml:space="preserve">Тема </w:t>
      </w:r>
      <w:r w:rsidR="00E72DE5" w:rsidRPr="003058F1">
        <w:rPr>
          <w:b/>
          <w:caps/>
          <w:shadow/>
          <w:sz w:val="28"/>
          <w:szCs w:val="28"/>
        </w:rPr>
        <w:t>2</w:t>
      </w:r>
      <w:r w:rsidRPr="003058F1">
        <w:rPr>
          <w:b/>
          <w:caps/>
          <w:shadow/>
          <w:sz w:val="28"/>
          <w:szCs w:val="28"/>
        </w:rPr>
        <w:t xml:space="preserve">. </w:t>
      </w:r>
      <w:r w:rsidR="003058F1" w:rsidRPr="003058F1">
        <w:rPr>
          <w:b/>
          <w:caps/>
          <w:shadow/>
          <w:sz w:val="28"/>
          <w:szCs w:val="28"/>
        </w:rPr>
        <w:t>П</w:t>
      </w:r>
      <w:r w:rsidRPr="003058F1">
        <w:rPr>
          <w:b/>
          <w:caps/>
          <w:shadow/>
          <w:sz w:val="28"/>
          <w:szCs w:val="28"/>
        </w:rPr>
        <w:t>редставлени</w:t>
      </w:r>
      <w:r w:rsidR="003058F1" w:rsidRPr="003058F1">
        <w:rPr>
          <w:b/>
          <w:caps/>
          <w:shadow/>
          <w:sz w:val="28"/>
          <w:szCs w:val="28"/>
        </w:rPr>
        <w:t>е</w:t>
      </w:r>
      <w:r w:rsidRPr="003058F1">
        <w:rPr>
          <w:b/>
          <w:caps/>
          <w:shadow/>
          <w:sz w:val="28"/>
          <w:szCs w:val="28"/>
        </w:rPr>
        <w:t xml:space="preserve"> финансовой отчетности</w:t>
      </w:r>
      <w:r w:rsidR="00314703">
        <w:rPr>
          <w:b/>
          <w:caps/>
          <w:shadow/>
          <w:sz w:val="28"/>
          <w:szCs w:val="28"/>
        </w:rPr>
        <w:t xml:space="preserve"> </w:t>
      </w:r>
      <w:r w:rsidR="00314703" w:rsidRPr="00314703">
        <w:rPr>
          <w:b/>
          <w:i/>
          <w:sz w:val="28"/>
          <w:szCs w:val="28"/>
        </w:rPr>
        <w:t>(</w:t>
      </w:r>
      <w:r w:rsidRPr="00314703">
        <w:rPr>
          <w:bCs/>
          <w:i/>
          <w:iCs/>
          <w:sz w:val="28"/>
          <w:szCs w:val="28"/>
          <w:lang w:val="en-US"/>
        </w:rPr>
        <w:t>IAS</w:t>
      </w:r>
      <w:r w:rsidRPr="00314703">
        <w:rPr>
          <w:bCs/>
          <w:i/>
          <w:iCs/>
          <w:sz w:val="28"/>
          <w:szCs w:val="28"/>
        </w:rPr>
        <w:t xml:space="preserve"> 1 «Представление финансовой отчетности»</w:t>
      </w:r>
      <w:r w:rsidR="00314703" w:rsidRPr="00314703">
        <w:rPr>
          <w:bCs/>
          <w:i/>
          <w:iCs/>
          <w:sz w:val="28"/>
          <w:szCs w:val="28"/>
        </w:rPr>
        <w:t xml:space="preserve">, </w:t>
      </w:r>
      <w:r w:rsidR="00314703" w:rsidRPr="00314703">
        <w:rPr>
          <w:bCs/>
          <w:i/>
          <w:iCs/>
          <w:sz w:val="28"/>
          <w:szCs w:val="28"/>
          <w:lang w:val="en-US"/>
        </w:rPr>
        <w:t>IAS</w:t>
      </w:r>
      <w:r w:rsidR="00314703" w:rsidRPr="00314703">
        <w:rPr>
          <w:bCs/>
          <w:i/>
          <w:iCs/>
          <w:sz w:val="28"/>
          <w:szCs w:val="28"/>
        </w:rPr>
        <w:t xml:space="preserve"> 34 «Промежуточная финансовая отчетность», IFRS 8 «Операционные сегменты», </w:t>
      </w:r>
      <w:r w:rsidR="00314703" w:rsidRPr="00314703">
        <w:rPr>
          <w:bCs/>
          <w:i/>
          <w:iCs/>
          <w:sz w:val="28"/>
          <w:szCs w:val="28"/>
          <w:lang w:val="en-US"/>
        </w:rPr>
        <w:t>IAS</w:t>
      </w:r>
      <w:r w:rsidR="00314703" w:rsidRPr="00314703">
        <w:rPr>
          <w:bCs/>
          <w:i/>
          <w:iCs/>
          <w:sz w:val="28"/>
          <w:szCs w:val="28"/>
        </w:rPr>
        <w:t xml:space="preserve"> 7 «Отчет о движении денежных средств»).</w:t>
      </w:r>
    </w:p>
    <w:p w:rsidR="00314703" w:rsidRDefault="00314703" w:rsidP="006C3D35">
      <w:pPr>
        <w:ind w:firstLine="709"/>
        <w:jc w:val="both"/>
        <w:rPr>
          <w:sz w:val="28"/>
          <w:szCs w:val="28"/>
        </w:rPr>
      </w:pPr>
    </w:p>
    <w:p w:rsidR="002F2F3D" w:rsidRPr="002B1A1F" w:rsidRDefault="002F2F3D" w:rsidP="002F2F3D">
      <w:pPr>
        <w:spacing w:line="360" w:lineRule="auto"/>
        <w:ind w:firstLine="567"/>
        <w:jc w:val="both"/>
        <w:rPr>
          <w:color w:val="000000"/>
          <w:sz w:val="28"/>
          <w:szCs w:val="28"/>
        </w:rPr>
      </w:pPr>
      <w:r w:rsidRPr="002B1A1F">
        <w:rPr>
          <w:rFonts w:cs="Arial"/>
          <w:bCs/>
          <w:color w:val="000000"/>
          <w:sz w:val="28"/>
          <w:szCs w:val="28"/>
        </w:rPr>
        <w:t>Ключевые требования к представлению финансовой отчетности</w:t>
      </w:r>
      <w:r w:rsidRPr="002B1A1F">
        <w:rPr>
          <w:rFonts w:cs="Arial"/>
          <w:b/>
          <w:bCs/>
          <w:color w:val="000000"/>
          <w:sz w:val="28"/>
          <w:szCs w:val="28"/>
        </w:rPr>
        <w:t xml:space="preserve"> </w:t>
      </w:r>
      <w:r w:rsidRPr="002B1A1F">
        <w:rPr>
          <w:rFonts w:cs="Arial"/>
          <w:bCs/>
          <w:color w:val="000000"/>
          <w:sz w:val="28"/>
          <w:szCs w:val="28"/>
        </w:rPr>
        <w:t>изложены в</w:t>
      </w:r>
      <w:r w:rsidRPr="002B1A1F">
        <w:rPr>
          <w:rFonts w:cs="Arial"/>
          <w:b/>
          <w:bCs/>
          <w:color w:val="000000"/>
          <w:sz w:val="28"/>
          <w:szCs w:val="28"/>
        </w:rPr>
        <w:t xml:space="preserve"> МСФО (IAS) 1 «</w:t>
      </w:r>
      <w:r w:rsidRPr="002B1A1F">
        <w:rPr>
          <w:rFonts w:cs="Arial"/>
          <w:b/>
          <w:bCs/>
          <w:i/>
          <w:iCs/>
          <w:color w:val="000000"/>
          <w:sz w:val="28"/>
          <w:szCs w:val="28"/>
        </w:rPr>
        <w:t>Представление финансовой отчетности»</w:t>
      </w:r>
      <w:r w:rsidRPr="002B1A1F">
        <w:rPr>
          <w:color w:val="000000"/>
          <w:sz w:val="28"/>
          <w:szCs w:val="28"/>
        </w:rPr>
        <w:t xml:space="preserve"> (далее - </w:t>
      </w:r>
      <w:r w:rsidRPr="002B1A1F">
        <w:rPr>
          <w:rFonts w:cs="Arial"/>
          <w:b/>
          <w:bCs/>
          <w:color w:val="000000"/>
          <w:sz w:val="28"/>
          <w:szCs w:val="28"/>
        </w:rPr>
        <w:t xml:space="preserve">IAS 1), </w:t>
      </w:r>
      <w:r w:rsidRPr="002B1A1F">
        <w:rPr>
          <w:rFonts w:cs="Arial"/>
          <w:bCs/>
          <w:color w:val="000000"/>
          <w:sz w:val="28"/>
          <w:szCs w:val="28"/>
        </w:rPr>
        <w:t>который применяется к финансовой отчетности, как отдельной компании, так и к консолидированной отчетности групп компаний</w:t>
      </w:r>
      <w:r w:rsidRPr="002B1A1F">
        <w:rPr>
          <w:rFonts w:cs="Arial"/>
          <w:b/>
          <w:bCs/>
          <w:color w:val="000000"/>
          <w:sz w:val="28"/>
          <w:szCs w:val="28"/>
        </w:rPr>
        <w:t xml:space="preserve">. </w:t>
      </w:r>
      <w:r w:rsidRPr="002B1A1F">
        <w:rPr>
          <w:rFonts w:cs="Arial"/>
          <w:bCs/>
          <w:color w:val="000000"/>
          <w:sz w:val="28"/>
          <w:szCs w:val="28"/>
        </w:rPr>
        <w:t>IAS 1</w:t>
      </w:r>
      <w:r w:rsidRPr="002B1A1F">
        <w:rPr>
          <w:rFonts w:cs="Arial"/>
          <w:b/>
          <w:bCs/>
          <w:color w:val="000000"/>
          <w:sz w:val="28"/>
          <w:szCs w:val="28"/>
        </w:rPr>
        <w:t xml:space="preserve"> </w:t>
      </w:r>
      <w:r w:rsidRPr="002B1A1F">
        <w:rPr>
          <w:color w:val="000000"/>
          <w:sz w:val="28"/>
          <w:szCs w:val="28"/>
        </w:rPr>
        <w:t>определяет основы составления и представления финансовой отчетности общего назначения, чт</w:t>
      </w:r>
      <w:r w:rsidRPr="002B1A1F">
        <w:rPr>
          <w:color w:val="000000"/>
          <w:sz w:val="28"/>
          <w:szCs w:val="28"/>
        </w:rPr>
        <w:t>о</w:t>
      </w:r>
      <w:r w:rsidRPr="002B1A1F">
        <w:rPr>
          <w:color w:val="000000"/>
          <w:sz w:val="28"/>
          <w:szCs w:val="28"/>
        </w:rPr>
        <w:t>бы обеспечить ее сопоставимость:</w:t>
      </w:r>
    </w:p>
    <w:p w:rsidR="002F2F3D" w:rsidRPr="002B1A1F" w:rsidRDefault="002F2F3D" w:rsidP="002F2F3D">
      <w:pPr>
        <w:numPr>
          <w:ilvl w:val="0"/>
          <w:numId w:val="133"/>
        </w:numPr>
        <w:spacing w:line="360" w:lineRule="auto"/>
        <w:ind w:firstLine="567"/>
        <w:jc w:val="both"/>
        <w:rPr>
          <w:rFonts w:cs="Arial"/>
          <w:b/>
          <w:bCs/>
          <w:i/>
          <w:iCs/>
          <w:color w:val="000000"/>
          <w:sz w:val="28"/>
          <w:szCs w:val="28"/>
        </w:rPr>
      </w:pPr>
      <w:r w:rsidRPr="002B1A1F">
        <w:rPr>
          <w:color w:val="000000"/>
          <w:sz w:val="28"/>
          <w:szCs w:val="28"/>
        </w:rPr>
        <w:t>с финансовой отчетностью самой компании за предыдущие п</w:t>
      </w:r>
      <w:r w:rsidRPr="002B1A1F">
        <w:rPr>
          <w:color w:val="000000"/>
          <w:sz w:val="28"/>
          <w:szCs w:val="28"/>
        </w:rPr>
        <w:t>е</w:t>
      </w:r>
      <w:r w:rsidRPr="002B1A1F">
        <w:rPr>
          <w:color w:val="000000"/>
          <w:sz w:val="28"/>
          <w:szCs w:val="28"/>
        </w:rPr>
        <w:t>риоды</w:t>
      </w:r>
    </w:p>
    <w:p w:rsidR="002F2F3D" w:rsidRPr="002B1A1F" w:rsidRDefault="002F2F3D" w:rsidP="002F2F3D">
      <w:pPr>
        <w:numPr>
          <w:ilvl w:val="0"/>
          <w:numId w:val="133"/>
        </w:numPr>
        <w:spacing w:line="360" w:lineRule="auto"/>
        <w:ind w:firstLine="567"/>
        <w:jc w:val="both"/>
        <w:rPr>
          <w:rFonts w:cs="Arial"/>
          <w:b/>
          <w:bCs/>
          <w:i/>
          <w:iCs/>
          <w:color w:val="000000"/>
          <w:sz w:val="28"/>
          <w:szCs w:val="28"/>
        </w:rPr>
      </w:pPr>
      <w:r w:rsidRPr="002B1A1F">
        <w:rPr>
          <w:color w:val="000000"/>
          <w:sz w:val="28"/>
          <w:szCs w:val="28"/>
        </w:rPr>
        <w:t xml:space="preserve">с финансовой отчетностью других субъектов хозяйствования.  </w:t>
      </w:r>
    </w:p>
    <w:p w:rsidR="002F2F3D" w:rsidRPr="002B1A1F" w:rsidRDefault="002F2F3D" w:rsidP="002F2F3D">
      <w:pPr>
        <w:autoSpaceDE w:val="0"/>
        <w:autoSpaceDN w:val="0"/>
        <w:adjustRightInd w:val="0"/>
        <w:spacing w:line="360" w:lineRule="auto"/>
        <w:ind w:firstLine="567"/>
        <w:jc w:val="both"/>
        <w:rPr>
          <w:bCs/>
          <w:iCs/>
          <w:color w:val="000000"/>
          <w:sz w:val="28"/>
          <w:szCs w:val="28"/>
        </w:rPr>
      </w:pPr>
      <w:r w:rsidRPr="002B1A1F">
        <w:rPr>
          <w:rFonts w:eastAsia="NewtonC"/>
          <w:sz w:val="28"/>
          <w:szCs w:val="28"/>
        </w:rPr>
        <w:t>Из стандарта вытекает требование о том, что, заявляя о соответствии своей финансовой отчетности МСФО, организации обязаны обеспечить с</w:t>
      </w:r>
      <w:r w:rsidRPr="002B1A1F">
        <w:rPr>
          <w:rFonts w:eastAsia="NewtonC"/>
          <w:sz w:val="28"/>
          <w:szCs w:val="28"/>
        </w:rPr>
        <w:t>о</w:t>
      </w:r>
      <w:r w:rsidRPr="002B1A1F">
        <w:rPr>
          <w:rFonts w:eastAsia="NewtonC"/>
          <w:sz w:val="28"/>
          <w:szCs w:val="28"/>
        </w:rPr>
        <w:t>ответствие данной отчетности каждому применимому к ней стандарту, включая все требования по ра</w:t>
      </w:r>
      <w:r w:rsidRPr="002B1A1F">
        <w:rPr>
          <w:rFonts w:eastAsia="NewtonC"/>
          <w:sz w:val="28"/>
          <w:szCs w:val="28"/>
        </w:rPr>
        <w:t>с</w:t>
      </w:r>
      <w:r w:rsidRPr="002B1A1F">
        <w:rPr>
          <w:rFonts w:eastAsia="NewtonC"/>
          <w:sz w:val="28"/>
          <w:szCs w:val="28"/>
        </w:rPr>
        <w:t>крытию отчетной информации.</w:t>
      </w:r>
      <w:r w:rsidRPr="002B1A1F">
        <w:rPr>
          <w:b/>
          <w:bCs/>
          <w:i/>
          <w:iCs/>
          <w:color w:val="000000"/>
          <w:sz w:val="28"/>
          <w:szCs w:val="28"/>
        </w:rPr>
        <w:t xml:space="preserve"> </w:t>
      </w:r>
      <w:r w:rsidRPr="002B1A1F">
        <w:rPr>
          <w:bCs/>
          <w:iCs/>
          <w:color w:val="000000"/>
          <w:sz w:val="28"/>
          <w:szCs w:val="28"/>
        </w:rPr>
        <w:t xml:space="preserve">Отступления от требований </w:t>
      </w:r>
      <w:r w:rsidRPr="002B1A1F">
        <w:rPr>
          <w:bCs/>
          <w:iCs/>
          <w:color w:val="000000"/>
          <w:sz w:val="28"/>
          <w:szCs w:val="28"/>
        </w:rPr>
        <w:lastRenderedPageBreak/>
        <w:t>МСФО допускаю</w:t>
      </w:r>
      <w:r w:rsidRPr="002B1A1F">
        <w:rPr>
          <w:bCs/>
          <w:iCs/>
          <w:color w:val="000000"/>
          <w:sz w:val="28"/>
          <w:szCs w:val="28"/>
        </w:rPr>
        <w:t>т</w:t>
      </w:r>
      <w:r w:rsidRPr="002B1A1F">
        <w:rPr>
          <w:bCs/>
          <w:iCs/>
          <w:color w:val="000000"/>
          <w:sz w:val="28"/>
          <w:szCs w:val="28"/>
        </w:rPr>
        <w:t>ся как исключение с подробным и четким пояснением причин такого отступл</w:t>
      </w:r>
      <w:r w:rsidRPr="002B1A1F">
        <w:rPr>
          <w:bCs/>
          <w:iCs/>
          <w:color w:val="000000"/>
          <w:sz w:val="28"/>
          <w:szCs w:val="28"/>
        </w:rPr>
        <w:t>е</w:t>
      </w:r>
      <w:r w:rsidRPr="002B1A1F">
        <w:rPr>
          <w:bCs/>
          <w:iCs/>
          <w:color w:val="000000"/>
          <w:sz w:val="28"/>
          <w:szCs w:val="28"/>
        </w:rPr>
        <w:t>ния.</w:t>
      </w:r>
      <w:r w:rsidRPr="002B1A1F">
        <w:rPr>
          <w:color w:val="000000"/>
          <w:sz w:val="28"/>
          <w:szCs w:val="28"/>
        </w:rPr>
        <w:t xml:space="preserve"> Признание, оценка и раскрытие конкретных операций и событий является </w:t>
      </w:r>
      <w:r w:rsidRPr="002B1A1F">
        <w:rPr>
          <w:b/>
          <w:color w:val="000000"/>
          <w:sz w:val="28"/>
          <w:szCs w:val="28"/>
        </w:rPr>
        <w:t>предметом других МСФО</w:t>
      </w:r>
      <w:r w:rsidRPr="002B1A1F">
        <w:rPr>
          <w:color w:val="000000"/>
          <w:sz w:val="28"/>
          <w:szCs w:val="28"/>
        </w:rPr>
        <w:t xml:space="preserve">. </w:t>
      </w:r>
      <w:r w:rsidRPr="002B1A1F">
        <w:rPr>
          <w:rFonts w:cs="Arial"/>
          <w:bCs/>
          <w:color w:val="000000"/>
          <w:sz w:val="28"/>
          <w:szCs w:val="28"/>
        </w:rPr>
        <w:t xml:space="preserve">IAS 1 </w:t>
      </w:r>
      <w:r w:rsidRPr="002B1A1F">
        <w:rPr>
          <w:rFonts w:cs="Arial"/>
          <w:b/>
          <w:bCs/>
          <w:i/>
          <w:color w:val="000000"/>
          <w:sz w:val="28"/>
          <w:szCs w:val="28"/>
        </w:rPr>
        <w:t>не применяется к промежуточной</w:t>
      </w:r>
      <w:r w:rsidRPr="002B1A1F">
        <w:rPr>
          <w:rFonts w:cs="Arial"/>
          <w:bCs/>
          <w:color w:val="000000"/>
          <w:sz w:val="28"/>
          <w:szCs w:val="28"/>
        </w:rPr>
        <w:t xml:space="preserve"> финансовой отчетности.</w:t>
      </w:r>
      <w:r w:rsidRPr="002B1A1F">
        <w:rPr>
          <w:color w:val="000000"/>
          <w:sz w:val="28"/>
          <w:szCs w:val="28"/>
        </w:rPr>
        <w:t xml:space="preserve">  </w:t>
      </w:r>
    </w:p>
    <w:p w:rsidR="002F2F3D" w:rsidRPr="002B1A1F" w:rsidRDefault="002F2F3D" w:rsidP="002F2F3D">
      <w:pPr>
        <w:autoSpaceDE w:val="0"/>
        <w:autoSpaceDN w:val="0"/>
        <w:adjustRightInd w:val="0"/>
        <w:spacing w:line="360" w:lineRule="auto"/>
        <w:ind w:firstLine="567"/>
        <w:jc w:val="both"/>
        <w:rPr>
          <w:i/>
          <w:color w:val="000000"/>
          <w:sz w:val="28"/>
          <w:szCs w:val="28"/>
        </w:rPr>
      </w:pPr>
      <w:r w:rsidRPr="002B1A1F">
        <w:rPr>
          <w:i/>
          <w:color w:val="000000"/>
          <w:sz w:val="28"/>
          <w:szCs w:val="28"/>
        </w:rPr>
        <w:t>В МСФО 1 излагаются</w:t>
      </w:r>
    </w:p>
    <w:p w:rsidR="002F2F3D" w:rsidRPr="002B1A1F" w:rsidRDefault="002F2F3D" w:rsidP="002F2F3D">
      <w:pPr>
        <w:numPr>
          <w:ilvl w:val="0"/>
          <w:numId w:val="126"/>
        </w:numPr>
        <w:spacing w:line="360" w:lineRule="auto"/>
        <w:ind w:firstLine="567"/>
        <w:jc w:val="both"/>
        <w:rPr>
          <w:color w:val="000000"/>
          <w:sz w:val="28"/>
          <w:szCs w:val="28"/>
        </w:rPr>
      </w:pPr>
      <w:r w:rsidRPr="002B1A1F">
        <w:rPr>
          <w:color w:val="000000"/>
          <w:sz w:val="28"/>
          <w:szCs w:val="28"/>
        </w:rPr>
        <w:t>общие требования по представлению информации в финансовой отче</w:t>
      </w:r>
      <w:r w:rsidRPr="002B1A1F">
        <w:rPr>
          <w:color w:val="000000"/>
          <w:sz w:val="28"/>
          <w:szCs w:val="28"/>
        </w:rPr>
        <w:t>т</w:t>
      </w:r>
      <w:r w:rsidRPr="002B1A1F">
        <w:rPr>
          <w:color w:val="000000"/>
          <w:sz w:val="28"/>
          <w:szCs w:val="28"/>
        </w:rPr>
        <w:t>ности</w:t>
      </w:r>
    </w:p>
    <w:p w:rsidR="002F2F3D" w:rsidRPr="002B1A1F" w:rsidRDefault="002F2F3D" w:rsidP="002F2F3D">
      <w:pPr>
        <w:numPr>
          <w:ilvl w:val="0"/>
          <w:numId w:val="126"/>
        </w:numPr>
        <w:spacing w:line="360" w:lineRule="auto"/>
        <w:ind w:firstLine="567"/>
        <w:jc w:val="both"/>
        <w:rPr>
          <w:color w:val="000000"/>
          <w:sz w:val="28"/>
          <w:szCs w:val="28"/>
        </w:rPr>
      </w:pPr>
      <w:r w:rsidRPr="002B1A1F">
        <w:rPr>
          <w:color w:val="000000"/>
          <w:sz w:val="28"/>
          <w:szCs w:val="28"/>
        </w:rPr>
        <w:t>рекомендации по ее структуре</w:t>
      </w:r>
    </w:p>
    <w:p w:rsidR="002F2F3D" w:rsidRPr="002B1A1F" w:rsidRDefault="002F2F3D" w:rsidP="002F2F3D">
      <w:pPr>
        <w:numPr>
          <w:ilvl w:val="0"/>
          <w:numId w:val="126"/>
        </w:numPr>
        <w:spacing w:line="360" w:lineRule="auto"/>
        <w:ind w:firstLine="567"/>
        <w:jc w:val="both"/>
        <w:rPr>
          <w:color w:val="000000"/>
          <w:sz w:val="28"/>
          <w:szCs w:val="28"/>
        </w:rPr>
      </w:pPr>
      <w:r w:rsidRPr="002B1A1F">
        <w:rPr>
          <w:color w:val="000000"/>
          <w:sz w:val="28"/>
          <w:szCs w:val="28"/>
        </w:rPr>
        <w:t>минимальные требования по содержанию финансовой отчетности и ра</w:t>
      </w:r>
      <w:r w:rsidRPr="002B1A1F">
        <w:rPr>
          <w:color w:val="000000"/>
          <w:sz w:val="28"/>
          <w:szCs w:val="28"/>
        </w:rPr>
        <w:t>с</w:t>
      </w:r>
      <w:r w:rsidRPr="002B1A1F">
        <w:rPr>
          <w:color w:val="000000"/>
          <w:sz w:val="28"/>
          <w:szCs w:val="28"/>
        </w:rPr>
        <w:t xml:space="preserve">крытию учетной политики </w:t>
      </w:r>
    </w:p>
    <w:p w:rsidR="002F2F3D" w:rsidRPr="002B1A1F" w:rsidRDefault="002F2F3D" w:rsidP="002F2F3D">
      <w:pPr>
        <w:spacing w:line="360" w:lineRule="auto"/>
        <w:ind w:firstLine="567"/>
        <w:jc w:val="both"/>
        <w:rPr>
          <w:sz w:val="28"/>
          <w:szCs w:val="28"/>
        </w:rPr>
      </w:pPr>
      <w:r w:rsidRPr="002B1A1F">
        <w:rPr>
          <w:b/>
          <w:bCs/>
          <w:i/>
          <w:iCs/>
          <w:color w:val="000000"/>
          <w:sz w:val="28"/>
          <w:szCs w:val="28"/>
        </w:rPr>
        <w:t>Финансовая отчетность общего назначения (</w:t>
      </w:r>
      <w:r w:rsidRPr="002B1A1F">
        <w:rPr>
          <w:b/>
          <w:bCs/>
          <w:i/>
          <w:iCs/>
          <w:color w:val="000000"/>
          <w:sz w:val="28"/>
          <w:szCs w:val="28"/>
          <w:lang w:val="en-US"/>
        </w:rPr>
        <w:t>general</w:t>
      </w:r>
      <w:r w:rsidRPr="002B1A1F">
        <w:rPr>
          <w:b/>
          <w:bCs/>
          <w:i/>
          <w:iCs/>
          <w:color w:val="000000"/>
          <w:sz w:val="28"/>
          <w:szCs w:val="28"/>
        </w:rPr>
        <w:t xml:space="preserve"> </w:t>
      </w:r>
      <w:r w:rsidRPr="002B1A1F">
        <w:rPr>
          <w:b/>
          <w:bCs/>
          <w:i/>
          <w:iCs/>
          <w:color w:val="000000"/>
          <w:sz w:val="28"/>
          <w:szCs w:val="28"/>
          <w:lang w:val="en-US"/>
        </w:rPr>
        <w:t>purpose</w:t>
      </w:r>
      <w:r w:rsidRPr="002B1A1F">
        <w:rPr>
          <w:b/>
          <w:bCs/>
          <w:i/>
          <w:iCs/>
          <w:color w:val="000000"/>
          <w:sz w:val="28"/>
          <w:szCs w:val="28"/>
        </w:rPr>
        <w:t xml:space="preserve"> </w:t>
      </w:r>
      <w:r w:rsidRPr="002B1A1F">
        <w:rPr>
          <w:b/>
          <w:bCs/>
          <w:i/>
          <w:iCs/>
          <w:color w:val="000000"/>
          <w:sz w:val="28"/>
          <w:szCs w:val="28"/>
          <w:lang w:val="en-US"/>
        </w:rPr>
        <w:t>financial</w:t>
      </w:r>
      <w:r w:rsidRPr="002B1A1F">
        <w:rPr>
          <w:b/>
          <w:bCs/>
          <w:i/>
          <w:iCs/>
          <w:color w:val="000000"/>
          <w:sz w:val="28"/>
          <w:szCs w:val="28"/>
        </w:rPr>
        <w:t xml:space="preserve"> </w:t>
      </w:r>
      <w:r w:rsidRPr="002B1A1F">
        <w:rPr>
          <w:b/>
          <w:bCs/>
          <w:i/>
          <w:iCs/>
          <w:color w:val="000000"/>
          <w:sz w:val="28"/>
          <w:szCs w:val="28"/>
          <w:lang w:val="en-US"/>
        </w:rPr>
        <w:t>statements</w:t>
      </w:r>
      <w:r w:rsidRPr="002B1A1F">
        <w:rPr>
          <w:b/>
          <w:bCs/>
          <w:i/>
          <w:iCs/>
          <w:color w:val="000000"/>
          <w:sz w:val="28"/>
          <w:szCs w:val="28"/>
        </w:rPr>
        <w:t xml:space="preserve">), </w:t>
      </w:r>
      <w:r w:rsidRPr="002B1A1F">
        <w:rPr>
          <w:b/>
          <w:bCs/>
          <w:color w:val="000000"/>
          <w:sz w:val="28"/>
          <w:szCs w:val="28"/>
        </w:rPr>
        <w:t>им</w:t>
      </w:r>
      <w:r w:rsidRPr="002B1A1F">
        <w:rPr>
          <w:b/>
          <w:bCs/>
          <w:color w:val="000000"/>
          <w:sz w:val="28"/>
          <w:szCs w:val="28"/>
        </w:rPr>
        <w:t>е</w:t>
      </w:r>
      <w:r w:rsidRPr="002B1A1F">
        <w:rPr>
          <w:b/>
          <w:bCs/>
          <w:color w:val="000000"/>
          <w:sz w:val="28"/>
          <w:szCs w:val="28"/>
        </w:rPr>
        <w:t xml:space="preserve">нуемая «финансовая отчетность» - </w:t>
      </w:r>
      <w:r w:rsidRPr="002B1A1F">
        <w:rPr>
          <w:bCs/>
          <w:color w:val="000000"/>
          <w:sz w:val="28"/>
          <w:szCs w:val="28"/>
        </w:rPr>
        <w:t>это отчетность, предназначенная для удовлетворения потребностей тех пользователей, которые не имеют возможн</w:t>
      </w:r>
      <w:r w:rsidRPr="002B1A1F">
        <w:rPr>
          <w:bCs/>
          <w:color w:val="000000"/>
          <w:sz w:val="28"/>
          <w:szCs w:val="28"/>
        </w:rPr>
        <w:t>о</w:t>
      </w:r>
      <w:r w:rsidRPr="002B1A1F">
        <w:rPr>
          <w:bCs/>
          <w:color w:val="000000"/>
          <w:sz w:val="28"/>
          <w:szCs w:val="28"/>
        </w:rPr>
        <w:t>сти получать отчетность, подготовленную специально для удовлетворения их особых информацио</w:t>
      </w:r>
      <w:r w:rsidRPr="002B1A1F">
        <w:rPr>
          <w:bCs/>
          <w:color w:val="000000"/>
          <w:sz w:val="28"/>
          <w:szCs w:val="28"/>
        </w:rPr>
        <w:t>н</w:t>
      </w:r>
      <w:r w:rsidRPr="002B1A1F">
        <w:rPr>
          <w:bCs/>
          <w:color w:val="000000"/>
          <w:sz w:val="28"/>
          <w:szCs w:val="28"/>
        </w:rPr>
        <w:t>ных нужд.</w:t>
      </w:r>
    </w:p>
    <w:p w:rsidR="002F2F3D" w:rsidRPr="002B1A1F" w:rsidRDefault="002F2F3D" w:rsidP="002F2F3D">
      <w:pPr>
        <w:autoSpaceDE w:val="0"/>
        <w:autoSpaceDN w:val="0"/>
        <w:adjustRightInd w:val="0"/>
        <w:spacing w:line="360" w:lineRule="auto"/>
        <w:ind w:firstLine="567"/>
        <w:jc w:val="both"/>
        <w:rPr>
          <w:rFonts w:eastAsia="NewtonC"/>
          <w:sz w:val="28"/>
          <w:szCs w:val="28"/>
        </w:rPr>
      </w:pPr>
      <w:r w:rsidRPr="002B1A1F">
        <w:rPr>
          <w:rFonts w:eastAsia="NewtonC"/>
          <w:sz w:val="28"/>
          <w:szCs w:val="28"/>
        </w:rPr>
        <w:t>Финансовая отчетность включает в себя:</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 финансовом положении</w:t>
      </w:r>
      <w:r w:rsidRPr="002B1A1F">
        <w:rPr>
          <w:rFonts w:eastAsia="NewtonC"/>
          <w:sz w:val="28"/>
          <w:szCs w:val="28"/>
        </w:rPr>
        <w:t xml:space="preserve"> на конец текущего отчетного периода, </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 совокупном доходе</w:t>
      </w:r>
      <w:r w:rsidRPr="002B1A1F">
        <w:rPr>
          <w:rFonts w:eastAsia="NewtonC"/>
          <w:sz w:val="28"/>
          <w:szCs w:val="28"/>
        </w:rPr>
        <w:t xml:space="preserve"> за отчетный период, </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об изменении собственного капитала</w:t>
      </w:r>
      <w:r w:rsidRPr="002B1A1F">
        <w:rPr>
          <w:rFonts w:eastAsia="NewtonC"/>
          <w:sz w:val="28"/>
          <w:szCs w:val="28"/>
        </w:rPr>
        <w:t xml:space="preserve"> за период;</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отчет о движении дене</w:t>
      </w:r>
      <w:r w:rsidRPr="002B1A1F">
        <w:rPr>
          <w:rFonts w:eastAsia="NewtonC"/>
          <w:b/>
          <w:sz w:val="28"/>
          <w:szCs w:val="28"/>
        </w:rPr>
        <w:t>ж</w:t>
      </w:r>
      <w:r w:rsidRPr="002B1A1F">
        <w:rPr>
          <w:rFonts w:eastAsia="NewtonC"/>
          <w:b/>
          <w:sz w:val="28"/>
          <w:szCs w:val="28"/>
        </w:rPr>
        <w:t>ных средств</w:t>
      </w:r>
      <w:r w:rsidRPr="002B1A1F">
        <w:rPr>
          <w:rFonts w:eastAsia="NewtonC"/>
          <w:sz w:val="28"/>
          <w:szCs w:val="28"/>
        </w:rPr>
        <w:t xml:space="preserve"> за отчетный период (МСФО </w:t>
      </w:r>
      <w:r w:rsidRPr="002B1A1F">
        <w:rPr>
          <w:rFonts w:eastAsia="NewtonC"/>
          <w:sz w:val="28"/>
          <w:szCs w:val="28"/>
          <w:lang w:val="be-BY"/>
        </w:rPr>
        <w:t>(</w:t>
      </w:r>
      <w:r w:rsidRPr="002B1A1F">
        <w:rPr>
          <w:rFonts w:eastAsia="NewtonC"/>
          <w:sz w:val="28"/>
          <w:szCs w:val="28"/>
          <w:lang w:val="en-US"/>
        </w:rPr>
        <w:t>IAS</w:t>
      </w:r>
      <w:r w:rsidRPr="002B1A1F">
        <w:rPr>
          <w:rFonts w:eastAsia="NewtonC"/>
          <w:sz w:val="28"/>
          <w:szCs w:val="28"/>
          <w:lang w:val="be-BY"/>
        </w:rPr>
        <w:t xml:space="preserve">) 7 “Отчет о движении денежных средств”) – </w:t>
      </w:r>
      <w:r w:rsidRPr="002B1A1F">
        <w:rPr>
          <w:rFonts w:eastAsia="NewtonC"/>
          <w:b/>
          <w:sz w:val="28"/>
          <w:szCs w:val="28"/>
          <w:lang w:val="be-BY"/>
        </w:rPr>
        <w:t>тема 4</w:t>
      </w:r>
      <w:r w:rsidRPr="002B1A1F">
        <w:rPr>
          <w:rFonts w:eastAsia="NewtonC"/>
          <w:sz w:val="28"/>
          <w:szCs w:val="28"/>
          <w:lang w:val="be-BY"/>
        </w:rPr>
        <w:t>;</w:t>
      </w:r>
      <w:r w:rsidRPr="002B1A1F">
        <w:rPr>
          <w:rFonts w:eastAsia="NewtonC"/>
          <w:sz w:val="28"/>
          <w:szCs w:val="28"/>
        </w:rPr>
        <w:t xml:space="preserve"> </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rFonts w:eastAsia="NewtonC"/>
          <w:b/>
          <w:sz w:val="28"/>
          <w:szCs w:val="28"/>
        </w:rPr>
        <w:t>примечания к финансовой отчетности</w:t>
      </w:r>
      <w:r w:rsidRPr="002B1A1F">
        <w:rPr>
          <w:rFonts w:eastAsia="NewtonC"/>
          <w:sz w:val="28"/>
          <w:szCs w:val="28"/>
        </w:rPr>
        <w:t>, включающие основные положения</w:t>
      </w:r>
      <w:r w:rsidRPr="002B1A1F">
        <w:rPr>
          <w:bCs/>
          <w:sz w:val="28"/>
          <w:szCs w:val="28"/>
        </w:rPr>
        <w:t xml:space="preserve"> уче</w:t>
      </w:r>
      <w:r w:rsidRPr="002B1A1F">
        <w:rPr>
          <w:bCs/>
          <w:sz w:val="28"/>
          <w:szCs w:val="28"/>
        </w:rPr>
        <w:t>т</w:t>
      </w:r>
      <w:r w:rsidRPr="002B1A1F">
        <w:rPr>
          <w:bCs/>
          <w:sz w:val="28"/>
          <w:szCs w:val="28"/>
        </w:rPr>
        <w:t>ной политики и прочую пояснительную информацию.</w:t>
      </w:r>
    </w:p>
    <w:p w:rsidR="002F2F3D" w:rsidRPr="002B1A1F" w:rsidRDefault="002F2F3D" w:rsidP="002F2F3D">
      <w:pPr>
        <w:numPr>
          <w:ilvl w:val="0"/>
          <w:numId w:val="125"/>
        </w:numPr>
        <w:autoSpaceDE w:val="0"/>
        <w:autoSpaceDN w:val="0"/>
        <w:adjustRightInd w:val="0"/>
        <w:spacing w:line="360" w:lineRule="auto"/>
        <w:ind w:firstLine="567"/>
        <w:jc w:val="both"/>
        <w:rPr>
          <w:rFonts w:eastAsia="NewtonC"/>
          <w:sz w:val="28"/>
          <w:szCs w:val="28"/>
        </w:rPr>
      </w:pPr>
      <w:r w:rsidRPr="002B1A1F">
        <w:rPr>
          <w:b/>
          <w:sz w:val="28"/>
          <w:szCs w:val="28"/>
        </w:rPr>
        <w:t>Отчет о финансовом положении на начало самого раннего сравнительного периода</w:t>
      </w:r>
      <w:r w:rsidRPr="002B1A1F">
        <w:rPr>
          <w:rFonts w:eastAsia="NewtonC"/>
          <w:b/>
          <w:sz w:val="28"/>
          <w:szCs w:val="28"/>
        </w:rPr>
        <w:t xml:space="preserve"> </w:t>
      </w:r>
      <w:r w:rsidRPr="002B1A1F">
        <w:rPr>
          <w:bCs/>
          <w:sz w:val="28"/>
          <w:szCs w:val="28"/>
        </w:rPr>
        <w:t>в случае, если предприятие применяет учетную политику ретроспективно или осуществляет ретроспективный пересчет статей в своей финансовой отчетности, или если оно переклассифицирует статьи в своей финансовой отчетности (МСФО IAS 8 «Учетные политики, Изменения в бухгалтерских оценках и ошибки»);</w:t>
      </w:r>
      <w:r w:rsidRPr="002B1A1F">
        <w:rPr>
          <w:rFonts w:eastAsia="NewtonC"/>
          <w:sz w:val="28"/>
          <w:szCs w:val="28"/>
        </w:rPr>
        <w:t xml:space="preserve"> </w:t>
      </w:r>
    </w:p>
    <w:p w:rsidR="002F2F3D" w:rsidRPr="002B1A1F" w:rsidRDefault="002F2F3D" w:rsidP="002F2F3D">
      <w:pPr>
        <w:spacing w:line="360" w:lineRule="auto"/>
        <w:ind w:firstLine="567"/>
        <w:jc w:val="both"/>
        <w:rPr>
          <w:rFonts w:eastAsia="NewtonC"/>
          <w:sz w:val="28"/>
          <w:szCs w:val="28"/>
        </w:rPr>
      </w:pPr>
      <w:r w:rsidRPr="002B1A1F">
        <w:rPr>
          <w:rFonts w:ascii="Tahoma" w:eastAsia="NewtonC" w:hAnsi="Tahoma" w:cs="Tahoma"/>
          <w:b/>
          <w:sz w:val="28"/>
          <w:szCs w:val="28"/>
        </w:rPr>
        <w:lastRenderedPageBreak/>
        <w:t>Требования</w:t>
      </w:r>
      <w:r w:rsidRPr="002B1A1F">
        <w:rPr>
          <w:rFonts w:eastAsia="NewtonC"/>
          <w:sz w:val="28"/>
          <w:szCs w:val="28"/>
        </w:rPr>
        <w:t xml:space="preserve">, изложенные в МСФО IAS, дополняют </w:t>
      </w:r>
      <w:r w:rsidRPr="002B1A1F">
        <w:rPr>
          <w:rFonts w:eastAsia="NewtonC"/>
          <w:b/>
          <w:sz w:val="28"/>
          <w:szCs w:val="28"/>
        </w:rPr>
        <w:t>основополагающие допущения</w:t>
      </w:r>
      <w:r w:rsidRPr="002B1A1F">
        <w:rPr>
          <w:rFonts w:eastAsia="NewtonC"/>
          <w:sz w:val="28"/>
          <w:szCs w:val="28"/>
        </w:rPr>
        <w:t xml:space="preserve"> и </w:t>
      </w:r>
      <w:r w:rsidRPr="002B1A1F">
        <w:rPr>
          <w:rFonts w:eastAsia="NewtonC"/>
          <w:b/>
          <w:sz w:val="28"/>
          <w:szCs w:val="28"/>
        </w:rPr>
        <w:t xml:space="preserve">качественные характеристики </w:t>
      </w:r>
      <w:r w:rsidRPr="002B1A1F">
        <w:rPr>
          <w:rFonts w:eastAsia="NewtonC"/>
          <w:sz w:val="28"/>
          <w:szCs w:val="28"/>
        </w:rPr>
        <w:t>учетной информ</w:t>
      </w:r>
      <w:r w:rsidRPr="002B1A1F">
        <w:rPr>
          <w:rFonts w:eastAsia="NewtonC"/>
          <w:sz w:val="28"/>
          <w:szCs w:val="28"/>
        </w:rPr>
        <w:t>а</w:t>
      </w:r>
      <w:r w:rsidRPr="002B1A1F">
        <w:rPr>
          <w:rFonts w:eastAsia="NewtonC"/>
          <w:sz w:val="28"/>
          <w:szCs w:val="28"/>
        </w:rPr>
        <w:t xml:space="preserve">ции. К ним относятся: </w:t>
      </w:r>
    </w:p>
    <w:p w:rsidR="002F2F3D" w:rsidRPr="002B1A1F" w:rsidRDefault="002F2F3D" w:rsidP="002F2F3D">
      <w:pPr>
        <w:numPr>
          <w:ilvl w:val="0"/>
          <w:numId w:val="128"/>
        </w:numPr>
        <w:tabs>
          <w:tab w:val="left" w:pos="720"/>
          <w:tab w:val="left" w:pos="1080"/>
        </w:tabs>
        <w:spacing w:line="360" w:lineRule="auto"/>
        <w:ind w:firstLine="567"/>
        <w:jc w:val="both"/>
        <w:rPr>
          <w:rFonts w:cs="Arial"/>
          <w:bCs/>
          <w:color w:val="000000"/>
          <w:sz w:val="28"/>
          <w:szCs w:val="28"/>
        </w:rPr>
      </w:pPr>
      <w:r w:rsidRPr="002B1A1F">
        <w:rPr>
          <w:rFonts w:cs="Arial"/>
          <w:bCs/>
          <w:color w:val="000000"/>
          <w:sz w:val="28"/>
          <w:szCs w:val="28"/>
        </w:rPr>
        <w:t>достоверное представление и соответствие МСФО (</w:t>
      </w:r>
      <w:r w:rsidRPr="002B1A1F">
        <w:rPr>
          <w:rFonts w:cs="Arial"/>
          <w:bCs/>
          <w:color w:val="000000"/>
          <w:sz w:val="28"/>
          <w:szCs w:val="28"/>
          <w:lang w:val="en-US"/>
        </w:rPr>
        <w:t>fair</w:t>
      </w:r>
      <w:r w:rsidRPr="002B1A1F">
        <w:rPr>
          <w:rFonts w:cs="Arial"/>
          <w:bCs/>
          <w:color w:val="000000"/>
          <w:sz w:val="28"/>
          <w:szCs w:val="28"/>
        </w:rPr>
        <w:t xml:space="preserve"> </w:t>
      </w:r>
      <w:r w:rsidRPr="002B1A1F">
        <w:rPr>
          <w:rFonts w:cs="Arial"/>
          <w:bCs/>
          <w:color w:val="000000"/>
          <w:sz w:val="28"/>
          <w:szCs w:val="28"/>
          <w:lang w:val="en-US"/>
        </w:rPr>
        <w:t>presentation</w:t>
      </w:r>
      <w:r w:rsidRPr="002B1A1F">
        <w:rPr>
          <w:rFonts w:cs="Arial"/>
          <w:bCs/>
          <w:color w:val="000000"/>
          <w:sz w:val="28"/>
          <w:szCs w:val="28"/>
        </w:rPr>
        <w:t xml:space="preserve"> </w:t>
      </w:r>
      <w:r w:rsidRPr="002B1A1F">
        <w:rPr>
          <w:rFonts w:cs="Arial"/>
          <w:bCs/>
          <w:color w:val="000000"/>
          <w:sz w:val="28"/>
          <w:szCs w:val="28"/>
          <w:lang w:val="en-US"/>
        </w:rPr>
        <w:t>and</w:t>
      </w:r>
      <w:r w:rsidRPr="002B1A1F">
        <w:rPr>
          <w:rFonts w:cs="Arial"/>
          <w:bCs/>
          <w:color w:val="000000"/>
          <w:sz w:val="28"/>
          <w:szCs w:val="28"/>
        </w:rPr>
        <w:t xml:space="preserve"> </w:t>
      </w:r>
      <w:r w:rsidRPr="002B1A1F">
        <w:rPr>
          <w:rFonts w:cs="Arial"/>
          <w:bCs/>
          <w:color w:val="000000"/>
          <w:sz w:val="28"/>
          <w:szCs w:val="28"/>
          <w:lang w:val="en-US"/>
        </w:rPr>
        <w:t>co</w:t>
      </w:r>
      <w:r w:rsidRPr="002B1A1F">
        <w:rPr>
          <w:rFonts w:cs="Arial"/>
          <w:bCs/>
          <w:color w:val="000000"/>
          <w:sz w:val="28"/>
          <w:szCs w:val="28"/>
          <w:lang w:val="en-US"/>
        </w:rPr>
        <w:t>m</w:t>
      </w:r>
      <w:r w:rsidRPr="002B1A1F">
        <w:rPr>
          <w:rFonts w:cs="Arial"/>
          <w:bCs/>
          <w:color w:val="000000"/>
          <w:sz w:val="28"/>
          <w:szCs w:val="28"/>
          <w:lang w:val="en-US"/>
        </w:rPr>
        <w:t>pliance</w:t>
      </w:r>
      <w:r w:rsidRPr="002B1A1F">
        <w:rPr>
          <w:rFonts w:cs="Arial"/>
          <w:bCs/>
          <w:color w:val="000000"/>
          <w:sz w:val="28"/>
          <w:szCs w:val="28"/>
        </w:rPr>
        <w:t xml:space="preserve"> </w:t>
      </w:r>
      <w:r w:rsidRPr="002B1A1F">
        <w:rPr>
          <w:rFonts w:cs="Arial"/>
          <w:bCs/>
          <w:color w:val="000000"/>
          <w:sz w:val="28"/>
          <w:szCs w:val="28"/>
          <w:lang w:val="en-US"/>
        </w:rPr>
        <w:t>with</w:t>
      </w:r>
      <w:r w:rsidRPr="002B1A1F">
        <w:rPr>
          <w:rFonts w:cs="Arial"/>
          <w:bCs/>
          <w:color w:val="000000"/>
          <w:sz w:val="28"/>
          <w:szCs w:val="28"/>
        </w:rPr>
        <w:t xml:space="preserve"> </w:t>
      </w:r>
      <w:r w:rsidRPr="002B1A1F">
        <w:rPr>
          <w:rFonts w:cs="Arial"/>
          <w:bCs/>
          <w:color w:val="000000"/>
          <w:sz w:val="28"/>
          <w:szCs w:val="28"/>
          <w:lang w:val="en-US"/>
        </w:rPr>
        <w:t>IFRSs</w:t>
      </w:r>
      <w:r w:rsidRPr="002B1A1F">
        <w:rPr>
          <w:rFonts w:cs="Arial"/>
          <w:bCs/>
          <w:color w:val="000000"/>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bCs/>
          <w:sz w:val="28"/>
          <w:szCs w:val="28"/>
        </w:rPr>
        <w:t>непрерывности деятельности (</w:t>
      </w:r>
      <w:r w:rsidRPr="002B1A1F">
        <w:rPr>
          <w:bCs/>
          <w:sz w:val="28"/>
          <w:szCs w:val="28"/>
          <w:lang w:val="en-US"/>
        </w:rPr>
        <w:t>going concern)</w:t>
      </w:r>
      <w:r w:rsidRPr="002B1A1F">
        <w:rPr>
          <w:bCs/>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lang w:val="en-US"/>
        </w:rPr>
      </w:pPr>
      <w:r w:rsidRPr="002B1A1F">
        <w:rPr>
          <w:bCs/>
          <w:color w:val="000000"/>
          <w:sz w:val="28"/>
          <w:szCs w:val="28"/>
        </w:rPr>
        <w:t>метод</w:t>
      </w:r>
      <w:r w:rsidRPr="002B1A1F">
        <w:rPr>
          <w:bCs/>
          <w:color w:val="000000"/>
          <w:sz w:val="28"/>
          <w:szCs w:val="28"/>
          <w:lang w:val="en-US"/>
        </w:rPr>
        <w:t xml:space="preserve"> </w:t>
      </w:r>
      <w:r w:rsidRPr="002B1A1F">
        <w:rPr>
          <w:bCs/>
          <w:color w:val="000000"/>
          <w:sz w:val="28"/>
          <w:szCs w:val="28"/>
        </w:rPr>
        <w:t>начисления</w:t>
      </w:r>
      <w:r w:rsidRPr="002B1A1F">
        <w:rPr>
          <w:bCs/>
          <w:color w:val="000000"/>
          <w:sz w:val="28"/>
          <w:szCs w:val="28"/>
          <w:lang w:val="en-US"/>
        </w:rPr>
        <w:t xml:space="preserve"> (accrual basis of accounting);</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bCs/>
          <w:sz w:val="28"/>
          <w:szCs w:val="28"/>
        </w:rPr>
        <w:t>Существенность и агрегирование (</w:t>
      </w:r>
      <w:r w:rsidRPr="002B1A1F">
        <w:rPr>
          <w:bCs/>
          <w:sz w:val="28"/>
          <w:szCs w:val="28"/>
          <w:lang w:val="en-US"/>
        </w:rPr>
        <w:t>materiality</w:t>
      </w:r>
      <w:r w:rsidRPr="002B1A1F">
        <w:rPr>
          <w:bCs/>
          <w:sz w:val="28"/>
          <w:szCs w:val="28"/>
        </w:rPr>
        <w:t xml:space="preserve"> </w:t>
      </w:r>
      <w:r w:rsidRPr="002B1A1F">
        <w:rPr>
          <w:bCs/>
          <w:sz w:val="28"/>
          <w:szCs w:val="28"/>
          <w:lang w:val="en-US"/>
        </w:rPr>
        <w:t>and</w:t>
      </w:r>
      <w:r w:rsidRPr="002B1A1F">
        <w:rPr>
          <w:bCs/>
          <w:sz w:val="28"/>
          <w:szCs w:val="28"/>
        </w:rPr>
        <w:t xml:space="preserve"> </w:t>
      </w:r>
      <w:r w:rsidRPr="002B1A1F">
        <w:rPr>
          <w:bCs/>
          <w:sz w:val="28"/>
          <w:szCs w:val="28"/>
          <w:lang w:val="en-US"/>
        </w:rPr>
        <w:t>aggregation</w:t>
      </w:r>
      <w:r w:rsidRPr="002B1A1F">
        <w:rPr>
          <w:bCs/>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sz w:val="28"/>
          <w:szCs w:val="28"/>
        </w:rPr>
        <w:t xml:space="preserve">Взаимозачет </w:t>
      </w:r>
      <w:r w:rsidRPr="002B1A1F">
        <w:rPr>
          <w:sz w:val="28"/>
          <w:szCs w:val="28"/>
          <w:lang w:val="en-US"/>
        </w:rPr>
        <w:t>(offsetting)</w:t>
      </w:r>
      <w:r w:rsidRPr="002B1A1F">
        <w:rPr>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sz w:val="28"/>
          <w:szCs w:val="28"/>
        </w:rPr>
        <w:t>Периодичность подготовки финансовой отчетности (</w:t>
      </w:r>
      <w:r w:rsidRPr="002B1A1F">
        <w:rPr>
          <w:sz w:val="28"/>
          <w:szCs w:val="28"/>
          <w:lang w:val="en-US"/>
        </w:rPr>
        <w:t>frequency</w:t>
      </w:r>
      <w:r w:rsidRPr="002B1A1F">
        <w:rPr>
          <w:sz w:val="28"/>
          <w:szCs w:val="28"/>
        </w:rPr>
        <w:t xml:space="preserve"> </w:t>
      </w:r>
      <w:r w:rsidRPr="002B1A1F">
        <w:rPr>
          <w:sz w:val="28"/>
          <w:szCs w:val="28"/>
          <w:lang w:val="en-US"/>
        </w:rPr>
        <w:t>of</w:t>
      </w:r>
      <w:r w:rsidRPr="002B1A1F">
        <w:rPr>
          <w:sz w:val="28"/>
          <w:szCs w:val="28"/>
        </w:rPr>
        <w:t xml:space="preserve"> </w:t>
      </w:r>
      <w:r w:rsidRPr="002B1A1F">
        <w:rPr>
          <w:sz w:val="28"/>
          <w:szCs w:val="28"/>
          <w:lang w:val="en-US"/>
        </w:rPr>
        <w:t>repor</w:t>
      </w:r>
      <w:r w:rsidRPr="002B1A1F">
        <w:rPr>
          <w:sz w:val="28"/>
          <w:szCs w:val="28"/>
          <w:lang w:val="en-US"/>
        </w:rPr>
        <w:t>t</w:t>
      </w:r>
      <w:r w:rsidRPr="002B1A1F">
        <w:rPr>
          <w:sz w:val="28"/>
          <w:szCs w:val="28"/>
          <w:lang w:val="en-US"/>
        </w:rPr>
        <w:t>ing</w:t>
      </w:r>
      <w:r w:rsidRPr="002B1A1F">
        <w:rPr>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bCs/>
          <w:color w:val="000000"/>
          <w:sz w:val="28"/>
          <w:szCs w:val="28"/>
        </w:rPr>
      </w:pPr>
      <w:r w:rsidRPr="002B1A1F">
        <w:rPr>
          <w:sz w:val="28"/>
          <w:szCs w:val="28"/>
        </w:rPr>
        <w:t xml:space="preserve"> представление сравнительной информации (</w:t>
      </w:r>
      <w:r w:rsidRPr="002B1A1F">
        <w:rPr>
          <w:sz w:val="28"/>
          <w:szCs w:val="28"/>
          <w:lang w:val="en-US"/>
        </w:rPr>
        <w:t>comparative</w:t>
      </w:r>
      <w:r w:rsidRPr="002B1A1F">
        <w:rPr>
          <w:sz w:val="28"/>
          <w:szCs w:val="28"/>
        </w:rPr>
        <w:t xml:space="preserve"> </w:t>
      </w:r>
      <w:r w:rsidRPr="002B1A1F">
        <w:rPr>
          <w:sz w:val="28"/>
          <w:szCs w:val="28"/>
          <w:lang w:val="en-US"/>
        </w:rPr>
        <w:t>information</w:t>
      </w:r>
      <w:r w:rsidRPr="002B1A1F">
        <w:rPr>
          <w:sz w:val="28"/>
          <w:szCs w:val="28"/>
        </w:rPr>
        <w:t>);</w:t>
      </w:r>
    </w:p>
    <w:p w:rsidR="002F2F3D" w:rsidRPr="002B1A1F" w:rsidRDefault="002F2F3D" w:rsidP="002F2F3D">
      <w:pPr>
        <w:numPr>
          <w:ilvl w:val="0"/>
          <w:numId w:val="128"/>
        </w:numPr>
        <w:tabs>
          <w:tab w:val="left" w:pos="720"/>
          <w:tab w:val="left" w:pos="1080"/>
        </w:tabs>
        <w:spacing w:line="360" w:lineRule="auto"/>
        <w:ind w:firstLine="567"/>
        <w:jc w:val="both"/>
        <w:rPr>
          <w:sz w:val="28"/>
          <w:szCs w:val="28"/>
        </w:rPr>
      </w:pPr>
      <w:r w:rsidRPr="002B1A1F">
        <w:rPr>
          <w:sz w:val="28"/>
          <w:szCs w:val="28"/>
        </w:rPr>
        <w:t>Последовательность в представлении (</w:t>
      </w:r>
      <w:r w:rsidRPr="002B1A1F">
        <w:rPr>
          <w:sz w:val="28"/>
          <w:szCs w:val="28"/>
          <w:lang w:val="en-US"/>
        </w:rPr>
        <w:t>consistency</w:t>
      </w:r>
      <w:r w:rsidRPr="002B1A1F">
        <w:rPr>
          <w:sz w:val="28"/>
          <w:szCs w:val="28"/>
        </w:rPr>
        <w:t xml:space="preserve"> </w:t>
      </w:r>
      <w:r w:rsidRPr="002B1A1F">
        <w:rPr>
          <w:sz w:val="28"/>
          <w:szCs w:val="28"/>
          <w:lang w:val="en-US"/>
        </w:rPr>
        <w:t>of</w:t>
      </w:r>
      <w:r w:rsidRPr="002B1A1F">
        <w:rPr>
          <w:sz w:val="28"/>
          <w:szCs w:val="28"/>
        </w:rPr>
        <w:t xml:space="preserve"> </w:t>
      </w:r>
      <w:r w:rsidRPr="002B1A1F">
        <w:rPr>
          <w:sz w:val="28"/>
          <w:szCs w:val="28"/>
          <w:lang w:val="en-US"/>
        </w:rPr>
        <w:t>present</w:t>
      </w:r>
      <w:r w:rsidRPr="002B1A1F">
        <w:rPr>
          <w:sz w:val="28"/>
          <w:szCs w:val="28"/>
          <w:lang w:val="en-US"/>
        </w:rPr>
        <w:t>a</w:t>
      </w:r>
      <w:r w:rsidRPr="002B1A1F">
        <w:rPr>
          <w:sz w:val="28"/>
          <w:szCs w:val="28"/>
          <w:lang w:val="en-US"/>
        </w:rPr>
        <w:t>tion</w:t>
      </w:r>
      <w:r w:rsidRPr="002B1A1F">
        <w:rPr>
          <w:sz w:val="28"/>
          <w:szCs w:val="28"/>
        </w:rPr>
        <w:t>).</w:t>
      </w:r>
    </w:p>
    <w:p w:rsidR="002F2F3D" w:rsidRPr="002B1A1F" w:rsidRDefault="002F2F3D" w:rsidP="002F2F3D">
      <w:pPr>
        <w:spacing w:line="360" w:lineRule="auto"/>
        <w:ind w:firstLine="567"/>
        <w:jc w:val="both"/>
        <w:rPr>
          <w:sz w:val="28"/>
          <w:szCs w:val="28"/>
        </w:rPr>
      </w:pPr>
      <w:r w:rsidRPr="002B1A1F">
        <w:rPr>
          <w:bCs/>
          <w:sz w:val="28"/>
          <w:szCs w:val="28"/>
        </w:rPr>
        <w:t>Достоверное пре</w:t>
      </w:r>
      <w:r w:rsidRPr="002B1A1F">
        <w:rPr>
          <w:bCs/>
          <w:sz w:val="28"/>
          <w:szCs w:val="28"/>
        </w:rPr>
        <w:t>д</w:t>
      </w:r>
      <w:r w:rsidRPr="002B1A1F">
        <w:rPr>
          <w:bCs/>
          <w:sz w:val="28"/>
          <w:szCs w:val="28"/>
        </w:rPr>
        <w:t xml:space="preserve">ставление требует правдивого отображения последствий совершенных операций, других событий и условий в соответствии с определениями и критериями признания активов, обязательств, капитала, доходов и расходов, изложенными в </w:t>
      </w:r>
      <w:r w:rsidRPr="002B1A1F">
        <w:rPr>
          <w:bCs/>
          <w:i/>
          <w:iCs/>
          <w:sz w:val="28"/>
          <w:szCs w:val="28"/>
        </w:rPr>
        <w:t>«Концептуальных основах  подготовки и представления финансовой отчетности».</w:t>
      </w:r>
    </w:p>
    <w:p w:rsidR="002F2F3D" w:rsidRPr="002B1A1F" w:rsidRDefault="002F2F3D" w:rsidP="002F2F3D">
      <w:pPr>
        <w:spacing w:line="360" w:lineRule="auto"/>
        <w:ind w:firstLine="567"/>
        <w:jc w:val="both"/>
        <w:rPr>
          <w:sz w:val="28"/>
          <w:szCs w:val="28"/>
        </w:rPr>
      </w:pPr>
      <w:r w:rsidRPr="002B1A1F">
        <w:rPr>
          <w:rFonts w:ascii="Tahoma" w:hAnsi="Tahoma" w:cs="Tahoma"/>
          <w:b/>
          <w:bCs/>
          <w:sz w:val="28"/>
          <w:szCs w:val="28"/>
        </w:rPr>
        <w:t xml:space="preserve">Существенность и агрегирование. </w:t>
      </w:r>
      <w:r w:rsidRPr="002B1A1F">
        <w:rPr>
          <w:bCs/>
          <w:sz w:val="28"/>
          <w:szCs w:val="28"/>
        </w:rPr>
        <w:t>МСФО 1 определяет</w:t>
      </w:r>
      <w:r w:rsidRPr="002B1A1F">
        <w:rPr>
          <w:b/>
          <w:bCs/>
          <w:sz w:val="28"/>
          <w:szCs w:val="28"/>
        </w:rPr>
        <w:t xml:space="preserve"> существенность </w:t>
      </w:r>
      <w:r w:rsidRPr="002B1A1F">
        <w:rPr>
          <w:bCs/>
          <w:sz w:val="28"/>
          <w:szCs w:val="28"/>
        </w:rPr>
        <w:t>следующим образом</w:t>
      </w:r>
      <w:r w:rsidRPr="002B1A1F">
        <w:rPr>
          <w:b/>
          <w:bCs/>
          <w:sz w:val="28"/>
          <w:szCs w:val="28"/>
        </w:rPr>
        <w:t>: пропуски</w:t>
      </w:r>
      <w:r w:rsidRPr="002B1A1F">
        <w:rPr>
          <w:sz w:val="28"/>
          <w:szCs w:val="28"/>
        </w:rPr>
        <w:t xml:space="preserve"> или </w:t>
      </w:r>
      <w:r w:rsidRPr="002B1A1F">
        <w:rPr>
          <w:b/>
          <w:sz w:val="28"/>
          <w:szCs w:val="28"/>
        </w:rPr>
        <w:t>недостаточное раскрытие</w:t>
      </w:r>
      <w:r w:rsidRPr="002B1A1F">
        <w:rPr>
          <w:sz w:val="28"/>
          <w:szCs w:val="28"/>
        </w:rPr>
        <w:t xml:space="preserve"> является </w:t>
      </w:r>
      <w:r w:rsidRPr="002B1A1F">
        <w:rPr>
          <w:b/>
          <w:sz w:val="28"/>
          <w:szCs w:val="28"/>
        </w:rPr>
        <w:t>существенным,</w:t>
      </w:r>
      <w:r w:rsidRPr="002B1A1F">
        <w:rPr>
          <w:sz w:val="28"/>
          <w:szCs w:val="28"/>
        </w:rPr>
        <w:t xml:space="preserve"> если они могут индивидуально или в совокупности повлиять на принятие пользователями экономических решений на основе финансовой отчетности. </w:t>
      </w:r>
      <w:r w:rsidRPr="002B1A1F">
        <w:rPr>
          <w:b/>
          <w:sz w:val="28"/>
          <w:szCs w:val="28"/>
        </w:rPr>
        <w:t>Каждая существенная группа</w:t>
      </w:r>
      <w:r w:rsidRPr="002B1A1F">
        <w:rPr>
          <w:sz w:val="28"/>
          <w:szCs w:val="28"/>
        </w:rPr>
        <w:t xml:space="preserve"> ан</w:t>
      </w:r>
      <w:r w:rsidRPr="002B1A1F">
        <w:rPr>
          <w:sz w:val="28"/>
          <w:szCs w:val="28"/>
        </w:rPr>
        <w:t>а</w:t>
      </w:r>
      <w:r w:rsidRPr="002B1A1F">
        <w:rPr>
          <w:sz w:val="28"/>
          <w:szCs w:val="28"/>
        </w:rPr>
        <w:t xml:space="preserve">логичных статей должна быть представлена в финансовой отчетности </w:t>
      </w:r>
      <w:r w:rsidRPr="002B1A1F">
        <w:rPr>
          <w:b/>
          <w:sz w:val="28"/>
          <w:szCs w:val="28"/>
        </w:rPr>
        <w:t>отдельно</w:t>
      </w:r>
      <w:r w:rsidRPr="002B1A1F">
        <w:rPr>
          <w:sz w:val="28"/>
          <w:szCs w:val="28"/>
        </w:rPr>
        <w:t>..</w:t>
      </w:r>
    </w:p>
    <w:p w:rsidR="002F2F3D" w:rsidRPr="002B1A1F" w:rsidRDefault="002F2F3D" w:rsidP="002F2F3D">
      <w:pPr>
        <w:shd w:val="clear" w:color="auto" w:fill="FFFFFF"/>
        <w:spacing w:line="360" w:lineRule="auto"/>
        <w:ind w:left="7" w:right="7" w:firstLine="567"/>
        <w:jc w:val="both"/>
        <w:rPr>
          <w:sz w:val="28"/>
          <w:szCs w:val="28"/>
        </w:rPr>
      </w:pPr>
      <w:r w:rsidRPr="002B1A1F">
        <w:rPr>
          <w:rFonts w:ascii="Tahoma" w:hAnsi="Tahoma" w:cs="Tahoma"/>
          <w:b/>
          <w:sz w:val="28"/>
          <w:szCs w:val="28"/>
        </w:rPr>
        <w:t>Взаимозачет</w:t>
      </w:r>
      <w:r w:rsidRPr="002B1A1F">
        <w:rPr>
          <w:sz w:val="28"/>
          <w:szCs w:val="28"/>
        </w:rPr>
        <w:t>. Согласно требованиям МСФО не должен происходить взаимозачет активов и обязательств, доходов и расходов, за исключением сл</w:t>
      </w:r>
      <w:r w:rsidRPr="002B1A1F">
        <w:rPr>
          <w:sz w:val="28"/>
          <w:szCs w:val="28"/>
        </w:rPr>
        <w:t>у</w:t>
      </w:r>
      <w:r w:rsidRPr="002B1A1F">
        <w:rPr>
          <w:sz w:val="28"/>
          <w:szCs w:val="28"/>
        </w:rPr>
        <w:t>чаев, когда этого требует или разрешает определенный стандарт.</w:t>
      </w:r>
    </w:p>
    <w:p w:rsidR="002F2F3D" w:rsidRPr="002B1A1F" w:rsidRDefault="002F2F3D" w:rsidP="002F2F3D">
      <w:pPr>
        <w:shd w:val="clear" w:color="auto" w:fill="FFFFFF"/>
        <w:spacing w:line="360" w:lineRule="auto"/>
        <w:ind w:left="18" w:right="7" w:firstLine="567"/>
        <w:jc w:val="both"/>
        <w:rPr>
          <w:sz w:val="28"/>
          <w:szCs w:val="28"/>
        </w:rPr>
      </w:pPr>
      <w:r w:rsidRPr="002B1A1F">
        <w:rPr>
          <w:rFonts w:ascii="Tahoma" w:hAnsi="Tahoma" w:cs="Tahoma"/>
          <w:b/>
          <w:sz w:val="28"/>
          <w:szCs w:val="28"/>
        </w:rPr>
        <w:lastRenderedPageBreak/>
        <w:t>Периодичность подготовки финансовой отчетности</w:t>
      </w:r>
      <w:r w:rsidRPr="002B1A1F">
        <w:rPr>
          <w:sz w:val="28"/>
          <w:szCs w:val="28"/>
        </w:rPr>
        <w:t>. Компания должна пре</w:t>
      </w:r>
      <w:r w:rsidRPr="002B1A1F">
        <w:rPr>
          <w:sz w:val="28"/>
          <w:szCs w:val="28"/>
        </w:rPr>
        <w:t>д</w:t>
      </w:r>
      <w:r w:rsidRPr="002B1A1F">
        <w:rPr>
          <w:sz w:val="28"/>
          <w:szCs w:val="28"/>
        </w:rPr>
        <w:t xml:space="preserve">ставлять полный комплект финансовой отчетности </w:t>
      </w:r>
      <w:r w:rsidRPr="002B1A1F">
        <w:rPr>
          <w:b/>
          <w:sz w:val="28"/>
          <w:szCs w:val="28"/>
        </w:rPr>
        <w:t>как минимум один раз в год</w:t>
      </w:r>
      <w:r w:rsidRPr="002B1A1F">
        <w:rPr>
          <w:sz w:val="28"/>
          <w:szCs w:val="28"/>
        </w:rPr>
        <w:t xml:space="preserve">. </w:t>
      </w:r>
    </w:p>
    <w:p w:rsidR="002F2F3D" w:rsidRPr="002B1A1F" w:rsidRDefault="002F2F3D" w:rsidP="002F2F3D">
      <w:pPr>
        <w:shd w:val="clear" w:color="auto" w:fill="FFFFFF"/>
        <w:spacing w:line="360" w:lineRule="auto"/>
        <w:ind w:left="18" w:firstLine="567"/>
        <w:jc w:val="both"/>
        <w:rPr>
          <w:sz w:val="28"/>
          <w:szCs w:val="28"/>
        </w:rPr>
      </w:pPr>
      <w:r w:rsidRPr="002B1A1F">
        <w:rPr>
          <w:rFonts w:ascii="Tahoma" w:hAnsi="Tahoma" w:cs="Tahoma"/>
          <w:b/>
          <w:sz w:val="28"/>
          <w:szCs w:val="28"/>
        </w:rPr>
        <w:t>Представление сравнительной информации</w:t>
      </w:r>
      <w:r w:rsidRPr="002B1A1F">
        <w:rPr>
          <w:sz w:val="28"/>
          <w:szCs w:val="28"/>
        </w:rPr>
        <w:t>. Для всех статей, отраженных в финансовой отче</w:t>
      </w:r>
      <w:r w:rsidRPr="002B1A1F">
        <w:rPr>
          <w:sz w:val="28"/>
          <w:szCs w:val="28"/>
        </w:rPr>
        <w:t>т</w:t>
      </w:r>
      <w:r w:rsidRPr="002B1A1F">
        <w:rPr>
          <w:sz w:val="28"/>
          <w:szCs w:val="28"/>
        </w:rPr>
        <w:t>ности компании, необходимо представить сопоставимую информацию, в том числе описательного характера, за предшествующий отчетный период. Описател</w:t>
      </w:r>
      <w:r w:rsidRPr="002B1A1F">
        <w:rPr>
          <w:sz w:val="28"/>
          <w:szCs w:val="28"/>
        </w:rPr>
        <w:t>ь</w:t>
      </w:r>
      <w:r w:rsidRPr="002B1A1F">
        <w:rPr>
          <w:sz w:val="28"/>
          <w:szCs w:val="28"/>
        </w:rPr>
        <w:t>ная информация предшествующего отчетного периода должна предоставляться, е</w:t>
      </w:r>
      <w:r w:rsidRPr="002B1A1F">
        <w:rPr>
          <w:sz w:val="28"/>
          <w:szCs w:val="28"/>
        </w:rPr>
        <w:t>с</w:t>
      </w:r>
      <w:r w:rsidRPr="002B1A1F">
        <w:rPr>
          <w:sz w:val="28"/>
          <w:szCs w:val="28"/>
        </w:rPr>
        <w:t>ли это требуется для понимания финансовой отчетности, подготовленной за тек</w:t>
      </w:r>
      <w:r w:rsidRPr="002B1A1F">
        <w:rPr>
          <w:sz w:val="28"/>
          <w:szCs w:val="28"/>
        </w:rPr>
        <w:t>у</w:t>
      </w:r>
      <w:r w:rsidRPr="002B1A1F">
        <w:rPr>
          <w:sz w:val="28"/>
          <w:szCs w:val="28"/>
        </w:rPr>
        <w:t>щий отчетный период (например, сведения о продолжающемся судебном разбир</w:t>
      </w:r>
      <w:r w:rsidRPr="002B1A1F">
        <w:rPr>
          <w:sz w:val="28"/>
          <w:szCs w:val="28"/>
        </w:rPr>
        <w:t>а</w:t>
      </w:r>
      <w:r w:rsidRPr="002B1A1F">
        <w:rPr>
          <w:sz w:val="28"/>
          <w:szCs w:val="28"/>
        </w:rPr>
        <w:t>тельстве, в которое вовлечена компания).</w:t>
      </w:r>
    </w:p>
    <w:p w:rsidR="002F2F3D" w:rsidRPr="002B1A1F" w:rsidRDefault="002F2F3D" w:rsidP="002F2F3D">
      <w:pPr>
        <w:shd w:val="clear" w:color="auto" w:fill="FFFFFF"/>
        <w:spacing w:line="360" w:lineRule="auto"/>
        <w:ind w:left="32" w:right="11" w:firstLine="567"/>
        <w:jc w:val="both"/>
        <w:rPr>
          <w:sz w:val="28"/>
          <w:szCs w:val="28"/>
        </w:rPr>
      </w:pPr>
      <w:r w:rsidRPr="002B1A1F">
        <w:rPr>
          <w:rFonts w:ascii="Tahoma" w:hAnsi="Tahoma" w:cs="Tahoma"/>
          <w:b/>
          <w:sz w:val="28"/>
          <w:szCs w:val="28"/>
        </w:rPr>
        <w:t>Последовательность в представлении</w:t>
      </w:r>
      <w:r w:rsidRPr="002B1A1F">
        <w:rPr>
          <w:sz w:val="28"/>
          <w:szCs w:val="28"/>
        </w:rPr>
        <w:t>. Представление и классификация статей финансовой отчетности должны сохраняться из одного периода в другой. Исключение составляют случаи:</w:t>
      </w:r>
    </w:p>
    <w:p w:rsidR="002F2F3D" w:rsidRPr="002B1A1F" w:rsidRDefault="002F2F3D" w:rsidP="002F2F3D">
      <w:pPr>
        <w:numPr>
          <w:ilvl w:val="0"/>
          <w:numId w:val="127"/>
        </w:numPr>
        <w:shd w:val="clear" w:color="auto" w:fill="FFFFFF"/>
        <w:spacing w:line="360" w:lineRule="auto"/>
        <w:ind w:right="11" w:firstLine="567"/>
        <w:jc w:val="both"/>
        <w:rPr>
          <w:sz w:val="28"/>
          <w:szCs w:val="28"/>
        </w:rPr>
      </w:pPr>
      <w:r w:rsidRPr="002B1A1F">
        <w:rPr>
          <w:sz w:val="28"/>
          <w:szCs w:val="28"/>
        </w:rPr>
        <w:t xml:space="preserve">существенно меняется характер хозяйственных операций компании </w:t>
      </w:r>
    </w:p>
    <w:p w:rsidR="002F2F3D" w:rsidRPr="002B1A1F" w:rsidRDefault="002F2F3D" w:rsidP="002F2F3D">
      <w:pPr>
        <w:numPr>
          <w:ilvl w:val="0"/>
          <w:numId w:val="127"/>
        </w:numPr>
        <w:shd w:val="clear" w:color="auto" w:fill="FFFFFF"/>
        <w:spacing w:line="360" w:lineRule="auto"/>
        <w:ind w:right="11" w:firstLine="567"/>
        <w:jc w:val="both"/>
        <w:rPr>
          <w:sz w:val="28"/>
          <w:szCs w:val="28"/>
        </w:rPr>
      </w:pPr>
      <w:r w:rsidRPr="002B1A1F">
        <w:rPr>
          <w:sz w:val="28"/>
          <w:szCs w:val="28"/>
        </w:rPr>
        <w:t>к</w:t>
      </w:r>
      <w:r w:rsidRPr="002B1A1F">
        <w:rPr>
          <w:sz w:val="28"/>
          <w:szCs w:val="28"/>
        </w:rPr>
        <w:t>а</w:t>
      </w:r>
      <w:r w:rsidRPr="002B1A1F">
        <w:rPr>
          <w:sz w:val="28"/>
          <w:szCs w:val="28"/>
        </w:rPr>
        <w:t>кой-то МСФО требует иного представления.</w:t>
      </w:r>
    </w:p>
    <w:p w:rsidR="002F2F3D" w:rsidRPr="002B1A1F" w:rsidRDefault="002F2F3D" w:rsidP="002F2F3D">
      <w:pPr>
        <w:spacing w:line="360" w:lineRule="auto"/>
        <w:ind w:firstLine="567"/>
        <w:jc w:val="both"/>
        <w:rPr>
          <w:sz w:val="28"/>
          <w:szCs w:val="28"/>
        </w:rPr>
      </w:pPr>
      <w:r w:rsidRPr="002B1A1F">
        <w:rPr>
          <w:sz w:val="28"/>
          <w:szCs w:val="28"/>
        </w:rPr>
        <w:t xml:space="preserve">Для правильного понимания представленной информации в финансовой отчетности необходимо </w:t>
      </w:r>
      <w:r w:rsidRPr="002B1A1F">
        <w:rPr>
          <w:b/>
          <w:sz w:val="28"/>
          <w:szCs w:val="28"/>
        </w:rPr>
        <w:t>четко выделять и повторять</w:t>
      </w:r>
      <w:r w:rsidRPr="002B1A1F">
        <w:rPr>
          <w:sz w:val="28"/>
          <w:szCs w:val="28"/>
        </w:rPr>
        <w:t xml:space="preserve">, если это необходимо, следующие данные: </w:t>
      </w:r>
    </w:p>
    <w:p w:rsidR="002F2F3D" w:rsidRPr="002B1A1F" w:rsidRDefault="002F2F3D" w:rsidP="002F2F3D">
      <w:pPr>
        <w:pStyle w:val="Default"/>
        <w:numPr>
          <w:ilvl w:val="0"/>
          <w:numId w:val="129"/>
        </w:numPr>
        <w:spacing w:line="360" w:lineRule="auto"/>
        <w:ind w:firstLine="567"/>
        <w:jc w:val="both"/>
        <w:rPr>
          <w:sz w:val="28"/>
          <w:szCs w:val="28"/>
        </w:rPr>
      </w:pPr>
      <w:r w:rsidRPr="002B1A1F">
        <w:rPr>
          <w:b/>
          <w:bCs/>
          <w:sz w:val="28"/>
          <w:szCs w:val="28"/>
        </w:rPr>
        <w:t>наименование</w:t>
      </w:r>
      <w:r w:rsidRPr="002B1A1F">
        <w:rPr>
          <w:bCs/>
          <w:sz w:val="28"/>
          <w:szCs w:val="28"/>
        </w:rPr>
        <w:t xml:space="preserve"> отчитывающейся организации или иные способы его обозначения, а также любое изменение в этих данных по сравнению с предыдущим отчетным периодом; </w:t>
      </w:r>
    </w:p>
    <w:p w:rsidR="002F2F3D" w:rsidRPr="002B1A1F" w:rsidRDefault="002F2F3D" w:rsidP="002F2F3D">
      <w:pPr>
        <w:pStyle w:val="Default"/>
        <w:numPr>
          <w:ilvl w:val="0"/>
          <w:numId w:val="129"/>
        </w:numPr>
        <w:spacing w:line="360" w:lineRule="auto"/>
        <w:ind w:firstLine="567"/>
        <w:jc w:val="both"/>
        <w:rPr>
          <w:sz w:val="28"/>
          <w:szCs w:val="28"/>
        </w:rPr>
      </w:pPr>
      <w:r w:rsidRPr="002B1A1F">
        <w:rPr>
          <w:bCs/>
          <w:sz w:val="28"/>
          <w:szCs w:val="28"/>
        </w:rPr>
        <w:t>относится ли финансовая отчетность к отдельной организации (</w:t>
      </w:r>
      <w:r w:rsidRPr="002B1A1F">
        <w:rPr>
          <w:b/>
          <w:bCs/>
          <w:sz w:val="28"/>
          <w:szCs w:val="28"/>
        </w:rPr>
        <w:t>индивидуальная отчетность</w:t>
      </w:r>
      <w:r w:rsidRPr="002B1A1F">
        <w:rPr>
          <w:bCs/>
          <w:sz w:val="28"/>
          <w:szCs w:val="28"/>
        </w:rPr>
        <w:t>) или группе предприятий (</w:t>
      </w:r>
      <w:r w:rsidRPr="002B1A1F">
        <w:rPr>
          <w:b/>
          <w:bCs/>
          <w:sz w:val="28"/>
          <w:szCs w:val="28"/>
        </w:rPr>
        <w:t>консолидированная отчетность</w:t>
      </w:r>
      <w:r w:rsidRPr="002B1A1F">
        <w:rPr>
          <w:bCs/>
          <w:sz w:val="28"/>
          <w:szCs w:val="28"/>
        </w:rPr>
        <w:t xml:space="preserve">); </w:t>
      </w:r>
    </w:p>
    <w:p w:rsidR="002F2F3D" w:rsidRPr="002B1A1F" w:rsidRDefault="002F2F3D" w:rsidP="002F2F3D">
      <w:pPr>
        <w:pStyle w:val="Default"/>
        <w:numPr>
          <w:ilvl w:val="0"/>
          <w:numId w:val="129"/>
        </w:numPr>
        <w:spacing w:line="360" w:lineRule="auto"/>
        <w:ind w:firstLine="567"/>
        <w:jc w:val="both"/>
        <w:rPr>
          <w:sz w:val="28"/>
          <w:szCs w:val="28"/>
        </w:rPr>
      </w:pPr>
      <w:r w:rsidRPr="002B1A1F">
        <w:rPr>
          <w:b/>
          <w:bCs/>
          <w:sz w:val="28"/>
          <w:szCs w:val="28"/>
        </w:rPr>
        <w:t>дата окончания отчетного периода</w:t>
      </w:r>
      <w:r w:rsidRPr="002B1A1F">
        <w:rPr>
          <w:bCs/>
          <w:sz w:val="28"/>
          <w:szCs w:val="28"/>
        </w:rPr>
        <w:t xml:space="preserve"> или период, охватываемый финансовой отчетностью или примечаниями; </w:t>
      </w:r>
    </w:p>
    <w:p w:rsidR="002F2F3D" w:rsidRPr="002B1A1F" w:rsidRDefault="002F2F3D" w:rsidP="002F2F3D">
      <w:pPr>
        <w:pStyle w:val="Default"/>
        <w:numPr>
          <w:ilvl w:val="0"/>
          <w:numId w:val="129"/>
        </w:numPr>
        <w:spacing w:line="360" w:lineRule="auto"/>
        <w:ind w:firstLine="567"/>
        <w:jc w:val="both"/>
        <w:rPr>
          <w:sz w:val="28"/>
          <w:szCs w:val="28"/>
        </w:rPr>
      </w:pPr>
      <w:r w:rsidRPr="002B1A1F">
        <w:rPr>
          <w:b/>
          <w:bCs/>
          <w:sz w:val="28"/>
          <w:szCs w:val="28"/>
        </w:rPr>
        <w:t>валюта представления</w:t>
      </w:r>
      <w:r w:rsidRPr="002B1A1F">
        <w:rPr>
          <w:bCs/>
          <w:sz w:val="28"/>
          <w:szCs w:val="28"/>
        </w:rPr>
        <w:t xml:space="preserve"> отчетности в значении, определенном в МСФО (IAS) 21; и </w:t>
      </w:r>
    </w:p>
    <w:p w:rsidR="002F2F3D" w:rsidRPr="002B1A1F" w:rsidRDefault="002F2F3D" w:rsidP="002F2F3D">
      <w:pPr>
        <w:numPr>
          <w:ilvl w:val="0"/>
          <w:numId w:val="129"/>
        </w:numPr>
        <w:spacing w:line="360" w:lineRule="auto"/>
        <w:ind w:firstLine="567"/>
        <w:jc w:val="both"/>
        <w:rPr>
          <w:bCs/>
          <w:color w:val="000000"/>
          <w:sz w:val="28"/>
          <w:szCs w:val="28"/>
        </w:rPr>
      </w:pPr>
      <w:r w:rsidRPr="002B1A1F">
        <w:rPr>
          <w:b/>
          <w:bCs/>
          <w:sz w:val="28"/>
          <w:szCs w:val="28"/>
        </w:rPr>
        <w:lastRenderedPageBreak/>
        <w:t>Единицы измерения или степень округления</w:t>
      </w:r>
      <w:r w:rsidRPr="002B1A1F">
        <w:rPr>
          <w:bCs/>
          <w:sz w:val="28"/>
          <w:szCs w:val="28"/>
        </w:rPr>
        <w:t>, используемая при представлении сумм в финансовой отчетности.</w:t>
      </w:r>
    </w:p>
    <w:p w:rsidR="002F2F3D" w:rsidRPr="002B1A1F" w:rsidRDefault="002F2F3D" w:rsidP="002F2F3D">
      <w:pPr>
        <w:pStyle w:val="11"/>
        <w:spacing w:line="360" w:lineRule="auto"/>
        <w:ind w:firstLine="567"/>
        <w:rPr>
          <w:rFonts w:ascii="Arial" w:hAnsi="Arial" w:cs="Arial"/>
          <w:spacing w:val="0"/>
        </w:rPr>
      </w:pPr>
      <w:r w:rsidRPr="002B1A1F">
        <w:rPr>
          <w:rFonts w:ascii="Arial" w:hAnsi="Arial" w:cs="Arial"/>
          <w:spacing w:val="0"/>
        </w:rPr>
        <w:t>Отчет о финансовом положении</w:t>
      </w:r>
      <w:r w:rsidRPr="002B1A1F">
        <w:rPr>
          <w:rFonts w:ascii="Arial" w:hAnsi="Arial" w:cs="Arial"/>
          <w:bCs/>
          <w:i/>
          <w:spacing w:val="0"/>
        </w:rPr>
        <w:t xml:space="preserve"> –</w:t>
      </w:r>
      <w:r w:rsidRPr="002B1A1F">
        <w:rPr>
          <w:rFonts w:ascii="Arial" w:hAnsi="Arial" w:cs="Arial"/>
          <w:spacing w:val="0"/>
        </w:rPr>
        <w:t xml:space="preserve"> это баланс, отражающий финансовое со</w:t>
      </w:r>
      <w:r w:rsidRPr="002B1A1F">
        <w:rPr>
          <w:rFonts w:ascii="Arial" w:hAnsi="Arial" w:cs="Arial"/>
          <w:spacing w:val="0"/>
        </w:rPr>
        <w:softHyphen/>
        <w:t xml:space="preserve">стояние предприятия на определенную дату </w:t>
      </w:r>
      <w:r w:rsidRPr="002B1A1F">
        <w:rPr>
          <w:rFonts w:ascii="Arial" w:hAnsi="Arial" w:cs="Arial"/>
          <w:bCs/>
          <w:i/>
          <w:spacing w:val="0"/>
        </w:rPr>
        <w:t>–</w:t>
      </w:r>
      <w:r w:rsidRPr="002B1A1F">
        <w:rPr>
          <w:rFonts w:ascii="Arial" w:hAnsi="Arial" w:cs="Arial"/>
          <w:spacing w:val="0"/>
        </w:rPr>
        <w:t xml:space="preserve"> дату составления отчетности. Баланс включает в себя три элемента отчетности: активы, обязательства и собственный капитал.</w:t>
      </w:r>
    </w:p>
    <w:p w:rsidR="002F2F3D" w:rsidRPr="002B1A1F" w:rsidRDefault="002F2F3D" w:rsidP="002F2F3D">
      <w:pPr>
        <w:shd w:val="clear" w:color="auto" w:fill="FFFFFF"/>
        <w:spacing w:line="360" w:lineRule="auto"/>
        <w:ind w:left="11" w:firstLine="567"/>
        <w:jc w:val="both"/>
        <w:rPr>
          <w:bCs/>
          <w:color w:val="000000"/>
          <w:spacing w:val="-3"/>
          <w:sz w:val="28"/>
          <w:szCs w:val="28"/>
        </w:rPr>
      </w:pPr>
      <w:r w:rsidRPr="002B1A1F">
        <w:rPr>
          <w:bCs/>
          <w:color w:val="000000"/>
          <w:spacing w:val="-2"/>
          <w:sz w:val="28"/>
          <w:szCs w:val="28"/>
        </w:rPr>
        <w:t>Согласно МСФО 1 активы и обязательства в отчете о фи</w:t>
      </w:r>
      <w:r w:rsidRPr="002B1A1F">
        <w:rPr>
          <w:bCs/>
          <w:color w:val="000000"/>
          <w:spacing w:val="-4"/>
          <w:sz w:val="28"/>
          <w:szCs w:val="28"/>
        </w:rPr>
        <w:t xml:space="preserve">нансовом положении должны быть представлены с </w:t>
      </w:r>
      <w:r w:rsidRPr="002B1A1F">
        <w:rPr>
          <w:b/>
          <w:bCs/>
          <w:color w:val="000000"/>
          <w:spacing w:val="-4"/>
          <w:sz w:val="28"/>
          <w:szCs w:val="28"/>
        </w:rPr>
        <w:t>разделени</w:t>
      </w:r>
      <w:r w:rsidRPr="002B1A1F">
        <w:rPr>
          <w:b/>
          <w:bCs/>
          <w:color w:val="000000"/>
          <w:spacing w:val="-2"/>
          <w:sz w:val="28"/>
          <w:szCs w:val="28"/>
        </w:rPr>
        <w:t>ем на краткосрочные и долгосрочные статьи</w:t>
      </w:r>
      <w:r w:rsidRPr="002B1A1F">
        <w:rPr>
          <w:bCs/>
          <w:color w:val="000000"/>
          <w:spacing w:val="-2"/>
          <w:sz w:val="28"/>
          <w:szCs w:val="28"/>
        </w:rPr>
        <w:t xml:space="preserve"> по порядку лик</w:t>
      </w:r>
      <w:r w:rsidRPr="002B1A1F">
        <w:rPr>
          <w:bCs/>
          <w:color w:val="000000"/>
          <w:spacing w:val="-4"/>
          <w:sz w:val="28"/>
          <w:szCs w:val="28"/>
        </w:rPr>
        <w:t>видности; при этом может использоваться порядок как возрас</w:t>
      </w:r>
      <w:r w:rsidRPr="002B1A1F">
        <w:rPr>
          <w:bCs/>
          <w:color w:val="000000"/>
          <w:spacing w:val="-3"/>
          <w:sz w:val="28"/>
          <w:szCs w:val="28"/>
        </w:rPr>
        <w:t xml:space="preserve">тающей, так и убывающей ликвидности. </w:t>
      </w:r>
    </w:p>
    <w:p w:rsidR="002F2F3D" w:rsidRPr="002B1A1F" w:rsidRDefault="002F2F3D" w:rsidP="002F2F3D">
      <w:pPr>
        <w:shd w:val="clear" w:color="auto" w:fill="FFFFFF"/>
        <w:spacing w:line="360" w:lineRule="auto"/>
        <w:ind w:left="155" w:right="155" w:firstLine="567"/>
        <w:jc w:val="both"/>
        <w:rPr>
          <w:bCs/>
          <w:color w:val="000000"/>
          <w:spacing w:val="1"/>
          <w:sz w:val="28"/>
          <w:szCs w:val="28"/>
        </w:rPr>
      </w:pPr>
      <w:r w:rsidRPr="002B1A1F">
        <w:rPr>
          <w:bCs/>
          <w:color w:val="000000"/>
          <w:spacing w:val="1"/>
          <w:sz w:val="28"/>
          <w:szCs w:val="28"/>
        </w:rPr>
        <w:t xml:space="preserve">Появление </w:t>
      </w:r>
      <w:r w:rsidRPr="002B1A1F">
        <w:rPr>
          <w:b/>
          <w:bCs/>
          <w:color w:val="000000"/>
          <w:spacing w:val="1"/>
          <w:sz w:val="28"/>
          <w:szCs w:val="28"/>
        </w:rPr>
        <w:t xml:space="preserve">отчета о совокупном доходе </w:t>
      </w:r>
      <w:r w:rsidRPr="002B1A1F">
        <w:rPr>
          <w:bCs/>
          <w:color w:val="000000"/>
          <w:spacing w:val="1"/>
          <w:sz w:val="28"/>
          <w:szCs w:val="28"/>
        </w:rPr>
        <w:t>вызвано необходимостью отдельного представления изменений в собственном каптале за отчетный период, которые не являются результатом операций с собственниками компании.</w:t>
      </w:r>
    </w:p>
    <w:p w:rsidR="002F2F3D" w:rsidRPr="002B1A1F" w:rsidRDefault="002F2F3D" w:rsidP="002F2F3D">
      <w:pPr>
        <w:shd w:val="clear" w:color="auto" w:fill="FFFFFF"/>
        <w:spacing w:line="360" w:lineRule="auto"/>
        <w:ind w:left="155" w:right="155" w:firstLine="567"/>
        <w:jc w:val="both"/>
        <w:rPr>
          <w:sz w:val="28"/>
          <w:szCs w:val="28"/>
        </w:rPr>
      </w:pPr>
      <w:r w:rsidRPr="002B1A1F">
        <w:rPr>
          <w:bCs/>
          <w:color w:val="000000"/>
          <w:spacing w:val="1"/>
          <w:sz w:val="28"/>
          <w:szCs w:val="28"/>
        </w:rPr>
        <w:t xml:space="preserve">Согласно МСФО компания должна представить информацию о доходах и </w:t>
      </w:r>
      <w:r w:rsidRPr="002B1A1F">
        <w:rPr>
          <w:bCs/>
          <w:color w:val="000000"/>
          <w:spacing w:val="-2"/>
          <w:sz w:val="28"/>
          <w:szCs w:val="28"/>
        </w:rPr>
        <w:t>расходах отчетного периода в одном из двух вариантов:</w:t>
      </w:r>
    </w:p>
    <w:p w:rsidR="002F2F3D" w:rsidRPr="002B1A1F" w:rsidRDefault="002F2F3D" w:rsidP="002F2F3D">
      <w:pPr>
        <w:widowControl w:val="0"/>
        <w:numPr>
          <w:ilvl w:val="0"/>
          <w:numId w:val="130"/>
        </w:numPr>
        <w:shd w:val="clear" w:color="auto" w:fill="FFFFFF"/>
        <w:tabs>
          <w:tab w:val="left" w:pos="724"/>
        </w:tabs>
        <w:autoSpaceDE w:val="0"/>
        <w:autoSpaceDN w:val="0"/>
        <w:adjustRightInd w:val="0"/>
        <w:spacing w:line="360" w:lineRule="auto"/>
        <w:ind w:firstLine="567"/>
        <w:jc w:val="both"/>
        <w:rPr>
          <w:bCs/>
          <w:color w:val="000000"/>
          <w:sz w:val="28"/>
          <w:szCs w:val="28"/>
        </w:rPr>
      </w:pPr>
      <w:r w:rsidRPr="002B1A1F">
        <w:rPr>
          <w:bCs/>
          <w:color w:val="000000"/>
          <w:spacing w:val="-1"/>
          <w:sz w:val="28"/>
          <w:szCs w:val="28"/>
        </w:rPr>
        <w:t>только в отчете о совокупном доходе;</w:t>
      </w:r>
    </w:p>
    <w:p w:rsidR="002F2F3D" w:rsidRPr="002B1A1F" w:rsidRDefault="002F2F3D" w:rsidP="002F2F3D">
      <w:pPr>
        <w:widowControl w:val="0"/>
        <w:numPr>
          <w:ilvl w:val="0"/>
          <w:numId w:val="130"/>
        </w:numPr>
        <w:shd w:val="clear" w:color="auto" w:fill="FFFFFF"/>
        <w:tabs>
          <w:tab w:val="left" w:pos="724"/>
        </w:tabs>
        <w:autoSpaceDE w:val="0"/>
        <w:autoSpaceDN w:val="0"/>
        <w:adjustRightInd w:val="0"/>
        <w:spacing w:line="360" w:lineRule="auto"/>
        <w:ind w:firstLine="567"/>
        <w:jc w:val="both"/>
        <w:rPr>
          <w:bCs/>
          <w:color w:val="000000"/>
          <w:sz w:val="28"/>
          <w:szCs w:val="28"/>
        </w:rPr>
      </w:pPr>
      <w:r w:rsidRPr="002B1A1F">
        <w:rPr>
          <w:bCs/>
          <w:color w:val="000000"/>
          <w:spacing w:val="-6"/>
          <w:sz w:val="28"/>
          <w:szCs w:val="28"/>
        </w:rPr>
        <w:t>в двух формах отчетности — в отчете о прибылях и убыт</w:t>
      </w:r>
      <w:r w:rsidRPr="002B1A1F">
        <w:rPr>
          <w:bCs/>
          <w:color w:val="000000"/>
          <w:spacing w:val="-1"/>
          <w:sz w:val="28"/>
          <w:szCs w:val="28"/>
        </w:rPr>
        <w:t>ках и в отчете о совокупном доходе, который начина</w:t>
      </w:r>
      <w:r w:rsidRPr="002B1A1F">
        <w:rPr>
          <w:bCs/>
          <w:color w:val="000000"/>
          <w:spacing w:val="-3"/>
          <w:sz w:val="28"/>
          <w:szCs w:val="28"/>
        </w:rPr>
        <w:t xml:space="preserve">ется с прибыли или убытка за период и включает прочие </w:t>
      </w:r>
      <w:r w:rsidRPr="002B1A1F">
        <w:rPr>
          <w:bCs/>
          <w:color w:val="000000"/>
          <w:spacing w:val="-1"/>
          <w:sz w:val="28"/>
          <w:szCs w:val="28"/>
        </w:rPr>
        <w:t>компоненты совокупного дохода.</w:t>
      </w:r>
    </w:p>
    <w:p w:rsidR="002F2F3D" w:rsidRPr="002B1A1F" w:rsidRDefault="002F2F3D" w:rsidP="002F2F3D">
      <w:pPr>
        <w:spacing w:line="360" w:lineRule="auto"/>
        <w:ind w:firstLine="567"/>
        <w:jc w:val="both"/>
        <w:rPr>
          <w:spacing w:val="3"/>
          <w:sz w:val="28"/>
          <w:szCs w:val="28"/>
        </w:rPr>
      </w:pPr>
      <w:r w:rsidRPr="002B1A1F">
        <w:rPr>
          <w:spacing w:val="3"/>
          <w:sz w:val="28"/>
          <w:szCs w:val="28"/>
        </w:rPr>
        <w:t xml:space="preserve">Прибыль или убыток периода, а также итоговый совокупный доход должны быть представлены с указанием </w:t>
      </w:r>
      <w:r w:rsidRPr="002B1A1F">
        <w:rPr>
          <w:b/>
          <w:spacing w:val="3"/>
          <w:sz w:val="28"/>
          <w:szCs w:val="28"/>
        </w:rPr>
        <w:t>доли меньшинства</w:t>
      </w:r>
      <w:r w:rsidRPr="002B1A1F">
        <w:rPr>
          <w:spacing w:val="3"/>
          <w:sz w:val="28"/>
          <w:szCs w:val="28"/>
        </w:rPr>
        <w:t xml:space="preserve"> и </w:t>
      </w:r>
      <w:r w:rsidRPr="002B1A1F">
        <w:rPr>
          <w:b/>
          <w:spacing w:val="3"/>
          <w:sz w:val="28"/>
          <w:szCs w:val="28"/>
        </w:rPr>
        <w:t>доли владельцев капитала материнской компании</w:t>
      </w:r>
      <w:r w:rsidRPr="002B1A1F">
        <w:rPr>
          <w:spacing w:val="3"/>
          <w:sz w:val="28"/>
          <w:szCs w:val="28"/>
        </w:rPr>
        <w:t xml:space="preserve"> </w:t>
      </w:r>
    </w:p>
    <w:p w:rsidR="002F2F3D" w:rsidRPr="002B1A1F" w:rsidRDefault="002F2F3D" w:rsidP="002F2F3D">
      <w:pPr>
        <w:pStyle w:val="Default"/>
        <w:spacing w:line="360" w:lineRule="auto"/>
        <w:ind w:firstLine="567"/>
        <w:jc w:val="both"/>
        <w:rPr>
          <w:rFonts w:ascii="Arial" w:hAnsi="Arial" w:cs="Arial"/>
          <w:sz w:val="28"/>
          <w:szCs w:val="28"/>
        </w:rPr>
      </w:pPr>
      <w:r w:rsidRPr="002B1A1F">
        <w:rPr>
          <w:rFonts w:ascii="Arial" w:hAnsi="Arial" w:cs="Arial"/>
          <w:b/>
          <w:i/>
          <w:sz w:val="28"/>
          <w:szCs w:val="28"/>
        </w:rPr>
        <w:t>Общий совокупный доход</w:t>
      </w:r>
      <w:r w:rsidRPr="002B1A1F">
        <w:rPr>
          <w:rFonts w:ascii="Arial" w:hAnsi="Arial" w:cs="Arial"/>
          <w:sz w:val="28"/>
          <w:szCs w:val="28"/>
        </w:rPr>
        <w:t xml:space="preserve"> включает все компоненты «прибыли или убытка» и «прочей совокупной прибыли». </w:t>
      </w:r>
    </w:p>
    <w:p w:rsidR="002F2F3D" w:rsidRPr="002B1A1F" w:rsidRDefault="002F2F3D" w:rsidP="002F2F3D">
      <w:pPr>
        <w:spacing w:line="360" w:lineRule="auto"/>
        <w:ind w:firstLine="567"/>
        <w:jc w:val="both"/>
        <w:rPr>
          <w:bCs/>
          <w:sz w:val="28"/>
          <w:szCs w:val="28"/>
        </w:rPr>
      </w:pPr>
      <w:r w:rsidRPr="002B1A1F">
        <w:rPr>
          <w:bCs/>
          <w:color w:val="000000"/>
          <w:spacing w:val="-1"/>
          <w:sz w:val="28"/>
          <w:szCs w:val="28"/>
        </w:rPr>
        <w:t xml:space="preserve">В соответствии с </w:t>
      </w:r>
      <w:r w:rsidRPr="002B1A1F">
        <w:rPr>
          <w:bCs/>
          <w:sz w:val="28"/>
          <w:szCs w:val="28"/>
        </w:rPr>
        <w:t>МСФО 1 для представления анализа расходов, признанных в составе прибыли или убытка,</w:t>
      </w:r>
      <w:r w:rsidRPr="002B1A1F">
        <w:rPr>
          <w:bCs/>
          <w:color w:val="000000"/>
          <w:spacing w:val="-1"/>
          <w:sz w:val="28"/>
          <w:szCs w:val="28"/>
        </w:rPr>
        <w:t xml:space="preserve"> </w:t>
      </w:r>
      <w:r w:rsidRPr="002B1A1F">
        <w:rPr>
          <w:bCs/>
          <w:sz w:val="28"/>
          <w:szCs w:val="28"/>
        </w:rPr>
        <w:t xml:space="preserve">компаниям </w:t>
      </w:r>
      <w:r w:rsidRPr="002B1A1F">
        <w:rPr>
          <w:bCs/>
          <w:color w:val="000000"/>
          <w:spacing w:val="-1"/>
          <w:sz w:val="28"/>
          <w:szCs w:val="28"/>
        </w:rPr>
        <w:t xml:space="preserve">дается право выбора </w:t>
      </w:r>
      <w:r w:rsidRPr="002B1A1F">
        <w:rPr>
          <w:b/>
          <w:bCs/>
          <w:color w:val="000000"/>
          <w:spacing w:val="-1"/>
          <w:sz w:val="28"/>
          <w:szCs w:val="28"/>
        </w:rPr>
        <w:t>варианта классификации</w:t>
      </w:r>
      <w:r w:rsidRPr="002B1A1F">
        <w:rPr>
          <w:bCs/>
          <w:sz w:val="28"/>
          <w:szCs w:val="28"/>
        </w:rPr>
        <w:t xml:space="preserve"> </w:t>
      </w:r>
      <w:r w:rsidRPr="002B1A1F">
        <w:rPr>
          <w:b/>
          <w:bCs/>
          <w:sz w:val="28"/>
          <w:szCs w:val="28"/>
        </w:rPr>
        <w:t>затрат</w:t>
      </w:r>
      <w:r w:rsidRPr="002B1A1F">
        <w:rPr>
          <w:bCs/>
          <w:sz w:val="28"/>
          <w:szCs w:val="28"/>
        </w:rPr>
        <w:t>, в зависимости от того, какой из подходов обеспечивает надежную и более уместную информацию:</w:t>
      </w:r>
    </w:p>
    <w:p w:rsidR="002F2F3D" w:rsidRPr="002B1A1F" w:rsidRDefault="002F2F3D" w:rsidP="002F2F3D">
      <w:pPr>
        <w:numPr>
          <w:ilvl w:val="0"/>
          <w:numId w:val="131"/>
        </w:numPr>
        <w:tabs>
          <w:tab w:val="num" w:pos="360"/>
        </w:tabs>
        <w:spacing w:line="360" w:lineRule="auto"/>
        <w:ind w:left="720" w:hanging="720"/>
        <w:jc w:val="both"/>
        <w:rPr>
          <w:bCs/>
          <w:sz w:val="28"/>
          <w:szCs w:val="28"/>
        </w:rPr>
      </w:pPr>
      <w:r w:rsidRPr="002B1A1F">
        <w:rPr>
          <w:bCs/>
          <w:sz w:val="28"/>
          <w:szCs w:val="28"/>
        </w:rPr>
        <w:t xml:space="preserve"> метод характера затрат (по элементам затрат), </w:t>
      </w:r>
    </w:p>
    <w:p w:rsidR="002F2F3D" w:rsidRPr="002B1A1F" w:rsidRDefault="002F2F3D" w:rsidP="002F2F3D">
      <w:pPr>
        <w:numPr>
          <w:ilvl w:val="0"/>
          <w:numId w:val="131"/>
        </w:numPr>
        <w:tabs>
          <w:tab w:val="num" w:pos="360"/>
        </w:tabs>
        <w:spacing w:line="360" w:lineRule="auto"/>
        <w:ind w:left="720" w:hanging="720"/>
        <w:jc w:val="both"/>
        <w:rPr>
          <w:bCs/>
          <w:sz w:val="28"/>
          <w:szCs w:val="28"/>
        </w:rPr>
      </w:pPr>
      <w:r w:rsidRPr="002B1A1F">
        <w:rPr>
          <w:bCs/>
          <w:sz w:val="28"/>
          <w:szCs w:val="28"/>
        </w:rPr>
        <w:lastRenderedPageBreak/>
        <w:t>метод функций затрат (себестоимости продаж).</w:t>
      </w:r>
    </w:p>
    <w:p w:rsidR="002F2F3D" w:rsidRPr="002B1A1F" w:rsidRDefault="002F2F3D" w:rsidP="002F2F3D">
      <w:pPr>
        <w:pStyle w:val="Default"/>
        <w:tabs>
          <w:tab w:val="num" w:pos="360"/>
        </w:tabs>
        <w:spacing w:line="360" w:lineRule="auto"/>
        <w:ind w:left="720" w:hanging="180"/>
        <w:jc w:val="both"/>
        <w:rPr>
          <w:sz w:val="28"/>
          <w:szCs w:val="28"/>
        </w:rPr>
      </w:pPr>
      <w:r w:rsidRPr="002B1A1F">
        <w:rPr>
          <w:bCs/>
          <w:sz w:val="28"/>
          <w:szCs w:val="28"/>
        </w:rPr>
        <w:t xml:space="preserve">В составе финансовой отчетности должен представляться </w:t>
      </w:r>
      <w:r w:rsidRPr="002B1A1F">
        <w:rPr>
          <w:b/>
          <w:bCs/>
          <w:sz w:val="28"/>
          <w:szCs w:val="28"/>
        </w:rPr>
        <w:t>отчет об изменениях в капитале</w:t>
      </w:r>
      <w:r w:rsidRPr="002B1A1F">
        <w:rPr>
          <w:bCs/>
          <w:sz w:val="28"/>
          <w:szCs w:val="28"/>
        </w:rPr>
        <w:t xml:space="preserve">, включающий следующую информацию: </w:t>
      </w:r>
    </w:p>
    <w:p w:rsidR="002F2F3D" w:rsidRPr="002B1A1F" w:rsidRDefault="002F2F3D" w:rsidP="002F2F3D">
      <w:pPr>
        <w:pStyle w:val="Default"/>
        <w:numPr>
          <w:ilvl w:val="0"/>
          <w:numId w:val="132"/>
        </w:numPr>
        <w:tabs>
          <w:tab w:val="num" w:pos="360"/>
        </w:tabs>
        <w:spacing w:line="360" w:lineRule="auto"/>
        <w:ind w:left="720" w:hanging="180"/>
        <w:jc w:val="both"/>
        <w:rPr>
          <w:sz w:val="28"/>
          <w:szCs w:val="28"/>
        </w:rPr>
      </w:pPr>
      <w:r w:rsidRPr="002B1A1F">
        <w:rPr>
          <w:bCs/>
          <w:sz w:val="28"/>
          <w:szCs w:val="28"/>
        </w:rPr>
        <w:t xml:space="preserve">итоговый совокупный доход за период, отдельно отражающий итоговые суммы, относимые на собственников материнской кампании и на доли меньшинства; </w:t>
      </w:r>
    </w:p>
    <w:p w:rsidR="002F2F3D" w:rsidRPr="002B1A1F" w:rsidRDefault="002F2F3D" w:rsidP="002F2F3D">
      <w:pPr>
        <w:pStyle w:val="Default"/>
        <w:numPr>
          <w:ilvl w:val="0"/>
          <w:numId w:val="132"/>
        </w:numPr>
        <w:tabs>
          <w:tab w:val="num" w:pos="360"/>
        </w:tabs>
        <w:spacing w:line="360" w:lineRule="auto"/>
        <w:ind w:left="720" w:hanging="180"/>
        <w:jc w:val="both"/>
        <w:rPr>
          <w:sz w:val="28"/>
          <w:szCs w:val="28"/>
        </w:rPr>
      </w:pPr>
      <w:r w:rsidRPr="002B1A1F">
        <w:rPr>
          <w:bCs/>
          <w:sz w:val="28"/>
          <w:szCs w:val="28"/>
        </w:rPr>
        <w:t xml:space="preserve">для каждого компонента капитала, эффекты ретроспективного применения или ретроспективный пересчет, признанный в соответствии с МСФО (IAS) 8; </w:t>
      </w:r>
    </w:p>
    <w:p w:rsidR="002F2F3D" w:rsidRPr="002B1A1F" w:rsidRDefault="002F2F3D" w:rsidP="002F2F3D">
      <w:pPr>
        <w:pStyle w:val="Default"/>
        <w:numPr>
          <w:ilvl w:val="0"/>
          <w:numId w:val="132"/>
        </w:numPr>
        <w:tabs>
          <w:tab w:val="num" w:pos="360"/>
        </w:tabs>
        <w:spacing w:line="360" w:lineRule="auto"/>
        <w:ind w:left="720" w:hanging="180"/>
        <w:jc w:val="both"/>
        <w:rPr>
          <w:bCs/>
          <w:sz w:val="28"/>
          <w:szCs w:val="28"/>
        </w:rPr>
      </w:pPr>
      <w:r w:rsidRPr="002B1A1F">
        <w:rPr>
          <w:bCs/>
          <w:sz w:val="28"/>
          <w:szCs w:val="28"/>
          <w:lang w:val="en-US"/>
        </w:rPr>
        <w:t>c</w:t>
      </w:r>
      <w:r w:rsidRPr="002B1A1F">
        <w:rPr>
          <w:bCs/>
          <w:sz w:val="28"/>
          <w:szCs w:val="28"/>
        </w:rPr>
        <w:t>уммы операций с собственниками в рамках их полномочий, показывая отдельно вклады собственников и распределения (прибыли) собственникам</w:t>
      </w:r>
    </w:p>
    <w:p w:rsidR="002F2F3D" w:rsidRPr="002B1A1F" w:rsidRDefault="002F2F3D" w:rsidP="002F2F3D">
      <w:pPr>
        <w:pStyle w:val="Default"/>
        <w:numPr>
          <w:ilvl w:val="0"/>
          <w:numId w:val="132"/>
        </w:numPr>
        <w:tabs>
          <w:tab w:val="num" w:pos="360"/>
        </w:tabs>
        <w:spacing w:line="360" w:lineRule="auto"/>
        <w:ind w:left="720" w:hanging="180"/>
        <w:jc w:val="both"/>
        <w:rPr>
          <w:sz w:val="28"/>
          <w:szCs w:val="28"/>
        </w:rPr>
      </w:pPr>
      <w:r w:rsidRPr="002B1A1F">
        <w:rPr>
          <w:bCs/>
          <w:sz w:val="28"/>
          <w:szCs w:val="28"/>
        </w:rPr>
        <w:t xml:space="preserve">для каждого компонента капитала, сверка между балансовой стоимостью на начало и конец периода с отдельным раскрытием изменений, исходящих из: </w:t>
      </w:r>
    </w:p>
    <w:p w:rsidR="002F2F3D" w:rsidRPr="002B1A1F" w:rsidRDefault="002F2F3D" w:rsidP="002F2F3D">
      <w:pPr>
        <w:pStyle w:val="IASBPrinciple"/>
        <w:numPr>
          <w:ilvl w:val="1"/>
          <w:numId w:val="132"/>
        </w:numPr>
        <w:tabs>
          <w:tab w:val="num" w:pos="360"/>
        </w:tabs>
        <w:spacing w:line="360" w:lineRule="auto"/>
        <w:ind w:left="720" w:firstLine="540"/>
        <w:jc w:val="both"/>
        <w:rPr>
          <w:color w:val="000000"/>
          <w:sz w:val="28"/>
          <w:szCs w:val="28"/>
        </w:rPr>
      </w:pPr>
      <w:r w:rsidRPr="002B1A1F">
        <w:rPr>
          <w:bCs/>
          <w:color w:val="000000"/>
          <w:sz w:val="28"/>
          <w:szCs w:val="28"/>
        </w:rPr>
        <w:t xml:space="preserve">прибыли или убытка; </w:t>
      </w:r>
    </w:p>
    <w:p w:rsidR="002F2F3D" w:rsidRPr="002B1A1F" w:rsidRDefault="002F2F3D" w:rsidP="002F2F3D">
      <w:pPr>
        <w:pStyle w:val="Default"/>
        <w:numPr>
          <w:ilvl w:val="1"/>
          <w:numId w:val="132"/>
        </w:numPr>
        <w:tabs>
          <w:tab w:val="num" w:pos="360"/>
        </w:tabs>
        <w:spacing w:line="360" w:lineRule="auto"/>
        <w:ind w:left="720" w:firstLine="540"/>
        <w:jc w:val="both"/>
        <w:rPr>
          <w:sz w:val="28"/>
          <w:szCs w:val="28"/>
        </w:rPr>
      </w:pPr>
      <w:r w:rsidRPr="002B1A1F">
        <w:rPr>
          <w:bCs/>
          <w:sz w:val="28"/>
          <w:szCs w:val="28"/>
        </w:rPr>
        <w:t xml:space="preserve">каждой статьи прочей совокупной прибыли; и </w:t>
      </w:r>
    </w:p>
    <w:p w:rsidR="002F2F3D" w:rsidRPr="002B1A1F" w:rsidRDefault="002F2F3D" w:rsidP="002F2F3D">
      <w:pPr>
        <w:pStyle w:val="Default"/>
        <w:numPr>
          <w:ilvl w:val="1"/>
          <w:numId w:val="132"/>
        </w:numPr>
        <w:tabs>
          <w:tab w:val="num" w:pos="360"/>
        </w:tabs>
        <w:spacing w:line="360" w:lineRule="auto"/>
        <w:ind w:left="720" w:firstLine="540"/>
        <w:jc w:val="both"/>
        <w:rPr>
          <w:sz w:val="28"/>
          <w:szCs w:val="28"/>
        </w:rPr>
      </w:pPr>
      <w:r w:rsidRPr="002B1A1F">
        <w:rPr>
          <w:bCs/>
          <w:sz w:val="28"/>
          <w:szCs w:val="28"/>
        </w:rPr>
        <w:t xml:space="preserve">операций с собственниками, действующими в этом качестве, с отдельным отражением взносов, сделанных собственниками, и распределений в пользу собственников, а также изменений в непосредственных долях участия в дочерних предприятиях, которые не приводят к потере контроля. </w:t>
      </w:r>
    </w:p>
    <w:p w:rsidR="002F2F3D" w:rsidRPr="002B1A1F" w:rsidRDefault="002F2F3D" w:rsidP="002F2F3D">
      <w:pPr>
        <w:pStyle w:val="11"/>
        <w:spacing w:line="360" w:lineRule="auto"/>
        <w:ind w:firstLine="567"/>
        <w:rPr>
          <w:spacing w:val="0"/>
        </w:rPr>
      </w:pPr>
      <w:r w:rsidRPr="002B1A1F">
        <w:rPr>
          <w:rFonts w:ascii="Tahoma" w:hAnsi="Tahoma" w:cs="Tahoma"/>
          <w:b/>
        </w:rPr>
        <w:t>МСФО (</w:t>
      </w:r>
      <w:r w:rsidRPr="002B1A1F">
        <w:rPr>
          <w:rFonts w:ascii="Tahoma" w:hAnsi="Tahoma" w:cs="Tahoma"/>
        </w:rPr>
        <w:t xml:space="preserve">IAS) </w:t>
      </w:r>
      <w:r w:rsidRPr="002B1A1F">
        <w:rPr>
          <w:rFonts w:ascii="Tahoma" w:hAnsi="Tahoma" w:cs="Tahoma"/>
          <w:b/>
        </w:rPr>
        <w:t>7 «Отчет о движении денежных средств</w:t>
      </w:r>
      <w:r w:rsidRPr="002B1A1F">
        <w:rPr>
          <w:rFonts w:ascii="Tahoma" w:hAnsi="Tahoma" w:cs="Tahoma"/>
        </w:rPr>
        <w:t xml:space="preserve">» </w:t>
      </w:r>
      <w:r w:rsidRPr="002B1A1F">
        <w:t xml:space="preserve">- </w:t>
      </w:r>
      <w:r w:rsidRPr="002B1A1F">
        <w:rPr>
          <w:spacing w:val="-1"/>
        </w:rPr>
        <w:t xml:space="preserve">устанавливает требования к структуре и </w:t>
      </w:r>
      <w:r w:rsidRPr="002B1A1F">
        <w:rPr>
          <w:spacing w:val="-7"/>
        </w:rPr>
        <w:t xml:space="preserve">содержанию </w:t>
      </w:r>
      <w:r w:rsidRPr="002B1A1F">
        <w:rPr>
          <w:b/>
          <w:bCs/>
          <w:spacing w:val="-7"/>
        </w:rPr>
        <w:t xml:space="preserve">отчета о движении денежных средств и обязывает </w:t>
      </w:r>
      <w:r w:rsidRPr="002B1A1F">
        <w:rPr>
          <w:spacing w:val="-7"/>
        </w:rPr>
        <w:t xml:space="preserve"> </w:t>
      </w:r>
      <w:r w:rsidRPr="002B1A1F">
        <w:t xml:space="preserve">все отчитывающиеся компании представлять отчет о движении </w:t>
      </w:r>
      <w:r w:rsidRPr="002B1A1F">
        <w:rPr>
          <w:spacing w:val="-4"/>
        </w:rPr>
        <w:t>денежных средств в качестве неотъемлемой части своей финансовой от</w:t>
      </w:r>
      <w:r w:rsidRPr="002B1A1F">
        <w:rPr>
          <w:spacing w:val="-6"/>
        </w:rPr>
        <w:t>четности.</w:t>
      </w:r>
      <w:r w:rsidRPr="002B1A1F">
        <w:t xml:space="preserve">. </w:t>
      </w:r>
      <w:r w:rsidRPr="002B1A1F">
        <w:rPr>
          <w:spacing w:val="0"/>
        </w:rPr>
        <w:t xml:space="preserve">Согласно требованиям данного международного стандарта отчет о движении денежных средств должен представлять информацию </w:t>
      </w:r>
      <w:r w:rsidRPr="002B1A1F">
        <w:rPr>
          <w:b/>
          <w:spacing w:val="0"/>
        </w:rPr>
        <w:t>о потоках денежных средств</w:t>
      </w:r>
      <w:r w:rsidRPr="002B1A1F">
        <w:rPr>
          <w:spacing w:val="0"/>
        </w:rPr>
        <w:t xml:space="preserve">, классифицированных как потоки от </w:t>
      </w:r>
      <w:r w:rsidRPr="002B1A1F">
        <w:rPr>
          <w:i/>
          <w:spacing w:val="0"/>
        </w:rPr>
        <w:t>операционной, инвестиционной и финансовой деятельности</w:t>
      </w:r>
      <w:r w:rsidRPr="002B1A1F">
        <w:rPr>
          <w:spacing w:val="0"/>
        </w:rPr>
        <w:t xml:space="preserve">. </w:t>
      </w:r>
    </w:p>
    <w:p w:rsidR="002F2F3D" w:rsidRPr="002B1A1F" w:rsidRDefault="002F2F3D" w:rsidP="002F2F3D">
      <w:pPr>
        <w:spacing w:line="360" w:lineRule="auto"/>
        <w:ind w:firstLine="567"/>
        <w:jc w:val="both"/>
        <w:rPr>
          <w:bCs/>
          <w:sz w:val="28"/>
          <w:szCs w:val="28"/>
        </w:rPr>
      </w:pPr>
      <w:r w:rsidRPr="002B1A1F">
        <w:rPr>
          <w:bCs/>
          <w:sz w:val="28"/>
          <w:szCs w:val="28"/>
        </w:rPr>
        <w:t xml:space="preserve">Отчет о движении денежных средств должен содержать сведения о потоках денежных средств за отчетный период с разбивкой на потоки от </w:t>
      </w:r>
      <w:r w:rsidRPr="002B1A1F">
        <w:rPr>
          <w:b/>
          <w:bCs/>
          <w:sz w:val="28"/>
          <w:szCs w:val="28"/>
        </w:rPr>
        <w:t>операционной, инвестиционной или финансовой деятельности</w:t>
      </w:r>
    </w:p>
    <w:p w:rsidR="002F2F3D" w:rsidRPr="002B1A1F" w:rsidRDefault="002F2F3D" w:rsidP="002F2F3D">
      <w:pPr>
        <w:pStyle w:val="11"/>
        <w:spacing w:line="360" w:lineRule="auto"/>
        <w:ind w:firstLine="567"/>
      </w:pPr>
      <w:r w:rsidRPr="002B1A1F">
        <w:rPr>
          <w:rFonts w:ascii="Tahoma" w:hAnsi="Tahoma" w:cs="Tahoma"/>
          <w:b/>
          <w:bCs/>
          <w:i/>
          <w:iCs/>
        </w:rPr>
        <w:lastRenderedPageBreak/>
        <w:t>Операционная деятельность</w:t>
      </w:r>
      <w:r w:rsidRPr="002B1A1F">
        <w:rPr>
          <w:bCs/>
          <w:i/>
          <w:iCs/>
        </w:rPr>
        <w:t xml:space="preserve"> </w:t>
      </w:r>
      <w:r w:rsidRPr="002B1A1F">
        <w:rPr>
          <w:bCs/>
          <w:iCs/>
        </w:rPr>
        <w:t>(</w:t>
      </w:r>
      <w:r w:rsidRPr="002B1A1F">
        <w:rPr>
          <w:bCs/>
          <w:iCs/>
          <w:lang w:val="en-US"/>
        </w:rPr>
        <w:t>operating</w:t>
      </w:r>
      <w:r w:rsidRPr="002B1A1F">
        <w:rPr>
          <w:bCs/>
          <w:iCs/>
        </w:rPr>
        <w:t xml:space="preserve"> </w:t>
      </w:r>
      <w:r w:rsidRPr="002B1A1F">
        <w:rPr>
          <w:bCs/>
          <w:iCs/>
          <w:lang w:val="en-US"/>
        </w:rPr>
        <w:t>activities</w:t>
      </w:r>
      <w:r w:rsidRPr="002B1A1F">
        <w:rPr>
          <w:bCs/>
          <w:i/>
          <w:iCs/>
        </w:rPr>
        <w:t>)</w:t>
      </w:r>
      <w:r w:rsidRPr="002B1A1F">
        <w:rPr>
          <w:bCs/>
        </w:rPr>
        <w:t xml:space="preserve">- основная приносящая доход деятельность предприятия и </w:t>
      </w:r>
      <w:r w:rsidRPr="002B1A1F">
        <w:t xml:space="preserve">а </w:t>
      </w:r>
      <w:r w:rsidRPr="002B1A1F">
        <w:rPr>
          <w:bCs/>
        </w:rPr>
        <w:t>также прочие</w:t>
      </w:r>
      <w:r w:rsidRPr="002B1A1F">
        <w:rPr>
          <w:rFonts w:ascii="Arial" w:hAnsi="Arial" w:cs="Arial"/>
          <w:bCs/>
        </w:rPr>
        <w:t xml:space="preserve"> </w:t>
      </w:r>
      <w:r w:rsidRPr="002B1A1F">
        <w:t>операции, которые не могут быть классифицированы как инвестиционная и финансовая деятель</w:t>
      </w:r>
      <w:r w:rsidRPr="002B1A1F">
        <w:softHyphen/>
        <w:t>ность.</w:t>
      </w:r>
    </w:p>
    <w:p w:rsidR="002F2F3D" w:rsidRPr="002B1A1F" w:rsidRDefault="002F2F3D" w:rsidP="002F2F3D">
      <w:pPr>
        <w:pStyle w:val="Default"/>
        <w:spacing w:line="360" w:lineRule="auto"/>
        <w:ind w:firstLine="567"/>
        <w:jc w:val="both"/>
        <w:rPr>
          <w:sz w:val="28"/>
          <w:szCs w:val="28"/>
        </w:rPr>
      </w:pPr>
      <w:r w:rsidRPr="002B1A1F">
        <w:rPr>
          <w:rFonts w:ascii="Tahoma" w:hAnsi="Tahoma" w:cs="Tahoma"/>
          <w:b/>
          <w:bCs/>
          <w:i/>
          <w:iCs/>
          <w:sz w:val="28"/>
          <w:szCs w:val="28"/>
        </w:rPr>
        <w:t xml:space="preserve">Инвестиционная деятельность </w:t>
      </w:r>
      <w:r w:rsidRPr="002B1A1F">
        <w:rPr>
          <w:bCs/>
          <w:iCs/>
          <w:sz w:val="28"/>
          <w:szCs w:val="28"/>
        </w:rPr>
        <w:t>(</w:t>
      </w:r>
      <w:r w:rsidRPr="002B1A1F">
        <w:rPr>
          <w:bCs/>
          <w:iCs/>
          <w:sz w:val="28"/>
          <w:szCs w:val="28"/>
          <w:lang w:val="en-US"/>
        </w:rPr>
        <w:t>investing</w:t>
      </w:r>
      <w:r w:rsidRPr="002B1A1F">
        <w:rPr>
          <w:bCs/>
          <w:iCs/>
          <w:sz w:val="28"/>
          <w:szCs w:val="28"/>
        </w:rPr>
        <w:t xml:space="preserve"> </w:t>
      </w:r>
      <w:r w:rsidRPr="002B1A1F">
        <w:rPr>
          <w:bCs/>
          <w:iCs/>
          <w:sz w:val="28"/>
          <w:szCs w:val="28"/>
          <w:lang w:val="en-US"/>
        </w:rPr>
        <w:t>activities</w:t>
      </w:r>
      <w:r w:rsidRPr="002B1A1F">
        <w:rPr>
          <w:bCs/>
          <w:iCs/>
          <w:sz w:val="28"/>
          <w:szCs w:val="28"/>
        </w:rPr>
        <w:t>)</w:t>
      </w:r>
      <w:r w:rsidRPr="002B1A1F">
        <w:rPr>
          <w:bCs/>
          <w:i/>
          <w:iCs/>
          <w:sz w:val="28"/>
          <w:szCs w:val="28"/>
        </w:rPr>
        <w:t xml:space="preserve"> </w:t>
      </w:r>
      <w:r w:rsidRPr="002B1A1F">
        <w:rPr>
          <w:bCs/>
          <w:sz w:val="28"/>
          <w:szCs w:val="28"/>
        </w:rPr>
        <w:t xml:space="preserve">– операции по приобретению и выбытию долгосрочных активов и других инвестиций, не относящихся к эквивалентам денежных средств. </w:t>
      </w:r>
    </w:p>
    <w:p w:rsidR="002F2F3D" w:rsidRPr="002B1A1F" w:rsidRDefault="002F2F3D" w:rsidP="002F2F3D">
      <w:pPr>
        <w:spacing w:line="360" w:lineRule="auto"/>
        <w:ind w:firstLine="567"/>
        <w:jc w:val="both"/>
        <w:rPr>
          <w:bCs/>
          <w:sz w:val="28"/>
          <w:szCs w:val="28"/>
        </w:rPr>
      </w:pPr>
      <w:r w:rsidRPr="002B1A1F">
        <w:rPr>
          <w:rFonts w:ascii="Tahoma" w:hAnsi="Tahoma" w:cs="Tahoma"/>
          <w:b/>
          <w:bCs/>
          <w:i/>
          <w:iCs/>
          <w:sz w:val="28"/>
          <w:szCs w:val="28"/>
        </w:rPr>
        <w:t>Финансовая деятельность</w:t>
      </w:r>
      <w:r w:rsidRPr="002B1A1F">
        <w:rPr>
          <w:bCs/>
          <w:i/>
          <w:iCs/>
          <w:sz w:val="28"/>
          <w:szCs w:val="28"/>
        </w:rPr>
        <w:t xml:space="preserve"> </w:t>
      </w:r>
      <w:r w:rsidRPr="002B1A1F">
        <w:rPr>
          <w:bCs/>
          <w:iCs/>
          <w:sz w:val="28"/>
          <w:szCs w:val="28"/>
        </w:rPr>
        <w:t>(</w:t>
      </w:r>
      <w:r w:rsidRPr="002B1A1F">
        <w:rPr>
          <w:bCs/>
          <w:iCs/>
          <w:sz w:val="28"/>
          <w:szCs w:val="28"/>
          <w:lang w:val="en-US"/>
        </w:rPr>
        <w:t>financing</w:t>
      </w:r>
      <w:r w:rsidRPr="002B1A1F">
        <w:rPr>
          <w:bCs/>
          <w:iCs/>
          <w:sz w:val="28"/>
          <w:szCs w:val="28"/>
        </w:rPr>
        <w:t xml:space="preserve"> </w:t>
      </w:r>
      <w:r w:rsidRPr="002B1A1F">
        <w:rPr>
          <w:bCs/>
          <w:iCs/>
          <w:sz w:val="28"/>
          <w:szCs w:val="28"/>
          <w:lang w:val="en-US"/>
        </w:rPr>
        <w:t>activities</w:t>
      </w:r>
      <w:r w:rsidRPr="002B1A1F">
        <w:rPr>
          <w:bCs/>
          <w:iCs/>
          <w:sz w:val="28"/>
          <w:szCs w:val="28"/>
        </w:rPr>
        <w:t>)</w:t>
      </w:r>
      <w:r w:rsidRPr="002B1A1F">
        <w:rPr>
          <w:bCs/>
          <w:i/>
          <w:iCs/>
          <w:sz w:val="28"/>
          <w:szCs w:val="28"/>
        </w:rPr>
        <w:t xml:space="preserve"> </w:t>
      </w:r>
      <w:r w:rsidRPr="002B1A1F">
        <w:rPr>
          <w:bCs/>
          <w:sz w:val="28"/>
          <w:szCs w:val="28"/>
        </w:rPr>
        <w:t>- деятельность, которая приводит к изменениям в размере и составе внесенного капитала и заемных средств предприятия.</w:t>
      </w:r>
    </w:p>
    <w:p w:rsidR="002F2F3D" w:rsidRPr="002B1A1F" w:rsidRDefault="002F2F3D" w:rsidP="002F2F3D">
      <w:pPr>
        <w:shd w:val="clear" w:color="auto" w:fill="FFFFFF"/>
        <w:spacing w:line="360" w:lineRule="auto"/>
        <w:ind w:left="14" w:right="7" w:firstLine="567"/>
        <w:jc w:val="both"/>
        <w:rPr>
          <w:color w:val="000000"/>
          <w:sz w:val="28"/>
          <w:szCs w:val="28"/>
        </w:rPr>
      </w:pPr>
      <w:r w:rsidRPr="002B1A1F">
        <w:rPr>
          <w:color w:val="000000"/>
          <w:sz w:val="28"/>
          <w:szCs w:val="28"/>
        </w:rPr>
        <w:t xml:space="preserve">МСФО 7 предусматривает </w:t>
      </w:r>
      <w:r w:rsidRPr="002B1A1F">
        <w:rPr>
          <w:b/>
          <w:bCs/>
          <w:color w:val="000000"/>
          <w:sz w:val="28"/>
          <w:szCs w:val="28"/>
        </w:rPr>
        <w:t xml:space="preserve">два метода составления отчета </w:t>
      </w:r>
      <w:r w:rsidRPr="002B1A1F">
        <w:rPr>
          <w:b/>
          <w:bCs/>
          <w:color w:val="000000"/>
          <w:spacing w:val="-3"/>
          <w:sz w:val="28"/>
          <w:szCs w:val="28"/>
        </w:rPr>
        <w:t xml:space="preserve">о движении денежных средств </w:t>
      </w:r>
      <w:r w:rsidRPr="002B1A1F">
        <w:rPr>
          <w:color w:val="000000"/>
          <w:spacing w:val="-3"/>
          <w:sz w:val="28"/>
          <w:szCs w:val="28"/>
        </w:rPr>
        <w:t>в части представления операци</w:t>
      </w:r>
      <w:r w:rsidRPr="002B1A1F">
        <w:rPr>
          <w:color w:val="000000"/>
          <w:sz w:val="28"/>
          <w:szCs w:val="28"/>
        </w:rPr>
        <w:t>онного денежного потока:</w:t>
      </w:r>
    </w:p>
    <w:p w:rsidR="002F2F3D" w:rsidRPr="002B1A1F" w:rsidRDefault="002F2F3D" w:rsidP="002F2F3D">
      <w:pPr>
        <w:numPr>
          <w:ilvl w:val="0"/>
          <w:numId w:val="135"/>
        </w:numPr>
        <w:shd w:val="clear" w:color="auto" w:fill="FFFFFF"/>
        <w:spacing w:line="360" w:lineRule="auto"/>
        <w:ind w:right="7" w:firstLine="567"/>
        <w:jc w:val="both"/>
        <w:rPr>
          <w:sz w:val="28"/>
          <w:szCs w:val="28"/>
        </w:rPr>
      </w:pPr>
      <w:r w:rsidRPr="002B1A1F">
        <w:rPr>
          <w:rFonts w:ascii="Tahoma" w:hAnsi="Tahoma" w:cs="Tahoma"/>
          <w:b/>
          <w:color w:val="000000"/>
          <w:sz w:val="28"/>
          <w:szCs w:val="28"/>
        </w:rPr>
        <w:t>прямой (</w:t>
      </w:r>
      <w:r w:rsidRPr="002B1A1F">
        <w:rPr>
          <w:rFonts w:ascii="Tahoma" w:hAnsi="Tahoma" w:cs="Tahoma"/>
          <w:b/>
          <w:color w:val="000000"/>
          <w:sz w:val="28"/>
          <w:szCs w:val="28"/>
          <w:lang w:val="en-US"/>
        </w:rPr>
        <w:t>direct</w:t>
      </w:r>
      <w:r w:rsidRPr="002B1A1F">
        <w:rPr>
          <w:rFonts w:ascii="Tahoma" w:hAnsi="Tahoma" w:cs="Tahoma"/>
          <w:b/>
          <w:color w:val="000000"/>
          <w:sz w:val="28"/>
          <w:szCs w:val="28"/>
        </w:rPr>
        <w:t xml:space="preserve"> </w:t>
      </w:r>
      <w:r w:rsidRPr="002B1A1F">
        <w:rPr>
          <w:rFonts w:ascii="Tahoma" w:hAnsi="Tahoma" w:cs="Tahoma"/>
          <w:b/>
          <w:color w:val="000000"/>
          <w:sz w:val="28"/>
          <w:szCs w:val="28"/>
          <w:lang w:val="en-US"/>
        </w:rPr>
        <w:t>method</w:t>
      </w:r>
      <w:r w:rsidRPr="002B1A1F">
        <w:rPr>
          <w:rFonts w:ascii="Tahoma" w:hAnsi="Tahoma" w:cs="Tahoma"/>
          <w:b/>
          <w:color w:val="000000"/>
          <w:sz w:val="28"/>
          <w:szCs w:val="28"/>
        </w:rPr>
        <w:t>),</w:t>
      </w:r>
      <w:r w:rsidRPr="002B1A1F">
        <w:rPr>
          <w:color w:val="000000"/>
          <w:sz w:val="28"/>
          <w:szCs w:val="28"/>
        </w:rPr>
        <w:t xml:space="preserve"> </w:t>
      </w:r>
      <w:r w:rsidRPr="002B1A1F">
        <w:rPr>
          <w:bCs/>
          <w:sz w:val="28"/>
          <w:szCs w:val="28"/>
        </w:rPr>
        <w:t>при котором раскрывается информация об основных видах валовых денежных поступлений и выплат.</w:t>
      </w:r>
    </w:p>
    <w:p w:rsidR="002F2F3D" w:rsidRPr="002B1A1F" w:rsidRDefault="002F2F3D" w:rsidP="002F2F3D">
      <w:pPr>
        <w:numPr>
          <w:ilvl w:val="0"/>
          <w:numId w:val="135"/>
        </w:numPr>
        <w:shd w:val="clear" w:color="auto" w:fill="FFFFFF"/>
        <w:spacing w:line="360" w:lineRule="auto"/>
        <w:ind w:right="7" w:firstLine="567"/>
        <w:jc w:val="both"/>
        <w:rPr>
          <w:sz w:val="28"/>
          <w:szCs w:val="28"/>
        </w:rPr>
      </w:pPr>
      <w:r w:rsidRPr="002B1A1F">
        <w:rPr>
          <w:color w:val="000000"/>
          <w:sz w:val="28"/>
          <w:szCs w:val="28"/>
        </w:rPr>
        <w:t xml:space="preserve"> </w:t>
      </w:r>
      <w:r w:rsidRPr="002B1A1F">
        <w:rPr>
          <w:rFonts w:ascii="Tahoma" w:hAnsi="Tahoma" w:cs="Tahoma"/>
          <w:b/>
          <w:color w:val="000000"/>
          <w:sz w:val="28"/>
          <w:szCs w:val="28"/>
        </w:rPr>
        <w:t xml:space="preserve">косвенный </w:t>
      </w:r>
      <w:r w:rsidRPr="002B1A1F">
        <w:rPr>
          <w:rFonts w:ascii="Tahoma" w:hAnsi="Tahoma" w:cs="Tahoma"/>
          <w:b/>
          <w:color w:val="000000"/>
          <w:spacing w:val="3"/>
          <w:sz w:val="28"/>
          <w:szCs w:val="28"/>
        </w:rPr>
        <w:t>(</w:t>
      </w:r>
      <w:r w:rsidRPr="002B1A1F">
        <w:rPr>
          <w:rFonts w:ascii="Tahoma" w:hAnsi="Tahoma" w:cs="Tahoma"/>
          <w:b/>
          <w:color w:val="000000"/>
          <w:spacing w:val="3"/>
          <w:sz w:val="28"/>
          <w:szCs w:val="28"/>
          <w:lang w:val="en-US"/>
        </w:rPr>
        <w:t>in</w:t>
      </w:r>
      <w:r w:rsidRPr="002B1A1F">
        <w:rPr>
          <w:rFonts w:ascii="Tahoma" w:hAnsi="Tahoma" w:cs="Tahoma"/>
          <w:b/>
          <w:color w:val="000000"/>
          <w:sz w:val="28"/>
          <w:szCs w:val="28"/>
          <w:lang w:val="en-US"/>
        </w:rPr>
        <w:t>direct</w:t>
      </w:r>
      <w:r w:rsidRPr="002B1A1F">
        <w:rPr>
          <w:rFonts w:ascii="Tahoma" w:hAnsi="Tahoma" w:cs="Tahoma"/>
          <w:b/>
          <w:color w:val="000000"/>
          <w:sz w:val="28"/>
          <w:szCs w:val="28"/>
        </w:rPr>
        <w:t xml:space="preserve"> </w:t>
      </w:r>
      <w:r w:rsidRPr="002B1A1F">
        <w:rPr>
          <w:rFonts w:ascii="Tahoma" w:hAnsi="Tahoma" w:cs="Tahoma"/>
          <w:b/>
          <w:color w:val="000000"/>
          <w:sz w:val="28"/>
          <w:szCs w:val="28"/>
          <w:lang w:val="en-US"/>
        </w:rPr>
        <w:t>method</w:t>
      </w:r>
      <w:r w:rsidRPr="002B1A1F">
        <w:rPr>
          <w:rFonts w:ascii="Tahoma" w:hAnsi="Tahoma" w:cs="Tahoma"/>
          <w:b/>
          <w:color w:val="000000"/>
          <w:spacing w:val="3"/>
          <w:sz w:val="28"/>
          <w:szCs w:val="28"/>
        </w:rPr>
        <w:t>),</w:t>
      </w:r>
      <w:r w:rsidRPr="002B1A1F">
        <w:rPr>
          <w:color w:val="000000"/>
          <w:spacing w:val="3"/>
          <w:sz w:val="28"/>
          <w:szCs w:val="28"/>
        </w:rPr>
        <w:t xml:space="preserve"> </w:t>
      </w:r>
      <w:r w:rsidRPr="002B1A1F">
        <w:rPr>
          <w:bCs/>
          <w:sz w:val="28"/>
          <w:szCs w:val="28"/>
        </w:rPr>
        <w:t>при котором прибыль или убыток корректируется с учетом результатов операций неденежного характера, любых отложенных или начисленных прошлых или будущих денежных поступлений или выплат, возникающих в ходе операционной деятельности, а также статей доходов или расходов, связанных с поступлением или выплатой денежных средств в рамках инвестиционной или финансовой деятельности.</w:t>
      </w:r>
    </w:p>
    <w:p w:rsidR="002F2F3D" w:rsidRPr="002B1A1F" w:rsidRDefault="002F2F3D" w:rsidP="002F2F3D">
      <w:pPr>
        <w:shd w:val="clear" w:color="auto" w:fill="FFFFFF"/>
        <w:spacing w:line="360" w:lineRule="auto"/>
        <w:ind w:right="7" w:firstLine="567"/>
        <w:jc w:val="both"/>
        <w:rPr>
          <w:sz w:val="28"/>
          <w:szCs w:val="28"/>
        </w:rPr>
      </w:pPr>
      <w:r w:rsidRPr="002B1A1F">
        <w:rPr>
          <w:color w:val="000000"/>
          <w:spacing w:val="3"/>
          <w:sz w:val="28"/>
          <w:szCs w:val="28"/>
        </w:rPr>
        <w:t xml:space="preserve">Потоки денежных средств </w:t>
      </w:r>
      <w:r w:rsidRPr="002B1A1F">
        <w:rPr>
          <w:b/>
          <w:color w:val="000000"/>
          <w:spacing w:val="3"/>
          <w:sz w:val="28"/>
          <w:szCs w:val="28"/>
        </w:rPr>
        <w:t xml:space="preserve">от инвестиционной и финансовой деятельности </w:t>
      </w:r>
      <w:r w:rsidRPr="002B1A1F">
        <w:rPr>
          <w:color w:val="000000"/>
          <w:spacing w:val="3"/>
          <w:sz w:val="28"/>
          <w:szCs w:val="28"/>
        </w:rPr>
        <w:t xml:space="preserve">представляются </w:t>
      </w:r>
      <w:r w:rsidRPr="002B1A1F">
        <w:rPr>
          <w:b/>
          <w:color w:val="000000"/>
          <w:spacing w:val="3"/>
          <w:sz w:val="28"/>
          <w:szCs w:val="28"/>
          <w:u w:val="single"/>
        </w:rPr>
        <w:t>только пря</w:t>
      </w:r>
      <w:r w:rsidRPr="002B1A1F">
        <w:rPr>
          <w:b/>
          <w:color w:val="000000"/>
          <w:spacing w:val="1"/>
          <w:sz w:val="28"/>
          <w:szCs w:val="28"/>
          <w:u w:val="single"/>
        </w:rPr>
        <w:t>мым методом</w:t>
      </w:r>
      <w:r w:rsidRPr="002B1A1F">
        <w:rPr>
          <w:color w:val="000000"/>
          <w:spacing w:val="1"/>
          <w:sz w:val="28"/>
          <w:szCs w:val="28"/>
        </w:rPr>
        <w:t>.</w:t>
      </w:r>
    </w:p>
    <w:p w:rsidR="002F2F3D" w:rsidRPr="002B1A1F" w:rsidRDefault="002F2F3D" w:rsidP="002F2F3D">
      <w:pPr>
        <w:shd w:val="clear" w:color="auto" w:fill="FFFFFF"/>
        <w:spacing w:line="360" w:lineRule="auto"/>
        <w:ind w:left="7" w:right="14" w:firstLine="567"/>
        <w:jc w:val="both"/>
        <w:rPr>
          <w:sz w:val="28"/>
          <w:szCs w:val="28"/>
        </w:rPr>
      </w:pPr>
      <w:r w:rsidRPr="002B1A1F">
        <w:rPr>
          <w:b/>
          <w:bCs/>
          <w:i/>
          <w:iCs/>
          <w:color w:val="000000"/>
          <w:spacing w:val="9"/>
          <w:sz w:val="28"/>
          <w:szCs w:val="28"/>
        </w:rPr>
        <w:t xml:space="preserve">Прямой метод </w:t>
      </w:r>
      <w:r w:rsidRPr="002B1A1F">
        <w:rPr>
          <w:color w:val="000000"/>
          <w:spacing w:val="9"/>
          <w:sz w:val="28"/>
          <w:szCs w:val="28"/>
        </w:rPr>
        <w:t xml:space="preserve">составления отчета (рекомендуемый </w:t>
      </w:r>
      <w:r w:rsidRPr="002B1A1F">
        <w:rPr>
          <w:color w:val="000000"/>
          <w:spacing w:val="2"/>
          <w:sz w:val="28"/>
          <w:szCs w:val="28"/>
        </w:rPr>
        <w:t>МСФО 7) заключается в корректировке статей отчета о сово</w:t>
      </w:r>
      <w:r w:rsidRPr="002B1A1F">
        <w:rPr>
          <w:color w:val="000000"/>
          <w:spacing w:val="3"/>
          <w:sz w:val="28"/>
          <w:szCs w:val="28"/>
        </w:rPr>
        <w:t xml:space="preserve">купной прибыли, относящихся к операционной деятельности </w:t>
      </w:r>
      <w:r w:rsidRPr="002B1A1F">
        <w:rPr>
          <w:color w:val="000000"/>
          <w:spacing w:val="2"/>
          <w:sz w:val="28"/>
          <w:szCs w:val="28"/>
        </w:rPr>
        <w:t>компании, в целях получения связанных с ней денежных пос</w:t>
      </w:r>
      <w:r w:rsidRPr="002B1A1F">
        <w:rPr>
          <w:color w:val="000000"/>
          <w:spacing w:val="3"/>
          <w:sz w:val="28"/>
          <w:szCs w:val="28"/>
        </w:rPr>
        <w:t>туплений и выплат.</w:t>
      </w:r>
    </w:p>
    <w:p w:rsidR="002F2F3D" w:rsidRPr="002B1A1F" w:rsidRDefault="002F2F3D" w:rsidP="002F2F3D">
      <w:pPr>
        <w:shd w:val="clear" w:color="auto" w:fill="FFFFFF"/>
        <w:spacing w:line="360" w:lineRule="auto"/>
        <w:ind w:left="7" w:right="25" w:firstLine="567"/>
        <w:jc w:val="both"/>
        <w:rPr>
          <w:sz w:val="28"/>
          <w:szCs w:val="28"/>
        </w:rPr>
      </w:pPr>
      <w:r w:rsidRPr="002B1A1F">
        <w:rPr>
          <w:b/>
          <w:bCs/>
          <w:i/>
          <w:iCs/>
          <w:color w:val="000000"/>
          <w:spacing w:val="-3"/>
          <w:sz w:val="28"/>
          <w:szCs w:val="28"/>
        </w:rPr>
        <w:t xml:space="preserve">Косвенный метод </w:t>
      </w:r>
      <w:r w:rsidRPr="002B1A1F">
        <w:rPr>
          <w:color w:val="000000"/>
          <w:spacing w:val="-3"/>
          <w:sz w:val="28"/>
          <w:szCs w:val="28"/>
        </w:rPr>
        <w:t xml:space="preserve">(альтернативный метод, который широко </w:t>
      </w:r>
      <w:r w:rsidRPr="002B1A1F">
        <w:rPr>
          <w:color w:val="000000"/>
          <w:spacing w:val="3"/>
          <w:sz w:val="28"/>
          <w:szCs w:val="28"/>
        </w:rPr>
        <w:t>применяется западными компаниями) предполагает коррек</w:t>
      </w:r>
      <w:r w:rsidRPr="002B1A1F">
        <w:rPr>
          <w:color w:val="000000"/>
          <w:spacing w:val="2"/>
          <w:sz w:val="28"/>
          <w:szCs w:val="28"/>
        </w:rPr>
        <w:t xml:space="preserve">тировку прибыли до налогообложения таким образом, чтобы </w:t>
      </w:r>
      <w:r w:rsidRPr="002B1A1F">
        <w:rPr>
          <w:color w:val="000000"/>
          <w:spacing w:val="1"/>
          <w:sz w:val="28"/>
          <w:szCs w:val="28"/>
        </w:rPr>
        <w:t>можно было получить величину денежного потока от операци</w:t>
      </w:r>
      <w:r w:rsidRPr="002B1A1F">
        <w:rPr>
          <w:color w:val="000000"/>
          <w:spacing w:val="3"/>
          <w:sz w:val="28"/>
          <w:szCs w:val="28"/>
        </w:rPr>
        <w:t>онной деятельности.</w:t>
      </w:r>
    </w:p>
    <w:p w:rsidR="002F2F3D" w:rsidRPr="002B1A1F" w:rsidRDefault="002F2F3D" w:rsidP="002F2F3D">
      <w:pPr>
        <w:shd w:val="clear" w:color="auto" w:fill="FFFFFF"/>
        <w:spacing w:line="360" w:lineRule="auto"/>
        <w:ind w:left="14" w:right="43" w:firstLine="567"/>
        <w:jc w:val="both"/>
        <w:rPr>
          <w:sz w:val="28"/>
          <w:szCs w:val="28"/>
        </w:rPr>
      </w:pPr>
      <w:r w:rsidRPr="002B1A1F">
        <w:rPr>
          <w:b/>
          <w:color w:val="000000"/>
          <w:spacing w:val="-1"/>
          <w:sz w:val="28"/>
          <w:szCs w:val="28"/>
        </w:rPr>
        <w:lastRenderedPageBreak/>
        <w:t>Различия двух методов</w:t>
      </w:r>
      <w:r w:rsidRPr="002B1A1F">
        <w:rPr>
          <w:color w:val="000000"/>
          <w:spacing w:val="-1"/>
          <w:sz w:val="28"/>
          <w:szCs w:val="28"/>
        </w:rPr>
        <w:t xml:space="preserve"> проявляются в </w:t>
      </w:r>
      <w:r w:rsidRPr="002B1A1F">
        <w:rPr>
          <w:b/>
          <w:color w:val="000000"/>
          <w:spacing w:val="-1"/>
          <w:sz w:val="28"/>
          <w:szCs w:val="28"/>
        </w:rPr>
        <w:t>процедуре составле</w:t>
      </w:r>
      <w:r w:rsidRPr="002B1A1F">
        <w:rPr>
          <w:b/>
          <w:color w:val="000000"/>
          <w:spacing w:val="4"/>
          <w:sz w:val="28"/>
          <w:szCs w:val="28"/>
        </w:rPr>
        <w:t>ния</w:t>
      </w:r>
      <w:r w:rsidRPr="002B1A1F">
        <w:rPr>
          <w:color w:val="000000"/>
          <w:spacing w:val="4"/>
          <w:sz w:val="28"/>
          <w:szCs w:val="28"/>
        </w:rPr>
        <w:t xml:space="preserve"> отчета и в </w:t>
      </w:r>
      <w:r w:rsidRPr="002B1A1F">
        <w:rPr>
          <w:b/>
          <w:color w:val="000000"/>
          <w:spacing w:val="4"/>
          <w:sz w:val="28"/>
          <w:szCs w:val="28"/>
        </w:rPr>
        <w:t>форме представления</w:t>
      </w:r>
      <w:r w:rsidRPr="002B1A1F">
        <w:rPr>
          <w:color w:val="000000"/>
          <w:spacing w:val="4"/>
          <w:sz w:val="28"/>
          <w:szCs w:val="28"/>
        </w:rPr>
        <w:t xml:space="preserve"> информации.</w:t>
      </w:r>
    </w:p>
    <w:p w:rsidR="002F2F3D" w:rsidRPr="002B1A1F" w:rsidRDefault="002F2F3D" w:rsidP="002F2F3D">
      <w:pPr>
        <w:spacing w:line="360" w:lineRule="auto"/>
        <w:ind w:firstLine="567"/>
        <w:jc w:val="both"/>
        <w:rPr>
          <w:bCs/>
          <w:sz w:val="28"/>
          <w:szCs w:val="28"/>
        </w:rPr>
      </w:pPr>
      <w:r w:rsidRPr="002B1A1F">
        <w:rPr>
          <w:bCs/>
          <w:sz w:val="28"/>
          <w:szCs w:val="28"/>
        </w:rPr>
        <w:t>Примечания должны представляться в упорядоченном виде в той мере, в которой это возможно.</w:t>
      </w:r>
      <w:r w:rsidRPr="002B1A1F">
        <w:rPr>
          <w:b/>
          <w:bCs/>
          <w:sz w:val="28"/>
          <w:szCs w:val="28"/>
        </w:rPr>
        <w:t xml:space="preserve"> </w:t>
      </w:r>
      <w:r w:rsidRPr="002B1A1F">
        <w:rPr>
          <w:bCs/>
          <w:color w:val="000000"/>
          <w:spacing w:val="-4"/>
          <w:sz w:val="28"/>
          <w:szCs w:val="28"/>
        </w:rPr>
        <w:t>По каждой статье отчета о финансовом положении, отчета о совокупном доходе</w:t>
      </w:r>
      <w:r w:rsidRPr="002B1A1F">
        <w:rPr>
          <w:bCs/>
          <w:color w:val="000000"/>
          <w:spacing w:val="-2"/>
          <w:sz w:val="28"/>
          <w:szCs w:val="28"/>
        </w:rPr>
        <w:t xml:space="preserve"> (отчета о прибылях и убытках, если он представляется отде</w:t>
      </w:r>
      <w:r w:rsidRPr="002B1A1F">
        <w:rPr>
          <w:bCs/>
          <w:color w:val="000000"/>
          <w:spacing w:val="-4"/>
          <w:sz w:val="28"/>
          <w:szCs w:val="28"/>
        </w:rPr>
        <w:t xml:space="preserve">льно), отчета об изменениях в собственном капитале, отчета о движении </w:t>
      </w:r>
      <w:r w:rsidRPr="002B1A1F">
        <w:rPr>
          <w:bCs/>
          <w:color w:val="000000"/>
          <w:spacing w:val="-1"/>
          <w:sz w:val="28"/>
          <w:szCs w:val="28"/>
        </w:rPr>
        <w:t xml:space="preserve">денежных средств должны быть приведены перекрестные ссылки на </w:t>
      </w:r>
      <w:r w:rsidRPr="002B1A1F">
        <w:rPr>
          <w:bCs/>
          <w:color w:val="000000"/>
          <w:spacing w:val="-3"/>
          <w:sz w:val="28"/>
          <w:szCs w:val="28"/>
        </w:rPr>
        <w:t>примечания (на параграфы этих примечаний</w:t>
      </w:r>
    </w:p>
    <w:p w:rsidR="002F2F3D" w:rsidRDefault="002F2F3D" w:rsidP="002F2F3D">
      <w:pPr>
        <w:shd w:val="clear" w:color="auto" w:fill="FFFFFF"/>
        <w:spacing w:line="360" w:lineRule="auto"/>
        <w:ind w:firstLine="567"/>
        <w:jc w:val="both"/>
        <w:rPr>
          <w:bCs/>
          <w:color w:val="000000"/>
          <w:sz w:val="28"/>
          <w:szCs w:val="28"/>
        </w:rPr>
      </w:pPr>
      <w:r w:rsidRPr="002B1A1F">
        <w:rPr>
          <w:bCs/>
          <w:color w:val="000000"/>
          <w:sz w:val="28"/>
          <w:szCs w:val="28"/>
        </w:rPr>
        <w:t>Обычно информация в примечаниях раскрывается в следующем порядке, который помогает пользователям в понимании финансовой отчетности и сравнении ее с финансовой отчетностью других компаний</w:t>
      </w:r>
      <w:r>
        <w:rPr>
          <w:bCs/>
          <w:color w:val="000000"/>
          <w:sz w:val="28"/>
          <w:szCs w:val="28"/>
        </w:rPr>
        <w:t>.</w:t>
      </w:r>
    </w:p>
    <w:p w:rsidR="002F2F3D" w:rsidRPr="002B1A1F" w:rsidRDefault="002F2F3D" w:rsidP="002F2F3D">
      <w:pPr>
        <w:spacing w:line="360" w:lineRule="auto"/>
        <w:ind w:firstLine="567"/>
        <w:jc w:val="both"/>
        <w:rPr>
          <w:bCs/>
          <w:sz w:val="28"/>
          <w:szCs w:val="28"/>
        </w:rPr>
      </w:pPr>
      <w:r w:rsidRPr="002B1A1F">
        <w:rPr>
          <w:bCs/>
          <w:sz w:val="28"/>
          <w:szCs w:val="28"/>
        </w:rPr>
        <w:t xml:space="preserve">В кратком обзоре основных </w:t>
      </w:r>
      <w:r w:rsidRPr="002B1A1F">
        <w:rPr>
          <w:b/>
          <w:bCs/>
          <w:i/>
          <w:sz w:val="28"/>
          <w:szCs w:val="28"/>
        </w:rPr>
        <w:t>принципов учетной политики</w:t>
      </w:r>
      <w:r w:rsidRPr="002B1A1F">
        <w:rPr>
          <w:bCs/>
          <w:sz w:val="28"/>
          <w:szCs w:val="28"/>
        </w:rPr>
        <w:t xml:space="preserve"> или в прочих примечаниях предприятие должно раскрыть информацию </w:t>
      </w:r>
      <w:r w:rsidRPr="002B1A1F">
        <w:rPr>
          <w:b/>
          <w:bCs/>
          <w:i/>
          <w:sz w:val="28"/>
          <w:szCs w:val="28"/>
        </w:rPr>
        <w:t>о профессиональных суждениях</w:t>
      </w:r>
      <w:r w:rsidRPr="002B1A1F">
        <w:rPr>
          <w:bCs/>
          <w:sz w:val="28"/>
          <w:szCs w:val="28"/>
        </w:rPr>
        <w:t xml:space="preserve">, за исключением связанных с расчетными оценками, которые были выработаны руководством в процессе применения различных принципов учетной политики и которые оказывают </w:t>
      </w:r>
      <w:r w:rsidRPr="002B1A1F">
        <w:rPr>
          <w:bCs/>
          <w:i/>
          <w:sz w:val="28"/>
          <w:szCs w:val="28"/>
        </w:rPr>
        <w:t>наиболее значительное влияние</w:t>
      </w:r>
      <w:r w:rsidRPr="002B1A1F">
        <w:rPr>
          <w:bCs/>
          <w:sz w:val="28"/>
          <w:szCs w:val="28"/>
        </w:rPr>
        <w:t xml:space="preserve"> на суммы, признанные в финансовой отчетности.</w:t>
      </w:r>
    </w:p>
    <w:p w:rsidR="002F2F3D" w:rsidRPr="002B1A1F" w:rsidRDefault="002F2F3D" w:rsidP="002F2F3D">
      <w:pPr>
        <w:spacing w:line="360" w:lineRule="auto"/>
        <w:ind w:firstLine="567"/>
        <w:jc w:val="both"/>
        <w:rPr>
          <w:sz w:val="28"/>
          <w:szCs w:val="28"/>
        </w:rPr>
      </w:pPr>
      <w:r w:rsidRPr="002B1A1F">
        <w:rPr>
          <w:sz w:val="28"/>
          <w:szCs w:val="28"/>
        </w:rPr>
        <w:t xml:space="preserve">При составлении первой отчетности по МСФО необходимо руководствоваться положениями </w:t>
      </w:r>
      <w:r w:rsidRPr="002B1A1F">
        <w:rPr>
          <w:b/>
          <w:i/>
          <w:sz w:val="28"/>
          <w:szCs w:val="28"/>
        </w:rPr>
        <w:t>МСФО (IFRS) 1 «Первое применение Международных стандартов финансовой отчетности».</w:t>
      </w:r>
      <w:r w:rsidRPr="002B1A1F">
        <w:rPr>
          <w:sz w:val="28"/>
          <w:szCs w:val="28"/>
        </w:rPr>
        <w:t xml:space="preserve"> Данный документ регулирует правила формирования первой финансовой отчетности по МСФО и любой промежуточной финансовой о</w:t>
      </w:r>
      <w:r w:rsidRPr="002B1A1F">
        <w:rPr>
          <w:sz w:val="28"/>
          <w:szCs w:val="28"/>
        </w:rPr>
        <w:t>т</w:t>
      </w:r>
      <w:r w:rsidRPr="002B1A1F">
        <w:rPr>
          <w:sz w:val="28"/>
          <w:szCs w:val="28"/>
        </w:rPr>
        <w:t>четности за часть периода, охватываемого первой финансовой отчетностью по МСФО; дополнительной информации, объясняющей влияние перехода на МСФО.</w:t>
      </w:r>
    </w:p>
    <w:p w:rsidR="002F2F3D" w:rsidRPr="002B1A1F" w:rsidRDefault="002F2F3D" w:rsidP="002F2F3D">
      <w:pPr>
        <w:autoSpaceDE w:val="0"/>
        <w:autoSpaceDN w:val="0"/>
        <w:adjustRightInd w:val="0"/>
        <w:spacing w:line="360" w:lineRule="auto"/>
        <w:ind w:firstLine="567"/>
        <w:jc w:val="both"/>
        <w:rPr>
          <w:sz w:val="28"/>
          <w:szCs w:val="28"/>
        </w:rPr>
      </w:pPr>
      <w:r w:rsidRPr="002B1A1F">
        <w:rPr>
          <w:sz w:val="28"/>
          <w:szCs w:val="28"/>
        </w:rPr>
        <w:t>В целом МСФО (</w:t>
      </w:r>
      <w:r w:rsidRPr="002B1A1F">
        <w:rPr>
          <w:sz w:val="28"/>
          <w:szCs w:val="28"/>
          <w:lang w:val="en-US"/>
        </w:rPr>
        <w:t>IFRS</w:t>
      </w:r>
      <w:r w:rsidRPr="002B1A1F">
        <w:rPr>
          <w:sz w:val="28"/>
          <w:szCs w:val="28"/>
        </w:rPr>
        <w:t>) 1 требует от компании при представлении первой финансовой отчетности по МСФО обеспечить соответствие каждому МСФО, вст</w:t>
      </w:r>
      <w:r w:rsidRPr="002B1A1F">
        <w:rPr>
          <w:sz w:val="28"/>
          <w:szCs w:val="28"/>
        </w:rPr>
        <w:t>у</w:t>
      </w:r>
      <w:r w:rsidRPr="002B1A1F">
        <w:rPr>
          <w:sz w:val="28"/>
          <w:szCs w:val="28"/>
        </w:rPr>
        <w:t xml:space="preserve">пившему в силу на отчетную дату. </w:t>
      </w:r>
    </w:p>
    <w:p w:rsidR="002F2F3D" w:rsidRPr="002B1A1F" w:rsidRDefault="002F2F3D" w:rsidP="002F2F3D">
      <w:pPr>
        <w:autoSpaceDE w:val="0"/>
        <w:autoSpaceDN w:val="0"/>
        <w:adjustRightInd w:val="0"/>
        <w:spacing w:line="360" w:lineRule="auto"/>
        <w:ind w:firstLine="567"/>
        <w:jc w:val="both"/>
        <w:rPr>
          <w:rFonts w:eastAsia="NewtonC"/>
          <w:sz w:val="28"/>
          <w:szCs w:val="28"/>
        </w:rPr>
      </w:pPr>
      <w:r w:rsidRPr="002B1A1F">
        <w:rPr>
          <w:b/>
          <w:sz w:val="28"/>
          <w:szCs w:val="28"/>
        </w:rPr>
        <w:t>Первой финансовой отчетностью</w:t>
      </w:r>
      <w:r w:rsidRPr="002B1A1F">
        <w:rPr>
          <w:sz w:val="28"/>
          <w:szCs w:val="28"/>
        </w:rPr>
        <w:t xml:space="preserve"> предприятия по МСФО (IFRS) является первая годовая финансовая отчетность, в которой предприятие принимает Междун</w:t>
      </w:r>
      <w:r w:rsidRPr="002B1A1F">
        <w:rPr>
          <w:sz w:val="28"/>
          <w:szCs w:val="28"/>
        </w:rPr>
        <w:t>а</w:t>
      </w:r>
      <w:r w:rsidRPr="002B1A1F">
        <w:rPr>
          <w:sz w:val="28"/>
          <w:szCs w:val="28"/>
        </w:rPr>
        <w:t xml:space="preserve">родные стандарты финансовой отчетности (IFRS), четко и безоговорочно </w:t>
      </w:r>
      <w:r w:rsidRPr="002B1A1F">
        <w:rPr>
          <w:sz w:val="28"/>
          <w:szCs w:val="28"/>
        </w:rPr>
        <w:lastRenderedPageBreak/>
        <w:t>заявляя в такой финансовой отчетности о ее соответствии МСФО (IFRS).</w:t>
      </w:r>
      <w:r w:rsidRPr="002B1A1F">
        <w:rPr>
          <w:rFonts w:ascii="NewtonC" w:eastAsia="NewtonC" w:cs="NewtonC" w:hint="eastAsia"/>
          <w:sz w:val="28"/>
          <w:szCs w:val="28"/>
        </w:rPr>
        <w:t xml:space="preserve"> </w:t>
      </w:r>
      <w:r w:rsidRPr="002B1A1F">
        <w:rPr>
          <w:rFonts w:eastAsia="NewtonC"/>
          <w:sz w:val="28"/>
          <w:szCs w:val="28"/>
        </w:rPr>
        <w:t>МСФО необходимо применять также к каждой промежуточной отчетности, составленной за часть п</w:t>
      </w:r>
      <w:r w:rsidRPr="002B1A1F">
        <w:rPr>
          <w:rFonts w:eastAsia="NewtonC"/>
          <w:sz w:val="28"/>
          <w:szCs w:val="28"/>
        </w:rPr>
        <w:t>е</w:t>
      </w:r>
      <w:r w:rsidRPr="002B1A1F">
        <w:rPr>
          <w:rFonts w:eastAsia="NewtonC"/>
          <w:sz w:val="28"/>
          <w:szCs w:val="28"/>
        </w:rPr>
        <w:t>риода, который является отчетным для финансовой отчетности, впервые подгото</w:t>
      </w:r>
      <w:r w:rsidRPr="002B1A1F">
        <w:rPr>
          <w:rFonts w:eastAsia="NewtonC"/>
          <w:sz w:val="28"/>
          <w:szCs w:val="28"/>
        </w:rPr>
        <w:t>в</w:t>
      </w:r>
      <w:r w:rsidRPr="002B1A1F">
        <w:rPr>
          <w:rFonts w:eastAsia="NewtonC"/>
          <w:sz w:val="28"/>
          <w:szCs w:val="28"/>
        </w:rPr>
        <w:t xml:space="preserve">ленной в соответствии с требованиями МСФО. </w:t>
      </w:r>
    </w:p>
    <w:p w:rsidR="002F2F3D" w:rsidRPr="002B1A1F" w:rsidRDefault="002F2F3D" w:rsidP="002F2F3D">
      <w:pPr>
        <w:spacing w:line="360" w:lineRule="auto"/>
        <w:ind w:firstLine="567"/>
        <w:jc w:val="both"/>
        <w:rPr>
          <w:sz w:val="28"/>
          <w:szCs w:val="28"/>
        </w:rPr>
      </w:pPr>
      <w:r w:rsidRPr="002B1A1F">
        <w:rPr>
          <w:sz w:val="28"/>
          <w:szCs w:val="28"/>
        </w:rPr>
        <w:t xml:space="preserve">Предприятие должно подготовить и представить </w:t>
      </w:r>
      <w:r w:rsidRPr="002B1A1F">
        <w:rPr>
          <w:b/>
          <w:i/>
          <w:iCs/>
          <w:sz w:val="28"/>
          <w:szCs w:val="28"/>
        </w:rPr>
        <w:t>начальный отчет о фина</w:t>
      </w:r>
      <w:r w:rsidRPr="002B1A1F">
        <w:rPr>
          <w:b/>
          <w:i/>
          <w:iCs/>
          <w:sz w:val="28"/>
          <w:szCs w:val="28"/>
        </w:rPr>
        <w:t>н</w:t>
      </w:r>
      <w:r w:rsidRPr="002B1A1F">
        <w:rPr>
          <w:b/>
          <w:i/>
          <w:iCs/>
          <w:sz w:val="28"/>
          <w:szCs w:val="28"/>
        </w:rPr>
        <w:t xml:space="preserve">совом положении по МСФО (IFRS) </w:t>
      </w:r>
      <w:r w:rsidRPr="002B1A1F">
        <w:rPr>
          <w:b/>
          <w:sz w:val="28"/>
          <w:szCs w:val="28"/>
        </w:rPr>
        <w:t xml:space="preserve">на </w:t>
      </w:r>
      <w:r w:rsidRPr="002B1A1F">
        <w:rPr>
          <w:b/>
          <w:i/>
          <w:iCs/>
          <w:sz w:val="28"/>
          <w:szCs w:val="28"/>
        </w:rPr>
        <w:t>дату перехода на МСФО (IFRS)</w:t>
      </w:r>
      <w:r w:rsidRPr="002B1A1F">
        <w:rPr>
          <w:b/>
          <w:sz w:val="28"/>
          <w:szCs w:val="28"/>
        </w:rPr>
        <w:t>.</w:t>
      </w:r>
      <w:r w:rsidRPr="002B1A1F">
        <w:rPr>
          <w:sz w:val="28"/>
          <w:szCs w:val="28"/>
        </w:rPr>
        <w:t xml:space="preserve"> Это явл</w:t>
      </w:r>
      <w:r w:rsidRPr="002B1A1F">
        <w:rPr>
          <w:sz w:val="28"/>
          <w:szCs w:val="28"/>
        </w:rPr>
        <w:t>я</w:t>
      </w:r>
      <w:r w:rsidRPr="002B1A1F">
        <w:rPr>
          <w:sz w:val="28"/>
          <w:szCs w:val="28"/>
        </w:rPr>
        <w:t xml:space="preserve">ется </w:t>
      </w:r>
      <w:r w:rsidRPr="002B1A1F">
        <w:rPr>
          <w:i/>
          <w:sz w:val="28"/>
          <w:szCs w:val="28"/>
        </w:rPr>
        <w:t>начальной точкой</w:t>
      </w:r>
      <w:r w:rsidRPr="002B1A1F">
        <w:rPr>
          <w:sz w:val="28"/>
          <w:szCs w:val="28"/>
        </w:rPr>
        <w:t xml:space="preserve"> для подготовки финансовой отчетности предприятия в соответс</w:t>
      </w:r>
      <w:r w:rsidRPr="002B1A1F">
        <w:rPr>
          <w:sz w:val="28"/>
          <w:szCs w:val="28"/>
        </w:rPr>
        <w:t>т</w:t>
      </w:r>
      <w:r w:rsidRPr="002B1A1F">
        <w:rPr>
          <w:sz w:val="28"/>
          <w:szCs w:val="28"/>
        </w:rPr>
        <w:t xml:space="preserve">вии с МСФО (IFRS). </w:t>
      </w:r>
      <w:r w:rsidRPr="002B1A1F">
        <w:rPr>
          <w:b/>
          <w:sz w:val="28"/>
          <w:szCs w:val="28"/>
        </w:rPr>
        <w:t>Дата перехода на МСФО</w:t>
      </w:r>
      <w:r w:rsidRPr="002B1A1F">
        <w:rPr>
          <w:sz w:val="28"/>
          <w:szCs w:val="28"/>
        </w:rPr>
        <w:t xml:space="preserve"> </w:t>
      </w:r>
      <w:r w:rsidRPr="002B1A1F">
        <w:rPr>
          <w:rFonts w:eastAsia="NewtonC"/>
          <w:sz w:val="28"/>
          <w:szCs w:val="28"/>
        </w:rPr>
        <w:t xml:space="preserve"> определяется по начальной дате самого раннего периода, за который организация представляет полную сравнител</w:t>
      </w:r>
      <w:r w:rsidRPr="002B1A1F">
        <w:rPr>
          <w:rFonts w:eastAsia="NewtonC"/>
          <w:sz w:val="28"/>
          <w:szCs w:val="28"/>
        </w:rPr>
        <w:t>ь</w:t>
      </w:r>
      <w:r w:rsidRPr="002B1A1F">
        <w:rPr>
          <w:rFonts w:eastAsia="NewtonC"/>
          <w:sz w:val="28"/>
          <w:szCs w:val="28"/>
        </w:rPr>
        <w:t>ную информацию в соответствии с МСФО в своей первой финансовой отчетности по МСФО.</w:t>
      </w:r>
      <w:r w:rsidRPr="002B1A1F">
        <w:rPr>
          <w:sz w:val="28"/>
          <w:szCs w:val="28"/>
        </w:rPr>
        <w:t xml:space="preserve"> </w:t>
      </w:r>
    </w:p>
    <w:p w:rsidR="002F2F3D" w:rsidRPr="002B1A1F" w:rsidRDefault="002F2F3D" w:rsidP="002F2F3D">
      <w:pPr>
        <w:autoSpaceDE w:val="0"/>
        <w:autoSpaceDN w:val="0"/>
        <w:adjustRightInd w:val="0"/>
        <w:spacing w:line="360" w:lineRule="auto"/>
        <w:ind w:firstLine="567"/>
        <w:jc w:val="both"/>
        <w:rPr>
          <w:bCs/>
          <w:color w:val="000000"/>
          <w:sz w:val="28"/>
          <w:szCs w:val="28"/>
        </w:rPr>
      </w:pPr>
      <w:r w:rsidRPr="002B1A1F">
        <w:rPr>
          <w:b/>
          <w:bCs/>
          <w:color w:val="000000"/>
          <w:sz w:val="28"/>
          <w:szCs w:val="28"/>
        </w:rPr>
        <w:t>Отчетная дата</w:t>
      </w:r>
      <w:r w:rsidRPr="002B1A1F">
        <w:rPr>
          <w:bCs/>
          <w:color w:val="000000"/>
          <w:sz w:val="28"/>
          <w:szCs w:val="28"/>
        </w:rPr>
        <w:t xml:space="preserve"> – конец самого последнего периода, за который составлена годовая или промежуточная финансовая отчетность. </w:t>
      </w:r>
    </w:p>
    <w:p w:rsidR="002F2F3D" w:rsidRPr="002B1A1F" w:rsidRDefault="002F2F3D" w:rsidP="002F2F3D">
      <w:pPr>
        <w:autoSpaceDE w:val="0"/>
        <w:autoSpaceDN w:val="0"/>
        <w:adjustRightInd w:val="0"/>
        <w:spacing w:line="360" w:lineRule="auto"/>
        <w:ind w:firstLine="567"/>
        <w:jc w:val="both"/>
        <w:rPr>
          <w:sz w:val="28"/>
          <w:szCs w:val="28"/>
        </w:rPr>
      </w:pPr>
      <w:r w:rsidRPr="002B1A1F">
        <w:rPr>
          <w:bCs/>
          <w:color w:val="000000"/>
          <w:sz w:val="28"/>
          <w:szCs w:val="28"/>
        </w:rPr>
        <w:t xml:space="preserve">Предприятие должно использовать </w:t>
      </w:r>
      <w:r w:rsidRPr="002B1A1F">
        <w:rPr>
          <w:b/>
          <w:bCs/>
          <w:color w:val="000000"/>
          <w:sz w:val="28"/>
          <w:szCs w:val="28"/>
        </w:rPr>
        <w:t>единую учетную политику</w:t>
      </w:r>
      <w:r w:rsidRPr="002B1A1F">
        <w:rPr>
          <w:bCs/>
          <w:color w:val="000000"/>
          <w:sz w:val="28"/>
          <w:szCs w:val="28"/>
        </w:rPr>
        <w:t xml:space="preserve"> при подготовке начального отчета о финанс</w:t>
      </w:r>
      <w:r w:rsidRPr="002B1A1F">
        <w:rPr>
          <w:bCs/>
          <w:color w:val="000000"/>
          <w:sz w:val="28"/>
          <w:szCs w:val="28"/>
        </w:rPr>
        <w:t>о</w:t>
      </w:r>
      <w:r w:rsidRPr="002B1A1F">
        <w:rPr>
          <w:bCs/>
          <w:color w:val="000000"/>
          <w:sz w:val="28"/>
          <w:szCs w:val="28"/>
        </w:rPr>
        <w:t>вом положении по МСФО (IFRS) и во всех периодах, представленных в его первой финансовой отчетности по МСФО (IFRS). Эта учетная политика должна соответствовать всем МСФО (IFRS), действующим на конец первого отчетн</w:t>
      </w:r>
      <w:r w:rsidRPr="002B1A1F">
        <w:rPr>
          <w:bCs/>
          <w:color w:val="000000"/>
          <w:sz w:val="28"/>
          <w:szCs w:val="28"/>
        </w:rPr>
        <w:t>о</w:t>
      </w:r>
      <w:r w:rsidRPr="002B1A1F">
        <w:rPr>
          <w:bCs/>
          <w:color w:val="000000"/>
          <w:sz w:val="28"/>
          <w:szCs w:val="28"/>
        </w:rPr>
        <w:t xml:space="preserve">го периода, по которому предприятие составляет </w:t>
      </w:r>
      <w:r w:rsidRPr="002B1A1F">
        <w:rPr>
          <w:bCs/>
          <w:i/>
          <w:iCs/>
          <w:color w:val="000000"/>
          <w:sz w:val="28"/>
          <w:szCs w:val="28"/>
        </w:rPr>
        <w:t>отчетность по МСФО (IFRS)</w:t>
      </w:r>
      <w:r w:rsidRPr="002B1A1F">
        <w:rPr>
          <w:bCs/>
          <w:color w:val="000000"/>
          <w:sz w:val="28"/>
          <w:szCs w:val="28"/>
        </w:rPr>
        <w:t>, кроме установленных стандартом случаев.</w:t>
      </w:r>
      <w:r w:rsidRPr="002B1A1F">
        <w:rPr>
          <w:sz w:val="28"/>
          <w:szCs w:val="28"/>
        </w:rPr>
        <w:t xml:space="preserve"> </w:t>
      </w:r>
    </w:p>
    <w:p w:rsidR="002F2F3D" w:rsidRPr="002B1A1F" w:rsidRDefault="002F2F3D" w:rsidP="002F2F3D">
      <w:pPr>
        <w:autoSpaceDE w:val="0"/>
        <w:autoSpaceDN w:val="0"/>
        <w:adjustRightInd w:val="0"/>
        <w:spacing w:line="360" w:lineRule="auto"/>
        <w:ind w:firstLine="567"/>
        <w:jc w:val="both"/>
        <w:rPr>
          <w:sz w:val="28"/>
          <w:szCs w:val="28"/>
        </w:rPr>
      </w:pPr>
      <w:r w:rsidRPr="002B1A1F">
        <w:rPr>
          <w:sz w:val="28"/>
          <w:szCs w:val="28"/>
        </w:rPr>
        <w:t>Учетная политика, применяемая предприятием при подготовке начального отчета о финансовом положении по МСФО (IFRS), может отличаться от учетной п</w:t>
      </w:r>
      <w:r w:rsidRPr="002B1A1F">
        <w:rPr>
          <w:sz w:val="28"/>
          <w:szCs w:val="28"/>
        </w:rPr>
        <w:t>о</w:t>
      </w:r>
      <w:r w:rsidRPr="002B1A1F">
        <w:rPr>
          <w:sz w:val="28"/>
          <w:szCs w:val="28"/>
        </w:rPr>
        <w:t>литики, применяемой им на ту же дату при использовании предыдущих Национал</w:t>
      </w:r>
      <w:r w:rsidRPr="002B1A1F">
        <w:rPr>
          <w:sz w:val="28"/>
          <w:szCs w:val="28"/>
        </w:rPr>
        <w:t>ь</w:t>
      </w:r>
      <w:r w:rsidRPr="002B1A1F">
        <w:rPr>
          <w:sz w:val="28"/>
          <w:szCs w:val="28"/>
        </w:rPr>
        <w:t>ных стандартов. Следовательно, корректировки возникают в результате соб</w:t>
      </w:r>
      <w:r w:rsidRPr="002B1A1F">
        <w:rPr>
          <w:sz w:val="28"/>
          <w:szCs w:val="28"/>
        </w:rPr>
        <w:t>ы</w:t>
      </w:r>
      <w:r w:rsidRPr="002B1A1F">
        <w:rPr>
          <w:sz w:val="28"/>
          <w:szCs w:val="28"/>
        </w:rPr>
        <w:t>тий и операций, имевших место до даты перехода на Международные стандарты финансовой отче</w:t>
      </w:r>
      <w:r w:rsidRPr="002B1A1F">
        <w:rPr>
          <w:sz w:val="28"/>
          <w:szCs w:val="28"/>
        </w:rPr>
        <w:t>т</w:t>
      </w:r>
      <w:r w:rsidRPr="002B1A1F">
        <w:rPr>
          <w:sz w:val="28"/>
          <w:szCs w:val="28"/>
        </w:rPr>
        <w:t>ности (IFRS).</w:t>
      </w:r>
    </w:p>
    <w:p w:rsidR="002F2F3D" w:rsidRPr="002B1A1F" w:rsidRDefault="002F2F3D" w:rsidP="002F2F3D">
      <w:pPr>
        <w:autoSpaceDE w:val="0"/>
        <w:autoSpaceDN w:val="0"/>
        <w:adjustRightInd w:val="0"/>
        <w:spacing w:line="360" w:lineRule="auto"/>
        <w:ind w:firstLine="567"/>
        <w:jc w:val="both"/>
        <w:rPr>
          <w:sz w:val="28"/>
          <w:szCs w:val="28"/>
        </w:rPr>
      </w:pPr>
      <w:r w:rsidRPr="002B1A1F">
        <w:rPr>
          <w:b/>
          <w:sz w:val="28"/>
          <w:szCs w:val="28"/>
        </w:rPr>
        <w:t>Для соответствия МСФО (IAS) 1, финансовая отчетность предприятия</w:t>
      </w:r>
      <w:r w:rsidRPr="002B1A1F">
        <w:rPr>
          <w:sz w:val="28"/>
          <w:szCs w:val="28"/>
        </w:rPr>
        <w:t xml:space="preserve">, впервые подготовленная по МСФО (IFRS), должна включать, по крайней мере, </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t>три отчета о финансовом положении,</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t xml:space="preserve"> два отчета о совокупной прибыли (если таковые представляются), </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lastRenderedPageBreak/>
        <w:t>два отчета о движении денежных средств, два отчета об изм</w:t>
      </w:r>
      <w:r w:rsidRPr="002B1A1F">
        <w:rPr>
          <w:sz w:val="28"/>
          <w:szCs w:val="28"/>
        </w:rPr>
        <w:t>е</w:t>
      </w:r>
      <w:r w:rsidRPr="002B1A1F">
        <w:rPr>
          <w:sz w:val="28"/>
          <w:szCs w:val="28"/>
        </w:rPr>
        <w:t xml:space="preserve">нениях в капитале, </w:t>
      </w:r>
    </w:p>
    <w:p w:rsidR="002F2F3D" w:rsidRPr="002B1A1F" w:rsidRDefault="002F2F3D" w:rsidP="002F2F3D">
      <w:pPr>
        <w:numPr>
          <w:ilvl w:val="0"/>
          <w:numId w:val="134"/>
        </w:numPr>
        <w:autoSpaceDE w:val="0"/>
        <w:autoSpaceDN w:val="0"/>
        <w:adjustRightInd w:val="0"/>
        <w:spacing w:line="360" w:lineRule="auto"/>
        <w:ind w:firstLine="567"/>
        <w:jc w:val="both"/>
        <w:rPr>
          <w:sz w:val="28"/>
          <w:szCs w:val="28"/>
        </w:rPr>
      </w:pPr>
      <w:r w:rsidRPr="002B1A1F">
        <w:rPr>
          <w:sz w:val="28"/>
          <w:szCs w:val="28"/>
        </w:rPr>
        <w:t xml:space="preserve"> соответствующие примечания, включая сравнительную информ</w:t>
      </w:r>
      <w:r w:rsidRPr="002B1A1F">
        <w:rPr>
          <w:sz w:val="28"/>
          <w:szCs w:val="28"/>
        </w:rPr>
        <w:t>а</w:t>
      </w:r>
      <w:r w:rsidRPr="002B1A1F">
        <w:rPr>
          <w:sz w:val="28"/>
          <w:szCs w:val="28"/>
        </w:rPr>
        <w:t>цию.</w:t>
      </w:r>
    </w:p>
    <w:p w:rsidR="002F2F3D" w:rsidRDefault="002F2F3D"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D76A89" w:rsidRDefault="00D76A89"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D76A89" w:rsidRDefault="00D76A89"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D76A89" w:rsidRPr="002B1A1F" w:rsidRDefault="00D76A89" w:rsidP="002F2F3D">
      <w:pPr>
        <w:widowControl w:val="0"/>
        <w:shd w:val="clear" w:color="auto" w:fill="FFFFFF"/>
        <w:tabs>
          <w:tab w:val="left" w:pos="1051"/>
        </w:tabs>
        <w:autoSpaceDE w:val="0"/>
        <w:autoSpaceDN w:val="0"/>
        <w:adjustRightInd w:val="0"/>
        <w:spacing w:line="360" w:lineRule="auto"/>
        <w:ind w:firstLine="567"/>
        <w:jc w:val="both"/>
        <w:rPr>
          <w:b/>
          <w:sz w:val="28"/>
          <w:szCs w:val="28"/>
        </w:rPr>
      </w:pPr>
    </w:p>
    <w:p w:rsidR="005E7A15" w:rsidRPr="00314703" w:rsidRDefault="006C3D35" w:rsidP="002311FF">
      <w:pPr>
        <w:spacing w:line="360" w:lineRule="auto"/>
        <w:ind w:firstLine="709"/>
        <w:jc w:val="both"/>
        <w:rPr>
          <w:b/>
          <w:i/>
          <w:sz w:val="28"/>
          <w:szCs w:val="28"/>
        </w:rPr>
      </w:pPr>
      <w:r w:rsidRPr="003058F1">
        <w:rPr>
          <w:b/>
          <w:caps/>
          <w:shadow/>
          <w:sz w:val="28"/>
          <w:szCs w:val="28"/>
        </w:rPr>
        <w:t xml:space="preserve">Тема </w:t>
      </w:r>
      <w:r w:rsidR="00E72DE5" w:rsidRPr="003058F1">
        <w:rPr>
          <w:b/>
          <w:caps/>
          <w:shadow/>
          <w:sz w:val="28"/>
          <w:szCs w:val="28"/>
        </w:rPr>
        <w:t>3</w:t>
      </w:r>
      <w:r w:rsidRPr="003058F1">
        <w:rPr>
          <w:b/>
          <w:caps/>
          <w:shadow/>
          <w:sz w:val="28"/>
          <w:szCs w:val="28"/>
        </w:rPr>
        <w:t xml:space="preserve">. </w:t>
      </w:r>
      <w:r w:rsidR="00E72DE5" w:rsidRPr="003058F1">
        <w:rPr>
          <w:b/>
          <w:caps/>
          <w:shadow/>
          <w:sz w:val="28"/>
          <w:szCs w:val="28"/>
        </w:rPr>
        <w:t xml:space="preserve">Долгосрочные активы: признание, оценка и представление в </w:t>
      </w:r>
      <w:r w:rsidR="00E72DE5" w:rsidRPr="00314703">
        <w:rPr>
          <w:b/>
          <w:caps/>
          <w:shadow/>
          <w:sz w:val="28"/>
          <w:szCs w:val="28"/>
        </w:rPr>
        <w:t>отчетности</w:t>
      </w:r>
      <w:r w:rsidR="00E72DE5" w:rsidRPr="00314703">
        <w:rPr>
          <w:b/>
          <w:sz w:val="28"/>
          <w:szCs w:val="28"/>
        </w:rPr>
        <w:t xml:space="preserve"> </w:t>
      </w:r>
      <w:r w:rsidR="005E7A15" w:rsidRPr="00314703">
        <w:rPr>
          <w:b/>
          <w:sz w:val="28"/>
          <w:szCs w:val="28"/>
        </w:rPr>
        <w:t xml:space="preserve"> </w:t>
      </w:r>
      <w:r w:rsidR="005E7A15" w:rsidRPr="00314703">
        <w:rPr>
          <w:i/>
          <w:sz w:val="28"/>
          <w:szCs w:val="28"/>
        </w:rPr>
        <w:t>(</w:t>
      </w:r>
      <w:r w:rsidR="005E7A15" w:rsidRPr="00314703">
        <w:rPr>
          <w:i/>
          <w:sz w:val="28"/>
          <w:szCs w:val="28"/>
          <w:lang w:val="en-US"/>
        </w:rPr>
        <w:t>IAS</w:t>
      </w:r>
      <w:r w:rsidR="005E7A15" w:rsidRPr="00314703">
        <w:rPr>
          <w:i/>
          <w:sz w:val="28"/>
          <w:szCs w:val="28"/>
        </w:rPr>
        <w:t xml:space="preserve"> 16 «Основные средства», </w:t>
      </w:r>
      <w:r w:rsidR="005E7A15" w:rsidRPr="00314703">
        <w:rPr>
          <w:i/>
          <w:sz w:val="28"/>
          <w:szCs w:val="28"/>
          <w:lang w:val="en-US"/>
        </w:rPr>
        <w:t>IAS</w:t>
      </w:r>
      <w:r w:rsidR="005E7A15" w:rsidRPr="00314703">
        <w:rPr>
          <w:i/>
          <w:sz w:val="28"/>
          <w:szCs w:val="28"/>
        </w:rPr>
        <w:t xml:space="preserve"> 38 «Нематериальные активы», </w:t>
      </w:r>
      <w:r w:rsidR="005E7A15" w:rsidRPr="00314703">
        <w:rPr>
          <w:i/>
          <w:sz w:val="28"/>
          <w:szCs w:val="28"/>
          <w:lang w:val="en-US"/>
        </w:rPr>
        <w:t>IAS</w:t>
      </w:r>
      <w:r w:rsidR="005E7A15" w:rsidRPr="00314703">
        <w:rPr>
          <w:i/>
          <w:sz w:val="28"/>
          <w:szCs w:val="28"/>
        </w:rPr>
        <w:t xml:space="preserve"> 36 «Обесценение активов», </w:t>
      </w:r>
      <w:r w:rsidR="005E7A15" w:rsidRPr="00314703">
        <w:rPr>
          <w:i/>
          <w:sz w:val="28"/>
          <w:szCs w:val="28"/>
          <w:lang w:val="en-US"/>
        </w:rPr>
        <w:t>IAS</w:t>
      </w:r>
      <w:r w:rsidR="005E7A15" w:rsidRPr="00314703">
        <w:rPr>
          <w:i/>
          <w:sz w:val="28"/>
          <w:szCs w:val="28"/>
        </w:rPr>
        <w:t xml:space="preserve"> 40 «Инвестиционная </w:t>
      </w:r>
      <w:r w:rsidR="00A55704" w:rsidRPr="00314703">
        <w:rPr>
          <w:i/>
          <w:sz w:val="28"/>
          <w:szCs w:val="28"/>
        </w:rPr>
        <w:t>недвижимост</w:t>
      </w:r>
      <w:r w:rsidR="005E7A15" w:rsidRPr="00314703">
        <w:rPr>
          <w:i/>
          <w:sz w:val="28"/>
          <w:szCs w:val="28"/>
        </w:rPr>
        <w:t>ь»)</w:t>
      </w:r>
    </w:p>
    <w:p w:rsidR="005E7A15" w:rsidRDefault="005E7A15" w:rsidP="002311FF">
      <w:pPr>
        <w:spacing w:line="360" w:lineRule="auto"/>
        <w:ind w:firstLine="709"/>
        <w:jc w:val="both"/>
      </w:pPr>
    </w:p>
    <w:p w:rsidR="006C3D35" w:rsidRPr="003058F1" w:rsidRDefault="005E7A15" w:rsidP="003058F1">
      <w:pPr>
        <w:spacing w:line="360" w:lineRule="auto"/>
        <w:ind w:firstLine="709"/>
        <w:jc w:val="center"/>
        <w:rPr>
          <w:b/>
          <w:smallCaps/>
          <w:sz w:val="28"/>
          <w:szCs w:val="28"/>
        </w:rPr>
      </w:pPr>
      <w:r w:rsidRPr="003058F1">
        <w:rPr>
          <w:b/>
          <w:smallCaps/>
          <w:sz w:val="28"/>
          <w:szCs w:val="28"/>
        </w:rPr>
        <w:t xml:space="preserve">3.1. </w:t>
      </w:r>
      <w:r w:rsidR="006C3D35" w:rsidRPr="003058F1">
        <w:rPr>
          <w:b/>
          <w:smallCaps/>
          <w:sz w:val="28"/>
          <w:szCs w:val="28"/>
        </w:rPr>
        <w:t xml:space="preserve">Признание, оценка и </w:t>
      </w:r>
      <w:r w:rsidR="003058F1" w:rsidRPr="003058F1">
        <w:rPr>
          <w:b/>
          <w:smallCaps/>
          <w:sz w:val="28"/>
          <w:szCs w:val="28"/>
        </w:rPr>
        <w:t>амортизация</w:t>
      </w:r>
      <w:r w:rsidR="006C3D35" w:rsidRPr="003058F1">
        <w:rPr>
          <w:b/>
          <w:smallCaps/>
          <w:sz w:val="28"/>
          <w:szCs w:val="28"/>
        </w:rPr>
        <w:t xml:space="preserve"> основных средств</w:t>
      </w:r>
    </w:p>
    <w:p w:rsidR="005E7A15" w:rsidRDefault="005E7A15" w:rsidP="006C3D35">
      <w:pPr>
        <w:ind w:firstLine="709"/>
        <w:jc w:val="both"/>
        <w:rPr>
          <w:iCs/>
          <w:sz w:val="28"/>
          <w:szCs w:val="28"/>
        </w:rPr>
      </w:pPr>
    </w:p>
    <w:p w:rsidR="007364D0" w:rsidRPr="00A520EB" w:rsidRDefault="007364D0" w:rsidP="007364D0">
      <w:pPr>
        <w:spacing w:line="360" w:lineRule="auto"/>
        <w:ind w:firstLine="510"/>
        <w:jc w:val="both"/>
        <w:rPr>
          <w:sz w:val="28"/>
          <w:szCs w:val="28"/>
        </w:rPr>
      </w:pPr>
      <w:r>
        <w:rPr>
          <w:sz w:val="28"/>
          <w:szCs w:val="28"/>
        </w:rPr>
        <w:t>МСФО</w:t>
      </w:r>
      <w:r w:rsidRPr="00A520EB">
        <w:rPr>
          <w:sz w:val="28"/>
          <w:szCs w:val="28"/>
        </w:rPr>
        <w:t xml:space="preserve"> 16 «Основные средства» определяет </w:t>
      </w:r>
      <w:r w:rsidRPr="002C490E">
        <w:rPr>
          <w:i/>
          <w:sz w:val="28"/>
          <w:szCs w:val="28"/>
        </w:rPr>
        <w:t>принципы учета и отражения в финансовой отчетности инвестиций в основные средст</w:t>
      </w:r>
      <w:r w:rsidRPr="002C490E">
        <w:rPr>
          <w:b/>
          <w:i/>
          <w:sz w:val="28"/>
          <w:szCs w:val="28"/>
        </w:rPr>
        <w:t>ва</w:t>
      </w:r>
      <w:r w:rsidRPr="007D327A">
        <w:rPr>
          <w:b/>
          <w:i/>
          <w:sz w:val="28"/>
          <w:szCs w:val="28"/>
        </w:rPr>
        <w:t xml:space="preserve"> </w:t>
      </w:r>
      <w:r w:rsidRPr="00A520EB">
        <w:rPr>
          <w:sz w:val="28"/>
          <w:szCs w:val="28"/>
        </w:rPr>
        <w:t>(</w:t>
      </w:r>
      <w:r w:rsidRPr="00A520EB">
        <w:rPr>
          <w:color w:val="000000"/>
          <w:sz w:val="28"/>
          <w:szCs w:val="28"/>
        </w:rPr>
        <w:t xml:space="preserve">признание </w:t>
      </w:r>
      <w:r>
        <w:rPr>
          <w:color w:val="000000"/>
          <w:sz w:val="28"/>
          <w:szCs w:val="28"/>
        </w:rPr>
        <w:t>объектов основных средств</w:t>
      </w:r>
      <w:r w:rsidRPr="00A520EB">
        <w:rPr>
          <w:color w:val="000000"/>
          <w:sz w:val="28"/>
          <w:szCs w:val="28"/>
        </w:rPr>
        <w:t>, определение их балансовой стоимости, а также соответствующих амортизационных отчислений и убытков от обесценения, подлежащих признанию)</w:t>
      </w:r>
      <w:r>
        <w:rPr>
          <w:color w:val="000000"/>
          <w:sz w:val="28"/>
          <w:szCs w:val="28"/>
        </w:rPr>
        <w:t>.</w:t>
      </w:r>
    </w:p>
    <w:p w:rsidR="007364D0" w:rsidRPr="002C490E" w:rsidRDefault="007364D0" w:rsidP="007364D0">
      <w:pPr>
        <w:pStyle w:val="Default"/>
        <w:spacing w:line="360" w:lineRule="auto"/>
        <w:ind w:firstLine="510"/>
        <w:jc w:val="both"/>
        <w:rPr>
          <w:rFonts w:ascii="Arial" w:hAnsi="Arial" w:cs="Arial"/>
          <w:sz w:val="28"/>
          <w:szCs w:val="28"/>
        </w:rPr>
      </w:pPr>
      <w:r w:rsidRPr="002C490E">
        <w:rPr>
          <w:rFonts w:ascii="Arial" w:hAnsi="Arial" w:cs="Arial"/>
          <w:b/>
          <w:bCs/>
          <w:iCs/>
          <w:sz w:val="28"/>
          <w:szCs w:val="28"/>
          <w:u w:val="single"/>
        </w:rPr>
        <w:t>Основные средства</w:t>
      </w:r>
      <w:r w:rsidRPr="002C490E">
        <w:rPr>
          <w:rFonts w:ascii="Arial" w:hAnsi="Arial" w:cs="Arial"/>
          <w:bCs/>
          <w:i/>
          <w:iCs/>
          <w:sz w:val="28"/>
          <w:szCs w:val="28"/>
        </w:rPr>
        <w:t xml:space="preserve"> </w:t>
      </w:r>
      <w:r w:rsidRPr="002C490E">
        <w:rPr>
          <w:rFonts w:ascii="Arial" w:hAnsi="Arial" w:cs="Arial"/>
          <w:bCs/>
          <w:sz w:val="28"/>
          <w:szCs w:val="28"/>
        </w:rPr>
        <w:t xml:space="preserve">— это материальные активы (имеют вещественную форму), которые: </w:t>
      </w:r>
    </w:p>
    <w:p w:rsidR="007364D0" w:rsidRPr="002C490E" w:rsidRDefault="007364D0" w:rsidP="000D4963">
      <w:pPr>
        <w:pStyle w:val="Default"/>
        <w:numPr>
          <w:ilvl w:val="0"/>
          <w:numId w:val="7"/>
        </w:numPr>
        <w:spacing w:line="360" w:lineRule="auto"/>
        <w:jc w:val="both"/>
        <w:rPr>
          <w:rFonts w:ascii="Arial" w:hAnsi="Arial" w:cs="Arial"/>
          <w:sz w:val="28"/>
          <w:szCs w:val="28"/>
        </w:rPr>
      </w:pPr>
      <w:r w:rsidRPr="002C490E">
        <w:rPr>
          <w:rFonts w:ascii="Arial" w:hAnsi="Arial" w:cs="Arial"/>
          <w:bCs/>
          <w:sz w:val="28"/>
          <w:szCs w:val="28"/>
        </w:rPr>
        <w:t xml:space="preserve">предназначены для использования в процессе производства или поставки товаров и предоставления услуг, при сдаче в аренду или в административных целях; </w:t>
      </w:r>
    </w:p>
    <w:p w:rsidR="007364D0" w:rsidRPr="002C490E" w:rsidRDefault="007364D0" w:rsidP="000D4963">
      <w:pPr>
        <w:numPr>
          <w:ilvl w:val="0"/>
          <w:numId w:val="7"/>
        </w:numPr>
        <w:spacing w:line="360" w:lineRule="auto"/>
        <w:jc w:val="both"/>
        <w:rPr>
          <w:rFonts w:ascii="Arial" w:hAnsi="Arial" w:cs="Arial"/>
          <w:color w:val="000000"/>
          <w:sz w:val="28"/>
          <w:szCs w:val="28"/>
        </w:rPr>
      </w:pPr>
      <w:r w:rsidRPr="002C490E">
        <w:rPr>
          <w:rFonts w:ascii="Arial" w:hAnsi="Arial" w:cs="Arial"/>
          <w:bCs/>
          <w:sz w:val="28"/>
          <w:szCs w:val="28"/>
        </w:rPr>
        <w:t>предполагаются к использованию в течение более чем одного отчетного периода.</w:t>
      </w:r>
    </w:p>
    <w:p w:rsidR="007364D0" w:rsidRPr="00202B9C" w:rsidRDefault="007364D0" w:rsidP="007364D0">
      <w:pPr>
        <w:pStyle w:val="Default"/>
        <w:tabs>
          <w:tab w:val="left" w:pos="1440"/>
        </w:tabs>
        <w:spacing w:line="360" w:lineRule="auto"/>
        <w:ind w:firstLine="510"/>
        <w:jc w:val="both"/>
        <w:rPr>
          <w:rFonts w:ascii="Arial" w:hAnsi="Arial" w:cs="Arial"/>
          <w:sz w:val="28"/>
          <w:szCs w:val="28"/>
        </w:rPr>
      </w:pPr>
      <w:r w:rsidRPr="00202B9C">
        <w:rPr>
          <w:rFonts w:ascii="Arial" w:hAnsi="Arial" w:cs="Arial"/>
          <w:b/>
          <w:bCs/>
          <w:sz w:val="28"/>
          <w:szCs w:val="28"/>
        </w:rPr>
        <w:t>Критерием признания объекта основных средств</w:t>
      </w:r>
      <w:r w:rsidRPr="00202B9C">
        <w:rPr>
          <w:rFonts w:ascii="Arial" w:hAnsi="Arial" w:cs="Arial"/>
          <w:bCs/>
          <w:sz w:val="28"/>
          <w:szCs w:val="28"/>
        </w:rPr>
        <w:t xml:space="preserve"> </w:t>
      </w:r>
      <w:r w:rsidRPr="00202B9C">
        <w:rPr>
          <w:rFonts w:ascii="Arial" w:hAnsi="Arial" w:cs="Arial"/>
          <w:b/>
          <w:bCs/>
          <w:sz w:val="28"/>
          <w:szCs w:val="28"/>
        </w:rPr>
        <w:t>в качестве актива</w:t>
      </w:r>
      <w:r w:rsidRPr="00202B9C">
        <w:rPr>
          <w:rFonts w:ascii="Arial" w:hAnsi="Arial" w:cs="Arial"/>
          <w:bCs/>
          <w:sz w:val="28"/>
          <w:szCs w:val="28"/>
        </w:rPr>
        <w:t xml:space="preserve"> является: </w:t>
      </w:r>
    </w:p>
    <w:p w:rsidR="007364D0" w:rsidRPr="00202B9C" w:rsidRDefault="007364D0" w:rsidP="000D4963">
      <w:pPr>
        <w:pStyle w:val="Default"/>
        <w:numPr>
          <w:ilvl w:val="0"/>
          <w:numId w:val="8"/>
        </w:numPr>
        <w:tabs>
          <w:tab w:val="left" w:pos="1440"/>
        </w:tabs>
        <w:spacing w:line="360" w:lineRule="auto"/>
        <w:ind w:left="900"/>
        <w:jc w:val="both"/>
        <w:rPr>
          <w:rFonts w:ascii="Arial" w:hAnsi="Arial" w:cs="Arial"/>
          <w:sz w:val="28"/>
          <w:szCs w:val="28"/>
        </w:rPr>
      </w:pPr>
      <w:r w:rsidRPr="00202B9C">
        <w:rPr>
          <w:rFonts w:ascii="Arial" w:hAnsi="Arial" w:cs="Arial"/>
          <w:bCs/>
          <w:sz w:val="28"/>
          <w:szCs w:val="28"/>
        </w:rPr>
        <w:t xml:space="preserve">существующая вероятность того, что предприятие получит связанные с данным объектом будущие экономические выгоды; </w:t>
      </w:r>
    </w:p>
    <w:p w:rsidR="007364D0" w:rsidRPr="00202B9C" w:rsidRDefault="007364D0" w:rsidP="000D4963">
      <w:pPr>
        <w:numPr>
          <w:ilvl w:val="0"/>
          <w:numId w:val="8"/>
        </w:numPr>
        <w:tabs>
          <w:tab w:val="left" w:pos="1440"/>
        </w:tabs>
        <w:spacing w:line="360" w:lineRule="auto"/>
        <w:ind w:left="900"/>
        <w:jc w:val="both"/>
        <w:rPr>
          <w:rFonts w:ascii="Arial" w:hAnsi="Arial" w:cs="Arial"/>
          <w:bCs/>
          <w:i/>
          <w:iCs/>
          <w:sz w:val="28"/>
          <w:szCs w:val="28"/>
        </w:rPr>
      </w:pPr>
      <w:r w:rsidRPr="00202B9C">
        <w:rPr>
          <w:rFonts w:ascii="Arial" w:hAnsi="Arial" w:cs="Arial"/>
          <w:bCs/>
          <w:sz w:val="28"/>
          <w:szCs w:val="28"/>
        </w:rPr>
        <w:lastRenderedPageBreak/>
        <w:t>себестоимость данного объекта может быть надежно измерена.</w:t>
      </w:r>
    </w:p>
    <w:p w:rsidR="007364D0" w:rsidRPr="00DF4E98" w:rsidRDefault="007364D0" w:rsidP="007364D0">
      <w:pPr>
        <w:spacing w:line="360" w:lineRule="auto"/>
        <w:ind w:firstLine="510"/>
        <w:jc w:val="both"/>
        <w:rPr>
          <w:sz w:val="28"/>
          <w:szCs w:val="28"/>
        </w:rPr>
      </w:pPr>
      <w:r w:rsidRPr="00DF4E98">
        <w:rPr>
          <w:sz w:val="28"/>
          <w:szCs w:val="28"/>
        </w:rPr>
        <w:t xml:space="preserve">Объект основных средств, который удовлетворяет критериям признания, должен оцениваться по </w:t>
      </w:r>
      <w:r w:rsidRPr="00DF4E98">
        <w:rPr>
          <w:b/>
          <w:sz w:val="28"/>
          <w:szCs w:val="28"/>
        </w:rPr>
        <w:t>первоначальной стоимости</w:t>
      </w:r>
      <w:r>
        <w:rPr>
          <w:b/>
          <w:sz w:val="28"/>
          <w:szCs w:val="28"/>
        </w:rPr>
        <w:t xml:space="preserve"> (себестоимости)</w:t>
      </w:r>
    </w:p>
    <w:p w:rsidR="007364D0" w:rsidRPr="002C490E" w:rsidRDefault="007364D0" w:rsidP="007364D0">
      <w:pPr>
        <w:spacing w:line="360" w:lineRule="auto"/>
        <w:ind w:firstLine="510"/>
        <w:jc w:val="both"/>
        <w:rPr>
          <w:rFonts w:ascii="Arial" w:hAnsi="Arial" w:cs="Arial"/>
          <w:sz w:val="28"/>
          <w:szCs w:val="28"/>
        </w:rPr>
      </w:pPr>
      <w:r w:rsidRPr="002C490E">
        <w:rPr>
          <w:rFonts w:ascii="Arial" w:hAnsi="Arial" w:cs="Arial"/>
          <w:b/>
          <w:sz w:val="28"/>
          <w:szCs w:val="28"/>
        </w:rPr>
        <w:t>Первоначальная стоимость/Себестоимость (</w:t>
      </w:r>
      <w:r w:rsidRPr="002C490E">
        <w:rPr>
          <w:rFonts w:ascii="Arial" w:hAnsi="Arial" w:cs="Arial"/>
          <w:b/>
          <w:sz w:val="28"/>
          <w:szCs w:val="28"/>
          <w:lang w:val="en-US"/>
        </w:rPr>
        <w:t>cost</w:t>
      </w:r>
      <w:r w:rsidRPr="002C490E">
        <w:rPr>
          <w:rFonts w:ascii="Arial" w:hAnsi="Arial" w:cs="Arial"/>
          <w:b/>
          <w:sz w:val="28"/>
          <w:szCs w:val="28"/>
        </w:rPr>
        <w:t>)</w:t>
      </w:r>
      <w:r w:rsidRPr="002C490E">
        <w:rPr>
          <w:rFonts w:ascii="Arial" w:hAnsi="Arial" w:cs="Arial"/>
          <w:sz w:val="28"/>
          <w:szCs w:val="28"/>
        </w:rPr>
        <w:t xml:space="preserve"> — сумма уплаченных денежных средств и эквивалентов денежных средств или справедливая стоимость другого возмещения, переданного с целью приобретения актива, на момент его приобретения или во время его строительства, или, в случае если это применимо, сумма, в которой был отражен такой актив при первоначальном признании в соответствии с конкретными требованиями других МСФО (IFRS).</w:t>
      </w:r>
    </w:p>
    <w:p w:rsidR="007364D0" w:rsidRPr="002C490E" w:rsidRDefault="007364D0" w:rsidP="007364D0">
      <w:pPr>
        <w:pStyle w:val="Default"/>
        <w:spacing w:line="360" w:lineRule="auto"/>
        <w:ind w:firstLine="510"/>
        <w:jc w:val="both"/>
        <w:rPr>
          <w:rFonts w:ascii="Arial" w:hAnsi="Arial" w:cs="Arial"/>
          <w:color w:val="auto"/>
          <w:sz w:val="28"/>
          <w:szCs w:val="28"/>
        </w:rPr>
      </w:pPr>
      <w:r w:rsidRPr="002C490E">
        <w:rPr>
          <w:rFonts w:ascii="Arial" w:hAnsi="Arial" w:cs="Arial"/>
          <w:b/>
          <w:color w:val="auto"/>
          <w:sz w:val="28"/>
          <w:szCs w:val="28"/>
        </w:rPr>
        <w:t>Балансовая стоимость</w:t>
      </w:r>
      <w:r w:rsidRPr="002C490E">
        <w:rPr>
          <w:rFonts w:ascii="Arial" w:hAnsi="Arial" w:cs="Arial"/>
          <w:color w:val="auto"/>
          <w:sz w:val="28"/>
          <w:szCs w:val="28"/>
        </w:rPr>
        <w:t xml:space="preserve"> – сумма, в которой признается актив после вычета накопленной амортизации и накопленного убытка от обесценения. </w:t>
      </w:r>
    </w:p>
    <w:p w:rsidR="007364D0" w:rsidRPr="00F346C7" w:rsidRDefault="007364D0" w:rsidP="007364D0">
      <w:pPr>
        <w:pStyle w:val="Default"/>
        <w:spacing w:line="360" w:lineRule="auto"/>
        <w:ind w:firstLine="510"/>
        <w:jc w:val="both"/>
        <w:rPr>
          <w:sz w:val="28"/>
          <w:szCs w:val="28"/>
        </w:rPr>
      </w:pPr>
      <w:r>
        <w:rPr>
          <w:sz w:val="28"/>
          <w:szCs w:val="28"/>
        </w:rPr>
        <w:t xml:space="preserve">В </w:t>
      </w:r>
      <w:r w:rsidRPr="008E5843">
        <w:rPr>
          <w:i/>
          <w:sz w:val="28"/>
          <w:szCs w:val="28"/>
        </w:rPr>
        <w:t>первоначальную стоимость/себестоимость</w:t>
      </w:r>
      <w:r w:rsidRPr="00F346C7">
        <w:rPr>
          <w:sz w:val="28"/>
          <w:szCs w:val="28"/>
        </w:rPr>
        <w:t xml:space="preserve"> объекта основных средств </w:t>
      </w:r>
      <w:r w:rsidRPr="008E5843">
        <w:rPr>
          <w:b/>
          <w:sz w:val="28"/>
          <w:szCs w:val="28"/>
        </w:rPr>
        <w:t>включают</w:t>
      </w:r>
      <w:r>
        <w:rPr>
          <w:b/>
          <w:sz w:val="28"/>
          <w:szCs w:val="28"/>
        </w:rPr>
        <w:t>с</w:t>
      </w:r>
      <w:r w:rsidRPr="008E5843">
        <w:rPr>
          <w:b/>
          <w:sz w:val="28"/>
          <w:szCs w:val="28"/>
        </w:rPr>
        <w:t>я</w:t>
      </w:r>
      <w:r w:rsidRPr="00F346C7">
        <w:rPr>
          <w:sz w:val="28"/>
          <w:szCs w:val="28"/>
        </w:rPr>
        <w:t xml:space="preserve">: </w:t>
      </w:r>
    </w:p>
    <w:p w:rsidR="007364D0" w:rsidRPr="0068207B" w:rsidRDefault="007364D0" w:rsidP="007364D0">
      <w:pPr>
        <w:pStyle w:val="Default"/>
        <w:numPr>
          <w:ilvl w:val="0"/>
          <w:numId w:val="1"/>
        </w:numPr>
        <w:spacing w:line="360" w:lineRule="auto"/>
        <w:ind w:firstLine="510"/>
        <w:jc w:val="both"/>
        <w:rPr>
          <w:color w:val="auto"/>
          <w:sz w:val="28"/>
          <w:szCs w:val="28"/>
        </w:rPr>
      </w:pPr>
      <w:r w:rsidRPr="00B81176">
        <w:rPr>
          <w:b/>
          <w:i/>
          <w:sz w:val="28"/>
          <w:szCs w:val="28"/>
        </w:rPr>
        <w:t>цена покупки</w:t>
      </w:r>
      <w:r w:rsidRPr="00F346C7">
        <w:rPr>
          <w:sz w:val="28"/>
          <w:szCs w:val="28"/>
        </w:rPr>
        <w:t xml:space="preserve">, включая импортные пошлины и невозмещаемые налоги на покупку, за вычетом торговых скидок и возмещений; </w:t>
      </w:r>
    </w:p>
    <w:p w:rsidR="007364D0" w:rsidRPr="00F346C7" w:rsidRDefault="007364D0" w:rsidP="007364D0">
      <w:pPr>
        <w:pStyle w:val="Default"/>
        <w:numPr>
          <w:ilvl w:val="0"/>
          <w:numId w:val="1"/>
        </w:numPr>
        <w:spacing w:line="360" w:lineRule="auto"/>
        <w:ind w:firstLine="510"/>
        <w:jc w:val="both"/>
        <w:rPr>
          <w:color w:val="auto"/>
          <w:sz w:val="28"/>
          <w:szCs w:val="28"/>
        </w:rPr>
      </w:pPr>
      <w:r w:rsidRPr="00B81176">
        <w:rPr>
          <w:b/>
          <w:i/>
          <w:color w:val="auto"/>
          <w:sz w:val="28"/>
          <w:szCs w:val="28"/>
        </w:rPr>
        <w:t>прямые затраты</w:t>
      </w:r>
      <w:r w:rsidRPr="00F346C7">
        <w:rPr>
          <w:color w:val="auto"/>
          <w:sz w:val="28"/>
          <w:szCs w:val="28"/>
        </w:rPr>
        <w:t xml:space="preserve"> на доставку актива в нужное место и приведение его в</w:t>
      </w:r>
      <w:r>
        <w:rPr>
          <w:color w:val="auto"/>
          <w:sz w:val="28"/>
          <w:szCs w:val="28"/>
        </w:rPr>
        <w:t xml:space="preserve"> рабочее </w:t>
      </w:r>
      <w:r w:rsidRPr="00F346C7">
        <w:rPr>
          <w:color w:val="auto"/>
          <w:sz w:val="28"/>
          <w:szCs w:val="28"/>
        </w:rPr>
        <w:t xml:space="preserve">состояние, необходимое для эксплуатации; </w:t>
      </w:r>
    </w:p>
    <w:p w:rsidR="007364D0" w:rsidRDefault="007364D0" w:rsidP="007364D0">
      <w:pPr>
        <w:pStyle w:val="Default"/>
        <w:numPr>
          <w:ilvl w:val="0"/>
          <w:numId w:val="1"/>
        </w:numPr>
        <w:spacing w:line="360" w:lineRule="auto"/>
        <w:ind w:firstLine="510"/>
        <w:jc w:val="both"/>
        <w:rPr>
          <w:color w:val="auto"/>
          <w:sz w:val="28"/>
          <w:szCs w:val="28"/>
        </w:rPr>
      </w:pPr>
      <w:r w:rsidRPr="00B81176">
        <w:rPr>
          <w:b/>
          <w:i/>
          <w:color w:val="auto"/>
          <w:sz w:val="28"/>
          <w:szCs w:val="28"/>
        </w:rPr>
        <w:t>предварительная оценка затрат на демонтаж и удаление объекта основных средств и восстановление природных ресурсов</w:t>
      </w:r>
      <w:r w:rsidRPr="00F346C7">
        <w:rPr>
          <w:color w:val="auto"/>
          <w:sz w:val="28"/>
          <w:szCs w:val="28"/>
        </w:rPr>
        <w:t xml:space="preserve"> на занимаемом им участке</w:t>
      </w:r>
      <w:r>
        <w:rPr>
          <w:color w:val="auto"/>
          <w:sz w:val="28"/>
          <w:szCs w:val="28"/>
        </w:rPr>
        <w:t xml:space="preserve"> (соответствующее</w:t>
      </w:r>
      <w:r w:rsidRPr="00F346C7">
        <w:rPr>
          <w:color w:val="auto"/>
          <w:sz w:val="28"/>
          <w:szCs w:val="28"/>
        </w:rPr>
        <w:t xml:space="preserve"> обязательство </w:t>
      </w:r>
      <w:r>
        <w:rPr>
          <w:color w:val="auto"/>
          <w:sz w:val="28"/>
          <w:szCs w:val="28"/>
        </w:rPr>
        <w:t xml:space="preserve">возникает </w:t>
      </w:r>
      <w:r w:rsidRPr="00F346C7">
        <w:rPr>
          <w:color w:val="auto"/>
          <w:sz w:val="28"/>
          <w:szCs w:val="28"/>
        </w:rPr>
        <w:t>либо при приобретении этого объекта, либо вследствие его использования на протяжении определенного периода в целях, не связанных с созданием запасов</w:t>
      </w:r>
      <w:r>
        <w:rPr>
          <w:color w:val="auto"/>
          <w:sz w:val="28"/>
          <w:szCs w:val="28"/>
        </w:rPr>
        <w:t xml:space="preserve"> (IAS 37 «Резервы, условные обязательства и условные активы»)</w:t>
      </w:r>
      <w:r w:rsidRPr="00F346C7">
        <w:rPr>
          <w:color w:val="auto"/>
          <w:sz w:val="28"/>
          <w:szCs w:val="28"/>
        </w:rPr>
        <w:t xml:space="preserve">. </w:t>
      </w:r>
    </w:p>
    <w:p w:rsidR="007364D0" w:rsidRPr="00061433" w:rsidRDefault="007364D0" w:rsidP="007364D0">
      <w:pPr>
        <w:pStyle w:val="Default"/>
        <w:spacing w:line="360" w:lineRule="auto"/>
        <w:ind w:firstLine="510"/>
        <w:jc w:val="both"/>
        <w:rPr>
          <w:sz w:val="28"/>
          <w:szCs w:val="28"/>
        </w:rPr>
      </w:pPr>
      <w:r w:rsidRPr="00061433">
        <w:rPr>
          <w:sz w:val="28"/>
          <w:szCs w:val="28"/>
        </w:rPr>
        <w:t xml:space="preserve">В </w:t>
      </w:r>
      <w:r w:rsidRPr="00061433">
        <w:rPr>
          <w:i/>
          <w:sz w:val="28"/>
          <w:szCs w:val="28"/>
        </w:rPr>
        <w:t xml:space="preserve">первоначальную стоимость объектов основных средств </w:t>
      </w:r>
      <w:r w:rsidRPr="00061433">
        <w:rPr>
          <w:b/>
          <w:i/>
          <w:sz w:val="28"/>
          <w:szCs w:val="28"/>
        </w:rPr>
        <w:t>не включаются</w:t>
      </w:r>
      <w:r w:rsidRPr="00061433">
        <w:rPr>
          <w:sz w:val="28"/>
          <w:szCs w:val="28"/>
        </w:rPr>
        <w:t>:</w:t>
      </w:r>
    </w:p>
    <w:p w:rsidR="007364D0" w:rsidRPr="00061433" w:rsidRDefault="007364D0" w:rsidP="007364D0">
      <w:pPr>
        <w:pStyle w:val="Default"/>
        <w:numPr>
          <w:ilvl w:val="0"/>
          <w:numId w:val="2"/>
        </w:numPr>
        <w:spacing w:line="360" w:lineRule="auto"/>
        <w:jc w:val="both"/>
        <w:rPr>
          <w:sz w:val="28"/>
          <w:szCs w:val="28"/>
        </w:rPr>
      </w:pPr>
      <w:r w:rsidRPr="00061433">
        <w:rPr>
          <w:sz w:val="28"/>
          <w:szCs w:val="28"/>
        </w:rPr>
        <w:t>затраты на о</w:t>
      </w:r>
      <w:r>
        <w:rPr>
          <w:sz w:val="28"/>
          <w:szCs w:val="28"/>
        </w:rPr>
        <w:t>своение новых мощностей</w:t>
      </w:r>
      <w:r w:rsidRPr="00061433">
        <w:rPr>
          <w:sz w:val="28"/>
          <w:szCs w:val="28"/>
        </w:rPr>
        <w:t xml:space="preserve">; </w:t>
      </w:r>
    </w:p>
    <w:p w:rsidR="007364D0" w:rsidRPr="00061433" w:rsidRDefault="007364D0" w:rsidP="007364D0">
      <w:pPr>
        <w:pStyle w:val="Default"/>
        <w:numPr>
          <w:ilvl w:val="0"/>
          <w:numId w:val="2"/>
        </w:numPr>
        <w:spacing w:line="360" w:lineRule="auto"/>
        <w:jc w:val="both"/>
        <w:rPr>
          <w:sz w:val="28"/>
          <w:szCs w:val="28"/>
        </w:rPr>
      </w:pPr>
      <w:r w:rsidRPr="00061433">
        <w:rPr>
          <w:sz w:val="28"/>
          <w:szCs w:val="28"/>
        </w:rPr>
        <w:t xml:space="preserve">затраты, связанные с внедрением новых продуктов или услуг (включая затраты на рекламу и проведение мероприятий по их продвижению); </w:t>
      </w:r>
    </w:p>
    <w:p w:rsidR="007364D0" w:rsidRPr="00061433" w:rsidRDefault="007364D0" w:rsidP="007364D0">
      <w:pPr>
        <w:pStyle w:val="Default"/>
        <w:numPr>
          <w:ilvl w:val="0"/>
          <w:numId w:val="2"/>
        </w:numPr>
        <w:spacing w:line="360" w:lineRule="auto"/>
        <w:jc w:val="both"/>
        <w:rPr>
          <w:sz w:val="28"/>
          <w:szCs w:val="28"/>
        </w:rPr>
      </w:pPr>
      <w:r w:rsidRPr="00061433">
        <w:rPr>
          <w:sz w:val="28"/>
          <w:szCs w:val="28"/>
        </w:rPr>
        <w:lastRenderedPageBreak/>
        <w:t xml:space="preserve">затраты, связанные с ведением коммерческой деятельности на новом месте или с новой категорией клиентов (включая затраты на обучение персонала); и </w:t>
      </w:r>
    </w:p>
    <w:p w:rsidR="007364D0" w:rsidRPr="00061433" w:rsidRDefault="007364D0" w:rsidP="007364D0">
      <w:pPr>
        <w:numPr>
          <w:ilvl w:val="0"/>
          <w:numId w:val="2"/>
        </w:numPr>
        <w:spacing w:line="360" w:lineRule="auto"/>
        <w:jc w:val="both"/>
        <w:rPr>
          <w:b/>
          <w:sz w:val="28"/>
          <w:szCs w:val="28"/>
        </w:rPr>
      </w:pPr>
      <w:r w:rsidRPr="00061433">
        <w:rPr>
          <w:sz w:val="28"/>
          <w:szCs w:val="28"/>
        </w:rPr>
        <w:t>административные и прочие общие накладные расходы</w:t>
      </w:r>
    </w:p>
    <w:p w:rsidR="007364D0" w:rsidRDefault="007364D0" w:rsidP="007364D0">
      <w:pPr>
        <w:spacing w:line="360" w:lineRule="auto"/>
        <w:ind w:firstLine="510"/>
        <w:jc w:val="both"/>
        <w:rPr>
          <w:sz w:val="28"/>
          <w:szCs w:val="28"/>
        </w:rPr>
      </w:pPr>
      <w:r w:rsidRPr="003D537C">
        <w:rPr>
          <w:b/>
          <w:i/>
          <w:sz w:val="28"/>
          <w:szCs w:val="28"/>
        </w:rPr>
        <w:t>Включение затрат в балансовую стоимость</w:t>
      </w:r>
      <w:r w:rsidRPr="003D537C">
        <w:rPr>
          <w:sz w:val="28"/>
          <w:szCs w:val="28"/>
        </w:rPr>
        <w:t xml:space="preserve"> объекта основных средств прекращается, когда такой объект доставлен в нужное место и приведен в </w:t>
      </w:r>
      <w:r>
        <w:rPr>
          <w:sz w:val="28"/>
          <w:szCs w:val="28"/>
        </w:rPr>
        <w:t xml:space="preserve">рабочее </w:t>
      </w:r>
      <w:r w:rsidRPr="003D537C">
        <w:rPr>
          <w:sz w:val="28"/>
          <w:szCs w:val="28"/>
        </w:rPr>
        <w:t>состояние</w:t>
      </w:r>
      <w:r>
        <w:rPr>
          <w:sz w:val="28"/>
          <w:szCs w:val="28"/>
        </w:rPr>
        <w:t xml:space="preserve">. </w:t>
      </w:r>
    </w:p>
    <w:p w:rsidR="007364D0" w:rsidRDefault="007364D0" w:rsidP="007364D0">
      <w:pPr>
        <w:spacing w:line="360" w:lineRule="auto"/>
        <w:ind w:firstLine="510"/>
        <w:jc w:val="both"/>
        <w:rPr>
          <w:sz w:val="28"/>
          <w:szCs w:val="28"/>
        </w:rPr>
      </w:pPr>
      <w:r w:rsidRPr="00C92768">
        <w:rPr>
          <w:b/>
          <w:sz w:val="28"/>
          <w:szCs w:val="28"/>
        </w:rPr>
        <w:t>Последующие затраты</w:t>
      </w:r>
      <w:r>
        <w:rPr>
          <w:sz w:val="28"/>
          <w:szCs w:val="28"/>
        </w:rPr>
        <w:t xml:space="preserve"> требуются для поддержания объектов основных средств в работоспособном состоянии. </w:t>
      </w:r>
    </w:p>
    <w:p w:rsidR="007364D0" w:rsidRPr="00024163" w:rsidRDefault="007364D0" w:rsidP="007364D0">
      <w:pPr>
        <w:autoSpaceDE w:val="0"/>
        <w:autoSpaceDN w:val="0"/>
        <w:adjustRightInd w:val="0"/>
        <w:spacing w:line="360" w:lineRule="auto"/>
        <w:ind w:firstLine="510"/>
        <w:jc w:val="both"/>
        <w:rPr>
          <w:rFonts w:eastAsia="NewtonC"/>
          <w:sz w:val="28"/>
          <w:szCs w:val="28"/>
        </w:rPr>
      </w:pPr>
      <w:r w:rsidRPr="00671FB2">
        <w:rPr>
          <w:b/>
          <w:i/>
          <w:sz w:val="28"/>
          <w:szCs w:val="28"/>
        </w:rPr>
        <w:t>Затраты на капитальный ремонт (</w:t>
      </w:r>
      <w:r w:rsidRPr="00671FB2">
        <w:rPr>
          <w:b/>
          <w:i/>
          <w:sz w:val="28"/>
          <w:szCs w:val="28"/>
          <w:lang w:val="en-US"/>
        </w:rPr>
        <w:t>extraordinary</w:t>
      </w:r>
      <w:r w:rsidRPr="00DA39CC">
        <w:rPr>
          <w:b/>
          <w:i/>
          <w:sz w:val="28"/>
          <w:szCs w:val="28"/>
        </w:rPr>
        <w:t xml:space="preserve"> </w:t>
      </w:r>
      <w:r w:rsidRPr="00671FB2">
        <w:rPr>
          <w:b/>
          <w:i/>
          <w:sz w:val="28"/>
          <w:szCs w:val="28"/>
          <w:lang w:val="en-US"/>
        </w:rPr>
        <w:t>repair</w:t>
      </w:r>
      <w:r w:rsidRPr="00671FB2">
        <w:rPr>
          <w:b/>
          <w:i/>
          <w:sz w:val="28"/>
          <w:szCs w:val="28"/>
        </w:rPr>
        <w:t>)</w:t>
      </w:r>
      <w:r w:rsidRPr="00DA39CC">
        <w:rPr>
          <w:rFonts w:eastAsia="NewtonC"/>
          <w:sz w:val="28"/>
          <w:szCs w:val="28"/>
        </w:rPr>
        <w:t xml:space="preserve"> </w:t>
      </w:r>
      <w:r>
        <w:rPr>
          <w:rFonts w:eastAsia="NewtonC"/>
          <w:sz w:val="28"/>
          <w:szCs w:val="28"/>
        </w:rPr>
        <w:t xml:space="preserve">связаны с модернизацией и реконструкцией основных средств, в результате которых происходит увеличение срока полезного использования, увеличение производственной мощности, улучшение качества выпускаемой с помощью объектов основных средств продукции, существенное сокращение производственных затрат. Такие </w:t>
      </w:r>
      <w:r w:rsidRPr="00E200D6">
        <w:rPr>
          <w:rFonts w:eastAsia="NewtonC"/>
          <w:b/>
          <w:i/>
          <w:sz w:val="28"/>
          <w:szCs w:val="28"/>
        </w:rPr>
        <w:t>затраты капитализируются</w:t>
      </w:r>
      <w:r>
        <w:rPr>
          <w:rFonts w:eastAsia="NewtonC"/>
          <w:sz w:val="28"/>
          <w:szCs w:val="28"/>
        </w:rPr>
        <w:t xml:space="preserve"> путем увеличения балансовой стоимости актива.</w:t>
      </w:r>
    </w:p>
    <w:p w:rsidR="007364D0" w:rsidRPr="006B6E50" w:rsidRDefault="007364D0" w:rsidP="00437373">
      <w:pPr>
        <w:autoSpaceDE w:val="0"/>
        <w:autoSpaceDN w:val="0"/>
        <w:adjustRightInd w:val="0"/>
        <w:spacing w:line="360" w:lineRule="auto"/>
        <w:ind w:firstLine="510"/>
        <w:jc w:val="both"/>
        <w:rPr>
          <w:rFonts w:eastAsia="NewtonC"/>
          <w:b/>
          <w:i/>
          <w:sz w:val="28"/>
          <w:szCs w:val="28"/>
        </w:rPr>
      </w:pPr>
      <w:r w:rsidRPr="006B6E50">
        <w:rPr>
          <w:sz w:val="28"/>
          <w:szCs w:val="28"/>
        </w:rPr>
        <w:t xml:space="preserve">В соответствии </w:t>
      </w:r>
      <w:r w:rsidRPr="00804815">
        <w:rPr>
          <w:i/>
          <w:sz w:val="28"/>
          <w:szCs w:val="28"/>
        </w:rPr>
        <w:t xml:space="preserve">с положениями МСФО 16 </w:t>
      </w:r>
      <w:r>
        <w:rPr>
          <w:i/>
          <w:sz w:val="28"/>
          <w:szCs w:val="28"/>
        </w:rPr>
        <w:t>«Основные средства» в</w:t>
      </w:r>
      <w:r w:rsidRPr="006B6E50">
        <w:rPr>
          <w:sz w:val="28"/>
          <w:szCs w:val="28"/>
        </w:rPr>
        <w:t xml:space="preserve"> балансовую стоимость объектов основных средств включаются </w:t>
      </w:r>
      <w:r w:rsidRPr="00E200D6">
        <w:rPr>
          <w:i/>
          <w:sz w:val="28"/>
          <w:szCs w:val="28"/>
        </w:rPr>
        <w:t>затраты  на регулярную замену частей сложных объектов основных средств</w:t>
      </w:r>
      <w:r w:rsidRPr="006B6E50">
        <w:rPr>
          <w:sz w:val="28"/>
          <w:szCs w:val="28"/>
        </w:rPr>
        <w:t xml:space="preserve"> (списывается балансовая стоимость замененных частей) и затраты на проведение регулярных масштабных технических осмотров на предмет наличия дефектов (списывается оставшаяся стоимость предыдущего технического осмотра)</w:t>
      </w:r>
      <w:r>
        <w:rPr>
          <w:sz w:val="28"/>
          <w:szCs w:val="28"/>
        </w:rPr>
        <w:t>.</w:t>
      </w:r>
    </w:p>
    <w:p w:rsidR="007364D0" w:rsidRDefault="007364D0" w:rsidP="00437373">
      <w:pPr>
        <w:autoSpaceDE w:val="0"/>
        <w:autoSpaceDN w:val="0"/>
        <w:adjustRightInd w:val="0"/>
        <w:spacing w:line="360" w:lineRule="auto"/>
        <w:ind w:firstLine="510"/>
        <w:jc w:val="both"/>
        <w:rPr>
          <w:sz w:val="28"/>
          <w:szCs w:val="28"/>
        </w:rPr>
      </w:pPr>
      <w:r w:rsidRPr="00024163">
        <w:rPr>
          <w:rFonts w:eastAsia="NewtonC"/>
          <w:b/>
          <w:i/>
          <w:sz w:val="28"/>
          <w:szCs w:val="28"/>
        </w:rPr>
        <w:t>Затраты на текущий ремонт и</w:t>
      </w:r>
      <w:r w:rsidRPr="00024163">
        <w:rPr>
          <w:b/>
          <w:i/>
          <w:sz w:val="28"/>
          <w:szCs w:val="28"/>
        </w:rPr>
        <w:t xml:space="preserve"> повседневное техническое обслуживание объекта</w:t>
      </w:r>
      <w:r>
        <w:rPr>
          <w:sz w:val="28"/>
          <w:szCs w:val="28"/>
        </w:rPr>
        <w:t xml:space="preserve"> списываются на финансовый результат по мере их возникновения.</w:t>
      </w:r>
    </w:p>
    <w:p w:rsidR="007364D0" w:rsidRPr="00C44FB3" w:rsidRDefault="007364D0" w:rsidP="00437373">
      <w:pPr>
        <w:pStyle w:val="Default"/>
        <w:spacing w:line="360" w:lineRule="auto"/>
        <w:ind w:firstLine="510"/>
        <w:jc w:val="both"/>
        <w:rPr>
          <w:bCs/>
          <w:color w:val="auto"/>
          <w:sz w:val="28"/>
          <w:szCs w:val="28"/>
        </w:rPr>
      </w:pPr>
      <w:r>
        <w:rPr>
          <w:bCs/>
          <w:sz w:val="28"/>
          <w:szCs w:val="28"/>
        </w:rPr>
        <w:t xml:space="preserve">Для последующей оценки признанных основных средств может быть </w:t>
      </w:r>
      <w:r w:rsidRPr="00C44FB3">
        <w:rPr>
          <w:bCs/>
          <w:color w:val="auto"/>
          <w:sz w:val="28"/>
          <w:szCs w:val="28"/>
        </w:rPr>
        <w:t xml:space="preserve">выбрана и закреплена в учетной политики </w:t>
      </w:r>
      <w:r w:rsidRPr="00C44FB3">
        <w:rPr>
          <w:b/>
          <w:bCs/>
          <w:color w:val="auto"/>
          <w:sz w:val="28"/>
          <w:szCs w:val="28"/>
        </w:rPr>
        <w:t>одна их двух моделей учета</w:t>
      </w:r>
      <w:r w:rsidRPr="00C44FB3">
        <w:rPr>
          <w:bCs/>
          <w:color w:val="auto"/>
          <w:sz w:val="28"/>
          <w:szCs w:val="28"/>
        </w:rPr>
        <w:t>:</w:t>
      </w:r>
    </w:p>
    <w:p w:rsidR="007364D0" w:rsidRPr="00C44FB3" w:rsidRDefault="007364D0" w:rsidP="00437373">
      <w:pPr>
        <w:pStyle w:val="Default"/>
        <w:numPr>
          <w:ilvl w:val="0"/>
          <w:numId w:val="3"/>
        </w:numPr>
        <w:spacing w:line="360" w:lineRule="auto"/>
        <w:ind w:firstLine="510"/>
        <w:jc w:val="both"/>
        <w:rPr>
          <w:bCs/>
          <w:color w:val="auto"/>
          <w:sz w:val="28"/>
          <w:szCs w:val="28"/>
        </w:rPr>
      </w:pPr>
      <w:r w:rsidRPr="00C44FB3">
        <w:rPr>
          <w:b/>
          <w:bCs/>
          <w:color w:val="auto"/>
          <w:sz w:val="28"/>
          <w:szCs w:val="28"/>
        </w:rPr>
        <w:t xml:space="preserve">модель учета по </w:t>
      </w:r>
      <w:r w:rsidR="00C44FB3" w:rsidRPr="00C44FB3">
        <w:rPr>
          <w:b/>
          <w:bCs/>
          <w:color w:val="auto"/>
          <w:sz w:val="28"/>
          <w:szCs w:val="28"/>
        </w:rPr>
        <w:t>первоначальной стоимости</w:t>
      </w:r>
      <w:r w:rsidR="00C44FB3" w:rsidRPr="00C44FB3">
        <w:rPr>
          <w:bCs/>
          <w:color w:val="auto"/>
          <w:sz w:val="28"/>
          <w:szCs w:val="28"/>
        </w:rPr>
        <w:t xml:space="preserve"> предусматривает, что объект основных средств должен </w:t>
      </w:r>
      <w:r w:rsidR="00C44FB3" w:rsidRPr="00C44FB3">
        <w:rPr>
          <w:bCs/>
          <w:i/>
          <w:color w:val="auto"/>
          <w:sz w:val="28"/>
          <w:szCs w:val="28"/>
        </w:rPr>
        <w:t>учитываться по себестоимости</w:t>
      </w:r>
      <w:r w:rsidR="00C44FB3" w:rsidRPr="00C44FB3">
        <w:rPr>
          <w:bCs/>
          <w:color w:val="auto"/>
          <w:sz w:val="28"/>
          <w:szCs w:val="28"/>
        </w:rPr>
        <w:t xml:space="preserve"> за вычетом накопленной амортизации основных средств и накопленных убытков от обесценения.</w:t>
      </w:r>
      <w:r w:rsidRPr="00C44FB3">
        <w:rPr>
          <w:bCs/>
          <w:color w:val="auto"/>
          <w:sz w:val="28"/>
          <w:szCs w:val="28"/>
        </w:rPr>
        <w:t>;</w:t>
      </w:r>
    </w:p>
    <w:p w:rsidR="007364D0" w:rsidRPr="00C44FB3" w:rsidRDefault="007364D0" w:rsidP="00437373">
      <w:pPr>
        <w:pStyle w:val="Default"/>
        <w:numPr>
          <w:ilvl w:val="0"/>
          <w:numId w:val="3"/>
        </w:numPr>
        <w:spacing w:line="360" w:lineRule="auto"/>
        <w:ind w:firstLine="510"/>
        <w:jc w:val="both"/>
        <w:rPr>
          <w:color w:val="auto"/>
          <w:sz w:val="28"/>
          <w:szCs w:val="28"/>
        </w:rPr>
      </w:pPr>
      <w:r w:rsidRPr="00C44FB3">
        <w:rPr>
          <w:b/>
          <w:bCs/>
          <w:color w:val="auto"/>
          <w:sz w:val="28"/>
          <w:szCs w:val="28"/>
        </w:rPr>
        <w:lastRenderedPageBreak/>
        <w:t>модель учета по переоцененной стоимости</w:t>
      </w:r>
      <w:r w:rsidR="00C44FB3" w:rsidRPr="00C44FB3">
        <w:rPr>
          <w:bCs/>
          <w:color w:val="auto"/>
          <w:sz w:val="28"/>
          <w:szCs w:val="28"/>
        </w:rPr>
        <w:t xml:space="preserve"> </w:t>
      </w:r>
      <w:r w:rsidRPr="00C44FB3">
        <w:rPr>
          <w:bCs/>
          <w:color w:val="auto"/>
          <w:sz w:val="28"/>
          <w:szCs w:val="28"/>
        </w:rPr>
        <w:t xml:space="preserve">предусматривает, что </w:t>
      </w:r>
      <w:r w:rsidRPr="00C44FB3">
        <w:rPr>
          <w:color w:val="auto"/>
          <w:sz w:val="28"/>
          <w:szCs w:val="28"/>
        </w:rPr>
        <w:t xml:space="preserve">объект основных средств, справедливая стоимость которого может быть надежно измерена, подлежит </w:t>
      </w:r>
      <w:r w:rsidRPr="00C44FB3">
        <w:rPr>
          <w:b/>
          <w:i/>
          <w:color w:val="auto"/>
          <w:sz w:val="28"/>
          <w:szCs w:val="28"/>
        </w:rPr>
        <w:t>учёту по переоцененной стоимости</w:t>
      </w:r>
      <w:r w:rsidRPr="00C44FB3">
        <w:rPr>
          <w:color w:val="auto"/>
          <w:sz w:val="28"/>
          <w:szCs w:val="28"/>
        </w:rPr>
        <w:t xml:space="preserve">, представляющей собой справедливую стоимость этого объекта на дату переоценки (обычно рыночная стоимость) за вычетом накопленной впоследствии амортизации и убытков от обесценения. </w:t>
      </w:r>
    </w:p>
    <w:p w:rsidR="00C44FB3" w:rsidRPr="002C490E" w:rsidRDefault="00C44FB3" w:rsidP="00437373">
      <w:pPr>
        <w:pStyle w:val="Default"/>
        <w:spacing w:line="360" w:lineRule="auto"/>
        <w:ind w:firstLine="510"/>
        <w:jc w:val="both"/>
        <w:rPr>
          <w:rFonts w:ascii="Arial" w:hAnsi="Arial" w:cs="Arial"/>
          <w:color w:val="auto"/>
          <w:sz w:val="28"/>
          <w:szCs w:val="28"/>
        </w:rPr>
      </w:pPr>
      <w:r w:rsidRPr="002C490E">
        <w:rPr>
          <w:rFonts w:ascii="Arial" w:hAnsi="Arial" w:cs="Arial"/>
          <w:b/>
          <w:color w:val="auto"/>
          <w:sz w:val="28"/>
          <w:szCs w:val="28"/>
        </w:rPr>
        <w:t>Справедливая стоимость</w:t>
      </w:r>
      <w:r w:rsidRPr="002C490E">
        <w:rPr>
          <w:rFonts w:ascii="Arial" w:hAnsi="Arial" w:cs="Arial"/>
          <w:color w:val="auto"/>
          <w:sz w:val="28"/>
          <w:szCs w:val="28"/>
        </w:rPr>
        <w:t xml:space="preserve"> – цена, которая была бы получена при продаже актива или уплачена при передаче обязательства в рамках обычной сделки между участниками рынка на дату оценки (цена «выхода»).</w:t>
      </w:r>
    </w:p>
    <w:p w:rsidR="007364D0" w:rsidRPr="00437373" w:rsidRDefault="007364D0" w:rsidP="00437373">
      <w:pPr>
        <w:pStyle w:val="Default"/>
        <w:spacing w:line="360" w:lineRule="auto"/>
        <w:ind w:firstLine="510"/>
        <w:jc w:val="both"/>
        <w:rPr>
          <w:color w:val="auto"/>
          <w:sz w:val="28"/>
          <w:szCs w:val="28"/>
        </w:rPr>
      </w:pPr>
      <w:r w:rsidRPr="00437373">
        <w:rPr>
          <w:color w:val="auto"/>
          <w:sz w:val="28"/>
          <w:szCs w:val="28"/>
        </w:rPr>
        <w:t>Применяется выбранная учетная политика ко всей</w:t>
      </w:r>
      <w:r w:rsidRPr="00437373">
        <w:rPr>
          <w:b/>
          <w:color w:val="auto"/>
          <w:sz w:val="28"/>
          <w:szCs w:val="28"/>
        </w:rPr>
        <w:t xml:space="preserve"> группе основных средств</w:t>
      </w:r>
      <w:r w:rsidRPr="00437373">
        <w:rPr>
          <w:color w:val="auto"/>
          <w:sz w:val="28"/>
          <w:szCs w:val="28"/>
        </w:rPr>
        <w:t xml:space="preserve">. Переоценка должна </w:t>
      </w:r>
      <w:r w:rsidRPr="00437373">
        <w:rPr>
          <w:b/>
          <w:color w:val="auto"/>
          <w:sz w:val="28"/>
          <w:szCs w:val="28"/>
        </w:rPr>
        <w:t>производиться с достаточной регулярностью</w:t>
      </w:r>
      <w:r w:rsidRPr="00437373">
        <w:rPr>
          <w:color w:val="auto"/>
          <w:sz w:val="28"/>
          <w:szCs w:val="28"/>
        </w:rPr>
        <w:t xml:space="preserve">, не допускающей </w:t>
      </w:r>
      <w:r w:rsidRPr="00437373">
        <w:rPr>
          <w:b/>
          <w:color w:val="auto"/>
          <w:sz w:val="28"/>
          <w:szCs w:val="28"/>
        </w:rPr>
        <w:t>существенного отличия</w:t>
      </w:r>
      <w:r w:rsidRPr="00437373">
        <w:rPr>
          <w:color w:val="auto"/>
          <w:sz w:val="28"/>
          <w:szCs w:val="28"/>
        </w:rPr>
        <w:t xml:space="preserve"> балансовой стоимости от той, которая была бы определена с использованием справедливой стоимости на конец отчетного периода.</w:t>
      </w:r>
    </w:p>
    <w:p w:rsidR="007364D0" w:rsidRPr="00437373" w:rsidRDefault="007364D0" w:rsidP="00437373">
      <w:pPr>
        <w:pStyle w:val="Default"/>
        <w:spacing w:line="360" w:lineRule="auto"/>
        <w:ind w:firstLine="510"/>
        <w:jc w:val="both"/>
        <w:rPr>
          <w:rFonts w:ascii="Arial" w:hAnsi="Arial" w:cs="Arial"/>
          <w:b/>
          <w:i/>
          <w:color w:val="auto"/>
          <w:sz w:val="28"/>
          <w:szCs w:val="28"/>
        </w:rPr>
      </w:pPr>
      <w:r w:rsidRPr="00437373">
        <w:rPr>
          <w:b/>
          <w:i/>
          <w:color w:val="auto"/>
          <w:sz w:val="28"/>
          <w:szCs w:val="28"/>
        </w:rPr>
        <w:t>Подход к учету</w:t>
      </w:r>
    </w:p>
    <w:p w:rsidR="007364D0" w:rsidRPr="00437373" w:rsidRDefault="007364D0" w:rsidP="000D4963">
      <w:pPr>
        <w:pStyle w:val="Default"/>
        <w:numPr>
          <w:ilvl w:val="0"/>
          <w:numId w:val="6"/>
        </w:numPr>
        <w:tabs>
          <w:tab w:val="clear" w:pos="1579"/>
          <w:tab w:val="left" w:pos="993"/>
        </w:tabs>
        <w:spacing w:line="360" w:lineRule="auto"/>
        <w:ind w:left="425" w:firstLine="295"/>
        <w:jc w:val="both"/>
        <w:rPr>
          <w:bCs/>
          <w:color w:val="auto"/>
          <w:sz w:val="28"/>
          <w:szCs w:val="28"/>
        </w:rPr>
      </w:pPr>
      <w:r w:rsidRPr="00437373">
        <w:rPr>
          <w:bCs/>
          <w:color w:val="auto"/>
          <w:sz w:val="28"/>
          <w:szCs w:val="28"/>
        </w:rPr>
        <w:t xml:space="preserve">Сумма увеличения </w:t>
      </w:r>
      <w:r w:rsidRPr="00437373">
        <w:rPr>
          <w:b/>
          <w:bCs/>
          <w:color w:val="auto"/>
          <w:sz w:val="28"/>
          <w:szCs w:val="28"/>
        </w:rPr>
        <w:t xml:space="preserve">балансовой стоимости </w:t>
      </w:r>
      <w:r w:rsidRPr="00437373">
        <w:rPr>
          <w:bCs/>
          <w:color w:val="auto"/>
          <w:sz w:val="28"/>
          <w:szCs w:val="28"/>
        </w:rPr>
        <w:t>актива в результате переоценки (дооценка) признается в составе прочей совокупной прибыли и накапливается в отчете об изменениях в капитале под заголовком «резерв переоценки». Однако часть увеличения балансовой стоимости в текущем периоде (признается доходом), которая компенсирует ранее учтенное снижение балансовой стоимости объекта (ранее списана в расход), относится на финансовый результат. Разница учитывается в составе прочей совокупной прибыли и отражается в отчете об изменениях в капитале.</w:t>
      </w:r>
    </w:p>
    <w:p w:rsidR="007364D0" w:rsidRPr="00437373" w:rsidRDefault="007364D0" w:rsidP="000D4963">
      <w:pPr>
        <w:pStyle w:val="Default"/>
        <w:numPr>
          <w:ilvl w:val="0"/>
          <w:numId w:val="6"/>
        </w:numPr>
        <w:tabs>
          <w:tab w:val="clear" w:pos="1579"/>
          <w:tab w:val="num" w:pos="720"/>
          <w:tab w:val="left" w:pos="993"/>
        </w:tabs>
        <w:spacing w:line="360" w:lineRule="auto"/>
        <w:ind w:left="425" w:firstLine="295"/>
        <w:jc w:val="both"/>
        <w:rPr>
          <w:bCs/>
          <w:color w:val="auto"/>
          <w:sz w:val="28"/>
          <w:szCs w:val="28"/>
        </w:rPr>
      </w:pPr>
      <w:r w:rsidRPr="00437373">
        <w:rPr>
          <w:bCs/>
          <w:color w:val="auto"/>
          <w:sz w:val="28"/>
          <w:szCs w:val="28"/>
        </w:rPr>
        <w:t xml:space="preserve">Сумма </w:t>
      </w:r>
      <w:r w:rsidRPr="00437373">
        <w:rPr>
          <w:b/>
          <w:bCs/>
          <w:color w:val="auto"/>
          <w:sz w:val="28"/>
          <w:szCs w:val="28"/>
        </w:rPr>
        <w:t>уменьшения балансовой стоимости</w:t>
      </w:r>
      <w:r w:rsidRPr="00437373">
        <w:rPr>
          <w:bCs/>
          <w:color w:val="auto"/>
          <w:sz w:val="28"/>
          <w:szCs w:val="28"/>
        </w:rPr>
        <w:t xml:space="preserve"> актива в результате переоценки (уценка) относится на финансовый результат (списывается в расход). Уменьшение балансовой стоимости объекта признается в составе прочей совокупной прибыли в размере кредитового остатка (при его наличии) по статье «резерв переоценки», относящегося к тому же активу. Снижается сумма, накопленная в составе капитала под заголовком </w:t>
      </w:r>
      <w:r w:rsidR="00437373" w:rsidRPr="00437373">
        <w:rPr>
          <w:bCs/>
          <w:color w:val="auto"/>
          <w:sz w:val="28"/>
          <w:szCs w:val="28"/>
        </w:rPr>
        <w:t>«</w:t>
      </w:r>
      <w:r w:rsidRPr="00437373">
        <w:rPr>
          <w:bCs/>
          <w:color w:val="auto"/>
          <w:sz w:val="28"/>
          <w:szCs w:val="28"/>
        </w:rPr>
        <w:t>резерв переоценки».</w:t>
      </w:r>
    </w:p>
    <w:p w:rsidR="007364D0" w:rsidRPr="00437373" w:rsidRDefault="007364D0" w:rsidP="00437373">
      <w:pPr>
        <w:pStyle w:val="Default"/>
        <w:tabs>
          <w:tab w:val="num" w:pos="900"/>
        </w:tabs>
        <w:spacing w:line="360" w:lineRule="auto"/>
        <w:ind w:firstLine="510"/>
        <w:jc w:val="both"/>
        <w:rPr>
          <w:color w:val="auto"/>
          <w:sz w:val="28"/>
          <w:szCs w:val="28"/>
        </w:rPr>
      </w:pPr>
      <w:r w:rsidRPr="00437373">
        <w:rPr>
          <w:color w:val="auto"/>
          <w:sz w:val="28"/>
          <w:szCs w:val="28"/>
        </w:rPr>
        <w:lastRenderedPageBreak/>
        <w:t xml:space="preserve">Прирост балансовой стоимости объекта основных средств от его переоценки включенный в состав капитала применительно к объекту основных средств (резерв переоценки), </w:t>
      </w:r>
      <w:r w:rsidRPr="00437373">
        <w:rPr>
          <w:b/>
          <w:color w:val="auto"/>
          <w:sz w:val="28"/>
          <w:szCs w:val="28"/>
        </w:rPr>
        <w:t>переносится</w:t>
      </w:r>
      <w:r w:rsidRPr="00437373">
        <w:rPr>
          <w:color w:val="auto"/>
          <w:sz w:val="28"/>
          <w:szCs w:val="28"/>
        </w:rPr>
        <w:t xml:space="preserve"> непосредственно на нераспределенную прибыль при </w:t>
      </w:r>
      <w:r w:rsidRPr="00437373">
        <w:rPr>
          <w:b/>
          <w:color w:val="auto"/>
          <w:sz w:val="28"/>
          <w:szCs w:val="28"/>
        </w:rPr>
        <w:t>прекращении признания объекта</w:t>
      </w:r>
      <w:r w:rsidRPr="00437373">
        <w:rPr>
          <w:color w:val="auto"/>
          <w:sz w:val="28"/>
          <w:szCs w:val="28"/>
        </w:rPr>
        <w:t>.</w:t>
      </w:r>
    </w:p>
    <w:p w:rsidR="007364D0" w:rsidRPr="000667F0" w:rsidRDefault="007364D0" w:rsidP="000667F0">
      <w:pPr>
        <w:pStyle w:val="Default"/>
        <w:tabs>
          <w:tab w:val="num" w:pos="720"/>
        </w:tabs>
        <w:spacing w:line="360" w:lineRule="auto"/>
        <w:ind w:firstLine="510"/>
        <w:jc w:val="both"/>
        <w:rPr>
          <w:color w:val="auto"/>
          <w:sz w:val="28"/>
          <w:szCs w:val="28"/>
        </w:rPr>
      </w:pPr>
      <w:r w:rsidRPr="00437373">
        <w:rPr>
          <w:color w:val="auto"/>
          <w:sz w:val="28"/>
          <w:szCs w:val="28"/>
        </w:rPr>
        <w:t>Часть прироста стоимости от переоценки может переноситься на нераспределенную прибыль по мере эксплуатации актива. В таком случае сумма переносимого прироста стоимости представ</w:t>
      </w:r>
      <w:r w:rsidRPr="000667F0">
        <w:rPr>
          <w:color w:val="auto"/>
          <w:sz w:val="28"/>
          <w:szCs w:val="28"/>
        </w:rPr>
        <w:t>ляет собой разницу между суммой амортизации, рассчитанной на основе переоцененной балансовой стоимости актива, и суммой амортизации, рассчитанной на основе первоначальной стоимости актива.</w:t>
      </w:r>
    </w:p>
    <w:p w:rsidR="00437373" w:rsidRPr="000667F0" w:rsidRDefault="007364D0" w:rsidP="000667F0">
      <w:pPr>
        <w:spacing w:line="360" w:lineRule="auto"/>
        <w:ind w:firstLine="510"/>
        <w:jc w:val="both"/>
        <w:rPr>
          <w:sz w:val="28"/>
          <w:szCs w:val="28"/>
        </w:rPr>
      </w:pPr>
      <w:r w:rsidRPr="000667F0">
        <w:rPr>
          <w:sz w:val="28"/>
          <w:szCs w:val="28"/>
        </w:rPr>
        <w:t xml:space="preserve">Основные средства используются в нескольких производственных циклах, и их стоимость (за редким исключением: земля) погашается путем </w:t>
      </w:r>
      <w:r w:rsidRPr="000667F0">
        <w:rPr>
          <w:b/>
          <w:i/>
          <w:sz w:val="28"/>
          <w:szCs w:val="28"/>
        </w:rPr>
        <w:t>начисления амортизации</w:t>
      </w:r>
      <w:r w:rsidRPr="000667F0">
        <w:rPr>
          <w:sz w:val="28"/>
          <w:szCs w:val="28"/>
        </w:rPr>
        <w:t xml:space="preserve"> на систематической основе на протяжении срока полезной службы. </w:t>
      </w:r>
    </w:p>
    <w:p w:rsidR="007364D0" w:rsidRPr="000667F0" w:rsidRDefault="007364D0" w:rsidP="000667F0">
      <w:pPr>
        <w:pStyle w:val="Default"/>
        <w:spacing w:line="360" w:lineRule="auto"/>
        <w:ind w:firstLine="510"/>
        <w:jc w:val="both"/>
        <w:rPr>
          <w:color w:val="auto"/>
          <w:sz w:val="28"/>
          <w:szCs w:val="28"/>
        </w:rPr>
      </w:pPr>
      <w:r w:rsidRPr="000667F0">
        <w:rPr>
          <w:rFonts w:ascii="Franklin Gothic Demi" w:hAnsi="Franklin Gothic Demi"/>
          <w:bCs/>
          <w:i/>
          <w:iCs/>
          <w:color w:val="auto"/>
          <w:sz w:val="28"/>
          <w:szCs w:val="28"/>
        </w:rPr>
        <w:t xml:space="preserve">Амортизируемая </w:t>
      </w:r>
      <w:r w:rsidR="007D3EC8" w:rsidRPr="000667F0">
        <w:rPr>
          <w:rFonts w:ascii="Franklin Gothic Demi" w:hAnsi="Franklin Gothic Demi"/>
          <w:bCs/>
          <w:i/>
          <w:iCs/>
          <w:color w:val="auto"/>
          <w:sz w:val="28"/>
          <w:szCs w:val="28"/>
        </w:rPr>
        <w:t>стоимость -</w:t>
      </w:r>
      <w:r w:rsidRPr="000667F0">
        <w:rPr>
          <w:bCs/>
          <w:color w:val="auto"/>
          <w:sz w:val="28"/>
          <w:szCs w:val="28"/>
        </w:rPr>
        <w:t xml:space="preserve"> фактическая стоимость актива (ее аналог после переоценки), за вычетом его </w:t>
      </w:r>
      <w:r w:rsidR="007D3EC8" w:rsidRPr="000667F0">
        <w:rPr>
          <w:bCs/>
          <w:color w:val="auto"/>
          <w:sz w:val="28"/>
          <w:szCs w:val="28"/>
        </w:rPr>
        <w:t>ликвидационной</w:t>
      </w:r>
      <w:r w:rsidRPr="000667F0">
        <w:rPr>
          <w:bCs/>
          <w:color w:val="auto"/>
          <w:sz w:val="28"/>
          <w:szCs w:val="28"/>
        </w:rPr>
        <w:t xml:space="preserve"> стоимости. </w:t>
      </w:r>
    </w:p>
    <w:p w:rsidR="007364D0" w:rsidRPr="000667F0" w:rsidRDefault="007364D0" w:rsidP="000667F0">
      <w:pPr>
        <w:pStyle w:val="Default"/>
        <w:spacing w:line="360" w:lineRule="auto"/>
        <w:ind w:firstLine="510"/>
        <w:jc w:val="both"/>
        <w:rPr>
          <w:bCs/>
          <w:color w:val="auto"/>
          <w:sz w:val="28"/>
          <w:szCs w:val="28"/>
        </w:rPr>
      </w:pPr>
      <w:r w:rsidRPr="000667F0">
        <w:rPr>
          <w:rFonts w:ascii="Franklin Gothic Demi" w:hAnsi="Franklin Gothic Demi"/>
          <w:bCs/>
          <w:i/>
          <w:iCs/>
          <w:color w:val="auto"/>
          <w:sz w:val="28"/>
          <w:szCs w:val="28"/>
        </w:rPr>
        <w:t xml:space="preserve">Ликвидационная стоимость </w:t>
      </w:r>
      <w:r w:rsidRPr="000667F0">
        <w:rPr>
          <w:rFonts w:ascii="Franklin Gothic Demi" w:hAnsi="Franklin Gothic Demi"/>
          <w:bCs/>
          <w:i/>
          <w:color w:val="auto"/>
          <w:sz w:val="28"/>
          <w:szCs w:val="28"/>
        </w:rPr>
        <w:t>актива</w:t>
      </w:r>
      <w:r w:rsidRPr="000667F0">
        <w:rPr>
          <w:bCs/>
          <w:color w:val="auto"/>
          <w:sz w:val="28"/>
          <w:szCs w:val="28"/>
        </w:rPr>
        <w:t xml:space="preserve"> </w:t>
      </w:r>
      <w:r w:rsidR="007D3EC8" w:rsidRPr="000667F0">
        <w:rPr>
          <w:bCs/>
          <w:color w:val="auto"/>
          <w:sz w:val="28"/>
          <w:szCs w:val="28"/>
        </w:rPr>
        <w:t>-</w:t>
      </w:r>
      <w:r w:rsidRPr="000667F0">
        <w:rPr>
          <w:bCs/>
          <w:color w:val="auto"/>
          <w:sz w:val="28"/>
          <w:szCs w:val="28"/>
        </w:rPr>
        <w:t xml:space="preserve"> расчетная сумма, которую организация получила бы на текущий момент от выбытия актива после вычета предполагаемых затрат на выбытие, если бы актив уже достиг конца срока полезного использования и состояния, характерного для конца срока полезного использования. </w:t>
      </w:r>
    </w:p>
    <w:p w:rsidR="007364D0" w:rsidRPr="000667F0" w:rsidRDefault="007364D0" w:rsidP="000667F0">
      <w:pPr>
        <w:pStyle w:val="Default"/>
        <w:spacing w:line="360" w:lineRule="auto"/>
        <w:ind w:firstLine="510"/>
        <w:jc w:val="both"/>
        <w:rPr>
          <w:color w:val="auto"/>
          <w:sz w:val="28"/>
          <w:szCs w:val="28"/>
        </w:rPr>
      </w:pPr>
      <w:r w:rsidRPr="000667F0">
        <w:rPr>
          <w:rFonts w:ascii="Franklin Gothic Demi" w:hAnsi="Franklin Gothic Demi"/>
          <w:i/>
          <w:iCs/>
          <w:color w:val="auto"/>
          <w:sz w:val="28"/>
          <w:szCs w:val="28"/>
        </w:rPr>
        <w:t>Срок полезного использования</w:t>
      </w:r>
      <w:r w:rsidRPr="000667F0">
        <w:rPr>
          <w:i/>
          <w:iCs/>
          <w:color w:val="auto"/>
          <w:sz w:val="28"/>
          <w:szCs w:val="28"/>
        </w:rPr>
        <w:t xml:space="preserve"> </w:t>
      </w:r>
      <w:r w:rsidR="007D3EC8" w:rsidRPr="000667F0">
        <w:rPr>
          <w:i/>
          <w:iCs/>
          <w:color w:val="auto"/>
          <w:sz w:val="28"/>
          <w:szCs w:val="28"/>
        </w:rPr>
        <w:t>–</w:t>
      </w:r>
      <w:r w:rsidR="007D3EC8" w:rsidRPr="000667F0">
        <w:rPr>
          <w:color w:val="auto"/>
          <w:sz w:val="28"/>
          <w:szCs w:val="28"/>
        </w:rPr>
        <w:t xml:space="preserve"> это:</w:t>
      </w:r>
      <w:r w:rsidRPr="000667F0">
        <w:rPr>
          <w:color w:val="auto"/>
          <w:sz w:val="28"/>
          <w:szCs w:val="28"/>
        </w:rPr>
        <w:t xml:space="preserve"> </w:t>
      </w:r>
    </w:p>
    <w:p w:rsidR="007364D0" w:rsidRPr="000667F0" w:rsidRDefault="007364D0" w:rsidP="000667F0">
      <w:pPr>
        <w:pStyle w:val="Default"/>
        <w:numPr>
          <w:ilvl w:val="0"/>
          <w:numId w:val="4"/>
        </w:numPr>
        <w:tabs>
          <w:tab w:val="clear" w:pos="1440"/>
          <w:tab w:val="num" w:pos="732"/>
        </w:tabs>
        <w:spacing w:line="360" w:lineRule="auto"/>
        <w:ind w:left="732" w:firstLine="510"/>
        <w:jc w:val="both"/>
        <w:rPr>
          <w:color w:val="auto"/>
          <w:sz w:val="28"/>
          <w:szCs w:val="28"/>
        </w:rPr>
      </w:pPr>
      <w:r w:rsidRPr="000667F0">
        <w:rPr>
          <w:bCs/>
          <w:color w:val="auto"/>
          <w:sz w:val="28"/>
          <w:szCs w:val="28"/>
        </w:rPr>
        <w:t xml:space="preserve">период времени, на протяжении которого, как ожидается, актив будет иметься в наличии для использования предприятием; или </w:t>
      </w:r>
    </w:p>
    <w:p w:rsidR="007364D0" w:rsidRPr="000667F0" w:rsidRDefault="007364D0" w:rsidP="000667F0">
      <w:pPr>
        <w:numPr>
          <w:ilvl w:val="1"/>
          <w:numId w:val="4"/>
        </w:numPr>
        <w:tabs>
          <w:tab w:val="clear" w:pos="1440"/>
          <w:tab w:val="num" w:pos="732"/>
        </w:tabs>
        <w:autoSpaceDE w:val="0"/>
        <w:autoSpaceDN w:val="0"/>
        <w:adjustRightInd w:val="0"/>
        <w:spacing w:line="360" w:lineRule="auto"/>
        <w:ind w:left="732" w:firstLine="510"/>
        <w:jc w:val="both"/>
        <w:rPr>
          <w:rFonts w:eastAsia="NewtonC"/>
          <w:sz w:val="28"/>
          <w:szCs w:val="28"/>
        </w:rPr>
      </w:pPr>
      <w:r w:rsidRPr="000667F0">
        <w:rPr>
          <w:bCs/>
          <w:sz w:val="28"/>
          <w:szCs w:val="28"/>
        </w:rPr>
        <w:t xml:space="preserve">количество единиц продукции или аналогичных единиц, которые предприятие ожидает получить от использования актива. </w:t>
      </w:r>
    </w:p>
    <w:p w:rsidR="002E1AC4" w:rsidRPr="000667F0" w:rsidRDefault="002E1AC4" w:rsidP="000667F0">
      <w:pPr>
        <w:spacing w:line="360" w:lineRule="auto"/>
        <w:ind w:firstLine="510"/>
        <w:jc w:val="both"/>
        <w:rPr>
          <w:sz w:val="28"/>
          <w:szCs w:val="28"/>
        </w:rPr>
      </w:pPr>
      <w:r w:rsidRPr="000667F0">
        <w:rPr>
          <w:b/>
          <w:sz w:val="28"/>
          <w:szCs w:val="28"/>
        </w:rPr>
        <w:t>Срок полезного использования</w:t>
      </w:r>
      <w:r w:rsidRPr="000667F0">
        <w:rPr>
          <w:sz w:val="28"/>
          <w:szCs w:val="28"/>
        </w:rPr>
        <w:t xml:space="preserve"> основного средства определяется с точки зрения предполагаемой его полезности для компании. </w:t>
      </w:r>
    </w:p>
    <w:p w:rsidR="007364D0" w:rsidRPr="000667F0" w:rsidRDefault="007364D0" w:rsidP="000667F0">
      <w:pPr>
        <w:spacing w:line="360" w:lineRule="auto"/>
        <w:ind w:firstLine="510"/>
        <w:jc w:val="both"/>
        <w:rPr>
          <w:bCs/>
          <w:sz w:val="28"/>
          <w:szCs w:val="28"/>
        </w:rPr>
      </w:pPr>
      <w:r w:rsidRPr="000667F0">
        <w:rPr>
          <w:bCs/>
          <w:sz w:val="28"/>
          <w:szCs w:val="28"/>
        </w:rPr>
        <w:t xml:space="preserve">Сумма амортизационных отчислений за каждый период </w:t>
      </w:r>
      <w:r w:rsidRPr="000667F0">
        <w:rPr>
          <w:b/>
          <w:bCs/>
          <w:sz w:val="28"/>
          <w:szCs w:val="28"/>
        </w:rPr>
        <w:t>признается в составе прибыли или убытка</w:t>
      </w:r>
      <w:r w:rsidRPr="000667F0">
        <w:rPr>
          <w:bCs/>
          <w:sz w:val="28"/>
          <w:szCs w:val="28"/>
        </w:rPr>
        <w:t>, за исключением случаев, когда она включается в состав балансовой стоимости другого актива.</w:t>
      </w:r>
    </w:p>
    <w:p w:rsidR="002E1AC4" w:rsidRPr="000667F0" w:rsidRDefault="002E1AC4" w:rsidP="000667F0">
      <w:pPr>
        <w:spacing w:line="360" w:lineRule="auto"/>
        <w:ind w:firstLine="510"/>
        <w:jc w:val="both"/>
        <w:rPr>
          <w:bCs/>
          <w:sz w:val="28"/>
          <w:szCs w:val="28"/>
        </w:rPr>
      </w:pPr>
      <w:r w:rsidRPr="000667F0">
        <w:rPr>
          <w:bCs/>
          <w:sz w:val="28"/>
          <w:szCs w:val="28"/>
        </w:rPr>
        <w:lastRenderedPageBreak/>
        <w:t xml:space="preserve">Каждый компонент объекта основных средств, себестоимость которого составляет значительную величину относительно общей себестоимости объекта, амортизируется отдельно (например, самолет и авиационные двигатели). </w:t>
      </w:r>
      <w:r w:rsidRPr="000667F0">
        <w:rPr>
          <w:b/>
          <w:spacing w:val="-1"/>
          <w:sz w:val="28"/>
          <w:szCs w:val="28"/>
        </w:rPr>
        <w:t>Земля</w:t>
      </w:r>
      <w:r w:rsidRPr="000667F0">
        <w:rPr>
          <w:spacing w:val="-1"/>
          <w:sz w:val="28"/>
          <w:szCs w:val="28"/>
        </w:rPr>
        <w:t xml:space="preserve"> имеет неограниченный срок полезного использо</w:t>
      </w:r>
      <w:r w:rsidRPr="000667F0">
        <w:rPr>
          <w:spacing w:val="-2"/>
          <w:sz w:val="28"/>
          <w:szCs w:val="28"/>
        </w:rPr>
        <w:t>вания, поэтому не амортизируется.</w:t>
      </w:r>
    </w:p>
    <w:p w:rsidR="007364D0" w:rsidRPr="000667F0" w:rsidRDefault="007364D0" w:rsidP="000667F0">
      <w:pPr>
        <w:spacing w:line="360" w:lineRule="auto"/>
        <w:ind w:firstLine="510"/>
        <w:jc w:val="both"/>
        <w:rPr>
          <w:sz w:val="28"/>
          <w:szCs w:val="28"/>
        </w:rPr>
      </w:pPr>
      <w:r w:rsidRPr="000667F0">
        <w:rPr>
          <w:bCs/>
          <w:i/>
          <w:sz w:val="28"/>
          <w:szCs w:val="28"/>
        </w:rPr>
        <w:t>Ликвидационная стоимость и срок полезного использования актива</w:t>
      </w:r>
      <w:r w:rsidRPr="000667F0">
        <w:rPr>
          <w:bCs/>
          <w:sz w:val="28"/>
          <w:szCs w:val="28"/>
        </w:rPr>
        <w:t xml:space="preserve"> должны </w:t>
      </w:r>
      <w:r w:rsidRPr="000667F0">
        <w:rPr>
          <w:b/>
          <w:bCs/>
          <w:i/>
          <w:sz w:val="28"/>
          <w:szCs w:val="28"/>
        </w:rPr>
        <w:t>пересматриваться</w:t>
      </w:r>
      <w:r w:rsidRPr="000667F0">
        <w:rPr>
          <w:bCs/>
          <w:sz w:val="28"/>
          <w:szCs w:val="28"/>
        </w:rPr>
        <w:t xml:space="preserve"> как минимум один раз в конце каждого отчетного года, и, если ожидания отличаются от предыдущих бухгалтерских оценок, изменения должны отражаться в учете как изменение в бухгалтерской оценке в соответствии с МСФО (IAS) 8 </w:t>
      </w:r>
      <w:r w:rsidRPr="000667F0">
        <w:rPr>
          <w:bCs/>
          <w:i/>
          <w:iCs/>
          <w:sz w:val="28"/>
          <w:szCs w:val="28"/>
        </w:rPr>
        <w:t>« Учетная политика, изменения в бухгалтерских оценках и ошибки».</w:t>
      </w:r>
    </w:p>
    <w:p w:rsidR="007364D0" w:rsidRPr="000667F0" w:rsidRDefault="007364D0" w:rsidP="000667F0">
      <w:pPr>
        <w:spacing w:line="360" w:lineRule="auto"/>
        <w:ind w:firstLine="510"/>
        <w:jc w:val="both"/>
        <w:rPr>
          <w:b/>
          <w:bCs/>
          <w:sz w:val="28"/>
          <w:szCs w:val="28"/>
        </w:rPr>
      </w:pPr>
      <w:r w:rsidRPr="000667F0">
        <w:rPr>
          <w:i/>
          <w:spacing w:val="-3"/>
          <w:sz w:val="28"/>
          <w:szCs w:val="28"/>
        </w:rPr>
        <w:t>Начисление амортизации начинается</w:t>
      </w:r>
      <w:r w:rsidRPr="000667F0">
        <w:rPr>
          <w:spacing w:val="-3"/>
          <w:sz w:val="28"/>
          <w:szCs w:val="28"/>
        </w:rPr>
        <w:t xml:space="preserve"> с момента, когда объ</w:t>
      </w:r>
      <w:r w:rsidRPr="000667F0">
        <w:rPr>
          <w:spacing w:val="-2"/>
          <w:sz w:val="28"/>
          <w:szCs w:val="28"/>
        </w:rPr>
        <w:t xml:space="preserve">ект </w:t>
      </w:r>
      <w:r w:rsidRPr="000667F0">
        <w:rPr>
          <w:b/>
          <w:i/>
          <w:spacing w:val="-2"/>
          <w:sz w:val="28"/>
          <w:szCs w:val="28"/>
        </w:rPr>
        <w:t>готов к использованию</w:t>
      </w:r>
      <w:r w:rsidRPr="000667F0">
        <w:rPr>
          <w:spacing w:val="-2"/>
          <w:sz w:val="28"/>
          <w:szCs w:val="28"/>
        </w:rPr>
        <w:t xml:space="preserve"> и </w:t>
      </w:r>
      <w:r w:rsidRPr="000667F0">
        <w:rPr>
          <w:b/>
          <w:i/>
          <w:spacing w:val="-2"/>
          <w:sz w:val="28"/>
          <w:szCs w:val="28"/>
        </w:rPr>
        <w:t xml:space="preserve">прекращается с наиболее ранней </w:t>
      </w:r>
      <w:r w:rsidRPr="000667F0">
        <w:rPr>
          <w:b/>
          <w:i/>
          <w:spacing w:val="-3"/>
          <w:sz w:val="28"/>
          <w:szCs w:val="28"/>
        </w:rPr>
        <w:t>из двух дат</w:t>
      </w:r>
      <w:r w:rsidRPr="000667F0">
        <w:rPr>
          <w:spacing w:val="-3"/>
          <w:sz w:val="28"/>
          <w:szCs w:val="28"/>
        </w:rPr>
        <w:t>: даты, когда актив классифицируется как предназначенный для продажи (или включается в реализуемую груп</w:t>
      </w:r>
      <w:r w:rsidRPr="000667F0">
        <w:rPr>
          <w:spacing w:val="-1"/>
          <w:sz w:val="28"/>
          <w:szCs w:val="28"/>
        </w:rPr>
        <w:t>пу, которая классифицируется как предназначенная для про</w:t>
      </w:r>
      <w:r w:rsidRPr="000667F0">
        <w:rPr>
          <w:sz w:val="28"/>
          <w:szCs w:val="28"/>
        </w:rPr>
        <w:t>дажи), и даты прекращения признания</w:t>
      </w:r>
    </w:p>
    <w:p w:rsidR="007364D0" w:rsidRPr="000667F0" w:rsidRDefault="007364D0" w:rsidP="000667F0">
      <w:pPr>
        <w:shd w:val="clear" w:color="auto" w:fill="FFFFFF"/>
        <w:spacing w:line="360" w:lineRule="auto"/>
        <w:ind w:firstLine="510"/>
        <w:jc w:val="both"/>
        <w:rPr>
          <w:sz w:val="28"/>
          <w:szCs w:val="28"/>
        </w:rPr>
      </w:pPr>
      <w:r w:rsidRPr="000667F0">
        <w:rPr>
          <w:spacing w:val="-4"/>
          <w:sz w:val="28"/>
          <w:szCs w:val="28"/>
        </w:rPr>
        <w:t>В соответствии с МСФО 16 амортизация может начислять</w:t>
      </w:r>
      <w:r w:rsidRPr="000667F0">
        <w:rPr>
          <w:spacing w:val="-10"/>
          <w:sz w:val="28"/>
          <w:szCs w:val="28"/>
        </w:rPr>
        <w:t xml:space="preserve">ся </w:t>
      </w:r>
      <w:r w:rsidRPr="000667F0">
        <w:rPr>
          <w:b/>
          <w:bCs/>
          <w:spacing w:val="-10"/>
          <w:sz w:val="28"/>
          <w:szCs w:val="28"/>
        </w:rPr>
        <w:t>одним из трех методов:</w:t>
      </w:r>
    </w:p>
    <w:p w:rsidR="007364D0" w:rsidRPr="000667F0" w:rsidRDefault="002E1AC4" w:rsidP="000D4963">
      <w:pPr>
        <w:numPr>
          <w:ilvl w:val="0"/>
          <w:numId w:val="9"/>
        </w:numPr>
        <w:shd w:val="clear" w:color="auto" w:fill="FFFFFF"/>
        <w:tabs>
          <w:tab w:val="left" w:pos="565"/>
          <w:tab w:val="left" w:pos="993"/>
        </w:tabs>
        <w:spacing w:line="360" w:lineRule="auto"/>
        <w:ind w:left="426" w:firstLine="282"/>
        <w:jc w:val="both"/>
        <w:rPr>
          <w:sz w:val="28"/>
          <w:szCs w:val="28"/>
        </w:rPr>
      </w:pPr>
      <w:r w:rsidRPr="000667F0">
        <w:rPr>
          <w:b/>
          <w:i/>
          <w:sz w:val="28"/>
          <w:szCs w:val="28"/>
        </w:rPr>
        <w:t xml:space="preserve">Метод </w:t>
      </w:r>
      <w:r w:rsidR="007364D0" w:rsidRPr="000667F0">
        <w:rPr>
          <w:b/>
          <w:i/>
          <w:sz w:val="28"/>
          <w:szCs w:val="28"/>
        </w:rPr>
        <w:t>равномерно</w:t>
      </w:r>
      <w:r w:rsidRPr="000667F0">
        <w:rPr>
          <w:b/>
          <w:i/>
          <w:sz w:val="28"/>
          <w:szCs w:val="28"/>
        </w:rPr>
        <w:t xml:space="preserve">го </w:t>
      </w:r>
      <w:r w:rsidR="007364D0" w:rsidRPr="000667F0">
        <w:rPr>
          <w:b/>
          <w:i/>
          <w:sz w:val="28"/>
          <w:szCs w:val="28"/>
        </w:rPr>
        <w:t>начислени</w:t>
      </w:r>
      <w:r w:rsidRPr="000667F0">
        <w:rPr>
          <w:b/>
          <w:i/>
          <w:sz w:val="28"/>
          <w:szCs w:val="28"/>
        </w:rPr>
        <w:t>я</w:t>
      </w:r>
      <w:r w:rsidRPr="000667F0">
        <w:rPr>
          <w:i/>
          <w:sz w:val="28"/>
          <w:szCs w:val="28"/>
        </w:rPr>
        <w:t xml:space="preserve"> </w:t>
      </w:r>
      <w:r w:rsidRPr="000667F0">
        <w:rPr>
          <w:sz w:val="28"/>
          <w:szCs w:val="28"/>
        </w:rPr>
        <w:t xml:space="preserve">- </w:t>
      </w:r>
      <w:r w:rsidRPr="000667F0">
        <w:rPr>
          <w:spacing w:val="-8"/>
          <w:sz w:val="28"/>
          <w:szCs w:val="28"/>
        </w:rPr>
        <w:t xml:space="preserve"> стоимость </w:t>
      </w:r>
      <w:r w:rsidRPr="000667F0">
        <w:rPr>
          <w:spacing w:val="-3"/>
          <w:sz w:val="28"/>
          <w:szCs w:val="28"/>
        </w:rPr>
        <w:t>объектов основных средств равномерно распределяется в тече</w:t>
      </w:r>
      <w:r w:rsidRPr="000667F0">
        <w:rPr>
          <w:spacing w:val="-2"/>
          <w:sz w:val="28"/>
          <w:szCs w:val="28"/>
        </w:rPr>
        <w:t xml:space="preserve">ние срока их полезного использования. </w:t>
      </w:r>
    </w:p>
    <w:p w:rsidR="002E1AC4" w:rsidRPr="000667F0" w:rsidRDefault="007364D0" w:rsidP="000D4963">
      <w:pPr>
        <w:numPr>
          <w:ilvl w:val="0"/>
          <w:numId w:val="9"/>
        </w:numPr>
        <w:shd w:val="clear" w:color="auto" w:fill="FFFFFF"/>
        <w:tabs>
          <w:tab w:val="left" w:pos="993"/>
        </w:tabs>
        <w:spacing w:line="360" w:lineRule="auto"/>
        <w:ind w:left="426" w:firstLine="282"/>
        <w:jc w:val="both"/>
        <w:rPr>
          <w:sz w:val="28"/>
          <w:szCs w:val="28"/>
        </w:rPr>
      </w:pPr>
      <w:r w:rsidRPr="000667F0">
        <w:rPr>
          <w:b/>
          <w:bCs/>
          <w:i/>
          <w:iCs/>
          <w:spacing w:val="-14"/>
          <w:sz w:val="28"/>
          <w:szCs w:val="28"/>
        </w:rPr>
        <w:t>Метод уменьшаемого остатка</w:t>
      </w:r>
      <w:r w:rsidRPr="000667F0">
        <w:rPr>
          <w:spacing w:val="-14"/>
          <w:sz w:val="28"/>
          <w:szCs w:val="28"/>
        </w:rPr>
        <w:t xml:space="preserve"> </w:t>
      </w:r>
      <w:r w:rsidR="002E1AC4" w:rsidRPr="000667F0">
        <w:rPr>
          <w:spacing w:val="-14"/>
          <w:sz w:val="28"/>
          <w:szCs w:val="28"/>
        </w:rPr>
        <w:t xml:space="preserve">- </w:t>
      </w:r>
      <w:r w:rsidRPr="000667F0">
        <w:rPr>
          <w:spacing w:val="-1"/>
          <w:sz w:val="28"/>
          <w:szCs w:val="28"/>
        </w:rPr>
        <w:t>используется постоянный коэффициент, который, как прави</w:t>
      </w:r>
      <w:r w:rsidRPr="000667F0">
        <w:rPr>
          <w:spacing w:val="-2"/>
          <w:sz w:val="28"/>
          <w:szCs w:val="28"/>
        </w:rPr>
        <w:t xml:space="preserve">ло, равен удвоенному коэффициенту при линейном списании. </w:t>
      </w:r>
      <w:r w:rsidRPr="000667F0">
        <w:rPr>
          <w:spacing w:val="-1"/>
          <w:sz w:val="28"/>
          <w:szCs w:val="28"/>
        </w:rPr>
        <w:t>Этот коэффициент умножается на величину остаточной сто</w:t>
      </w:r>
      <w:r w:rsidRPr="000667F0">
        <w:rPr>
          <w:spacing w:val="-2"/>
          <w:sz w:val="28"/>
          <w:szCs w:val="28"/>
        </w:rPr>
        <w:t xml:space="preserve">имости объекта. </w:t>
      </w:r>
    </w:p>
    <w:p w:rsidR="002E1AC4" w:rsidRPr="000667F0" w:rsidRDefault="007364D0" w:rsidP="000D4963">
      <w:pPr>
        <w:numPr>
          <w:ilvl w:val="0"/>
          <w:numId w:val="9"/>
        </w:numPr>
        <w:shd w:val="clear" w:color="auto" w:fill="FFFFFF"/>
        <w:tabs>
          <w:tab w:val="left" w:pos="993"/>
        </w:tabs>
        <w:spacing w:line="360" w:lineRule="auto"/>
        <w:ind w:left="426" w:firstLine="510"/>
        <w:jc w:val="both"/>
        <w:rPr>
          <w:b/>
          <w:sz w:val="28"/>
          <w:szCs w:val="28"/>
        </w:rPr>
      </w:pPr>
      <w:r w:rsidRPr="000667F0">
        <w:rPr>
          <w:b/>
          <w:bCs/>
          <w:i/>
          <w:iCs/>
          <w:spacing w:val="-2"/>
          <w:sz w:val="28"/>
          <w:szCs w:val="28"/>
        </w:rPr>
        <w:t xml:space="preserve">Производственный метод </w:t>
      </w:r>
      <w:r w:rsidRPr="000667F0">
        <w:rPr>
          <w:spacing w:val="-2"/>
          <w:sz w:val="28"/>
          <w:szCs w:val="28"/>
        </w:rPr>
        <w:t xml:space="preserve"> </w:t>
      </w:r>
      <w:r w:rsidR="002E1AC4" w:rsidRPr="000667F0">
        <w:rPr>
          <w:spacing w:val="-2"/>
          <w:sz w:val="28"/>
          <w:szCs w:val="28"/>
        </w:rPr>
        <w:t>- н</w:t>
      </w:r>
      <w:r w:rsidRPr="000667F0">
        <w:rPr>
          <w:spacing w:val="7"/>
          <w:sz w:val="28"/>
          <w:szCs w:val="28"/>
        </w:rPr>
        <w:t>акопленная амор</w:t>
      </w:r>
      <w:r w:rsidRPr="000667F0">
        <w:rPr>
          <w:spacing w:val="1"/>
          <w:sz w:val="28"/>
          <w:szCs w:val="28"/>
        </w:rPr>
        <w:t>тизация увеличивается ежегодно в прямой зависимости от объ</w:t>
      </w:r>
      <w:r w:rsidRPr="000667F0">
        <w:rPr>
          <w:spacing w:val="6"/>
          <w:sz w:val="28"/>
          <w:szCs w:val="28"/>
        </w:rPr>
        <w:t xml:space="preserve">ема выпуска. </w:t>
      </w:r>
    </w:p>
    <w:p w:rsidR="002E1AC4" w:rsidRPr="000667F0" w:rsidRDefault="002E1AC4" w:rsidP="000667F0">
      <w:pPr>
        <w:shd w:val="clear" w:color="auto" w:fill="FFFFFF"/>
        <w:tabs>
          <w:tab w:val="left" w:pos="993"/>
        </w:tabs>
        <w:spacing w:line="360" w:lineRule="auto"/>
        <w:jc w:val="both"/>
        <w:rPr>
          <w:b/>
          <w:sz w:val="28"/>
          <w:szCs w:val="28"/>
        </w:rPr>
      </w:pPr>
      <w:r w:rsidRPr="000667F0">
        <w:rPr>
          <w:b/>
          <w:bCs/>
          <w:i/>
          <w:iCs/>
          <w:spacing w:val="-2"/>
          <w:sz w:val="28"/>
          <w:szCs w:val="28"/>
        </w:rPr>
        <w:tab/>
      </w:r>
      <w:r w:rsidRPr="000667F0">
        <w:rPr>
          <w:sz w:val="28"/>
          <w:szCs w:val="28"/>
        </w:rPr>
        <w:t xml:space="preserve">После переоценки объекта основных средств </w:t>
      </w:r>
      <w:r w:rsidRPr="000667F0">
        <w:rPr>
          <w:b/>
          <w:i/>
          <w:sz w:val="28"/>
          <w:szCs w:val="28"/>
        </w:rPr>
        <w:t xml:space="preserve">накопленная на дату переоценки амортизация </w:t>
      </w:r>
      <w:r w:rsidRPr="000667F0">
        <w:rPr>
          <w:sz w:val="28"/>
          <w:szCs w:val="28"/>
        </w:rPr>
        <w:t xml:space="preserve">основных средств учитывается одним из следующих способов: метод индексации или метод списания </w:t>
      </w:r>
    </w:p>
    <w:p w:rsidR="007364D0" w:rsidRPr="000667F0" w:rsidRDefault="007364D0" w:rsidP="000667F0">
      <w:pPr>
        <w:pStyle w:val="Default"/>
        <w:spacing w:line="360" w:lineRule="auto"/>
        <w:ind w:firstLine="510"/>
        <w:jc w:val="both"/>
        <w:rPr>
          <w:color w:val="auto"/>
          <w:sz w:val="28"/>
          <w:szCs w:val="28"/>
        </w:rPr>
      </w:pPr>
      <w:r w:rsidRPr="000667F0">
        <w:rPr>
          <w:b/>
          <w:bCs/>
          <w:i/>
          <w:color w:val="auto"/>
          <w:sz w:val="28"/>
          <w:szCs w:val="28"/>
        </w:rPr>
        <w:t>Прекращение признания</w:t>
      </w:r>
      <w:r w:rsidRPr="000667F0">
        <w:rPr>
          <w:bCs/>
          <w:color w:val="auto"/>
          <w:sz w:val="28"/>
          <w:szCs w:val="28"/>
        </w:rPr>
        <w:t xml:space="preserve"> балансовой стоимости объекта основных средств происходит: </w:t>
      </w:r>
    </w:p>
    <w:p w:rsidR="007364D0" w:rsidRPr="000667F0" w:rsidRDefault="007364D0" w:rsidP="000D4963">
      <w:pPr>
        <w:pStyle w:val="Default"/>
        <w:numPr>
          <w:ilvl w:val="0"/>
          <w:numId w:val="5"/>
        </w:numPr>
        <w:spacing w:line="360" w:lineRule="auto"/>
        <w:jc w:val="both"/>
        <w:rPr>
          <w:color w:val="auto"/>
          <w:sz w:val="28"/>
          <w:szCs w:val="28"/>
        </w:rPr>
      </w:pPr>
      <w:r w:rsidRPr="000667F0">
        <w:rPr>
          <w:bCs/>
          <w:color w:val="auto"/>
          <w:sz w:val="28"/>
          <w:szCs w:val="28"/>
        </w:rPr>
        <w:t>при его выбытии;</w:t>
      </w:r>
    </w:p>
    <w:p w:rsidR="007364D0" w:rsidRPr="000667F0" w:rsidRDefault="007364D0" w:rsidP="000D4963">
      <w:pPr>
        <w:pStyle w:val="Default"/>
        <w:numPr>
          <w:ilvl w:val="0"/>
          <w:numId w:val="5"/>
        </w:numPr>
        <w:spacing w:line="360" w:lineRule="auto"/>
        <w:jc w:val="both"/>
        <w:rPr>
          <w:color w:val="auto"/>
          <w:sz w:val="28"/>
          <w:szCs w:val="28"/>
        </w:rPr>
      </w:pPr>
      <w:r w:rsidRPr="000667F0">
        <w:rPr>
          <w:bCs/>
          <w:color w:val="auto"/>
          <w:sz w:val="28"/>
          <w:szCs w:val="28"/>
        </w:rPr>
        <w:lastRenderedPageBreak/>
        <w:t xml:space="preserve">когда от его использования или выбытия не ожидается никаких будущих экономических выгод. </w:t>
      </w:r>
    </w:p>
    <w:p w:rsidR="007364D0" w:rsidRPr="000667F0" w:rsidRDefault="007364D0" w:rsidP="000667F0">
      <w:pPr>
        <w:spacing w:line="360" w:lineRule="auto"/>
        <w:ind w:firstLine="510"/>
        <w:jc w:val="both"/>
        <w:rPr>
          <w:bCs/>
          <w:sz w:val="28"/>
          <w:szCs w:val="28"/>
        </w:rPr>
      </w:pPr>
      <w:r w:rsidRPr="000667F0">
        <w:rPr>
          <w:sz w:val="28"/>
          <w:szCs w:val="28"/>
        </w:rPr>
        <w:t xml:space="preserve">Выбытие объекта основных средств может происходить </w:t>
      </w:r>
      <w:r w:rsidRPr="000667F0">
        <w:rPr>
          <w:b/>
          <w:i/>
          <w:sz w:val="28"/>
          <w:szCs w:val="28"/>
        </w:rPr>
        <w:t>различными способами</w:t>
      </w:r>
      <w:r w:rsidRPr="000667F0">
        <w:rPr>
          <w:sz w:val="28"/>
          <w:szCs w:val="28"/>
        </w:rPr>
        <w:t xml:space="preserve"> (например, путем продажи, заключения договора финансовой аренды или путем дарения). При определении </w:t>
      </w:r>
      <w:r w:rsidRPr="000667F0">
        <w:rPr>
          <w:i/>
          <w:sz w:val="28"/>
          <w:szCs w:val="28"/>
        </w:rPr>
        <w:t>даты выбытия</w:t>
      </w:r>
      <w:r w:rsidRPr="000667F0">
        <w:rPr>
          <w:sz w:val="28"/>
          <w:szCs w:val="28"/>
        </w:rPr>
        <w:t xml:space="preserve"> объекта предприятие использует критерии, установленные МСФО (IAS) 18 «Выручка» для признания выручки от продажи товаров. МСФО (IAS) 17 «Аренда» применяется при сдаче в аренду.</w:t>
      </w:r>
    </w:p>
    <w:p w:rsidR="004D3338" w:rsidRPr="000667F0" w:rsidRDefault="007364D0" w:rsidP="000667F0">
      <w:pPr>
        <w:spacing w:line="360" w:lineRule="auto"/>
        <w:ind w:firstLine="510"/>
        <w:jc w:val="both"/>
        <w:rPr>
          <w:bCs/>
          <w:sz w:val="28"/>
          <w:szCs w:val="28"/>
        </w:rPr>
      </w:pPr>
      <w:r w:rsidRPr="000667F0">
        <w:rPr>
          <w:b/>
          <w:bCs/>
          <w:i/>
          <w:sz w:val="28"/>
          <w:szCs w:val="28"/>
        </w:rPr>
        <w:t>Доходы или расходы</w:t>
      </w:r>
      <w:r w:rsidRPr="000667F0">
        <w:rPr>
          <w:bCs/>
          <w:sz w:val="28"/>
          <w:szCs w:val="28"/>
        </w:rPr>
        <w:t>, возникающие в связи со списанием объекта основных средств, определяются как разница между чистыми поступлениями от выбытия, и балансовой стоимостью объекта и включается в состав прибыли или убытка при списании объекта</w:t>
      </w:r>
      <w:r w:rsidR="004D3338" w:rsidRPr="000667F0">
        <w:rPr>
          <w:bCs/>
          <w:sz w:val="28"/>
          <w:szCs w:val="28"/>
        </w:rPr>
        <w:t>.</w:t>
      </w:r>
    </w:p>
    <w:p w:rsidR="007364D0" w:rsidRPr="0055718C" w:rsidRDefault="007364D0" w:rsidP="0055718C">
      <w:pPr>
        <w:spacing w:line="360" w:lineRule="auto"/>
        <w:ind w:firstLine="510"/>
        <w:jc w:val="both"/>
        <w:rPr>
          <w:sz w:val="28"/>
          <w:szCs w:val="28"/>
        </w:rPr>
      </w:pPr>
      <w:r w:rsidRPr="0055718C">
        <w:rPr>
          <w:bCs/>
          <w:sz w:val="28"/>
          <w:szCs w:val="28"/>
        </w:rPr>
        <w:t>Прибыли не должны классифицироваться как выручка.</w:t>
      </w:r>
    </w:p>
    <w:p w:rsidR="007364D0" w:rsidRPr="0055718C" w:rsidRDefault="007364D0" w:rsidP="0055718C">
      <w:pPr>
        <w:spacing w:line="360" w:lineRule="auto"/>
      </w:pPr>
    </w:p>
    <w:p w:rsidR="006C3D35" w:rsidRPr="003058F1" w:rsidRDefault="004D5980" w:rsidP="0055718C">
      <w:pPr>
        <w:spacing w:line="360" w:lineRule="auto"/>
        <w:ind w:firstLine="709"/>
        <w:jc w:val="both"/>
        <w:rPr>
          <w:b/>
          <w:iCs/>
          <w:smallCaps/>
          <w:sz w:val="28"/>
          <w:szCs w:val="28"/>
        </w:rPr>
      </w:pPr>
      <w:r w:rsidRPr="003058F1">
        <w:rPr>
          <w:b/>
          <w:smallCaps/>
          <w:sz w:val="28"/>
          <w:szCs w:val="28"/>
        </w:rPr>
        <w:t xml:space="preserve">3.2. </w:t>
      </w:r>
      <w:r w:rsidR="006C3D35" w:rsidRPr="003058F1">
        <w:rPr>
          <w:b/>
          <w:smallCaps/>
          <w:sz w:val="28"/>
          <w:szCs w:val="28"/>
        </w:rPr>
        <w:t xml:space="preserve">Признание, оценка и </w:t>
      </w:r>
      <w:r w:rsidR="003058F1" w:rsidRPr="003058F1">
        <w:rPr>
          <w:b/>
          <w:smallCaps/>
          <w:sz w:val="28"/>
          <w:szCs w:val="28"/>
        </w:rPr>
        <w:t>амортизация</w:t>
      </w:r>
      <w:r w:rsidR="006C3D35" w:rsidRPr="003058F1">
        <w:rPr>
          <w:b/>
          <w:smallCaps/>
          <w:sz w:val="28"/>
          <w:szCs w:val="28"/>
        </w:rPr>
        <w:t xml:space="preserve"> нематериальных активов</w:t>
      </w:r>
    </w:p>
    <w:p w:rsidR="00E03217" w:rsidRPr="004D5980" w:rsidRDefault="00E03217" w:rsidP="0055718C">
      <w:pPr>
        <w:shd w:val="clear" w:color="auto" w:fill="FFFFFF"/>
        <w:spacing w:line="360" w:lineRule="auto"/>
        <w:ind w:firstLine="317"/>
        <w:jc w:val="center"/>
        <w:rPr>
          <w:b/>
          <w:sz w:val="28"/>
          <w:szCs w:val="28"/>
        </w:rPr>
      </w:pPr>
    </w:p>
    <w:p w:rsidR="00E03217" w:rsidRPr="0055718C" w:rsidRDefault="00E03217" w:rsidP="0055718C">
      <w:pPr>
        <w:shd w:val="clear" w:color="auto" w:fill="FFFFFF"/>
        <w:spacing w:line="360" w:lineRule="auto"/>
        <w:ind w:firstLine="317"/>
        <w:jc w:val="both"/>
        <w:rPr>
          <w:spacing w:val="2"/>
          <w:sz w:val="28"/>
          <w:szCs w:val="28"/>
        </w:rPr>
      </w:pPr>
      <w:r w:rsidRPr="0055718C">
        <w:rPr>
          <w:b/>
          <w:i/>
          <w:sz w:val="28"/>
          <w:szCs w:val="28"/>
        </w:rPr>
        <w:t>МСФО (</w:t>
      </w:r>
      <w:r w:rsidRPr="0055718C">
        <w:rPr>
          <w:b/>
          <w:i/>
          <w:caps/>
          <w:sz w:val="28"/>
          <w:szCs w:val="28"/>
          <w:lang w:val="es-ES_tradnl"/>
        </w:rPr>
        <w:t>IAS</w:t>
      </w:r>
      <w:r w:rsidRPr="0055718C">
        <w:rPr>
          <w:b/>
          <w:i/>
          <w:caps/>
          <w:sz w:val="28"/>
          <w:szCs w:val="28"/>
        </w:rPr>
        <w:t>)</w:t>
      </w:r>
      <w:r w:rsidRPr="0055718C">
        <w:rPr>
          <w:b/>
          <w:i/>
          <w:sz w:val="28"/>
          <w:szCs w:val="28"/>
        </w:rPr>
        <w:t xml:space="preserve"> 38 «Нематериальные активы»</w:t>
      </w:r>
      <w:r w:rsidRPr="0055718C">
        <w:rPr>
          <w:sz w:val="28"/>
          <w:szCs w:val="28"/>
        </w:rPr>
        <w:t xml:space="preserve"> регулирует определение и устанавливает крите</w:t>
      </w:r>
      <w:r w:rsidRPr="0055718C">
        <w:rPr>
          <w:sz w:val="28"/>
          <w:szCs w:val="28"/>
        </w:rPr>
        <w:softHyphen/>
      </w:r>
      <w:r w:rsidRPr="0055718C">
        <w:rPr>
          <w:spacing w:val="1"/>
          <w:sz w:val="28"/>
          <w:szCs w:val="28"/>
        </w:rPr>
        <w:t xml:space="preserve">рии признания и оценки нематериальных активов, определяет </w:t>
      </w:r>
      <w:r w:rsidRPr="0055718C">
        <w:rPr>
          <w:spacing w:val="3"/>
          <w:sz w:val="28"/>
          <w:szCs w:val="28"/>
        </w:rPr>
        <w:t>требования в отношении раскрытия информации о таких ак</w:t>
      </w:r>
      <w:r w:rsidRPr="0055718C">
        <w:rPr>
          <w:spacing w:val="3"/>
          <w:sz w:val="28"/>
          <w:szCs w:val="28"/>
        </w:rPr>
        <w:softHyphen/>
      </w:r>
      <w:r w:rsidRPr="0055718C">
        <w:rPr>
          <w:spacing w:val="2"/>
          <w:sz w:val="28"/>
          <w:szCs w:val="28"/>
        </w:rPr>
        <w:t>тивах в финансовой отчетн</w:t>
      </w:r>
      <w:r w:rsidRPr="0055718C">
        <w:rPr>
          <w:spacing w:val="2"/>
          <w:sz w:val="28"/>
          <w:szCs w:val="28"/>
        </w:rPr>
        <w:t>о</w:t>
      </w:r>
      <w:r w:rsidRPr="0055718C">
        <w:rPr>
          <w:spacing w:val="2"/>
          <w:sz w:val="28"/>
          <w:szCs w:val="28"/>
        </w:rPr>
        <w:t>сти.</w:t>
      </w:r>
    </w:p>
    <w:p w:rsidR="00E03217" w:rsidRPr="0055718C" w:rsidRDefault="00E03217" w:rsidP="0055718C">
      <w:pPr>
        <w:shd w:val="clear" w:color="auto" w:fill="FFFFFF"/>
        <w:spacing w:line="360" w:lineRule="auto"/>
        <w:ind w:left="510" w:right="101" w:firstLine="452"/>
        <w:jc w:val="both"/>
        <w:rPr>
          <w:sz w:val="28"/>
          <w:szCs w:val="28"/>
        </w:rPr>
      </w:pPr>
      <w:r w:rsidRPr="0055718C">
        <w:rPr>
          <w:rFonts w:ascii="Franklin Gothic Demi" w:hAnsi="Franklin Gothic Demi"/>
          <w:sz w:val="28"/>
          <w:szCs w:val="28"/>
        </w:rPr>
        <w:t>Н</w:t>
      </w:r>
      <w:r w:rsidRPr="0055718C">
        <w:rPr>
          <w:rFonts w:ascii="Franklin Gothic Demi" w:hAnsi="Franklin Gothic Demi"/>
          <w:b/>
          <w:sz w:val="28"/>
          <w:szCs w:val="28"/>
        </w:rPr>
        <w:t>ематериальный актив</w:t>
      </w:r>
      <w:r w:rsidRPr="0055718C">
        <w:rPr>
          <w:rFonts w:ascii="Franklin Gothic Demi" w:hAnsi="Franklin Gothic Demi"/>
          <w:sz w:val="28"/>
          <w:szCs w:val="28"/>
        </w:rPr>
        <w:t xml:space="preserve"> – это идентифицируемый неденежный актив, не имеющий физической формы.</w:t>
      </w:r>
      <w:r w:rsidRPr="0055718C">
        <w:rPr>
          <w:sz w:val="28"/>
          <w:szCs w:val="28"/>
        </w:rPr>
        <w:t xml:space="preserve"> </w:t>
      </w:r>
    </w:p>
    <w:p w:rsidR="00E03217" w:rsidRPr="0055718C" w:rsidRDefault="00E03217" w:rsidP="0055718C">
      <w:pPr>
        <w:spacing w:line="360" w:lineRule="auto"/>
        <w:ind w:firstLine="510"/>
        <w:jc w:val="both"/>
      </w:pPr>
      <w:r w:rsidRPr="0055718C">
        <w:t xml:space="preserve">Некоторые </w:t>
      </w:r>
      <w:r w:rsidR="00283222" w:rsidRPr="0055718C">
        <w:t>нематериальные активы</w:t>
      </w:r>
      <w:r w:rsidRPr="0055718C">
        <w:t xml:space="preserve"> могут находиться на материальном носителе. При определении того, должен ли актив, включающий как нематериальные, так и материальные элементы, учитываться в соответствии с МСФО (IAS) 16 </w:t>
      </w:r>
      <w:r w:rsidRPr="0055718C">
        <w:rPr>
          <w:i/>
          <w:iCs/>
        </w:rPr>
        <w:t xml:space="preserve">«Основные средства» </w:t>
      </w:r>
      <w:r w:rsidRPr="0055718C">
        <w:t>или как нематериальный актив в соответствии с МСФО (IAS) 38 «Нематериальные активы», предприятие использует профессиональное суждение для оценки того, какой из элеме</w:t>
      </w:r>
      <w:r w:rsidR="003B7415">
        <w:t>нтов является более значимым.</w:t>
      </w:r>
    </w:p>
    <w:p w:rsidR="00E03217" w:rsidRPr="0055718C" w:rsidRDefault="00E03217" w:rsidP="0055718C">
      <w:pPr>
        <w:autoSpaceDE w:val="0"/>
        <w:autoSpaceDN w:val="0"/>
        <w:adjustRightInd w:val="0"/>
        <w:spacing w:line="360" w:lineRule="auto"/>
        <w:ind w:firstLine="709"/>
        <w:jc w:val="both"/>
      </w:pPr>
      <w:r w:rsidRPr="0055718C">
        <w:rPr>
          <w:sz w:val="28"/>
          <w:szCs w:val="28"/>
        </w:rPr>
        <w:t>О</w:t>
      </w:r>
      <w:r w:rsidRPr="0055718C">
        <w:rPr>
          <w:rFonts w:eastAsia="NewtonC"/>
          <w:sz w:val="28"/>
          <w:szCs w:val="28"/>
        </w:rPr>
        <w:t xml:space="preserve">бъект нематериальных активов должен однозначно </w:t>
      </w:r>
      <w:r w:rsidRPr="0055718C">
        <w:rPr>
          <w:rFonts w:eastAsia="NewtonC"/>
          <w:b/>
          <w:sz w:val="28"/>
          <w:szCs w:val="28"/>
        </w:rPr>
        <w:t>идентифицироваться</w:t>
      </w:r>
      <w:r w:rsidRPr="0055718C">
        <w:rPr>
          <w:rFonts w:eastAsia="NewtonC"/>
          <w:sz w:val="28"/>
          <w:szCs w:val="28"/>
        </w:rPr>
        <w:t xml:space="preserve"> как отдельный объект учета, быть </w:t>
      </w:r>
      <w:r w:rsidRPr="0055718C">
        <w:rPr>
          <w:rFonts w:eastAsia="NewtonC"/>
          <w:b/>
          <w:sz w:val="28"/>
          <w:szCs w:val="28"/>
        </w:rPr>
        <w:t>под контролем</w:t>
      </w:r>
      <w:r w:rsidRPr="0055718C">
        <w:rPr>
          <w:rFonts w:eastAsia="NewtonC"/>
          <w:sz w:val="28"/>
          <w:szCs w:val="28"/>
        </w:rPr>
        <w:t xml:space="preserve"> организации и приносить </w:t>
      </w:r>
      <w:r w:rsidRPr="0055718C">
        <w:rPr>
          <w:rFonts w:eastAsia="NewtonC"/>
          <w:b/>
          <w:sz w:val="28"/>
          <w:szCs w:val="28"/>
        </w:rPr>
        <w:t>экономические выгоды</w:t>
      </w:r>
      <w:r w:rsidRPr="0055718C">
        <w:rPr>
          <w:rFonts w:eastAsia="NewtonC"/>
          <w:sz w:val="28"/>
          <w:szCs w:val="28"/>
        </w:rPr>
        <w:t>.</w:t>
      </w:r>
    </w:p>
    <w:p w:rsidR="00E03217" w:rsidRPr="0055718C" w:rsidRDefault="00E03217" w:rsidP="0055718C">
      <w:pPr>
        <w:tabs>
          <w:tab w:val="num" w:pos="360"/>
        </w:tabs>
        <w:autoSpaceDE w:val="0"/>
        <w:autoSpaceDN w:val="0"/>
        <w:adjustRightInd w:val="0"/>
        <w:spacing w:line="360" w:lineRule="auto"/>
        <w:ind w:firstLine="708"/>
        <w:jc w:val="both"/>
        <w:rPr>
          <w:sz w:val="28"/>
          <w:szCs w:val="28"/>
        </w:rPr>
      </w:pPr>
      <w:r w:rsidRPr="0055718C">
        <w:rPr>
          <w:sz w:val="28"/>
          <w:szCs w:val="28"/>
        </w:rPr>
        <w:lastRenderedPageBreak/>
        <w:t xml:space="preserve">Нематериальный актив является </w:t>
      </w:r>
      <w:r w:rsidRPr="0055718C">
        <w:rPr>
          <w:b/>
          <w:i/>
          <w:sz w:val="28"/>
          <w:szCs w:val="28"/>
        </w:rPr>
        <w:t>идентифицируемым</w:t>
      </w:r>
      <w:r w:rsidRPr="0055718C">
        <w:rPr>
          <w:sz w:val="28"/>
          <w:szCs w:val="28"/>
        </w:rPr>
        <w:t>, если он</w:t>
      </w:r>
    </w:p>
    <w:p w:rsidR="00E03217" w:rsidRPr="0055718C" w:rsidRDefault="00E03217" w:rsidP="002F252E">
      <w:pPr>
        <w:pStyle w:val="aa"/>
        <w:numPr>
          <w:ilvl w:val="0"/>
          <w:numId w:val="17"/>
        </w:numPr>
        <w:tabs>
          <w:tab w:val="num" w:pos="360"/>
        </w:tabs>
        <w:autoSpaceDE w:val="0"/>
        <w:autoSpaceDN w:val="0"/>
        <w:adjustRightInd w:val="0"/>
        <w:spacing w:line="360" w:lineRule="auto"/>
        <w:jc w:val="both"/>
        <w:rPr>
          <w:sz w:val="28"/>
          <w:szCs w:val="28"/>
        </w:rPr>
      </w:pPr>
      <w:r w:rsidRPr="0055718C">
        <w:rPr>
          <w:b/>
          <w:sz w:val="28"/>
          <w:szCs w:val="28"/>
        </w:rPr>
        <w:t>отделяем</w:t>
      </w:r>
      <w:r w:rsidRPr="0055718C">
        <w:rPr>
          <w:sz w:val="28"/>
          <w:szCs w:val="28"/>
        </w:rPr>
        <w:t>, т.е. может быть продан, передан, арендован, обменен индивидуально либо вместе со связанными активами или обязательствами (например, разработанные компьютерные программы),</w:t>
      </w:r>
    </w:p>
    <w:p w:rsidR="00E03217" w:rsidRPr="0055718C" w:rsidRDefault="00E03217" w:rsidP="0055718C">
      <w:pPr>
        <w:numPr>
          <w:ilvl w:val="0"/>
          <w:numId w:val="17"/>
        </w:numPr>
        <w:autoSpaceDE w:val="0"/>
        <w:autoSpaceDN w:val="0"/>
        <w:adjustRightInd w:val="0"/>
        <w:spacing w:line="360" w:lineRule="auto"/>
        <w:jc w:val="both"/>
        <w:rPr>
          <w:sz w:val="28"/>
          <w:szCs w:val="28"/>
        </w:rPr>
      </w:pPr>
      <w:r w:rsidRPr="0055718C">
        <w:rPr>
          <w:sz w:val="28"/>
          <w:szCs w:val="28"/>
        </w:rPr>
        <w:t xml:space="preserve">является результатом действия </w:t>
      </w:r>
      <w:r w:rsidRPr="0055718C">
        <w:rPr>
          <w:b/>
          <w:sz w:val="28"/>
          <w:szCs w:val="28"/>
        </w:rPr>
        <w:t>договорных или иных юридических прав</w:t>
      </w:r>
      <w:r w:rsidRPr="0055718C">
        <w:rPr>
          <w:sz w:val="28"/>
          <w:szCs w:val="28"/>
        </w:rPr>
        <w:t xml:space="preserve"> (например, авторские права).</w:t>
      </w:r>
    </w:p>
    <w:p w:rsidR="00E03217" w:rsidRPr="0055718C" w:rsidRDefault="00E03217" w:rsidP="0055718C">
      <w:pPr>
        <w:tabs>
          <w:tab w:val="left" w:pos="1260"/>
        </w:tabs>
        <w:spacing w:line="360" w:lineRule="auto"/>
        <w:ind w:firstLine="510"/>
        <w:jc w:val="both"/>
        <w:rPr>
          <w:sz w:val="28"/>
        </w:rPr>
      </w:pPr>
      <w:r w:rsidRPr="0055718C">
        <w:rPr>
          <w:sz w:val="28"/>
        </w:rPr>
        <w:t xml:space="preserve">Как и любой другой актив, нематериальный актив представляет собой ресурс, </w:t>
      </w:r>
      <w:r w:rsidRPr="0055718C">
        <w:rPr>
          <w:b/>
          <w:i/>
          <w:sz w:val="28"/>
        </w:rPr>
        <w:t>контролируемый компанией</w:t>
      </w:r>
      <w:r w:rsidRPr="0055718C">
        <w:rPr>
          <w:sz w:val="28"/>
        </w:rPr>
        <w:t xml:space="preserve">. Контроль предполагает: </w:t>
      </w:r>
    </w:p>
    <w:p w:rsidR="00E03217" w:rsidRPr="0055718C" w:rsidRDefault="00E03217" w:rsidP="0055718C">
      <w:pPr>
        <w:numPr>
          <w:ilvl w:val="0"/>
          <w:numId w:val="11"/>
        </w:numPr>
        <w:tabs>
          <w:tab w:val="left" w:pos="1260"/>
        </w:tabs>
        <w:spacing w:line="360" w:lineRule="auto"/>
        <w:jc w:val="both"/>
        <w:rPr>
          <w:sz w:val="28"/>
          <w:szCs w:val="28"/>
        </w:rPr>
      </w:pPr>
      <w:r w:rsidRPr="0055718C">
        <w:rPr>
          <w:sz w:val="28"/>
        </w:rPr>
        <w:t>право на получение экономических выгод от использования актива (в форме увеличения доходов или сокращения затрат)</w:t>
      </w:r>
    </w:p>
    <w:p w:rsidR="00E03217" w:rsidRPr="0055718C" w:rsidRDefault="00E03217" w:rsidP="0055718C">
      <w:pPr>
        <w:numPr>
          <w:ilvl w:val="0"/>
          <w:numId w:val="11"/>
        </w:numPr>
        <w:tabs>
          <w:tab w:val="left" w:pos="1260"/>
        </w:tabs>
        <w:spacing w:line="360" w:lineRule="auto"/>
        <w:jc w:val="both"/>
        <w:rPr>
          <w:sz w:val="28"/>
          <w:szCs w:val="28"/>
        </w:rPr>
      </w:pPr>
      <w:r w:rsidRPr="0055718C">
        <w:rPr>
          <w:sz w:val="28"/>
        </w:rPr>
        <w:t xml:space="preserve">ограничение доступа другим лицам к этим выгодам. </w:t>
      </w:r>
    </w:p>
    <w:p w:rsidR="00E03217" w:rsidRPr="0055718C" w:rsidRDefault="00E03217" w:rsidP="0055718C">
      <w:pPr>
        <w:autoSpaceDE w:val="0"/>
        <w:autoSpaceDN w:val="0"/>
        <w:adjustRightInd w:val="0"/>
        <w:spacing w:line="360" w:lineRule="auto"/>
        <w:ind w:firstLine="708"/>
        <w:jc w:val="both"/>
        <w:rPr>
          <w:rFonts w:eastAsia="NewtonC"/>
          <w:sz w:val="28"/>
          <w:szCs w:val="28"/>
        </w:rPr>
      </w:pPr>
      <w:r w:rsidRPr="0055718C">
        <w:rPr>
          <w:b/>
          <w:i/>
          <w:sz w:val="28"/>
          <w:szCs w:val="21"/>
        </w:rPr>
        <w:t>Экономические выгоды</w:t>
      </w:r>
      <w:r w:rsidRPr="0055718C">
        <w:rPr>
          <w:sz w:val="28"/>
          <w:szCs w:val="21"/>
        </w:rPr>
        <w:t xml:space="preserve"> </w:t>
      </w:r>
      <w:r w:rsidRPr="0055718C">
        <w:rPr>
          <w:rFonts w:eastAsia="NewtonC"/>
          <w:sz w:val="28"/>
          <w:szCs w:val="21"/>
        </w:rPr>
        <w:t xml:space="preserve">от использования нематериального актива могут включать либо выручку (часть выручки) от продажи товаров и оказания услуг, либо снижение расходов компании, либо другие выгоды, например, доступ к некоторым ресурсам, осуществление определенной деятельности и т.п. </w:t>
      </w:r>
    </w:p>
    <w:p w:rsidR="00E03217" w:rsidRPr="0055718C" w:rsidRDefault="00E03217" w:rsidP="0055718C">
      <w:pPr>
        <w:shd w:val="clear" w:color="auto" w:fill="FFFFFF"/>
        <w:spacing w:line="360" w:lineRule="auto"/>
        <w:ind w:left="4" w:right="-55" w:firstLine="299"/>
        <w:jc w:val="both"/>
        <w:rPr>
          <w:sz w:val="28"/>
          <w:szCs w:val="22"/>
        </w:rPr>
      </w:pPr>
      <w:r w:rsidRPr="0055718C">
        <w:rPr>
          <w:sz w:val="28"/>
          <w:szCs w:val="22"/>
        </w:rPr>
        <w:t>Для того чтобы нематериальные объекты были признаны в качестве нематериальных активов, они должны удовлетворять:</w:t>
      </w:r>
    </w:p>
    <w:p w:rsidR="00E03217" w:rsidRPr="0055718C" w:rsidRDefault="00E03217" w:rsidP="0055718C">
      <w:pPr>
        <w:numPr>
          <w:ilvl w:val="0"/>
          <w:numId w:val="12"/>
        </w:numPr>
        <w:shd w:val="clear" w:color="auto" w:fill="FFFFFF"/>
        <w:spacing w:line="360" w:lineRule="auto"/>
        <w:ind w:right="-55"/>
        <w:jc w:val="both"/>
        <w:rPr>
          <w:sz w:val="28"/>
        </w:rPr>
      </w:pPr>
      <w:r w:rsidRPr="0055718C">
        <w:rPr>
          <w:sz w:val="28"/>
          <w:szCs w:val="22"/>
        </w:rPr>
        <w:t xml:space="preserve">определению таких активов </w:t>
      </w:r>
    </w:p>
    <w:p w:rsidR="00E03217" w:rsidRPr="0055718C" w:rsidRDefault="00E03217" w:rsidP="0055718C">
      <w:pPr>
        <w:numPr>
          <w:ilvl w:val="0"/>
          <w:numId w:val="12"/>
        </w:numPr>
        <w:shd w:val="clear" w:color="auto" w:fill="FFFFFF"/>
        <w:spacing w:line="360" w:lineRule="auto"/>
        <w:ind w:right="-55"/>
        <w:jc w:val="both"/>
        <w:rPr>
          <w:sz w:val="28"/>
        </w:rPr>
      </w:pPr>
      <w:r w:rsidRPr="0055718C">
        <w:rPr>
          <w:sz w:val="28"/>
          <w:szCs w:val="22"/>
        </w:rPr>
        <w:t xml:space="preserve">критериям признания: </w:t>
      </w:r>
    </w:p>
    <w:p w:rsidR="00E03217" w:rsidRPr="0055718C" w:rsidRDefault="00E03217" w:rsidP="0055718C">
      <w:pPr>
        <w:numPr>
          <w:ilvl w:val="1"/>
          <w:numId w:val="12"/>
        </w:numPr>
        <w:shd w:val="clear" w:color="auto" w:fill="FFFFFF"/>
        <w:spacing w:line="360" w:lineRule="auto"/>
        <w:ind w:right="-55"/>
        <w:jc w:val="both"/>
        <w:rPr>
          <w:sz w:val="28"/>
        </w:rPr>
      </w:pPr>
      <w:r w:rsidRPr="0055718C">
        <w:rPr>
          <w:sz w:val="28"/>
          <w:szCs w:val="22"/>
        </w:rPr>
        <w:t xml:space="preserve">вероятно, что будущие экономические выгоды, относящиеся к активу, станут поступать в компанию; </w:t>
      </w:r>
    </w:p>
    <w:p w:rsidR="00E03217" w:rsidRPr="0055718C" w:rsidRDefault="00E03217" w:rsidP="0055718C">
      <w:pPr>
        <w:numPr>
          <w:ilvl w:val="1"/>
          <w:numId w:val="12"/>
        </w:numPr>
        <w:shd w:val="clear" w:color="auto" w:fill="FFFFFF"/>
        <w:spacing w:line="360" w:lineRule="auto"/>
        <w:ind w:right="-55"/>
        <w:jc w:val="both"/>
        <w:rPr>
          <w:sz w:val="28"/>
        </w:rPr>
      </w:pPr>
      <w:r w:rsidRPr="0055718C">
        <w:rPr>
          <w:sz w:val="28"/>
          <w:szCs w:val="22"/>
        </w:rPr>
        <w:t>стоимость (себестоимость) актива может быть надежно определена.</w:t>
      </w:r>
    </w:p>
    <w:p w:rsidR="00E03217" w:rsidRPr="0055718C" w:rsidRDefault="00E03217" w:rsidP="0055718C">
      <w:pPr>
        <w:autoSpaceDE w:val="0"/>
        <w:autoSpaceDN w:val="0"/>
        <w:adjustRightInd w:val="0"/>
        <w:spacing w:line="360" w:lineRule="auto"/>
        <w:jc w:val="both"/>
        <w:rPr>
          <w:rFonts w:ascii="NewtonC-Bold" w:hAnsi="NewtonC-Bold" w:cs="NewtonC-Bold"/>
          <w:b/>
          <w:bCs/>
          <w:sz w:val="28"/>
          <w:szCs w:val="28"/>
        </w:rPr>
      </w:pPr>
      <w:r w:rsidRPr="0055718C">
        <w:rPr>
          <w:rFonts w:ascii="NewtonC-Bold" w:hAnsi="NewtonC-Bold" w:cs="NewtonC-Bold"/>
          <w:b/>
          <w:bCs/>
          <w:sz w:val="28"/>
          <w:szCs w:val="28"/>
        </w:rPr>
        <w:t xml:space="preserve">Нематериальный актив </w:t>
      </w:r>
      <w:r w:rsidRPr="0055718C">
        <w:rPr>
          <w:rFonts w:ascii="NewtonC-Bold" w:hAnsi="NewtonC-Bold" w:cs="NewtonC-Bold"/>
          <w:bCs/>
          <w:sz w:val="28"/>
          <w:szCs w:val="28"/>
        </w:rPr>
        <w:t>может быть</w:t>
      </w:r>
      <w:r w:rsidRPr="0055718C">
        <w:rPr>
          <w:rFonts w:ascii="NewtonC-Bold" w:hAnsi="NewtonC-Bold" w:cs="NewtonC-Bold"/>
          <w:b/>
          <w:bCs/>
          <w:sz w:val="28"/>
          <w:szCs w:val="28"/>
        </w:rPr>
        <w:t xml:space="preserve"> получен </w:t>
      </w:r>
      <w:r w:rsidRPr="0055718C">
        <w:rPr>
          <w:rFonts w:ascii="NewtonC-Bold" w:hAnsi="NewtonC-Bold" w:cs="NewtonC-Bold"/>
          <w:bCs/>
          <w:sz w:val="28"/>
          <w:szCs w:val="28"/>
        </w:rPr>
        <w:t>в результате</w:t>
      </w:r>
      <w:r w:rsidRPr="0055718C">
        <w:rPr>
          <w:rFonts w:ascii="NewtonC-Bold" w:hAnsi="NewtonC-Bold" w:cs="NewtonC-Bold"/>
          <w:b/>
          <w:bCs/>
          <w:sz w:val="28"/>
          <w:szCs w:val="28"/>
        </w:rPr>
        <w:t>:</w:t>
      </w:r>
    </w:p>
    <w:p w:rsidR="00E03217" w:rsidRPr="0055718C" w:rsidRDefault="00E03217" w:rsidP="00D30A68">
      <w:pPr>
        <w:numPr>
          <w:ilvl w:val="0"/>
          <w:numId w:val="18"/>
        </w:numPr>
        <w:autoSpaceDE w:val="0"/>
        <w:autoSpaceDN w:val="0"/>
        <w:adjustRightInd w:val="0"/>
        <w:spacing w:line="360" w:lineRule="auto"/>
        <w:ind w:left="57" w:firstLine="284"/>
        <w:jc w:val="both"/>
        <w:rPr>
          <w:rFonts w:eastAsia="NewtonC"/>
          <w:sz w:val="28"/>
          <w:szCs w:val="28"/>
        </w:rPr>
      </w:pPr>
      <w:r w:rsidRPr="0055718C">
        <w:rPr>
          <w:rFonts w:eastAsia="NewtonC"/>
          <w:sz w:val="28"/>
          <w:szCs w:val="28"/>
        </w:rPr>
        <w:t>отдельного приобретения</w:t>
      </w:r>
    </w:p>
    <w:p w:rsidR="00E03217" w:rsidRPr="0055718C" w:rsidRDefault="00E03217" w:rsidP="00D30A68">
      <w:pPr>
        <w:numPr>
          <w:ilvl w:val="0"/>
          <w:numId w:val="18"/>
        </w:numPr>
        <w:autoSpaceDE w:val="0"/>
        <w:autoSpaceDN w:val="0"/>
        <w:adjustRightInd w:val="0"/>
        <w:spacing w:line="360" w:lineRule="auto"/>
        <w:ind w:left="57" w:firstLine="284"/>
        <w:jc w:val="both"/>
        <w:rPr>
          <w:rFonts w:eastAsia="NewtonC"/>
          <w:sz w:val="28"/>
          <w:szCs w:val="28"/>
        </w:rPr>
      </w:pPr>
      <w:r w:rsidRPr="0055718C">
        <w:rPr>
          <w:rFonts w:eastAsia="NewtonC"/>
          <w:sz w:val="28"/>
          <w:szCs w:val="28"/>
        </w:rPr>
        <w:t>приобретения в рамках объединения предприятия</w:t>
      </w:r>
    </w:p>
    <w:p w:rsidR="00E03217" w:rsidRPr="0055718C" w:rsidRDefault="00E03217" w:rsidP="00D30A68">
      <w:pPr>
        <w:numPr>
          <w:ilvl w:val="0"/>
          <w:numId w:val="18"/>
        </w:numPr>
        <w:autoSpaceDE w:val="0"/>
        <w:autoSpaceDN w:val="0"/>
        <w:adjustRightInd w:val="0"/>
        <w:spacing w:line="360" w:lineRule="auto"/>
        <w:ind w:left="57" w:firstLine="284"/>
        <w:jc w:val="both"/>
        <w:rPr>
          <w:sz w:val="28"/>
          <w:szCs w:val="28"/>
        </w:rPr>
      </w:pPr>
      <w:r w:rsidRPr="0055718C">
        <w:rPr>
          <w:rFonts w:eastAsia="NewtonC"/>
          <w:sz w:val="28"/>
          <w:szCs w:val="28"/>
        </w:rPr>
        <w:t>приобретения через правительственную субсидию</w:t>
      </w:r>
    </w:p>
    <w:p w:rsidR="00E03217" w:rsidRPr="0055718C" w:rsidRDefault="00E03217" w:rsidP="00D30A68">
      <w:pPr>
        <w:numPr>
          <w:ilvl w:val="0"/>
          <w:numId w:val="18"/>
        </w:numPr>
        <w:autoSpaceDE w:val="0"/>
        <w:autoSpaceDN w:val="0"/>
        <w:adjustRightInd w:val="0"/>
        <w:spacing w:line="360" w:lineRule="auto"/>
        <w:ind w:left="57" w:firstLine="284"/>
        <w:jc w:val="both"/>
        <w:rPr>
          <w:sz w:val="28"/>
          <w:szCs w:val="28"/>
        </w:rPr>
      </w:pPr>
      <w:r w:rsidRPr="0055718C">
        <w:rPr>
          <w:rFonts w:eastAsia="NewtonC"/>
          <w:sz w:val="28"/>
          <w:szCs w:val="28"/>
        </w:rPr>
        <w:t xml:space="preserve">обмена активами </w:t>
      </w:r>
    </w:p>
    <w:p w:rsidR="00E03217" w:rsidRPr="0055718C" w:rsidRDefault="00E03217" w:rsidP="00D30A68">
      <w:pPr>
        <w:numPr>
          <w:ilvl w:val="0"/>
          <w:numId w:val="18"/>
        </w:numPr>
        <w:autoSpaceDE w:val="0"/>
        <w:autoSpaceDN w:val="0"/>
        <w:adjustRightInd w:val="0"/>
        <w:spacing w:line="360" w:lineRule="auto"/>
        <w:ind w:left="57" w:firstLine="284"/>
        <w:jc w:val="both"/>
        <w:rPr>
          <w:sz w:val="28"/>
          <w:szCs w:val="28"/>
        </w:rPr>
      </w:pPr>
      <w:r w:rsidRPr="0055718C">
        <w:rPr>
          <w:sz w:val="28"/>
          <w:szCs w:val="28"/>
        </w:rPr>
        <w:t>создан самой компанией.</w:t>
      </w:r>
    </w:p>
    <w:p w:rsidR="00E03217" w:rsidRPr="0055718C" w:rsidRDefault="00E03217" w:rsidP="0055718C">
      <w:pPr>
        <w:autoSpaceDE w:val="0"/>
        <w:autoSpaceDN w:val="0"/>
        <w:adjustRightInd w:val="0"/>
        <w:spacing w:line="360" w:lineRule="auto"/>
        <w:ind w:firstLine="328"/>
        <w:jc w:val="both"/>
        <w:rPr>
          <w:rFonts w:eastAsia="NewtonC"/>
          <w:sz w:val="28"/>
          <w:szCs w:val="28"/>
        </w:rPr>
      </w:pPr>
      <w:r w:rsidRPr="0055718C">
        <w:rPr>
          <w:rFonts w:eastAsia="NewtonC"/>
          <w:b/>
          <w:i/>
          <w:sz w:val="28"/>
          <w:szCs w:val="28"/>
        </w:rPr>
        <w:lastRenderedPageBreak/>
        <w:t>Первоначальная оценка</w:t>
      </w:r>
      <w:r w:rsidRPr="0055718C">
        <w:rPr>
          <w:rFonts w:eastAsia="NewtonC"/>
          <w:sz w:val="28"/>
          <w:szCs w:val="28"/>
        </w:rPr>
        <w:t xml:space="preserve"> нематериального актива производится по сумме всех затрат, связанных с его приобретением и созданием, то есть по себестоимости.</w:t>
      </w:r>
    </w:p>
    <w:p w:rsidR="00E03217" w:rsidRPr="0055718C" w:rsidRDefault="00E03217" w:rsidP="0055718C">
      <w:pPr>
        <w:shd w:val="clear" w:color="auto" w:fill="FFFFFF"/>
        <w:spacing w:line="360" w:lineRule="auto"/>
        <w:ind w:left="14" w:right="7" w:firstLine="375"/>
        <w:jc w:val="both"/>
        <w:rPr>
          <w:sz w:val="28"/>
          <w:szCs w:val="28"/>
        </w:rPr>
      </w:pPr>
      <w:r w:rsidRPr="0055718C">
        <w:rPr>
          <w:sz w:val="28"/>
          <w:szCs w:val="22"/>
        </w:rPr>
        <w:t xml:space="preserve">Первоначальная стоимость раздельно идентифицируемого объекта нематериального актива, </w:t>
      </w:r>
      <w:r w:rsidRPr="0055718C">
        <w:rPr>
          <w:b/>
          <w:i/>
          <w:sz w:val="28"/>
          <w:szCs w:val="22"/>
        </w:rPr>
        <w:t>приобретенного в ходе операции по объединению бизнеса</w:t>
      </w:r>
      <w:r w:rsidRPr="0055718C">
        <w:rPr>
          <w:sz w:val="28"/>
          <w:szCs w:val="22"/>
        </w:rPr>
        <w:t xml:space="preserve">, определяется на основе его справедливой стоимости на дату приобретения (в соответствии с </w:t>
      </w:r>
      <w:r w:rsidRPr="0055718C">
        <w:rPr>
          <w:b/>
          <w:sz w:val="28"/>
          <w:szCs w:val="22"/>
        </w:rPr>
        <w:t>МСФО (</w:t>
      </w:r>
      <w:r w:rsidRPr="0055718C">
        <w:rPr>
          <w:b/>
          <w:spacing w:val="-2"/>
          <w:lang w:val="en-US"/>
        </w:rPr>
        <w:t>IFRS</w:t>
      </w:r>
      <w:r w:rsidRPr="0055718C">
        <w:rPr>
          <w:b/>
          <w:spacing w:val="-2"/>
        </w:rPr>
        <w:t>)</w:t>
      </w:r>
      <w:r w:rsidRPr="0055718C">
        <w:rPr>
          <w:b/>
          <w:sz w:val="28"/>
          <w:szCs w:val="22"/>
        </w:rPr>
        <w:t xml:space="preserve"> 3 «Объединение бизнеса</w:t>
      </w:r>
      <w:r w:rsidRPr="0055718C">
        <w:rPr>
          <w:sz w:val="28"/>
          <w:szCs w:val="22"/>
        </w:rPr>
        <w:t>»).</w:t>
      </w:r>
      <w:r w:rsidRPr="0055718C">
        <w:rPr>
          <w:rFonts w:eastAsia="NewtonC"/>
          <w:sz w:val="28"/>
          <w:szCs w:val="28"/>
        </w:rPr>
        <w:t xml:space="preserve"> Идентификация и раздельная оценка отдельных нематериальных активов производятся даже тогда, когда они не выделялись в учете присоединяемой компании. Если нематериальные активы можно отделить друг от друга на надежной основе, они должны признаваться в учете раздельно.</w:t>
      </w:r>
    </w:p>
    <w:p w:rsidR="00E03217" w:rsidRPr="0055718C" w:rsidRDefault="00E03217" w:rsidP="0055718C">
      <w:pPr>
        <w:autoSpaceDE w:val="0"/>
        <w:autoSpaceDN w:val="0"/>
        <w:adjustRightInd w:val="0"/>
        <w:spacing w:line="360" w:lineRule="auto"/>
        <w:ind w:left="75" w:firstLine="435"/>
        <w:jc w:val="both"/>
        <w:rPr>
          <w:sz w:val="28"/>
          <w:szCs w:val="28"/>
        </w:rPr>
      </w:pPr>
      <w:r w:rsidRPr="0055718C">
        <w:rPr>
          <w:rFonts w:eastAsia="NewtonC"/>
          <w:b/>
          <w:sz w:val="28"/>
          <w:szCs w:val="21"/>
        </w:rPr>
        <w:t>Внутренне созданные нематериальные ресурсы</w:t>
      </w:r>
      <w:r w:rsidRPr="0055718C">
        <w:rPr>
          <w:rFonts w:eastAsia="NewtonC"/>
          <w:sz w:val="28"/>
          <w:szCs w:val="21"/>
        </w:rPr>
        <w:t xml:space="preserve"> только частично признаются нематериальными активами. Большая часть затрат на внутренне созданные нематериальные ресурсы признается в качестве текущих расходов того отчетного периода, в котором такие затраты состоялись. </w:t>
      </w:r>
      <w:r w:rsidRPr="0055718C">
        <w:rPr>
          <w:b/>
          <w:i/>
          <w:sz w:val="28"/>
          <w:szCs w:val="28"/>
        </w:rPr>
        <w:t>Внутренне созданный гудвил не подлежит признанию</w:t>
      </w:r>
      <w:r w:rsidRPr="0055718C">
        <w:rPr>
          <w:sz w:val="28"/>
          <w:szCs w:val="28"/>
        </w:rPr>
        <w:t xml:space="preserve"> в качестве актива, поскольку он не является идентифицируемым. </w:t>
      </w:r>
    </w:p>
    <w:p w:rsidR="00E03217" w:rsidRPr="0055718C" w:rsidRDefault="00E03217" w:rsidP="0055718C">
      <w:pPr>
        <w:shd w:val="clear" w:color="auto" w:fill="FFFFFF"/>
        <w:spacing w:line="360" w:lineRule="auto"/>
        <w:ind w:left="72" w:right="7" w:firstLine="335"/>
        <w:jc w:val="both"/>
        <w:rPr>
          <w:sz w:val="28"/>
          <w:szCs w:val="28"/>
        </w:rPr>
      </w:pPr>
      <w:r w:rsidRPr="0055718C">
        <w:rPr>
          <w:sz w:val="28"/>
          <w:szCs w:val="28"/>
        </w:rPr>
        <w:t xml:space="preserve">Также не признаются в качестве нематериальных активов внутренне </w:t>
      </w:r>
      <w:r w:rsidRPr="0055718C">
        <w:rPr>
          <w:b/>
          <w:i/>
          <w:sz w:val="28"/>
          <w:szCs w:val="28"/>
        </w:rPr>
        <w:t>созданные торговые марки, включая бренды и названия публикаций, списки клиентов и прочие</w:t>
      </w:r>
      <w:r w:rsidRPr="0055718C">
        <w:rPr>
          <w:sz w:val="28"/>
          <w:szCs w:val="28"/>
        </w:rPr>
        <w:t xml:space="preserve"> аналогичные объекты. Они всегда признаются в составе прибыли или убытка по мере своего возникновения. Это связано с тем, что такие затраты невозможно отличить от затрат на развитие бизнеса в целом.</w:t>
      </w:r>
    </w:p>
    <w:p w:rsidR="00E03217" w:rsidRPr="0055718C" w:rsidRDefault="00E03217" w:rsidP="0055718C">
      <w:pPr>
        <w:pStyle w:val="Default"/>
        <w:spacing w:line="360" w:lineRule="auto"/>
        <w:ind w:firstLine="708"/>
        <w:jc w:val="both"/>
        <w:rPr>
          <w:color w:val="auto"/>
          <w:sz w:val="28"/>
          <w:szCs w:val="19"/>
        </w:rPr>
      </w:pPr>
      <w:r w:rsidRPr="0055718C">
        <w:rPr>
          <w:color w:val="auto"/>
          <w:sz w:val="28"/>
          <w:szCs w:val="19"/>
        </w:rPr>
        <w:t xml:space="preserve">Для оценки того, удовлетворяет ли критериям признания самостоятельно созданный нематериальный актив, предприятие подразделяет процесс создания актива на две стадии: </w:t>
      </w:r>
    </w:p>
    <w:p w:rsidR="00E03217" w:rsidRPr="0055718C" w:rsidRDefault="00E03217" w:rsidP="0055718C">
      <w:pPr>
        <w:pStyle w:val="aa"/>
        <w:numPr>
          <w:ilvl w:val="0"/>
          <w:numId w:val="20"/>
        </w:numPr>
        <w:shd w:val="clear" w:color="auto" w:fill="FFFFFF"/>
        <w:tabs>
          <w:tab w:val="left" w:pos="1080"/>
        </w:tabs>
        <w:spacing w:line="360" w:lineRule="auto"/>
        <w:ind w:right="-55"/>
        <w:jc w:val="both"/>
        <w:rPr>
          <w:spacing w:val="1"/>
          <w:sz w:val="28"/>
          <w:szCs w:val="28"/>
        </w:rPr>
      </w:pPr>
      <w:r w:rsidRPr="0055718C">
        <w:rPr>
          <w:b/>
          <w:sz w:val="28"/>
          <w:szCs w:val="19"/>
        </w:rPr>
        <w:t>Стадию исследований.</w:t>
      </w:r>
      <w:r w:rsidRPr="0055718C">
        <w:rPr>
          <w:sz w:val="28"/>
          <w:szCs w:val="28"/>
        </w:rPr>
        <w:t xml:space="preserve"> Затраты на стадии исследования </w:t>
      </w:r>
      <w:r w:rsidRPr="0055718C">
        <w:rPr>
          <w:spacing w:val="1"/>
          <w:sz w:val="28"/>
          <w:szCs w:val="28"/>
        </w:rPr>
        <w:t xml:space="preserve">всегда признаются </w:t>
      </w:r>
      <w:r w:rsidRPr="0055718C">
        <w:rPr>
          <w:i/>
          <w:spacing w:val="1"/>
          <w:sz w:val="28"/>
          <w:szCs w:val="28"/>
        </w:rPr>
        <w:t>расходами отчетного периода</w:t>
      </w:r>
      <w:r w:rsidRPr="0055718C">
        <w:rPr>
          <w:spacing w:val="1"/>
          <w:sz w:val="28"/>
          <w:szCs w:val="28"/>
        </w:rPr>
        <w:t>.</w:t>
      </w:r>
    </w:p>
    <w:p w:rsidR="00E03217" w:rsidRPr="0055718C" w:rsidRDefault="00E03217" w:rsidP="0055718C">
      <w:pPr>
        <w:numPr>
          <w:ilvl w:val="0"/>
          <w:numId w:val="20"/>
        </w:numPr>
        <w:shd w:val="clear" w:color="auto" w:fill="FFFFFF"/>
        <w:tabs>
          <w:tab w:val="left" w:pos="1080"/>
        </w:tabs>
        <w:spacing w:line="360" w:lineRule="auto"/>
        <w:ind w:right="7"/>
        <w:jc w:val="both"/>
        <w:rPr>
          <w:b/>
          <w:sz w:val="28"/>
          <w:szCs w:val="28"/>
          <w:u w:val="single"/>
        </w:rPr>
      </w:pPr>
      <w:r w:rsidRPr="0055718C">
        <w:rPr>
          <w:b/>
          <w:sz w:val="28"/>
          <w:szCs w:val="19"/>
        </w:rPr>
        <w:t xml:space="preserve">Стадию разработок. </w:t>
      </w:r>
      <w:r w:rsidRPr="0055718C">
        <w:rPr>
          <w:sz w:val="28"/>
          <w:szCs w:val="28"/>
        </w:rPr>
        <w:t>Затраты, понесенные компанией на этапе разработки подлежат признанию и капита</w:t>
      </w:r>
      <w:r w:rsidRPr="0055718C">
        <w:rPr>
          <w:spacing w:val="2"/>
          <w:sz w:val="28"/>
          <w:szCs w:val="28"/>
        </w:rPr>
        <w:t>лизируются только при выполнении определенных условий.</w:t>
      </w:r>
      <w:r w:rsidRPr="0055718C">
        <w:rPr>
          <w:i/>
          <w:spacing w:val="2"/>
          <w:sz w:val="28"/>
          <w:szCs w:val="28"/>
        </w:rPr>
        <w:t xml:space="preserve"> </w:t>
      </w:r>
      <w:r w:rsidRPr="0055718C">
        <w:rPr>
          <w:spacing w:val="2"/>
          <w:sz w:val="28"/>
          <w:szCs w:val="28"/>
        </w:rPr>
        <w:t>Компания должна</w:t>
      </w:r>
      <w:r w:rsidRPr="0055718C">
        <w:rPr>
          <w:i/>
          <w:spacing w:val="2"/>
          <w:sz w:val="28"/>
          <w:szCs w:val="28"/>
        </w:rPr>
        <w:t xml:space="preserve"> продемонстрировать выполнение </w:t>
      </w:r>
      <w:r w:rsidRPr="0055718C">
        <w:rPr>
          <w:i/>
          <w:spacing w:val="2"/>
          <w:sz w:val="28"/>
          <w:szCs w:val="28"/>
          <w:u w:val="single"/>
        </w:rPr>
        <w:t>всех следующих</w:t>
      </w:r>
      <w:r w:rsidRPr="0055718C">
        <w:rPr>
          <w:i/>
          <w:spacing w:val="2"/>
          <w:sz w:val="28"/>
          <w:szCs w:val="28"/>
        </w:rPr>
        <w:t xml:space="preserve"> критериев</w:t>
      </w:r>
      <w:r w:rsidRPr="0055718C">
        <w:rPr>
          <w:spacing w:val="2"/>
          <w:sz w:val="28"/>
          <w:szCs w:val="28"/>
        </w:rPr>
        <w:t>:</w:t>
      </w:r>
    </w:p>
    <w:p w:rsidR="00E03217" w:rsidRPr="0055718C" w:rsidRDefault="00E03217" w:rsidP="002F252E">
      <w:pPr>
        <w:widowControl w:val="0"/>
        <w:numPr>
          <w:ilvl w:val="0"/>
          <w:numId w:val="13"/>
        </w:numPr>
        <w:shd w:val="clear" w:color="auto" w:fill="FFFFFF"/>
        <w:tabs>
          <w:tab w:val="clear" w:pos="0"/>
          <w:tab w:val="num" w:pos="310"/>
          <w:tab w:val="left" w:pos="565"/>
        </w:tabs>
        <w:autoSpaceDE w:val="0"/>
        <w:autoSpaceDN w:val="0"/>
        <w:adjustRightInd w:val="0"/>
        <w:spacing w:line="360" w:lineRule="auto"/>
        <w:ind w:left="310"/>
        <w:jc w:val="both"/>
        <w:rPr>
          <w:sz w:val="28"/>
          <w:szCs w:val="28"/>
        </w:rPr>
      </w:pPr>
      <w:r w:rsidRPr="0055718C">
        <w:rPr>
          <w:spacing w:val="3"/>
          <w:sz w:val="28"/>
          <w:szCs w:val="28"/>
        </w:rPr>
        <w:lastRenderedPageBreak/>
        <w:t>техническую осуществимость завершения нематериаль</w:t>
      </w:r>
      <w:r w:rsidRPr="0055718C">
        <w:rPr>
          <w:spacing w:val="1"/>
          <w:sz w:val="28"/>
          <w:szCs w:val="28"/>
        </w:rPr>
        <w:t xml:space="preserve">ного актива, чтобы он был доступен для использования или </w:t>
      </w:r>
      <w:r w:rsidRPr="0055718C">
        <w:rPr>
          <w:spacing w:val="-1"/>
          <w:sz w:val="28"/>
          <w:szCs w:val="28"/>
        </w:rPr>
        <w:t>продажи;</w:t>
      </w:r>
    </w:p>
    <w:p w:rsidR="00E03217" w:rsidRPr="0055718C" w:rsidRDefault="00E03217" w:rsidP="002F252E">
      <w:pPr>
        <w:widowControl w:val="0"/>
        <w:numPr>
          <w:ilvl w:val="0"/>
          <w:numId w:val="13"/>
        </w:numPr>
        <w:shd w:val="clear" w:color="auto" w:fill="FFFFFF"/>
        <w:tabs>
          <w:tab w:val="clear" w:pos="0"/>
          <w:tab w:val="num" w:pos="310"/>
          <w:tab w:val="left" w:pos="565"/>
        </w:tabs>
        <w:autoSpaceDE w:val="0"/>
        <w:autoSpaceDN w:val="0"/>
        <w:adjustRightInd w:val="0"/>
        <w:spacing w:line="360" w:lineRule="auto"/>
        <w:ind w:left="310"/>
        <w:jc w:val="both"/>
        <w:rPr>
          <w:sz w:val="28"/>
          <w:szCs w:val="28"/>
        </w:rPr>
      </w:pPr>
      <w:r w:rsidRPr="0055718C">
        <w:rPr>
          <w:spacing w:val="3"/>
          <w:sz w:val="28"/>
          <w:szCs w:val="28"/>
        </w:rPr>
        <w:t>намерение завершить нематериальный актив и использо</w:t>
      </w:r>
      <w:r w:rsidRPr="0055718C">
        <w:rPr>
          <w:spacing w:val="2"/>
          <w:sz w:val="28"/>
          <w:szCs w:val="28"/>
        </w:rPr>
        <w:t>вать его или продать;</w:t>
      </w:r>
    </w:p>
    <w:p w:rsidR="00E03217" w:rsidRPr="0055718C" w:rsidRDefault="00E03217" w:rsidP="002F252E">
      <w:pPr>
        <w:numPr>
          <w:ilvl w:val="0"/>
          <w:numId w:val="13"/>
        </w:numPr>
        <w:shd w:val="clear" w:color="auto" w:fill="FFFFFF"/>
        <w:tabs>
          <w:tab w:val="clear" w:pos="0"/>
          <w:tab w:val="num" w:pos="310"/>
        </w:tabs>
        <w:spacing w:line="360" w:lineRule="auto"/>
        <w:ind w:left="310"/>
        <w:jc w:val="both"/>
        <w:rPr>
          <w:sz w:val="28"/>
          <w:szCs w:val="28"/>
        </w:rPr>
      </w:pPr>
      <w:r w:rsidRPr="0055718C">
        <w:rPr>
          <w:spacing w:val="3"/>
          <w:sz w:val="28"/>
          <w:szCs w:val="28"/>
        </w:rPr>
        <w:t>способность использовать или продавать нематериальный актив;</w:t>
      </w:r>
    </w:p>
    <w:p w:rsidR="00E03217" w:rsidRPr="0055718C" w:rsidRDefault="00E03217" w:rsidP="002F252E">
      <w:pPr>
        <w:numPr>
          <w:ilvl w:val="0"/>
          <w:numId w:val="13"/>
        </w:numPr>
        <w:shd w:val="clear" w:color="auto" w:fill="FFFFFF"/>
        <w:tabs>
          <w:tab w:val="clear" w:pos="0"/>
          <w:tab w:val="num" w:pos="310"/>
          <w:tab w:val="left" w:pos="565"/>
        </w:tabs>
        <w:spacing w:line="360" w:lineRule="auto"/>
        <w:ind w:left="310"/>
        <w:jc w:val="both"/>
        <w:rPr>
          <w:sz w:val="28"/>
          <w:szCs w:val="28"/>
        </w:rPr>
      </w:pPr>
      <w:r w:rsidRPr="0055718C">
        <w:rPr>
          <w:spacing w:val="7"/>
          <w:sz w:val="28"/>
          <w:szCs w:val="28"/>
        </w:rPr>
        <w:t xml:space="preserve">способ получения вероятных экономических выгод от </w:t>
      </w:r>
      <w:r w:rsidRPr="0055718C">
        <w:rPr>
          <w:spacing w:val="2"/>
          <w:sz w:val="28"/>
          <w:szCs w:val="28"/>
        </w:rPr>
        <w:t>нематериального актива;</w:t>
      </w:r>
    </w:p>
    <w:p w:rsidR="00E03217" w:rsidRPr="0055718C" w:rsidRDefault="00E03217" w:rsidP="002F252E">
      <w:pPr>
        <w:numPr>
          <w:ilvl w:val="0"/>
          <w:numId w:val="13"/>
        </w:numPr>
        <w:shd w:val="clear" w:color="auto" w:fill="FFFFFF"/>
        <w:tabs>
          <w:tab w:val="clear" w:pos="0"/>
          <w:tab w:val="num" w:pos="310"/>
        </w:tabs>
        <w:spacing w:line="360" w:lineRule="auto"/>
        <w:ind w:left="310"/>
        <w:jc w:val="both"/>
        <w:rPr>
          <w:sz w:val="28"/>
          <w:szCs w:val="28"/>
        </w:rPr>
      </w:pPr>
      <w:r w:rsidRPr="0055718C">
        <w:rPr>
          <w:spacing w:val="2"/>
          <w:sz w:val="28"/>
          <w:szCs w:val="28"/>
        </w:rPr>
        <w:t>наличие необходимых технических, финансовых и дру</w:t>
      </w:r>
      <w:r w:rsidRPr="0055718C">
        <w:rPr>
          <w:spacing w:val="-1"/>
          <w:sz w:val="28"/>
          <w:szCs w:val="28"/>
        </w:rPr>
        <w:t>гих ресурсов для завершения разработки, а также для ис</w:t>
      </w:r>
      <w:r w:rsidRPr="0055718C">
        <w:rPr>
          <w:spacing w:val="3"/>
          <w:sz w:val="28"/>
          <w:szCs w:val="28"/>
        </w:rPr>
        <w:t>пользования или продажи нематериального актива;</w:t>
      </w:r>
    </w:p>
    <w:p w:rsidR="00E03217" w:rsidRPr="0055718C" w:rsidRDefault="00E03217" w:rsidP="002F252E">
      <w:pPr>
        <w:pStyle w:val="Default"/>
        <w:numPr>
          <w:ilvl w:val="0"/>
          <w:numId w:val="14"/>
        </w:numPr>
        <w:tabs>
          <w:tab w:val="clear" w:pos="0"/>
          <w:tab w:val="num" w:pos="310"/>
        </w:tabs>
        <w:spacing w:line="360" w:lineRule="auto"/>
        <w:ind w:left="310"/>
        <w:jc w:val="both"/>
        <w:rPr>
          <w:color w:val="auto"/>
          <w:sz w:val="28"/>
          <w:szCs w:val="28"/>
        </w:rPr>
      </w:pPr>
      <w:r w:rsidRPr="0055718C">
        <w:rPr>
          <w:color w:val="auto"/>
          <w:spacing w:val="7"/>
          <w:sz w:val="28"/>
          <w:szCs w:val="28"/>
        </w:rPr>
        <w:t>способность надежно оценить затраты, относящиеся к нематериальному активу,  на стадии разра</w:t>
      </w:r>
      <w:r w:rsidRPr="0055718C">
        <w:rPr>
          <w:color w:val="auto"/>
          <w:spacing w:val="-1"/>
          <w:sz w:val="28"/>
          <w:szCs w:val="28"/>
        </w:rPr>
        <w:t>ботки.</w:t>
      </w:r>
    </w:p>
    <w:p w:rsidR="00E03217" w:rsidRPr="0055718C" w:rsidRDefault="00E03217" w:rsidP="0055718C">
      <w:pPr>
        <w:shd w:val="clear" w:color="auto" w:fill="FFFFFF"/>
        <w:spacing w:line="360" w:lineRule="auto"/>
        <w:ind w:firstLine="539"/>
        <w:jc w:val="both"/>
        <w:rPr>
          <w:sz w:val="28"/>
          <w:szCs w:val="28"/>
        </w:rPr>
      </w:pPr>
      <w:r w:rsidRPr="0055718C">
        <w:rPr>
          <w:spacing w:val="1"/>
          <w:sz w:val="28"/>
          <w:szCs w:val="28"/>
        </w:rPr>
        <w:t xml:space="preserve">В том случае если </w:t>
      </w:r>
      <w:r w:rsidRPr="0055718C">
        <w:rPr>
          <w:b/>
          <w:i/>
          <w:spacing w:val="1"/>
          <w:sz w:val="28"/>
          <w:szCs w:val="28"/>
        </w:rPr>
        <w:t>сложно разграничить две стадии</w:t>
      </w:r>
      <w:r w:rsidRPr="0055718C">
        <w:rPr>
          <w:spacing w:val="1"/>
          <w:sz w:val="28"/>
          <w:szCs w:val="28"/>
        </w:rPr>
        <w:t xml:space="preserve">, то все понесенные затраты на создание нематериального актива трактуются как расходы периода, т.е. как относящиеся </w:t>
      </w:r>
      <w:r w:rsidRPr="0055718C">
        <w:rPr>
          <w:i/>
          <w:spacing w:val="1"/>
          <w:sz w:val="28"/>
          <w:szCs w:val="28"/>
        </w:rPr>
        <w:t xml:space="preserve">к стадии </w:t>
      </w:r>
      <w:r w:rsidRPr="0055718C">
        <w:rPr>
          <w:i/>
          <w:spacing w:val="-1"/>
          <w:sz w:val="28"/>
          <w:szCs w:val="28"/>
        </w:rPr>
        <w:t>исследований</w:t>
      </w:r>
      <w:r w:rsidRPr="0055718C">
        <w:rPr>
          <w:spacing w:val="-1"/>
          <w:sz w:val="28"/>
          <w:szCs w:val="28"/>
        </w:rPr>
        <w:t>.</w:t>
      </w:r>
    </w:p>
    <w:p w:rsidR="00E03217" w:rsidRPr="0055718C" w:rsidRDefault="00E03217" w:rsidP="0055718C">
      <w:pPr>
        <w:autoSpaceDE w:val="0"/>
        <w:autoSpaceDN w:val="0"/>
        <w:adjustRightInd w:val="0"/>
        <w:spacing w:line="360" w:lineRule="auto"/>
        <w:ind w:firstLine="539"/>
        <w:rPr>
          <w:spacing w:val="1"/>
          <w:sz w:val="28"/>
          <w:szCs w:val="28"/>
        </w:rPr>
      </w:pPr>
      <w:r w:rsidRPr="0055718C">
        <w:rPr>
          <w:spacing w:val="1"/>
          <w:sz w:val="28"/>
          <w:szCs w:val="28"/>
        </w:rPr>
        <w:t>После первоначального признания нематериальные активы в качестве своей учетной политики предприятие должно выбрать:</w:t>
      </w:r>
    </w:p>
    <w:p w:rsidR="00E03217" w:rsidRPr="0055718C" w:rsidRDefault="00E03217" w:rsidP="0055718C">
      <w:pPr>
        <w:pStyle w:val="aa"/>
        <w:numPr>
          <w:ilvl w:val="0"/>
          <w:numId w:val="19"/>
        </w:numPr>
        <w:shd w:val="clear" w:color="auto" w:fill="FFFFFF"/>
        <w:spacing w:line="360" w:lineRule="auto"/>
        <w:jc w:val="both"/>
        <w:rPr>
          <w:spacing w:val="1"/>
          <w:sz w:val="28"/>
          <w:szCs w:val="28"/>
        </w:rPr>
      </w:pPr>
      <w:r w:rsidRPr="0055718C">
        <w:rPr>
          <w:b/>
          <w:spacing w:val="1"/>
          <w:sz w:val="28"/>
          <w:szCs w:val="28"/>
        </w:rPr>
        <w:t xml:space="preserve">Модель учета по первоначальной стоимости </w:t>
      </w:r>
      <w:r w:rsidRPr="0055718C">
        <w:rPr>
          <w:spacing w:val="1"/>
          <w:sz w:val="28"/>
          <w:szCs w:val="28"/>
        </w:rPr>
        <w:t xml:space="preserve">- нематериальные активы оцениваются по первоначальной стоимости за вычетом накопленной амортизации и накопленного убытка от обесценения. </w:t>
      </w:r>
    </w:p>
    <w:p w:rsidR="00E03217" w:rsidRPr="0055718C" w:rsidRDefault="00E03217" w:rsidP="0055718C">
      <w:pPr>
        <w:pStyle w:val="aa"/>
        <w:numPr>
          <w:ilvl w:val="0"/>
          <w:numId w:val="19"/>
        </w:numPr>
        <w:autoSpaceDE w:val="0"/>
        <w:autoSpaceDN w:val="0"/>
        <w:adjustRightInd w:val="0"/>
        <w:spacing w:line="360" w:lineRule="auto"/>
        <w:jc w:val="both"/>
        <w:rPr>
          <w:spacing w:val="1"/>
          <w:sz w:val="28"/>
          <w:szCs w:val="28"/>
        </w:rPr>
      </w:pPr>
      <w:r w:rsidRPr="0055718C">
        <w:rPr>
          <w:b/>
          <w:spacing w:val="1"/>
          <w:sz w:val="28"/>
          <w:szCs w:val="28"/>
        </w:rPr>
        <w:t>Модель учета по переоцененной стоимости</w:t>
      </w:r>
      <w:r w:rsidRPr="0055718C">
        <w:rPr>
          <w:spacing w:val="1"/>
          <w:sz w:val="28"/>
          <w:szCs w:val="28"/>
        </w:rPr>
        <w:t xml:space="preserve"> - нематериальные активы оцениваются по переоцененной стоимости, которая представляет собой его справедливую стоимости на дату переоценки за вычетом последующей накопленной амортизации и накопленного убытка от обесценения. Применение модели переоценки возможно только тогда, когда справедливая стоимость нематериального актива может быть определена </w:t>
      </w:r>
      <w:r w:rsidRPr="0055718C">
        <w:rPr>
          <w:i/>
          <w:spacing w:val="1"/>
          <w:sz w:val="28"/>
          <w:szCs w:val="28"/>
        </w:rPr>
        <w:t>на активном рынке</w:t>
      </w:r>
      <w:r w:rsidRPr="0055718C">
        <w:rPr>
          <w:spacing w:val="1"/>
          <w:sz w:val="28"/>
          <w:szCs w:val="28"/>
        </w:rPr>
        <w:t xml:space="preserve">. </w:t>
      </w:r>
    </w:p>
    <w:p w:rsidR="00E03217" w:rsidRPr="0055718C" w:rsidRDefault="00E03217" w:rsidP="0055718C">
      <w:pPr>
        <w:autoSpaceDE w:val="0"/>
        <w:autoSpaceDN w:val="0"/>
        <w:adjustRightInd w:val="0"/>
        <w:spacing w:line="360" w:lineRule="auto"/>
        <w:ind w:firstLine="708"/>
        <w:jc w:val="both"/>
        <w:rPr>
          <w:spacing w:val="1"/>
          <w:sz w:val="28"/>
          <w:szCs w:val="28"/>
        </w:rPr>
      </w:pPr>
      <w:r w:rsidRPr="0055718C">
        <w:rPr>
          <w:spacing w:val="1"/>
          <w:sz w:val="28"/>
          <w:szCs w:val="28"/>
        </w:rPr>
        <w:t xml:space="preserve">В случае переоценки она должна осуществляться на регулярной основе, чтобы на отчетную дату балансовая стоимость актива не отличалась существенно от справедливой стоимости для каждой группы нематериальных активов. </w:t>
      </w:r>
    </w:p>
    <w:p w:rsidR="00E03217" w:rsidRPr="0055718C" w:rsidRDefault="00E03217" w:rsidP="0055718C">
      <w:pPr>
        <w:tabs>
          <w:tab w:val="left" w:pos="1260"/>
        </w:tabs>
        <w:spacing w:line="360" w:lineRule="auto"/>
        <w:ind w:firstLine="540"/>
        <w:jc w:val="both"/>
        <w:rPr>
          <w:spacing w:val="1"/>
          <w:sz w:val="28"/>
          <w:szCs w:val="28"/>
        </w:rPr>
      </w:pPr>
      <w:r w:rsidRPr="0055718C">
        <w:rPr>
          <w:b/>
          <w:spacing w:val="1"/>
          <w:sz w:val="28"/>
          <w:szCs w:val="28"/>
        </w:rPr>
        <w:lastRenderedPageBreak/>
        <w:t xml:space="preserve">Согласно МСФО </w:t>
      </w:r>
      <w:r w:rsidR="00DF3282" w:rsidRPr="0055718C">
        <w:rPr>
          <w:b/>
          <w:spacing w:val="1"/>
          <w:sz w:val="28"/>
          <w:szCs w:val="28"/>
        </w:rPr>
        <w:t>(</w:t>
      </w:r>
      <w:r w:rsidR="00DF3282" w:rsidRPr="0055718C">
        <w:rPr>
          <w:b/>
          <w:spacing w:val="1"/>
          <w:sz w:val="28"/>
          <w:szCs w:val="28"/>
          <w:lang w:val="es-ES_tradnl"/>
        </w:rPr>
        <w:t>IAS</w:t>
      </w:r>
      <w:r w:rsidR="00DF3282" w:rsidRPr="0055718C">
        <w:rPr>
          <w:b/>
          <w:spacing w:val="1"/>
          <w:sz w:val="28"/>
          <w:szCs w:val="28"/>
          <w:lang w:val="be-BY"/>
        </w:rPr>
        <w:t xml:space="preserve">) </w:t>
      </w:r>
      <w:r w:rsidRPr="0055718C">
        <w:rPr>
          <w:b/>
          <w:spacing w:val="1"/>
          <w:sz w:val="28"/>
          <w:szCs w:val="28"/>
        </w:rPr>
        <w:t>38 все нематериальные активы делятся на две группы</w:t>
      </w:r>
      <w:r w:rsidRPr="0055718C">
        <w:rPr>
          <w:spacing w:val="1"/>
          <w:sz w:val="28"/>
          <w:szCs w:val="28"/>
        </w:rPr>
        <w:t xml:space="preserve">: </w:t>
      </w:r>
    </w:p>
    <w:p w:rsidR="00E03217" w:rsidRPr="0055718C" w:rsidRDefault="00E03217" w:rsidP="002F252E">
      <w:pPr>
        <w:numPr>
          <w:ilvl w:val="0"/>
          <w:numId w:val="15"/>
        </w:numPr>
        <w:tabs>
          <w:tab w:val="left" w:pos="1260"/>
        </w:tabs>
        <w:spacing w:line="360" w:lineRule="auto"/>
        <w:ind w:left="0" w:firstLine="540"/>
        <w:jc w:val="both"/>
        <w:rPr>
          <w:rFonts w:ascii="Arial" w:hAnsi="Arial" w:cs="Arial"/>
          <w:spacing w:val="1"/>
          <w:sz w:val="28"/>
          <w:szCs w:val="28"/>
        </w:rPr>
      </w:pPr>
      <w:r w:rsidRPr="0055718C">
        <w:rPr>
          <w:rFonts w:ascii="Arial" w:hAnsi="Arial" w:cs="Arial"/>
          <w:spacing w:val="1"/>
          <w:sz w:val="28"/>
          <w:szCs w:val="28"/>
        </w:rPr>
        <w:t>активы с определенным (ограниченным) сроком полезного использования;</w:t>
      </w:r>
    </w:p>
    <w:p w:rsidR="00E03217" w:rsidRPr="0055718C" w:rsidRDefault="00E03217" w:rsidP="002F252E">
      <w:pPr>
        <w:numPr>
          <w:ilvl w:val="0"/>
          <w:numId w:val="15"/>
        </w:numPr>
        <w:tabs>
          <w:tab w:val="left" w:pos="1260"/>
        </w:tabs>
        <w:spacing w:line="360" w:lineRule="auto"/>
        <w:ind w:left="0" w:firstLine="540"/>
        <w:jc w:val="both"/>
        <w:rPr>
          <w:rFonts w:ascii="Arial" w:hAnsi="Arial" w:cs="Arial"/>
          <w:spacing w:val="1"/>
          <w:sz w:val="28"/>
          <w:szCs w:val="28"/>
        </w:rPr>
      </w:pPr>
      <w:r w:rsidRPr="0055718C">
        <w:rPr>
          <w:rFonts w:ascii="Arial" w:hAnsi="Arial" w:cs="Arial"/>
          <w:spacing w:val="1"/>
          <w:sz w:val="28"/>
          <w:szCs w:val="28"/>
        </w:rPr>
        <w:t xml:space="preserve">активы с неопределенным сроком полезного использования </w:t>
      </w:r>
    </w:p>
    <w:p w:rsidR="00E03217" w:rsidRPr="0055718C" w:rsidRDefault="00E03217" w:rsidP="0055718C">
      <w:pPr>
        <w:shd w:val="clear" w:color="auto" w:fill="FFFFFF"/>
        <w:spacing w:line="360" w:lineRule="auto"/>
        <w:ind w:firstLine="540"/>
        <w:jc w:val="both"/>
        <w:rPr>
          <w:spacing w:val="1"/>
          <w:sz w:val="28"/>
          <w:szCs w:val="28"/>
        </w:rPr>
      </w:pPr>
      <w:r w:rsidRPr="0055718C">
        <w:rPr>
          <w:sz w:val="28"/>
          <w:szCs w:val="28"/>
        </w:rPr>
        <w:t>Нематериальный актив с определенным сроком полезного использования амортизируется</w:t>
      </w:r>
      <w:r w:rsidR="00464876" w:rsidRPr="0055718C">
        <w:rPr>
          <w:sz w:val="28"/>
          <w:szCs w:val="28"/>
        </w:rPr>
        <w:t xml:space="preserve">. </w:t>
      </w:r>
      <w:r w:rsidRPr="0055718C">
        <w:rPr>
          <w:spacing w:val="1"/>
          <w:sz w:val="28"/>
          <w:szCs w:val="28"/>
        </w:rPr>
        <w:t xml:space="preserve">Нематериальные активы с определенным (ограниченным) сроком полезного использования амортизируется на систематической основе в течение срока полезного использования. </w:t>
      </w:r>
    </w:p>
    <w:p w:rsidR="00E03217" w:rsidRPr="0055718C" w:rsidRDefault="00E03217" w:rsidP="0055718C">
      <w:pPr>
        <w:shd w:val="clear" w:color="auto" w:fill="FFFFFF"/>
        <w:spacing w:line="360" w:lineRule="auto"/>
        <w:ind w:firstLine="540"/>
        <w:jc w:val="both"/>
        <w:rPr>
          <w:spacing w:val="1"/>
          <w:sz w:val="28"/>
          <w:szCs w:val="28"/>
        </w:rPr>
      </w:pPr>
      <w:r w:rsidRPr="0055718C">
        <w:rPr>
          <w:i/>
          <w:spacing w:val="1"/>
          <w:sz w:val="28"/>
          <w:szCs w:val="28"/>
          <w:u w:val="single"/>
        </w:rPr>
        <w:t>Начисление амортизации</w:t>
      </w:r>
      <w:r w:rsidRPr="0055718C">
        <w:rPr>
          <w:i/>
          <w:spacing w:val="1"/>
          <w:sz w:val="28"/>
          <w:szCs w:val="28"/>
        </w:rPr>
        <w:t xml:space="preserve"> НМА</w:t>
      </w:r>
      <w:r w:rsidRPr="0055718C">
        <w:rPr>
          <w:spacing w:val="1"/>
          <w:sz w:val="28"/>
          <w:szCs w:val="28"/>
        </w:rPr>
        <w:t xml:space="preserve"> активов с определенным (ограниченным) сроком полезного использования начинается с момента, когда нематериальный актив </w:t>
      </w:r>
      <w:r w:rsidRPr="0055718C">
        <w:rPr>
          <w:b/>
          <w:spacing w:val="1"/>
          <w:sz w:val="28"/>
          <w:szCs w:val="28"/>
        </w:rPr>
        <w:t>готов к использованию по назначению</w:t>
      </w:r>
      <w:r w:rsidRPr="0055718C">
        <w:rPr>
          <w:spacing w:val="1"/>
          <w:sz w:val="28"/>
          <w:szCs w:val="28"/>
        </w:rPr>
        <w:t xml:space="preserve">, т.е. когда местоположение и состояние актива обеспечивают его использование в соответствии с намерениями менеджмента предприятия </w:t>
      </w:r>
    </w:p>
    <w:p w:rsidR="00E03217" w:rsidRPr="0055718C" w:rsidRDefault="00E03217" w:rsidP="0055718C">
      <w:pPr>
        <w:shd w:val="clear" w:color="auto" w:fill="FFFFFF"/>
        <w:spacing w:line="360" w:lineRule="auto"/>
        <w:ind w:firstLine="540"/>
        <w:jc w:val="both"/>
        <w:rPr>
          <w:spacing w:val="1"/>
          <w:sz w:val="28"/>
          <w:szCs w:val="28"/>
        </w:rPr>
      </w:pPr>
      <w:r w:rsidRPr="0055718C">
        <w:rPr>
          <w:spacing w:val="1"/>
          <w:sz w:val="28"/>
          <w:szCs w:val="28"/>
        </w:rPr>
        <w:t xml:space="preserve">Начисление амортизации </w:t>
      </w:r>
      <w:r w:rsidRPr="0055718C">
        <w:rPr>
          <w:b/>
          <w:spacing w:val="1"/>
          <w:sz w:val="28"/>
          <w:szCs w:val="28"/>
        </w:rPr>
        <w:t xml:space="preserve">прекращается </w:t>
      </w:r>
      <w:r w:rsidRPr="0055718C">
        <w:rPr>
          <w:spacing w:val="1"/>
          <w:sz w:val="28"/>
          <w:szCs w:val="28"/>
        </w:rPr>
        <w:t xml:space="preserve">с наиболее ранней из двух дат: </w:t>
      </w:r>
    </w:p>
    <w:p w:rsidR="00E03217" w:rsidRPr="0055718C" w:rsidRDefault="00E03217" w:rsidP="002F252E">
      <w:pPr>
        <w:numPr>
          <w:ilvl w:val="0"/>
          <w:numId w:val="16"/>
        </w:numPr>
        <w:shd w:val="clear" w:color="auto" w:fill="FFFFFF"/>
        <w:spacing w:line="360" w:lineRule="auto"/>
        <w:ind w:left="0" w:firstLine="900"/>
        <w:jc w:val="both"/>
        <w:rPr>
          <w:spacing w:val="1"/>
          <w:sz w:val="28"/>
          <w:szCs w:val="28"/>
        </w:rPr>
      </w:pPr>
      <w:r w:rsidRPr="0055718C">
        <w:rPr>
          <w:spacing w:val="1"/>
          <w:sz w:val="28"/>
          <w:szCs w:val="28"/>
        </w:rPr>
        <w:t>даты, когда актив классифицируется как предназначенный для продажи (или включается в реализуемую группу, которая классифицируется как предназначенная для продажи), согласно МСФО IFRS 5</w:t>
      </w:r>
    </w:p>
    <w:p w:rsidR="00E03217" w:rsidRPr="0055718C" w:rsidRDefault="00E03217" w:rsidP="002F252E">
      <w:pPr>
        <w:numPr>
          <w:ilvl w:val="0"/>
          <w:numId w:val="16"/>
        </w:numPr>
        <w:shd w:val="clear" w:color="auto" w:fill="FFFFFF"/>
        <w:spacing w:line="360" w:lineRule="auto"/>
        <w:ind w:left="0" w:firstLine="900"/>
        <w:jc w:val="both"/>
        <w:rPr>
          <w:spacing w:val="1"/>
          <w:sz w:val="28"/>
          <w:szCs w:val="28"/>
        </w:rPr>
      </w:pPr>
      <w:r w:rsidRPr="0055718C">
        <w:rPr>
          <w:spacing w:val="1"/>
          <w:sz w:val="28"/>
          <w:szCs w:val="28"/>
        </w:rPr>
        <w:t>даты прекращения признания актива в этом качестве.</w:t>
      </w:r>
    </w:p>
    <w:p w:rsidR="00E03217" w:rsidRPr="0055718C" w:rsidRDefault="00E03217" w:rsidP="0055718C">
      <w:pPr>
        <w:shd w:val="clear" w:color="auto" w:fill="FFFFFF"/>
        <w:spacing w:line="360" w:lineRule="auto"/>
        <w:ind w:firstLine="540"/>
        <w:jc w:val="both"/>
        <w:rPr>
          <w:spacing w:val="1"/>
          <w:sz w:val="28"/>
          <w:szCs w:val="28"/>
        </w:rPr>
      </w:pPr>
      <w:r w:rsidRPr="0055718C">
        <w:rPr>
          <w:i/>
          <w:spacing w:val="1"/>
          <w:sz w:val="28"/>
          <w:szCs w:val="28"/>
        </w:rPr>
        <w:t>Нематериальные активы с неопределенным сроком полезного использования</w:t>
      </w:r>
      <w:r w:rsidRPr="0055718C">
        <w:rPr>
          <w:spacing w:val="1"/>
          <w:sz w:val="28"/>
          <w:szCs w:val="28"/>
        </w:rPr>
        <w:t xml:space="preserve"> не амортизируется, а подлежит в соответствии с МСФО 36 «Обесценение активов» ежегодному </w:t>
      </w:r>
      <w:r w:rsidRPr="0055718C">
        <w:rPr>
          <w:b/>
          <w:i/>
          <w:spacing w:val="1"/>
          <w:sz w:val="28"/>
          <w:szCs w:val="28"/>
        </w:rPr>
        <w:t>тестированию на предмет обесценения</w:t>
      </w:r>
      <w:r w:rsidRPr="0055718C">
        <w:rPr>
          <w:spacing w:val="1"/>
          <w:sz w:val="28"/>
          <w:szCs w:val="28"/>
        </w:rPr>
        <w:t xml:space="preserve"> путем сопоставления его возмещаемой суммы с балансовой стоимостью.</w:t>
      </w:r>
      <w:r w:rsidR="00464876" w:rsidRPr="0055718C">
        <w:rPr>
          <w:spacing w:val="1"/>
          <w:sz w:val="28"/>
          <w:szCs w:val="28"/>
        </w:rPr>
        <w:t xml:space="preserve"> </w:t>
      </w:r>
      <w:r w:rsidRPr="0055718C">
        <w:rPr>
          <w:spacing w:val="1"/>
          <w:sz w:val="28"/>
          <w:szCs w:val="28"/>
        </w:rPr>
        <w:t xml:space="preserve">Срок полезного использования для таких активов должен пересматриваться каждый период, чтобы можно было установить, действительно ли с учетом всех существующих обстоятельств он остается неопределенным. </w:t>
      </w:r>
    </w:p>
    <w:p w:rsidR="0055718C" w:rsidRPr="0055718C" w:rsidRDefault="0055718C" w:rsidP="0055718C">
      <w:pPr>
        <w:tabs>
          <w:tab w:val="left" w:pos="1260"/>
        </w:tabs>
        <w:spacing w:line="360" w:lineRule="auto"/>
        <w:ind w:firstLine="510"/>
        <w:jc w:val="both"/>
        <w:rPr>
          <w:i/>
          <w:sz w:val="28"/>
          <w:szCs w:val="28"/>
        </w:rPr>
      </w:pPr>
      <w:r w:rsidRPr="0055718C">
        <w:rPr>
          <w:spacing w:val="4"/>
          <w:sz w:val="28"/>
          <w:szCs w:val="28"/>
        </w:rPr>
        <w:t>Для каждой группы нематериальных активов (с разграни</w:t>
      </w:r>
      <w:r w:rsidRPr="0055718C">
        <w:rPr>
          <w:spacing w:val="3"/>
          <w:sz w:val="28"/>
          <w:szCs w:val="28"/>
        </w:rPr>
        <w:t xml:space="preserve">чением на внутренне созданные и прочие нематериальные активы) компания должна </w:t>
      </w:r>
      <w:r w:rsidRPr="0055718C">
        <w:rPr>
          <w:i/>
          <w:spacing w:val="3"/>
          <w:sz w:val="28"/>
          <w:szCs w:val="28"/>
        </w:rPr>
        <w:t>раскрыть сл</w:t>
      </w:r>
      <w:r w:rsidRPr="0055718C">
        <w:rPr>
          <w:i/>
          <w:spacing w:val="3"/>
          <w:sz w:val="28"/>
          <w:szCs w:val="28"/>
        </w:rPr>
        <w:t>е</w:t>
      </w:r>
      <w:r w:rsidRPr="0055718C">
        <w:rPr>
          <w:i/>
          <w:spacing w:val="3"/>
          <w:sz w:val="28"/>
          <w:szCs w:val="28"/>
        </w:rPr>
        <w:t>дующую информацию:</w:t>
      </w:r>
    </w:p>
    <w:p w:rsidR="0055718C" w:rsidRPr="0055718C" w:rsidRDefault="0055718C" w:rsidP="0055718C">
      <w:pPr>
        <w:numPr>
          <w:ilvl w:val="0"/>
          <w:numId w:val="10"/>
        </w:numPr>
        <w:tabs>
          <w:tab w:val="left" w:pos="1260"/>
        </w:tabs>
        <w:spacing w:line="360" w:lineRule="auto"/>
        <w:jc w:val="both"/>
        <w:rPr>
          <w:spacing w:val="4"/>
          <w:sz w:val="28"/>
          <w:szCs w:val="28"/>
        </w:rPr>
      </w:pPr>
      <w:r w:rsidRPr="0055718C">
        <w:rPr>
          <w:spacing w:val="8"/>
          <w:sz w:val="28"/>
          <w:szCs w:val="28"/>
        </w:rPr>
        <w:lastRenderedPageBreak/>
        <w:t xml:space="preserve">является ли </w:t>
      </w:r>
      <w:r w:rsidRPr="0055718C">
        <w:rPr>
          <w:i/>
          <w:spacing w:val="8"/>
          <w:sz w:val="28"/>
          <w:szCs w:val="28"/>
        </w:rPr>
        <w:t>срок полезного использования</w:t>
      </w:r>
      <w:r w:rsidRPr="0055718C">
        <w:rPr>
          <w:spacing w:val="8"/>
          <w:sz w:val="28"/>
          <w:szCs w:val="28"/>
        </w:rPr>
        <w:t xml:space="preserve"> определен</w:t>
      </w:r>
      <w:r w:rsidRPr="0055718C">
        <w:rPr>
          <w:spacing w:val="4"/>
          <w:sz w:val="28"/>
          <w:szCs w:val="28"/>
        </w:rPr>
        <w:t>ным (ограниче</w:t>
      </w:r>
      <w:r w:rsidRPr="0055718C">
        <w:rPr>
          <w:spacing w:val="4"/>
          <w:sz w:val="28"/>
          <w:szCs w:val="28"/>
        </w:rPr>
        <w:t>н</w:t>
      </w:r>
      <w:r w:rsidRPr="0055718C">
        <w:rPr>
          <w:spacing w:val="4"/>
          <w:sz w:val="28"/>
          <w:szCs w:val="28"/>
        </w:rPr>
        <w:t xml:space="preserve">ным) или неопределенным; </w:t>
      </w:r>
    </w:p>
    <w:p w:rsidR="0055718C" w:rsidRPr="0055718C" w:rsidRDefault="0055718C" w:rsidP="0055718C">
      <w:pPr>
        <w:numPr>
          <w:ilvl w:val="0"/>
          <w:numId w:val="10"/>
        </w:numPr>
        <w:tabs>
          <w:tab w:val="left" w:pos="1260"/>
        </w:tabs>
        <w:spacing w:line="360" w:lineRule="auto"/>
        <w:jc w:val="both"/>
        <w:rPr>
          <w:b/>
          <w:sz w:val="28"/>
          <w:szCs w:val="28"/>
        </w:rPr>
      </w:pPr>
      <w:r w:rsidRPr="0055718C">
        <w:rPr>
          <w:spacing w:val="4"/>
          <w:sz w:val="28"/>
          <w:szCs w:val="28"/>
        </w:rPr>
        <w:t xml:space="preserve">в случае </w:t>
      </w:r>
      <w:r w:rsidRPr="0055718C">
        <w:rPr>
          <w:i/>
          <w:spacing w:val="4"/>
          <w:sz w:val="28"/>
          <w:szCs w:val="28"/>
        </w:rPr>
        <w:t>оп</w:t>
      </w:r>
      <w:r w:rsidRPr="0055718C">
        <w:rPr>
          <w:i/>
          <w:spacing w:val="7"/>
          <w:sz w:val="28"/>
          <w:szCs w:val="28"/>
        </w:rPr>
        <w:t>ределенного срока</w:t>
      </w:r>
      <w:r w:rsidRPr="0055718C">
        <w:rPr>
          <w:spacing w:val="7"/>
          <w:sz w:val="28"/>
          <w:szCs w:val="28"/>
        </w:rPr>
        <w:t xml:space="preserve"> указываются срок полезной службы или используемые методы на</w:t>
      </w:r>
      <w:r w:rsidRPr="0055718C">
        <w:rPr>
          <w:spacing w:val="3"/>
          <w:sz w:val="28"/>
          <w:szCs w:val="28"/>
        </w:rPr>
        <w:t>числения амортизации</w:t>
      </w:r>
    </w:p>
    <w:p w:rsidR="0055718C" w:rsidRPr="0055718C" w:rsidRDefault="0055718C" w:rsidP="0055718C">
      <w:pPr>
        <w:widowControl w:val="0"/>
        <w:numPr>
          <w:ilvl w:val="0"/>
          <w:numId w:val="10"/>
        </w:numPr>
        <w:shd w:val="clear" w:color="auto" w:fill="FFFFFF"/>
        <w:tabs>
          <w:tab w:val="left" w:pos="558"/>
        </w:tabs>
        <w:autoSpaceDE w:val="0"/>
        <w:autoSpaceDN w:val="0"/>
        <w:adjustRightInd w:val="0"/>
        <w:spacing w:line="360" w:lineRule="auto"/>
        <w:jc w:val="both"/>
        <w:rPr>
          <w:sz w:val="28"/>
          <w:szCs w:val="28"/>
        </w:rPr>
      </w:pPr>
      <w:r w:rsidRPr="0055718C">
        <w:rPr>
          <w:spacing w:val="3"/>
          <w:sz w:val="28"/>
          <w:szCs w:val="28"/>
        </w:rPr>
        <w:t>Первоначальную стоимость и накопленную амортиза</w:t>
      </w:r>
      <w:r w:rsidRPr="0055718C">
        <w:rPr>
          <w:spacing w:val="6"/>
          <w:sz w:val="28"/>
          <w:szCs w:val="28"/>
        </w:rPr>
        <w:t xml:space="preserve">цию (и накопленный убыток от обесценения) на начало </w:t>
      </w:r>
      <w:r w:rsidRPr="0055718C">
        <w:rPr>
          <w:spacing w:val="3"/>
          <w:sz w:val="28"/>
          <w:szCs w:val="28"/>
        </w:rPr>
        <w:t>и конец отчетного пери</w:t>
      </w:r>
      <w:r w:rsidRPr="0055718C">
        <w:rPr>
          <w:spacing w:val="3"/>
          <w:sz w:val="28"/>
          <w:szCs w:val="28"/>
        </w:rPr>
        <w:t>о</w:t>
      </w:r>
      <w:r w:rsidRPr="0055718C">
        <w:rPr>
          <w:spacing w:val="3"/>
          <w:sz w:val="28"/>
          <w:szCs w:val="28"/>
        </w:rPr>
        <w:t>да;</w:t>
      </w:r>
    </w:p>
    <w:p w:rsidR="0055718C" w:rsidRPr="0055718C" w:rsidRDefault="0055718C" w:rsidP="003058F1">
      <w:pPr>
        <w:widowControl w:val="0"/>
        <w:numPr>
          <w:ilvl w:val="0"/>
          <w:numId w:val="10"/>
        </w:numPr>
        <w:shd w:val="clear" w:color="auto" w:fill="FFFFFF"/>
        <w:tabs>
          <w:tab w:val="left" w:pos="558"/>
        </w:tabs>
        <w:autoSpaceDE w:val="0"/>
        <w:autoSpaceDN w:val="0"/>
        <w:adjustRightInd w:val="0"/>
        <w:spacing w:line="360" w:lineRule="auto"/>
        <w:jc w:val="both"/>
        <w:rPr>
          <w:sz w:val="28"/>
          <w:szCs w:val="28"/>
        </w:rPr>
      </w:pPr>
      <w:r w:rsidRPr="0055718C">
        <w:rPr>
          <w:sz w:val="28"/>
          <w:szCs w:val="28"/>
        </w:rPr>
        <w:t xml:space="preserve">статьи в отчете о совокупном доходе (или в отдельном </w:t>
      </w:r>
      <w:r w:rsidRPr="0055718C">
        <w:rPr>
          <w:spacing w:val="1"/>
          <w:sz w:val="28"/>
          <w:szCs w:val="28"/>
        </w:rPr>
        <w:t>отчете о приб</w:t>
      </w:r>
      <w:r w:rsidRPr="0055718C">
        <w:rPr>
          <w:spacing w:val="1"/>
          <w:sz w:val="28"/>
          <w:szCs w:val="28"/>
        </w:rPr>
        <w:t>ы</w:t>
      </w:r>
      <w:r w:rsidRPr="0055718C">
        <w:rPr>
          <w:spacing w:val="1"/>
          <w:sz w:val="28"/>
          <w:szCs w:val="28"/>
        </w:rPr>
        <w:t xml:space="preserve">лях и убытках), по которым отражена </w:t>
      </w:r>
      <w:r w:rsidRPr="0055718C">
        <w:rPr>
          <w:spacing w:val="3"/>
          <w:sz w:val="28"/>
          <w:szCs w:val="28"/>
        </w:rPr>
        <w:t>амортизация нематериальных активов</w:t>
      </w:r>
      <w:r w:rsidRPr="0055718C">
        <w:rPr>
          <w:spacing w:val="2"/>
          <w:sz w:val="28"/>
          <w:szCs w:val="28"/>
        </w:rPr>
        <w:t xml:space="preserve"> </w:t>
      </w:r>
    </w:p>
    <w:p w:rsidR="0055718C" w:rsidRPr="0055718C" w:rsidRDefault="0055718C" w:rsidP="003058F1">
      <w:pPr>
        <w:widowControl w:val="0"/>
        <w:numPr>
          <w:ilvl w:val="0"/>
          <w:numId w:val="10"/>
        </w:numPr>
        <w:shd w:val="clear" w:color="auto" w:fill="FFFFFF"/>
        <w:tabs>
          <w:tab w:val="left" w:pos="558"/>
        </w:tabs>
        <w:autoSpaceDE w:val="0"/>
        <w:autoSpaceDN w:val="0"/>
        <w:adjustRightInd w:val="0"/>
        <w:spacing w:line="360" w:lineRule="auto"/>
        <w:jc w:val="both"/>
        <w:rPr>
          <w:sz w:val="28"/>
          <w:szCs w:val="28"/>
        </w:rPr>
      </w:pPr>
      <w:r w:rsidRPr="0055718C">
        <w:rPr>
          <w:spacing w:val="2"/>
          <w:sz w:val="28"/>
          <w:szCs w:val="28"/>
        </w:rPr>
        <w:t>Сверку балансовой стоимости на начало и конец отчет</w:t>
      </w:r>
      <w:r w:rsidRPr="0055718C">
        <w:rPr>
          <w:spacing w:val="1"/>
          <w:sz w:val="28"/>
          <w:szCs w:val="28"/>
        </w:rPr>
        <w:t>ного периода (с учетом поступлений и выбытий за пери</w:t>
      </w:r>
      <w:r w:rsidRPr="0055718C">
        <w:rPr>
          <w:spacing w:val="4"/>
          <w:sz w:val="28"/>
          <w:szCs w:val="28"/>
        </w:rPr>
        <w:t>од, амортизации и обесценения объектов);</w:t>
      </w:r>
    </w:p>
    <w:p w:rsidR="0055718C" w:rsidRPr="003058F1" w:rsidRDefault="0055718C" w:rsidP="003058F1">
      <w:pPr>
        <w:shd w:val="clear" w:color="auto" w:fill="FFFFFF"/>
        <w:spacing w:line="360" w:lineRule="auto"/>
        <w:ind w:left="25" w:right="25" w:firstLine="324"/>
        <w:jc w:val="both"/>
        <w:rPr>
          <w:sz w:val="28"/>
          <w:szCs w:val="28"/>
        </w:rPr>
      </w:pPr>
      <w:r w:rsidRPr="0055718C">
        <w:rPr>
          <w:spacing w:val="1"/>
          <w:sz w:val="28"/>
          <w:szCs w:val="28"/>
        </w:rPr>
        <w:t xml:space="preserve">Приводятся балансовая стоимость </w:t>
      </w:r>
      <w:r w:rsidRPr="0055718C">
        <w:rPr>
          <w:i/>
          <w:spacing w:val="1"/>
          <w:sz w:val="28"/>
          <w:szCs w:val="28"/>
        </w:rPr>
        <w:t xml:space="preserve">нематериальных активов </w:t>
      </w:r>
      <w:r w:rsidRPr="0055718C">
        <w:rPr>
          <w:i/>
          <w:spacing w:val="3"/>
          <w:sz w:val="28"/>
          <w:szCs w:val="28"/>
        </w:rPr>
        <w:t>с неопределе</w:t>
      </w:r>
      <w:r w:rsidRPr="0055718C">
        <w:rPr>
          <w:i/>
          <w:spacing w:val="3"/>
          <w:sz w:val="28"/>
          <w:szCs w:val="28"/>
        </w:rPr>
        <w:t>н</w:t>
      </w:r>
      <w:r w:rsidRPr="0055718C">
        <w:rPr>
          <w:i/>
          <w:spacing w:val="3"/>
          <w:sz w:val="28"/>
          <w:szCs w:val="28"/>
        </w:rPr>
        <w:t>ным сроком полезного использования</w:t>
      </w:r>
      <w:r w:rsidRPr="0055718C">
        <w:rPr>
          <w:spacing w:val="3"/>
          <w:sz w:val="28"/>
          <w:szCs w:val="28"/>
        </w:rPr>
        <w:t xml:space="preserve"> и описа</w:t>
      </w:r>
      <w:r w:rsidRPr="0055718C">
        <w:rPr>
          <w:spacing w:val="4"/>
          <w:sz w:val="28"/>
          <w:szCs w:val="28"/>
        </w:rPr>
        <w:t>ние основных факторов, указ</w:t>
      </w:r>
      <w:r w:rsidRPr="0055718C">
        <w:rPr>
          <w:spacing w:val="4"/>
          <w:sz w:val="28"/>
          <w:szCs w:val="28"/>
        </w:rPr>
        <w:t>ы</w:t>
      </w:r>
      <w:r w:rsidRPr="0055718C">
        <w:rPr>
          <w:spacing w:val="4"/>
          <w:sz w:val="28"/>
          <w:szCs w:val="28"/>
        </w:rPr>
        <w:t xml:space="preserve">вающих на </w:t>
      </w:r>
      <w:r w:rsidRPr="003058F1">
        <w:rPr>
          <w:spacing w:val="4"/>
          <w:sz w:val="28"/>
          <w:szCs w:val="28"/>
        </w:rPr>
        <w:t>эту неопределе</w:t>
      </w:r>
      <w:r w:rsidRPr="003058F1">
        <w:rPr>
          <w:spacing w:val="4"/>
          <w:sz w:val="28"/>
          <w:szCs w:val="28"/>
        </w:rPr>
        <w:t>н</w:t>
      </w:r>
      <w:r w:rsidRPr="003058F1">
        <w:rPr>
          <w:spacing w:val="-7"/>
          <w:sz w:val="28"/>
          <w:szCs w:val="28"/>
        </w:rPr>
        <w:t>ность.</w:t>
      </w:r>
    </w:p>
    <w:p w:rsidR="00E03217" w:rsidRPr="003058F1" w:rsidRDefault="00E03217" w:rsidP="003058F1">
      <w:pPr>
        <w:spacing w:line="360" w:lineRule="auto"/>
        <w:rPr>
          <w:sz w:val="28"/>
          <w:szCs w:val="28"/>
        </w:rPr>
      </w:pPr>
    </w:p>
    <w:p w:rsidR="006C3D35" w:rsidRPr="001F4F38" w:rsidRDefault="004D5980" w:rsidP="001F4F38">
      <w:pPr>
        <w:spacing w:line="360" w:lineRule="auto"/>
        <w:ind w:firstLine="709"/>
        <w:jc w:val="center"/>
        <w:rPr>
          <w:b/>
          <w:smallCaps/>
          <w:sz w:val="28"/>
          <w:szCs w:val="28"/>
        </w:rPr>
      </w:pPr>
      <w:r w:rsidRPr="001F4F38">
        <w:rPr>
          <w:b/>
          <w:smallCaps/>
          <w:sz w:val="28"/>
          <w:szCs w:val="28"/>
        </w:rPr>
        <w:t xml:space="preserve">3.3. </w:t>
      </w:r>
      <w:r w:rsidR="006C3D35" w:rsidRPr="001F4F38">
        <w:rPr>
          <w:b/>
          <w:smallCaps/>
          <w:sz w:val="28"/>
          <w:szCs w:val="28"/>
        </w:rPr>
        <w:t>Признание</w:t>
      </w:r>
      <w:r w:rsidR="001F4F38" w:rsidRPr="001F4F38">
        <w:rPr>
          <w:b/>
          <w:smallCaps/>
          <w:sz w:val="28"/>
          <w:szCs w:val="28"/>
        </w:rPr>
        <w:t xml:space="preserve"> и</w:t>
      </w:r>
      <w:r w:rsidR="006C3D35" w:rsidRPr="001F4F38">
        <w:rPr>
          <w:b/>
          <w:smallCaps/>
          <w:sz w:val="28"/>
          <w:szCs w:val="28"/>
        </w:rPr>
        <w:t xml:space="preserve"> оценка инвестиционной недвижимости</w:t>
      </w:r>
    </w:p>
    <w:p w:rsidR="006C3D35" w:rsidRPr="003058F1" w:rsidRDefault="006C3D35" w:rsidP="003058F1">
      <w:pPr>
        <w:spacing w:line="360" w:lineRule="auto"/>
        <w:jc w:val="center"/>
        <w:rPr>
          <w:b/>
          <w:sz w:val="28"/>
          <w:szCs w:val="28"/>
        </w:rPr>
      </w:pPr>
    </w:p>
    <w:p w:rsidR="008E242B" w:rsidRPr="00B25457" w:rsidRDefault="008E242B" w:rsidP="003058F1">
      <w:pPr>
        <w:shd w:val="clear" w:color="auto" w:fill="FFFFFF"/>
        <w:spacing w:line="360" w:lineRule="auto"/>
        <w:ind w:left="7" w:firstLine="353"/>
        <w:jc w:val="both"/>
        <w:rPr>
          <w:sz w:val="28"/>
          <w:szCs w:val="28"/>
        </w:rPr>
      </w:pPr>
      <w:r w:rsidRPr="003058F1">
        <w:rPr>
          <w:spacing w:val="2"/>
          <w:sz w:val="28"/>
          <w:szCs w:val="28"/>
        </w:rPr>
        <w:t>МСФО</w:t>
      </w:r>
      <w:r w:rsidR="004D5980" w:rsidRPr="003058F1">
        <w:rPr>
          <w:spacing w:val="2"/>
          <w:sz w:val="28"/>
          <w:szCs w:val="28"/>
        </w:rPr>
        <w:t xml:space="preserve"> </w:t>
      </w:r>
      <w:r w:rsidR="004D5980" w:rsidRPr="003058F1">
        <w:rPr>
          <w:iCs/>
          <w:sz w:val="28"/>
          <w:szCs w:val="28"/>
        </w:rPr>
        <w:t>(IAS)</w:t>
      </w:r>
      <w:r w:rsidR="004D5980" w:rsidRPr="003058F1">
        <w:rPr>
          <w:sz w:val="28"/>
          <w:szCs w:val="28"/>
        </w:rPr>
        <w:t xml:space="preserve"> </w:t>
      </w:r>
      <w:r w:rsidRPr="003058F1">
        <w:rPr>
          <w:spacing w:val="2"/>
          <w:sz w:val="28"/>
          <w:szCs w:val="28"/>
        </w:rPr>
        <w:t xml:space="preserve">40 «Инвестиционная </w:t>
      </w:r>
      <w:r w:rsidR="004D5980" w:rsidRPr="003058F1">
        <w:rPr>
          <w:spacing w:val="2"/>
          <w:sz w:val="28"/>
          <w:szCs w:val="28"/>
        </w:rPr>
        <w:t>недвижимость</w:t>
      </w:r>
      <w:r w:rsidRPr="003058F1">
        <w:rPr>
          <w:spacing w:val="2"/>
          <w:sz w:val="28"/>
          <w:szCs w:val="28"/>
        </w:rPr>
        <w:t xml:space="preserve">» определяет </w:t>
      </w:r>
      <w:r w:rsidRPr="003058F1">
        <w:rPr>
          <w:spacing w:val="4"/>
          <w:sz w:val="28"/>
          <w:szCs w:val="28"/>
        </w:rPr>
        <w:t xml:space="preserve">критерии признания объектов инвестиционной </w:t>
      </w:r>
      <w:r w:rsidR="00B25457" w:rsidRPr="003058F1">
        <w:rPr>
          <w:spacing w:val="2"/>
          <w:sz w:val="28"/>
          <w:szCs w:val="28"/>
        </w:rPr>
        <w:t>недвижимост</w:t>
      </w:r>
      <w:r w:rsidRPr="003058F1">
        <w:rPr>
          <w:spacing w:val="2"/>
          <w:sz w:val="28"/>
          <w:szCs w:val="28"/>
        </w:rPr>
        <w:t>и, подходы к оценке их стоим</w:t>
      </w:r>
      <w:r w:rsidRPr="00B25457">
        <w:rPr>
          <w:spacing w:val="2"/>
          <w:sz w:val="28"/>
          <w:szCs w:val="28"/>
        </w:rPr>
        <w:t xml:space="preserve">ости, требования к раскрытию </w:t>
      </w:r>
      <w:r w:rsidRPr="00B25457">
        <w:rPr>
          <w:spacing w:val="4"/>
          <w:sz w:val="28"/>
          <w:szCs w:val="28"/>
        </w:rPr>
        <w:t>инфо</w:t>
      </w:r>
      <w:r w:rsidRPr="00B25457">
        <w:rPr>
          <w:spacing w:val="4"/>
          <w:sz w:val="28"/>
          <w:szCs w:val="28"/>
        </w:rPr>
        <w:t>р</w:t>
      </w:r>
      <w:r w:rsidRPr="00B25457">
        <w:rPr>
          <w:spacing w:val="4"/>
          <w:sz w:val="28"/>
          <w:szCs w:val="28"/>
        </w:rPr>
        <w:t>мации в финансовой отчетности.</w:t>
      </w:r>
    </w:p>
    <w:p w:rsidR="008E242B" w:rsidRPr="00B25457" w:rsidRDefault="008E242B" w:rsidP="00B25457">
      <w:pPr>
        <w:spacing w:line="360" w:lineRule="auto"/>
        <w:ind w:firstLine="708"/>
        <w:jc w:val="both"/>
        <w:rPr>
          <w:rFonts w:ascii="Tahoma" w:hAnsi="Tahoma" w:cs="Tahoma"/>
          <w:spacing w:val="-3"/>
          <w:sz w:val="28"/>
          <w:szCs w:val="28"/>
        </w:rPr>
      </w:pPr>
      <w:r w:rsidRPr="00B25457">
        <w:rPr>
          <w:rFonts w:ascii="Tahoma" w:hAnsi="Tahoma" w:cs="Tahoma"/>
          <w:b/>
          <w:bCs/>
          <w:spacing w:val="-4"/>
          <w:sz w:val="28"/>
          <w:szCs w:val="28"/>
          <w:u w:val="single"/>
        </w:rPr>
        <w:t xml:space="preserve">Инвестиционная </w:t>
      </w:r>
      <w:r w:rsidR="004D5980" w:rsidRPr="00B25457">
        <w:rPr>
          <w:rFonts w:ascii="Tahoma" w:hAnsi="Tahoma" w:cs="Tahoma"/>
          <w:b/>
          <w:bCs/>
          <w:spacing w:val="-4"/>
          <w:sz w:val="28"/>
          <w:szCs w:val="28"/>
          <w:u w:val="single"/>
        </w:rPr>
        <w:t>недвижимость</w:t>
      </w:r>
      <w:r w:rsidRPr="00B25457">
        <w:rPr>
          <w:rFonts w:ascii="Tahoma" w:hAnsi="Tahoma" w:cs="Tahoma"/>
          <w:b/>
          <w:spacing w:val="-4"/>
          <w:sz w:val="28"/>
          <w:szCs w:val="28"/>
        </w:rPr>
        <w:t xml:space="preserve"> — имущество (земля или здание, или часть здания, или и то и другое), которое держат </w:t>
      </w:r>
      <w:r w:rsidRPr="00B25457">
        <w:rPr>
          <w:rFonts w:ascii="Tahoma" w:hAnsi="Tahoma" w:cs="Tahoma"/>
          <w:b/>
          <w:spacing w:val="-2"/>
          <w:sz w:val="28"/>
          <w:szCs w:val="28"/>
        </w:rPr>
        <w:t xml:space="preserve">(собственник или арендатор по договору финансовой аренды) в целях </w:t>
      </w:r>
      <w:r w:rsidRPr="00B25457">
        <w:rPr>
          <w:rFonts w:ascii="Tahoma" w:hAnsi="Tahoma" w:cs="Tahoma"/>
          <w:b/>
          <w:spacing w:val="-5"/>
          <w:sz w:val="28"/>
          <w:szCs w:val="28"/>
        </w:rPr>
        <w:t xml:space="preserve">получения дохода от сдачи в аренду, или выгод от увеличения стоимости </w:t>
      </w:r>
      <w:r w:rsidRPr="00B25457">
        <w:rPr>
          <w:rFonts w:ascii="Tahoma" w:hAnsi="Tahoma" w:cs="Tahoma"/>
          <w:b/>
          <w:spacing w:val="-3"/>
          <w:sz w:val="28"/>
          <w:szCs w:val="28"/>
        </w:rPr>
        <w:t>имущества, или т</w:t>
      </w:r>
      <w:r w:rsidRPr="00B25457">
        <w:rPr>
          <w:rFonts w:ascii="Tahoma" w:hAnsi="Tahoma" w:cs="Tahoma"/>
          <w:b/>
          <w:spacing w:val="-3"/>
          <w:sz w:val="28"/>
          <w:szCs w:val="28"/>
        </w:rPr>
        <w:t>о</w:t>
      </w:r>
      <w:r w:rsidRPr="00B25457">
        <w:rPr>
          <w:rFonts w:ascii="Tahoma" w:hAnsi="Tahoma" w:cs="Tahoma"/>
          <w:b/>
          <w:spacing w:val="-3"/>
          <w:sz w:val="28"/>
          <w:szCs w:val="28"/>
        </w:rPr>
        <w:t>го и другого</w:t>
      </w:r>
      <w:r w:rsidRPr="00B25457">
        <w:rPr>
          <w:rFonts w:ascii="Tahoma" w:hAnsi="Tahoma" w:cs="Tahoma"/>
          <w:spacing w:val="-3"/>
          <w:sz w:val="28"/>
          <w:szCs w:val="28"/>
        </w:rPr>
        <w:t>.</w:t>
      </w:r>
    </w:p>
    <w:p w:rsidR="008E242B" w:rsidRPr="00B25457" w:rsidRDefault="008E242B" w:rsidP="00B25457">
      <w:pPr>
        <w:spacing w:line="360" w:lineRule="auto"/>
        <w:ind w:firstLine="708"/>
        <w:jc w:val="both"/>
        <w:rPr>
          <w:spacing w:val="-4"/>
          <w:sz w:val="28"/>
          <w:szCs w:val="28"/>
        </w:rPr>
      </w:pPr>
      <w:r w:rsidRPr="00B25457">
        <w:rPr>
          <w:spacing w:val="1"/>
          <w:sz w:val="28"/>
          <w:szCs w:val="28"/>
        </w:rPr>
        <w:t xml:space="preserve">Имущество, которое </w:t>
      </w:r>
      <w:r w:rsidRPr="00B25457">
        <w:rPr>
          <w:spacing w:val="-1"/>
          <w:sz w:val="28"/>
          <w:szCs w:val="28"/>
        </w:rPr>
        <w:t>удовлетвор</w:t>
      </w:r>
      <w:r w:rsidRPr="00B25457">
        <w:rPr>
          <w:spacing w:val="-1"/>
          <w:sz w:val="28"/>
          <w:szCs w:val="28"/>
        </w:rPr>
        <w:t>я</w:t>
      </w:r>
      <w:r w:rsidRPr="00B25457">
        <w:rPr>
          <w:spacing w:val="-1"/>
          <w:sz w:val="28"/>
          <w:szCs w:val="28"/>
        </w:rPr>
        <w:t>ет всем условиям приведенного определения</w:t>
      </w:r>
      <w:r w:rsidR="00B25457" w:rsidRPr="00B25457">
        <w:rPr>
          <w:spacing w:val="-1"/>
          <w:sz w:val="28"/>
          <w:szCs w:val="28"/>
        </w:rPr>
        <w:t>,</w:t>
      </w:r>
      <w:r w:rsidRPr="00B25457">
        <w:rPr>
          <w:spacing w:val="1"/>
          <w:sz w:val="28"/>
          <w:szCs w:val="28"/>
        </w:rPr>
        <w:t xml:space="preserve"> будет классифицировано как инвест</w:t>
      </w:r>
      <w:r w:rsidRPr="00B25457">
        <w:rPr>
          <w:spacing w:val="1"/>
          <w:sz w:val="28"/>
          <w:szCs w:val="28"/>
        </w:rPr>
        <w:t>и</w:t>
      </w:r>
      <w:r w:rsidRPr="00B25457">
        <w:rPr>
          <w:spacing w:val="1"/>
          <w:sz w:val="28"/>
          <w:szCs w:val="28"/>
        </w:rPr>
        <w:t xml:space="preserve">ционная </w:t>
      </w:r>
      <w:r w:rsidR="004D5980" w:rsidRPr="00B25457">
        <w:rPr>
          <w:spacing w:val="2"/>
          <w:sz w:val="28"/>
          <w:szCs w:val="28"/>
        </w:rPr>
        <w:t>недвижимость</w:t>
      </w:r>
      <w:r w:rsidRPr="00B25457">
        <w:rPr>
          <w:spacing w:val="-4"/>
          <w:sz w:val="28"/>
          <w:szCs w:val="28"/>
        </w:rPr>
        <w:t xml:space="preserve"> только в случае, если оно</w:t>
      </w:r>
      <w:r w:rsidRPr="00B25457">
        <w:rPr>
          <w:spacing w:val="2"/>
          <w:sz w:val="28"/>
          <w:szCs w:val="28"/>
        </w:rPr>
        <w:t xml:space="preserve"> </w:t>
      </w:r>
      <w:r w:rsidRPr="00B25457">
        <w:rPr>
          <w:i/>
          <w:spacing w:val="2"/>
          <w:sz w:val="28"/>
          <w:szCs w:val="28"/>
          <w:u w:val="single"/>
        </w:rPr>
        <w:t>не предназначено</w:t>
      </w:r>
      <w:r w:rsidRPr="00B25457">
        <w:rPr>
          <w:spacing w:val="-4"/>
          <w:sz w:val="28"/>
          <w:szCs w:val="28"/>
        </w:rPr>
        <w:t>:</w:t>
      </w:r>
    </w:p>
    <w:p w:rsidR="008E242B" w:rsidRPr="00B25457" w:rsidRDefault="008E242B" w:rsidP="00B25457">
      <w:pPr>
        <w:numPr>
          <w:ilvl w:val="0"/>
          <w:numId w:val="21"/>
        </w:numPr>
        <w:spacing w:line="360" w:lineRule="auto"/>
        <w:jc w:val="both"/>
        <w:rPr>
          <w:spacing w:val="2"/>
          <w:sz w:val="28"/>
          <w:szCs w:val="28"/>
        </w:rPr>
      </w:pPr>
      <w:r w:rsidRPr="00B25457">
        <w:rPr>
          <w:spacing w:val="2"/>
          <w:sz w:val="28"/>
          <w:szCs w:val="28"/>
        </w:rPr>
        <w:lastRenderedPageBreak/>
        <w:t xml:space="preserve">для использования </w:t>
      </w:r>
      <w:r w:rsidRPr="00B25457">
        <w:rPr>
          <w:spacing w:val="1"/>
          <w:sz w:val="28"/>
          <w:szCs w:val="28"/>
        </w:rPr>
        <w:t>в процессе производства продукции, поставки тов</w:t>
      </w:r>
      <w:r w:rsidRPr="00B25457">
        <w:rPr>
          <w:spacing w:val="1"/>
          <w:sz w:val="28"/>
          <w:szCs w:val="28"/>
        </w:rPr>
        <w:t>а</w:t>
      </w:r>
      <w:r w:rsidRPr="00B25457">
        <w:rPr>
          <w:spacing w:val="1"/>
          <w:sz w:val="28"/>
          <w:szCs w:val="28"/>
        </w:rPr>
        <w:t>ров, оказа</w:t>
      </w:r>
      <w:r w:rsidRPr="00B25457">
        <w:rPr>
          <w:sz w:val="28"/>
          <w:szCs w:val="28"/>
        </w:rPr>
        <w:t xml:space="preserve">ния услуг или для административных целей (как </w:t>
      </w:r>
      <w:r w:rsidR="00A55704">
        <w:rPr>
          <w:sz w:val="28"/>
          <w:szCs w:val="28"/>
        </w:rPr>
        <w:t>недвижимост</w:t>
      </w:r>
      <w:r w:rsidRPr="00B25457">
        <w:rPr>
          <w:sz w:val="28"/>
          <w:szCs w:val="28"/>
        </w:rPr>
        <w:t>ь, з</w:t>
      </w:r>
      <w:r w:rsidRPr="00B25457">
        <w:rPr>
          <w:sz w:val="28"/>
          <w:szCs w:val="28"/>
        </w:rPr>
        <w:t>а</w:t>
      </w:r>
      <w:r w:rsidRPr="00B25457">
        <w:rPr>
          <w:sz w:val="28"/>
          <w:szCs w:val="28"/>
        </w:rPr>
        <w:t>нимаемая владельцем, т.е. основные средства),</w:t>
      </w:r>
    </w:p>
    <w:p w:rsidR="008E242B" w:rsidRPr="00B25457" w:rsidRDefault="008E242B" w:rsidP="00B25457">
      <w:pPr>
        <w:numPr>
          <w:ilvl w:val="0"/>
          <w:numId w:val="21"/>
        </w:numPr>
        <w:spacing w:line="360" w:lineRule="auto"/>
        <w:jc w:val="both"/>
        <w:rPr>
          <w:spacing w:val="2"/>
          <w:sz w:val="28"/>
          <w:szCs w:val="28"/>
        </w:rPr>
      </w:pPr>
      <w:r w:rsidRPr="00B25457">
        <w:rPr>
          <w:sz w:val="28"/>
          <w:szCs w:val="28"/>
        </w:rPr>
        <w:t xml:space="preserve">для </w:t>
      </w:r>
      <w:r w:rsidRPr="00B25457">
        <w:rPr>
          <w:spacing w:val="-1"/>
          <w:sz w:val="28"/>
          <w:szCs w:val="28"/>
        </w:rPr>
        <w:t>продажи в ходе обычной хозяйс</w:t>
      </w:r>
      <w:r w:rsidRPr="00B25457">
        <w:rPr>
          <w:spacing w:val="-1"/>
          <w:sz w:val="28"/>
          <w:szCs w:val="28"/>
        </w:rPr>
        <w:t>т</w:t>
      </w:r>
      <w:r w:rsidRPr="00B25457">
        <w:rPr>
          <w:spacing w:val="-1"/>
          <w:sz w:val="28"/>
          <w:szCs w:val="28"/>
        </w:rPr>
        <w:t xml:space="preserve">венной деятельности (как запасы). </w:t>
      </w:r>
    </w:p>
    <w:p w:rsidR="008E242B" w:rsidRPr="00B25457" w:rsidRDefault="008E242B" w:rsidP="00B25457">
      <w:pPr>
        <w:autoSpaceDE w:val="0"/>
        <w:autoSpaceDN w:val="0"/>
        <w:adjustRightInd w:val="0"/>
        <w:spacing w:line="360" w:lineRule="auto"/>
        <w:ind w:firstLine="567"/>
        <w:jc w:val="both"/>
        <w:rPr>
          <w:rFonts w:ascii="Tahoma" w:hAnsi="Tahoma" w:cs="Tahoma"/>
          <w:b/>
          <w:bCs/>
          <w:sz w:val="28"/>
          <w:szCs w:val="28"/>
        </w:rPr>
      </w:pPr>
      <w:r w:rsidRPr="00B25457">
        <w:rPr>
          <w:rFonts w:ascii="Tahoma" w:hAnsi="Tahoma" w:cs="Tahoma"/>
          <w:b/>
          <w:bCs/>
          <w:iCs/>
          <w:sz w:val="28"/>
          <w:szCs w:val="28"/>
          <w:u w:val="single"/>
        </w:rPr>
        <w:t>Недвижимость, занимаемая владельцем</w:t>
      </w:r>
      <w:r w:rsidRPr="00B25457">
        <w:rPr>
          <w:rFonts w:ascii="Tahoma" w:hAnsi="Tahoma" w:cs="Tahoma"/>
          <w:b/>
          <w:bCs/>
          <w:i/>
          <w:iCs/>
          <w:sz w:val="28"/>
          <w:szCs w:val="28"/>
        </w:rPr>
        <w:t xml:space="preserve">, </w:t>
      </w:r>
      <w:r w:rsidRPr="00B25457">
        <w:rPr>
          <w:rFonts w:ascii="Tahoma" w:hAnsi="Tahoma" w:cs="Tahoma"/>
          <w:b/>
          <w:bCs/>
          <w:sz w:val="28"/>
          <w:szCs w:val="28"/>
        </w:rPr>
        <w:t>– недвижимость, наход</w:t>
      </w:r>
      <w:r w:rsidRPr="00B25457">
        <w:rPr>
          <w:rFonts w:ascii="Tahoma" w:hAnsi="Tahoma" w:cs="Tahoma"/>
          <w:b/>
          <w:bCs/>
          <w:sz w:val="28"/>
          <w:szCs w:val="28"/>
        </w:rPr>
        <w:t>я</w:t>
      </w:r>
      <w:r w:rsidRPr="00B25457">
        <w:rPr>
          <w:rFonts w:ascii="Tahoma" w:hAnsi="Tahoma" w:cs="Tahoma"/>
          <w:b/>
          <w:bCs/>
          <w:sz w:val="28"/>
          <w:szCs w:val="28"/>
        </w:rPr>
        <w:t>щаяся во владении (собственника или арендатора по договору ф</w:t>
      </w:r>
      <w:r w:rsidRPr="00B25457">
        <w:rPr>
          <w:rFonts w:ascii="Tahoma" w:hAnsi="Tahoma" w:cs="Tahoma"/>
          <w:b/>
          <w:bCs/>
          <w:sz w:val="28"/>
          <w:szCs w:val="28"/>
        </w:rPr>
        <w:t>и</w:t>
      </w:r>
      <w:r w:rsidRPr="00B25457">
        <w:rPr>
          <w:rFonts w:ascii="Tahoma" w:hAnsi="Tahoma" w:cs="Tahoma"/>
          <w:b/>
          <w:bCs/>
          <w:sz w:val="28"/>
          <w:szCs w:val="28"/>
        </w:rPr>
        <w:t>нансовой аренды), предназначенная для использования в произво</w:t>
      </w:r>
      <w:r w:rsidRPr="00B25457">
        <w:rPr>
          <w:rFonts w:ascii="Tahoma" w:hAnsi="Tahoma" w:cs="Tahoma"/>
          <w:b/>
          <w:bCs/>
          <w:sz w:val="28"/>
          <w:szCs w:val="28"/>
        </w:rPr>
        <w:t>д</w:t>
      </w:r>
      <w:r w:rsidRPr="00B25457">
        <w:rPr>
          <w:rFonts w:ascii="Tahoma" w:hAnsi="Tahoma" w:cs="Tahoma"/>
          <w:b/>
          <w:bCs/>
          <w:sz w:val="28"/>
          <w:szCs w:val="28"/>
        </w:rPr>
        <w:t>стве или поставке товаров, оказании услуг или в а</w:t>
      </w:r>
      <w:r w:rsidRPr="00B25457">
        <w:rPr>
          <w:rFonts w:ascii="Tahoma" w:hAnsi="Tahoma" w:cs="Tahoma"/>
          <w:b/>
          <w:bCs/>
          <w:sz w:val="28"/>
          <w:szCs w:val="28"/>
        </w:rPr>
        <w:t>д</w:t>
      </w:r>
      <w:r w:rsidRPr="00B25457">
        <w:rPr>
          <w:rFonts w:ascii="Tahoma" w:hAnsi="Tahoma" w:cs="Tahoma"/>
          <w:b/>
          <w:bCs/>
          <w:sz w:val="28"/>
          <w:szCs w:val="28"/>
        </w:rPr>
        <w:t>министративных целях.</w:t>
      </w:r>
    </w:p>
    <w:p w:rsidR="008E242B" w:rsidRPr="00F57626" w:rsidRDefault="008E242B" w:rsidP="00F57626">
      <w:pPr>
        <w:autoSpaceDE w:val="0"/>
        <w:autoSpaceDN w:val="0"/>
        <w:adjustRightInd w:val="0"/>
        <w:spacing w:line="360" w:lineRule="auto"/>
        <w:ind w:firstLine="567"/>
        <w:jc w:val="both"/>
      </w:pPr>
      <w:r w:rsidRPr="00F57626">
        <w:rPr>
          <w:sz w:val="28"/>
          <w:szCs w:val="28"/>
        </w:rPr>
        <w:t xml:space="preserve">Инвестиционное имущество </w:t>
      </w:r>
      <w:r w:rsidRPr="00F57626">
        <w:rPr>
          <w:b/>
          <w:sz w:val="28"/>
          <w:szCs w:val="28"/>
        </w:rPr>
        <w:t>создает денежные потоки</w:t>
      </w:r>
      <w:r w:rsidRPr="00F57626">
        <w:rPr>
          <w:sz w:val="28"/>
          <w:szCs w:val="28"/>
        </w:rPr>
        <w:t xml:space="preserve"> в значительной степени независимо от других активов, которыми владеет предприятие. Это </w:t>
      </w:r>
      <w:r w:rsidRPr="00F57626">
        <w:rPr>
          <w:b/>
          <w:i/>
          <w:sz w:val="28"/>
          <w:szCs w:val="28"/>
        </w:rPr>
        <w:t>отличает</w:t>
      </w:r>
      <w:r w:rsidRPr="00F57626">
        <w:rPr>
          <w:sz w:val="28"/>
          <w:szCs w:val="28"/>
        </w:rPr>
        <w:t xml:space="preserve"> инвестиционное имущество от н</w:t>
      </w:r>
      <w:r w:rsidRPr="00F57626">
        <w:rPr>
          <w:sz w:val="28"/>
          <w:szCs w:val="28"/>
        </w:rPr>
        <w:t>е</w:t>
      </w:r>
      <w:r w:rsidRPr="00F57626">
        <w:rPr>
          <w:sz w:val="28"/>
          <w:szCs w:val="28"/>
        </w:rPr>
        <w:t xml:space="preserve">движимости, занимаемой владельцем. </w:t>
      </w:r>
    </w:p>
    <w:p w:rsidR="008E242B" w:rsidRPr="00F57626" w:rsidRDefault="008E242B" w:rsidP="00F57626">
      <w:pPr>
        <w:autoSpaceDE w:val="0"/>
        <w:autoSpaceDN w:val="0"/>
        <w:adjustRightInd w:val="0"/>
        <w:spacing w:line="360" w:lineRule="auto"/>
        <w:rPr>
          <w:i/>
          <w:sz w:val="28"/>
          <w:szCs w:val="28"/>
        </w:rPr>
      </w:pPr>
      <w:r w:rsidRPr="00F57626">
        <w:rPr>
          <w:sz w:val="28"/>
          <w:szCs w:val="28"/>
        </w:rPr>
        <w:t xml:space="preserve">В МСФО </w:t>
      </w:r>
      <w:r w:rsidR="00B25457" w:rsidRPr="00F57626">
        <w:rPr>
          <w:sz w:val="28"/>
          <w:szCs w:val="28"/>
        </w:rPr>
        <w:t>(</w:t>
      </w:r>
      <w:r w:rsidR="00B25457" w:rsidRPr="00F57626">
        <w:rPr>
          <w:sz w:val="28"/>
          <w:szCs w:val="28"/>
          <w:lang w:val="es-ES_tradnl"/>
        </w:rPr>
        <w:t>IAS</w:t>
      </w:r>
      <w:r w:rsidR="00B25457" w:rsidRPr="00F57626">
        <w:rPr>
          <w:sz w:val="28"/>
          <w:szCs w:val="28"/>
        </w:rPr>
        <w:t xml:space="preserve">) </w:t>
      </w:r>
      <w:r w:rsidRPr="00F57626">
        <w:rPr>
          <w:sz w:val="28"/>
          <w:szCs w:val="28"/>
        </w:rPr>
        <w:t xml:space="preserve">40 приводятся примеры объектов, которые могут быть </w:t>
      </w:r>
      <w:r w:rsidRPr="00F57626">
        <w:rPr>
          <w:i/>
          <w:sz w:val="28"/>
          <w:szCs w:val="28"/>
        </w:rPr>
        <w:t>отнесены к инв</w:t>
      </w:r>
      <w:r w:rsidRPr="00F57626">
        <w:rPr>
          <w:i/>
          <w:sz w:val="28"/>
          <w:szCs w:val="28"/>
        </w:rPr>
        <w:t>е</w:t>
      </w:r>
      <w:r w:rsidRPr="00F57626">
        <w:rPr>
          <w:i/>
          <w:sz w:val="28"/>
          <w:szCs w:val="28"/>
        </w:rPr>
        <w:t xml:space="preserve">стиционной </w:t>
      </w:r>
      <w:r w:rsidR="00A55704">
        <w:rPr>
          <w:i/>
          <w:sz w:val="28"/>
          <w:szCs w:val="28"/>
        </w:rPr>
        <w:t>недвижимост</w:t>
      </w:r>
      <w:r w:rsidRPr="00F57626">
        <w:rPr>
          <w:i/>
          <w:sz w:val="28"/>
          <w:szCs w:val="28"/>
        </w:rPr>
        <w:t>и и не являющихся таковыми:</w:t>
      </w:r>
    </w:p>
    <w:tbl>
      <w:tblPr>
        <w:tblStyle w:val="a6"/>
        <w:tblW w:w="0" w:type="auto"/>
        <w:tblLook w:val="01E0"/>
      </w:tblPr>
      <w:tblGrid>
        <w:gridCol w:w="4190"/>
        <w:gridCol w:w="6118"/>
      </w:tblGrid>
      <w:tr w:rsidR="008E242B" w:rsidRPr="00F57626">
        <w:tc>
          <w:tcPr>
            <w:tcW w:w="4248" w:type="dxa"/>
          </w:tcPr>
          <w:p w:rsidR="008E242B" w:rsidRPr="00F57626" w:rsidRDefault="008E242B" w:rsidP="00F57626">
            <w:pPr>
              <w:autoSpaceDE w:val="0"/>
              <w:autoSpaceDN w:val="0"/>
              <w:adjustRightInd w:val="0"/>
              <w:spacing w:line="360" w:lineRule="auto"/>
            </w:pPr>
            <w:r w:rsidRPr="00F57626">
              <w:t xml:space="preserve">Относятся к инвестиционной </w:t>
            </w:r>
            <w:r w:rsidR="00A55704">
              <w:t>недвижимост</w:t>
            </w:r>
            <w:r w:rsidRPr="00F57626">
              <w:t>и</w:t>
            </w:r>
          </w:p>
        </w:tc>
        <w:tc>
          <w:tcPr>
            <w:tcW w:w="6228" w:type="dxa"/>
          </w:tcPr>
          <w:p w:rsidR="008E242B" w:rsidRPr="00F57626" w:rsidRDefault="008E242B" w:rsidP="00F57626">
            <w:pPr>
              <w:autoSpaceDE w:val="0"/>
              <w:autoSpaceDN w:val="0"/>
              <w:adjustRightInd w:val="0"/>
              <w:spacing w:line="360" w:lineRule="auto"/>
            </w:pPr>
            <w:r w:rsidRPr="00F57626">
              <w:t xml:space="preserve">Не относятся к инвестиционной </w:t>
            </w:r>
            <w:r w:rsidR="00A55704">
              <w:t>недвижимост</w:t>
            </w:r>
            <w:r w:rsidRPr="00F57626">
              <w:t>и</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земля, которой компания владеет в целях получения выгод от ув</w:t>
            </w:r>
            <w:r w:rsidRPr="00F57626">
              <w:t>е</w:t>
            </w:r>
            <w:r w:rsidRPr="00F57626">
              <w:t>личения ее стоимости в долг</w:t>
            </w:r>
            <w:r w:rsidRPr="00F57626">
              <w:t>о</w:t>
            </w:r>
            <w:r w:rsidRPr="00F57626">
              <w:t>срочной перспективе, а не для продажи в краткосрочной пе</w:t>
            </w:r>
            <w:r w:rsidRPr="00F57626">
              <w:t>р</w:t>
            </w:r>
            <w:r w:rsidRPr="00F57626">
              <w:t>спективе в ходе обычной хозяйственной деятельн</w:t>
            </w:r>
            <w:r w:rsidRPr="00F57626">
              <w:t>о</w:t>
            </w:r>
            <w:r w:rsidRPr="00F57626">
              <w:t>сти;</w:t>
            </w:r>
          </w:p>
        </w:tc>
        <w:tc>
          <w:tcPr>
            <w:tcW w:w="6228" w:type="dxa"/>
          </w:tcPr>
          <w:p w:rsidR="008E242B" w:rsidRPr="00F57626" w:rsidRDefault="008E242B" w:rsidP="00F57626">
            <w:pPr>
              <w:autoSpaceDE w:val="0"/>
              <w:autoSpaceDN w:val="0"/>
              <w:adjustRightInd w:val="0"/>
              <w:spacing w:line="360" w:lineRule="auto"/>
              <w:jc w:val="both"/>
            </w:pPr>
            <w:r w:rsidRPr="00F57626">
              <w:t>недвижимость, предназначенная для продажи в ходе обы</w:t>
            </w:r>
            <w:r w:rsidRPr="00F57626">
              <w:t>ч</w:t>
            </w:r>
            <w:r w:rsidRPr="00F57626">
              <w:t>ной хозяйственной деятельности или находящаяся в процессе строительства или р</w:t>
            </w:r>
            <w:r w:rsidRPr="00F57626">
              <w:t>е</w:t>
            </w:r>
            <w:r w:rsidRPr="00F57626">
              <w:t xml:space="preserve">конструкции с целью такой продажи (см. МСФО (IAS) 2 </w:t>
            </w:r>
            <w:r w:rsidRPr="00F57626">
              <w:rPr>
                <w:i/>
                <w:iCs/>
              </w:rPr>
              <w:t>«Запасы»</w:t>
            </w:r>
            <w:r w:rsidRPr="00F57626">
              <w:t>); например, недвижимость, приобретенная исключительно для п</w:t>
            </w:r>
            <w:r w:rsidRPr="00F57626">
              <w:t>о</w:t>
            </w:r>
            <w:r w:rsidRPr="00F57626">
              <w:t>следующей продажи в краткосрочной перспективе или для реконструкции и пер</w:t>
            </w:r>
            <w:r w:rsidRPr="00F57626">
              <w:t>е</w:t>
            </w:r>
            <w:r w:rsidRPr="00F57626">
              <w:t>продажи;</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земля, которой компания влад</w:t>
            </w:r>
            <w:r w:rsidRPr="00F57626">
              <w:t>е</w:t>
            </w:r>
            <w:r w:rsidRPr="00F57626">
              <w:t>ет, но цель ее будущего испол</w:t>
            </w:r>
            <w:r w:rsidRPr="00F57626">
              <w:t>ь</w:t>
            </w:r>
            <w:r w:rsidRPr="00F57626">
              <w:t>зования еще не определена;</w:t>
            </w:r>
          </w:p>
        </w:tc>
        <w:tc>
          <w:tcPr>
            <w:tcW w:w="6228" w:type="dxa"/>
          </w:tcPr>
          <w:p w:rsidR="008E242B" w:rsidRPr="00F57626" w:rsidRDefault="008E242B" w:rsidP="00F57626">
            <w:pPr>
              <w:autoSpaceDE w:val="0"/>
              <w:autoSpaceDN w:val="0"/>
              <w:adjustRightInd w:val="0"/>
              <w:spacing w:line="360" w:lineRule="auto"/>
            </w:pPr>
            <w:r w:rsidRPr="00F57626">
              <w:t>недвижимость, строящаяся или реконструиру</w:t>
            </w:r>
            <w:r w:rsidRPr="00F57626">
              <w:t>е</w:t>
            </w:r>
            <w:r w:rsidRPr="00F57626">
              <w:t xml:space="preserve">мая по поручению третьих лиц (см. МСФО (IAS) 11 </w:t>
            </w:r>
            <w:r w:rsidRPr="00F57626">
              <w:rPr>
                <w:i/>
                <w:iCs/>
              </w:rPr>
              <w:t>«Договоры на стро</w:t>
            </w:r>
            <w:r w:rsidRPr="00F57626">
              <w:rPr>
                <w:i/>
                <w:iCs/>
              </w:rPr>
              <w:t>и</w:t>
            </w:r>
            <w:r w:rsidRPr="00F57626">
              <w:rPr>
                <w:i/>
                <w:iCs/>
              </w:rPr>
              <w:t>тельство»</w:t>
            </w:r>
            <w:r w:rsidRPr="00F57626">
              <w:t>);</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здание, принадлежащее комп</w:t>
            </w:r>
            <w:r w:rsidRPr="00F57626">
              <w:t>а</w:t>
            </w:r>
            <w:r w:rsidRPr="00F57626">
              <w:t>нии (или арендованное на усл</w:t>
            </w:r>
            <w:r w:rsidRPr="00F57626">
              <w:t>о</w:t>
            </w:r>
            <w:r w:rsidRPr="00F57626">
              <w:t>виях финансовой аренды) и сд</w:t>
            </w:r>
            <w:r w:rsidRPr="00F57626">
              <w:t>а</w:t>
            </w:r>
            <w:r w:rsidRPr="00F57626">
              <w:t>ваемое в аренду на услов</w:t>
            </w:r>
            <w:r w:rsidRPr="00F57626">
              <w:t>и</w:t>
            </w:r>
            <w:r w:rsidRPr="00F57626">
              <w:t>ях операционной аренды;</w:t>
            </w:r>
          </w:p>
        </w:tc>
        <w:tc>
          <w:tcPr>
            <w:tcW w:w="6228" w:type="dxa"/>
            <w:vMerge w:val="restart"/>
          </w:tcPr>
          <w:p w:rsidR="008E242B" w:rsidRPr="00F57626" w:rsidRDefault="008E242B" w:rsidP="00F57626">
            <w:pPr>
              <w:autoSpaceDE w:val="0"/>
              <w:autoSpaceDN w:val="0"/>
              <w:adjustRightInd w:val="0"/>
              <w:spacing w:line="360" w:lineRule="auto"/>
              <w:jc w:val="both"/>
            </w:pPr>
            <w:r w:rsidRPr="00F57626">
              <w:t>недвижимость, занимаемая владельцем (см. МСФО (IAS) 16), в том чи</w:t>
            </w:r>
            <w:r w:rsidRPr="00F57626">
              <w:t>с</w:t>
            </w:r>
            <w:r w:rsidRPr="00F57626">
              <w:t>ле (помимо прочего) недвижимость, предназн</w:t>
            </w:r>
            <w:r w:rsidRPr="00F57626">
              <w:t>а</w:t>
            </w:r>
            <w:r w:rsidRPr="00F57626">
              <w:t>ченная для дальнейшего использования в качестве недвижимости, зан</w:t>
            </w:r>
            <w:r w:rsidRPr="00F57626">
              <w:t>и</w:t>
            </w:r>
            <w:r w:rsidRPr="00F57626">
              <w:t>маемой владельцем; недвижимость, предназн</w:t>
            </w:r>
            <w:r w:rsidRPr="00F57626">
              <w:t>а</w:t>
            </w:r>
            <w:r w:rsidRPr="00F57626">
              <w:t>ченная для будущей реконструкции и последу</w:t>
            </w:r>
            <w:r w:rsidRPr="00F57626">
              <w:t>ю</w:t>
            </w:r>
            <w:r w:rsidRPr="00F57626">
              <w:t xml:space="preserve">щего использования в </w:t>
            </w:r>
            <w:r w:rsidRPr="00F57626">
              <w:lastRenderedPageBreak/>
              <w:t>качестве недвижимости, занимаемой владельцем; недвижимость, зан</w:t>
            </w:r>
            <w:r w:rsidRPr="00F57626">
              <w:t>и</w:t>
            </w:r>
            <w:r w:rsidRPr="00F57626">
              <w:t>маемая сотрудниками предприятия (независимо от того, платят ли сотрудники арендную плату по рыночным ставкам или нет), а также недвиж</w:t>
            </w:r>
            <w:r w:rsidRPr="00F57626">
              <w:t>и</w:t>
            </w:r>
            <w:r w:rsidRPr="00F57626">
              <w:t>мость, занимаемая владельцем и предназначенная для выбытия;</w:t>
            </w: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t>свободное здание, которое ко</w:t>
            </w:r>
            <w:r w:rsidRPr="00F57626">
              <w:t>м</w:t>
            </w:r>
            <w:r w:rsidRPr="00F57626">
              <w:t xml:space="preserve">пания </w:t>
            </w:r>
            <w:r w:rsidRPr="00F57626">
              <w:lastRenderedPageBreak/>
              <w:t>держит для сдачи в операционную аре</w:t>
            </w:r>
            <w:r w:rsidRPr="00F57626">
              <w:t>н</w:t>
            </w:r>
            <w:r w:rsidRPr="00F57626">
              <w:t>ду;</w:t>
            </w:r>
          </w:p>
        </w:tc>
        <w:tc>
          <w:tcPr>
            <w:tcW w:w="6228" w:type="dxa"/>
            <w:vMerge/>
          </w:tcPr>
          <w:p w:rsidR="008E242B" w:rsidRPr="00F57626" w:rsidRDefault="008E242B" w:rsidP="00F57626">
            <w:pPr>
              <w:autoSpaceDE w:val="0"/>
              <w:autoSpaceDN w:val="0"/>
              <w:adjustRightInd w:val="0"/>
              <w:spacing w:line="360" w:lineRule="auto"/>
              <w:jc w:val="both"/>
            </w:pPr>
          </w:p>
        </w:tc>
      </w:tr>
      <w:tr w:rsidR="008E242B" w:rsidRPr="00F57626">
        <w:tc>
          <w:tcPr>
            <w:tcW w:w="4248" w:type="dxa"/>
          </w:tcPr>
          <w:p w:rsidR="008E242B" w:rsidRPr="00F57626" w:rsidRDefault="008E242B" w:rsidP="00F57626">
            <w:pPr>
              <w:autoSpaceDE w:val="0"/>
              <w:autoSpaceDN w:val="0"/>
              <w:adjustRightInd w:val="0"/>
              <w:spacing w:line="360" w:lineRule="auto"/>
              <w:jc w:val="both"/>
            </w:pPr>
            <w:r w:rsidRPr="00F57626">
              <w:lastRenderedPageBreak/>
              <w:t>строящаяся или реконструируемая н</w:t>
            </w:r>
            <w:r w:rsidRPr="00F57626">
              <w:t>е</w:t>
            </w:r>
            <w:r w:rsidRPr="00F57626">
              <w:t>движимость для будущего использования в качестве инвестиционн</w:t>
            </w:r>
            <w:r w:rsidRPr="00F57626">
              <w:t>о</w:t>
            </w:r>
            <w:r w:rsidRPr="00F57626">
              <w:t>го имущества.</w:t>
            </w:r>
          </w:p>
        </w:tc>
        <w:tc>
          <w:tcPr>
            <w:tcW w:w="6228" w:type="dxa"/>
          </w:tcPr>
          <w:p w:rsidR="008E242B" w:rsidRPr="00F57626" w:rsidRDefault="008E242B" w:rsidP="00F57626">
            <w:pPr>
              <w:autoSpaceDE w:val="0"/>
              <w:autoSpaceDN w:val="0"/>
              <w:adjustRightInd w:val="0"/>
              <w:spacing w:line="360" w:lineRule="auto"/>
              <w:jc w:val="both"/>
            </w:pPr>
            <w:r w:rsidRPr="00F57626">
              <w:t>недвижимость, сданная в аренду другому пре</w:t>
            </w:r>
            <w:r w:rsidRPr="00F57626">
              <w:t>д</w:t>
            </w:r>
            <w:r w:rsidRPr="00F57626">
              <w:t>приятию по договору ф</w:t>
            </w:r>
            <w:r w:rsidRPr="00F57626">
              <w:t>и</w:t>
            </w:r>
            <w:r w:rsidRPr="00F57626">
              <w:t>нансовой аренды</w:t>
            </w:r>
          </w:p>
        </w:tc>
      </w:tr>
    </w:tbl>
    <w:p w:rsidR="008E242B" w:rsidRPr="008E242B" w:rsidRDefault="008E242B" w:rsidP="008E242B">
      <w:pPr>
        <w:autoSpaceDE w:val="0"/>
        <w:autoSpaceDN w:val="0"/>
        <w:adjustRightInd w:val="0"/>
        <w:jc w:val="both"/>
        <w:rPr>
          <w:b/>
          <w:bCs/>
          <w:color w:val="800000"/>
          <w:sz w:val="28"/>
          <w:szCs w:val="28"/>
        </w:rPr>
      </w:pPr>
    </w:p>
    <w:p w:rsidR="008E242B" w:rsidRPr="00D80203" w:rsidRDefault="008E242B" w:rsidP="00D80203">
      <w:pPr>
        <w:autoSpaceDE w:val="0"/>
        <w:autoSpaceDN w:val="0"/>
        <w:adjustRightInd w:val="0"/>
        <w:spacing w:line="360" w:lineRule="auto"/>
        <w:ind w:firstLine="567"/>
        <w:jc w:val="both"/>
        <w:rPr>
          <w:sz w:val="28"/>
          <w:szCs w:val="28"/>
        </w:rPr>
      </w:pPr>
      <w:r w:rsidRPr="00D80203">
        <w:rPr>
          <w:b/>
          <w:bCs/>
          <w:sz w:val="28"/>
          <w:szCs w:val="28"/>
        </w:rPr>
        <w:t xml:space="preserve">Признание. </w:t>
      </w:r>
      <w:r w:rsidRPr="00D80203">
        <w:rPr>
          <w:sz w:val="28"/>
          <w:szCs w:val="28"/>
        </w:rPr>
        <w:t xml:space="preserve">В составе активов организации признается инвестиционная </w:t>
      </w:r>
      <w:r w:rsidR="00B25457" w:rsidRPr="00D80203">
        <w:rPr>
          <w:spacing w:val="2"/>
          <w:sz w:val="28"/>
          <w:szCs w:val="28"/>
        </w:rPr>
        <w:t>недвижимость</w:t>
      </w:r>
      <w:r w:rsidR="00B25457" w:rsidRPr="00D80203">
        <w:rPr>
          <w:sz w:val="28"/>
          <w:szCs w:val="28"/>
        </w:rPr>
        <w:t xml:space="preserve"> </w:t>
      </w:r>
      <w:r w:rsidRPr="00D80203">
        <w:rPr>
          <w:sz w:val="28"/>
          <w:szCs w:val="28"/>
        </w:rPr>
        <w:t>как самостоятельный объект учета, когда имеется достаточная вероятность п</w:t>
      </w:r>
      <w:r w:rsidRPr="00D80203">
        <w:rPr>
          <w:sz w:val="28"/>
          <w:szCs w:val="28"/>
        </w:rPr>
        <w:t>о</w:t>
      </w:r>
      <w:r w:rsidRPr="00D80203">
        <w:rPr>
          <w:sz w:val="28"/>
          <w:szCs w:val="28"/>
        </w:rPr>
        <w:t xml:space="preserve">ступления арендных платежей или прироста стоимости капитала в соответствии с требованиями к инвестиционной </w:t>
      </w:r>
      <w:r w:rsidR="00B25457" w:rsidRPr="00D80203">
        <w:rPr>
          <w:spacing w:val="2"/>
          <w:sz w:val="28"/>
          <w:szCs w:val="28"/>
        </w:rPr>
        <w:t>недвижимости</w:t>
      </w:r>
      <w:r w:rsidRPr="00D80203">
        <w:rPr>
          <w:sz w:val="28"/>
          <w:szCs w:val="28"/>
        </w:rPr>
        <w:t>, а стоимость последней может быть достоверно определена.</w:t>
      </w:r>
    </w:p>
    <w:p w:rsidR="008E242B" w:rsidRPr="00D80203" w:rsidRDefault="008E242B" w:rsidP="00D80203">
      <w:pPr>
        <w:autoSpaceDE w:val="0"/>
        <w:autoSpaceDN w:val="0"/>
        <w:adjustRightInd w:val="0"/>
        <w:spacing w:line="360" w:lineRule="auto"/>
        <w:ind w:firstLine="567"/>
        <w:jc w:val="both"/>
        <w:rPr>
          <w:sz w:val="28"/>
          <w:szCs w:val="28"/>
        </w:rPr>
      </w:pPr>
      <w:r w:rsidRPr="00D80203">
        <w:rPr>
          <w:spacing w:val="-3"/>
          <w:sz w:val="28"/>
          <w:szCs w:val="28"/>
        </w:rPr>
        <w:t xml:space="preserve">Первоначальная стоимость </w:t>
      </w:r>
      <w:r w:rsidR="00D668F2" w:rsidRPr="00D80203">
        <w:rPr>
          <w:b/>
          <w:i/>
          <w:spacing w:val="-3"/>
          <w:sz w:val="28"/>
          <w:szCs w:val="28"/>
        </w:rPr>
        <w:t>объекта, приобретенного</w:t>
      </w:r>
      <w:r w:rsidRPr="00D80203">
        <w:rPr>
          <w:b/>
          <w:i/>
          <w:spacing w:val="-3"/>
          <w:sz w:val="28"/>
          <w:szCs w:val="28"/>
        </w:rPr>
        <w:t xml:space="preserve"> за плату</w:t>
      </w:r>
      <w:r w:rsidRPr="00D80203">
        <w:rPr>
          <w:spacing w:val="-3"/>
          <w:sz w:val="28"/>
          <w:szCs w:val="28"/>
        </w:rPr>
        <w:t xml:space="preserve"> включает в себя цену покупки, а также прямые затраты </w:t>
      </w:r>
      <w:r w:rsidRPr="00D80203">
        <w:rPr>
          <w:spacing w:val="-2"/>
          <w:sz w:val="28"/>
          <w:szCs w:val="28"/>
        </w:rPr>
        <w:t>по совершению сделки</w:t>
      </w:r>
      <w:r w:rsidR="00D668F2" w:rsidRPr="00D80203">
        <w:rPr>
          <w:spacing w:val="-2"/>
          <w:sz w:val="28"/>
          <w:szCs w:val="28"/>
        </w:rPr>
        <w:t>.</w:t>
      </w:r>
      <w:r w:rsidRPr="00D80203">
        <w:rPr>
          <w:spacing w:val="-2"/>
          <w:sz w:val="28"/>
          <w:szCs w:val="28"/>
        </w:rPr>
        <w:t xml:space="preserve"> </w:t>
      </w:r>
    </w:p>
    <w:p w:rsidR="008E242B" w:rsidRPr="00D80203" w:rsidRDefault="008E242B" w:rsidP="00D80203">
      <w:pPr>
        <w:autoSpaceDE w:val="0"/>
        <w:autoSpaceDN w:val="0"/>
        <w:adjustRightInd w:val="0"/>
        <w:spacing w:line="360" w:lineRule="auto"/>
        <w:ind w:firstLine="567"/>
        <w:jc w:val="both"/>
        <w:rPr>
          <w:sz w:val="28"/>
          <w:szCs w:val="28"/>
        </w:rPr>
      </w:pPr>
      <w:r w:rsidRPr="00D80203">
        <w:rPr>
          <w:b/>
          <w:i/>
          <w:sz w:val="28"/>
          <w:szCs w:val="28"/>
        </w:rPr>
        <w:t>Объекты, построенные подрядчиками</w:t>
      </w:r>
      <w:r w:rsidRPr="00D80203">
        <w:rPr>
          <w:sz w:val="28"/>
          <w:szCs w:val="28"/>
        </w:rPr>
        <w:t>, оцениваются в соответствии с ценой подрядного договора.</w:t>
      </w:r>
    </w:p>
    <w:p w:rsidR="008E242B" w:rsidRPr="00D80203" w:rsidRDefault="008E242B" w:rsidP="00D80203">
      <w:pPr>
        <w:autoSpaceDE w:val="0"/>
        <w:autoSpaceDN w:val="0"/>
        <w:adjustRightInd w:val="0"/>
        <w:spacing w:line="360" w:lineRule="auto"/>
        <w:ind w:firstLine="567"/>
        <w:jc w:val="both"/>
        <w:rPr>
          <w:sz w:val="28"/>
          <w:szCs w:val="28"/>
        </w:rPr>
      </w:pPr>
      <w:r w:rsidRPr="00D80203">
        <w:rPr>
          <w:sz w:val="28"/>
          <w:szCs w:val="28"/>
        </w:rPr>
        <w:t xml:space="preserve">Себестоимость </w:t>
      </w:r>
      <w:r w:rsidRPr="00D80203">
        <w:rPr>
          <w:b/>
          <w:i/>
          <w:sz w:val="28"/>
          <w:szCs w:val="28"/>
        </w:rPr>
        <w:t xml:space="preserve">инвестиционной </w:t>
      </w:r>
      <w:r w:rsidR="00A55704">
        <w:rPr>
          <w:b/>
          <w:i/>
          <w:sz w:val="28"/>
          <w:szCs w:val="28"/>
        </w:rPr>
        <w:t>недвижимост</w:t>
      </w:r>
      <w:r w:rsidRPr="00D80203">
        <w:rPr>
          <w:b/>
          <w:i/>
          <w:sz w:val="28"/>
          <w:szCs w:val="28"/>
        </w:rPr>
        <w:t>и, построенной хозяйстве</w:t>
      </w:r>
      <w:r w:rsidRPr="00D80203">
        <w:rPr>
          <w:b/>
          <w:i/>
          <w:sz w:val="28"/>
          <w:szCs w:val="28"/>
        </w:rPr>
        <w:t>н</w:t>
      </w:r>
      <w:r w:rsidRPr="00D80203">
        <w:rPr>
          <w:b/>
          <w:i/>
          <w:sz w:val="28"/>
          <w:szCs w:val="28"/>
        </w:rPr>
        <w:t>ным способом (самой компанией),</w:t>
      </w:r>
      <w:r w:rsidRPr="00D80203">
        <w:rPr>
          <w:sz w:val="28"/>
          <w:szCs w:val="28"/>
        </w:rPr>
        <w:t xml:space="preserve"> определяется по сумме всех затрат на дату з</w:t>
      </w:r>
      <w:r w:rsidRPr="00D80203">
        <w:rPr>
          <w:sz w:val="28"/>
          <w:szCs w:val="28"/>
        </w:rPr>
        <w:t>а</w:t>
      </w:r>
      <w:r w:rsidRPr="00D80203">
        <w:rPr>
          <w:sz w:val="28"/>
          <w:szCs w:val="28"/>
        </w:rPr>
        <w:t>вершения строительства объекта</w:t>
      </w:r>
      <w:r w:rsidR="00D668F2" w:rsidRPr="00D80203">
        <w:rPr>
          <w:sz w:val="28"/>
          <w:szCs w:val="28"/>
        </w:rPr>
        <w:t>.</w:t>
      </w:r>
      <w:r w:rsidRPr="00D80203">
        <w:rPr>
          <w:sz w:val="28"/>
          <w:szCs w:val="28"/>
        </w:rPr>
        <w:t xml:space="preserve"> При этом до момента завершения строительства применяются положения МСФО </w:t>
      </w:r>
      <w:r w:rsidR="00D668F2" w:rsidRPr="00D80203">
        <w:rPr>
          <w:iCs/>
          <w:sz w:val="28"/>
          <w:szCs w:val="28"/>
        </w:rPr>
        <w:t>(IAS)</w:t>
      </w:r>
      <w:r w:rsidR="00D668F2" w:rsidRPr="00D80203">
        <w:rPr>
          <w:sz w:val="28"/>
          <w:szCs w:val="28"/>
        </w:rPr>
        <w:t xml:space="preserve"> </w:t>
      </w:r>
      <w:r w:rsidRPr="00D80203">
        <w:rPr>
          <w:sz w:val="28"/>
          <w:szCs w:val="28"/>
        </w:rPr>
        <w:t xml:space="preserve">16 </w:t>
      </w:r>
      <w:r w:rsidRPr="00D80203">
        <w:rPr>
          <w:spacing w:val="1"/>
          <w:sz w:val="28"/>
          <w:szCs w:val="28"/>
        </w:rPr>
        <w:t>«Основные средства», а с наступлением этого момента объ</w:t>
      </w:r>
      <w:r w:rsidRPr="00D80203">
        <w:rPr>
          <w:sz w:val="28"/>
          <w:szCs w:val="28"/>
        </w:rPr>
        <w:t xml:space="preserve">ект переводится в состав инвестиционной </w:t>
      </w:r>
      <w:r w:rsidR="00A55704">
        <w:rPr>
          <w:sz w:val="28"/>
          <w:szCs w:val="28"/>
        </w:rPr>
        <w:t>недвижимост</w:t>
      </w:r>
      <w:r w:rsidRPr="00D80203">
        <w:rPr>
          <w:sz w:val="28"/>
          <w:szCs w:val="28"/>
        </w:rPr>
        <w:t>и и к нему пр</w:t>
      </w:r>
      <w:r w:rsidRPr="00D80203">
        <w:rPr>
          <w:sz w:val="28"/>
          <w:szCs w:val="28"/>
        </w:rPr>
        <w:t>и</w:t>
      </w:r>
      <w:r w:rsidRPr="00D80203">
        <w:rPr>
          <w:sz w:val="28"/>
          <w:szCs w:val="28"/>
        </w:rPr>
        <w:t xml:space="preserve">меняются положения МСФО </w:t>
      </w:r>
      <w:r w:rsidR="00D668F2" w:rsidRPr="00D80203">
        <w:rPr>
          <w:iCs/>
          <w:sz w:val="28"/>
          <w:szCs w:val="28"/>
        </w:rPr>
        <w:t>(IAS)</w:t>
      </w:r>
      <w:r w:rsidR="00D668F2" w:rsidRPr="00D80203">
        <w:rPr>
          <w:sz w:val="28"/>
          <w:szCs w:val="28"/>
        </w:rPr>
        <w:t xml:space="preserve"> </w:t>
      </w:r>
      <w:r w:rsidRPr="00D80203">
        <w:rPr>
          <w:sz w:val="28"/>
          <w:szCs w:val="28"/>
        </w:rPr>
        <w:t xml:space="preserve">40 «Инвестиционная </w:t>
      </w:r>
      <w:r w:rsidR="00D668F2" w:rsidRPr="00D80203">
        <w:rPr>
          <w:spacing w:val="-3"/>
          <w:sz w:val="28"/>
          <w:szCs w:val="28"/>
        </w:rPr>
        <w:t>недвижимость</w:t>
      </w:r>
      <w:r w:rsidRPr="00D80203">
        <w:rPr>
          <w:spacing w:val="-3"/>
          <w:sz w:val="28"/>
          <w:szCs w:val="28"/>
        </w:rPr>
        <w:t>».</w:t>
      </w:r>
    </w:p>
    <w:p w:rsidR="008E242B" w:rsidRPr="00D80203" w:rsidRDefault="008E242B" w:rsidP="00D80203">
      <w:pPr>
        <w:shd w:val="clear" w:color="auto" w:fill="FFFFFF"/>
        <w:spacing w:line="360" w:lineRule="auto"/>
        <w:ind w:firstLine="567"/>
        <w:jc w:val="both"/>
        <w:rPr>
          <w:sz w:val="28"/>
          <w:szCs w:val="28"/>
        </w:rPr>
      </w:pPr>
      <w:r w:rsidRPr="00D80203">
        <w:rPr>
          <w:b/>
          <w:i/>
          <w:sz w:val="28"/>
          <w:szCs w:val="28"/>
        </w:rPr>
        <w:t xml:space="preserve">Первоначальная стоимость объектов инвестиционной </w:t>
      </w:r>
      <w:r w:rsidR="00A55704">
        <w:rPr>
          <w:b/>
          <w:i/>
          <w:spacing w:val="-1"/>
          <w:sz w:val="28"/>
          <w:szCs w:val="28"/>
        </w:rPr>
        <w:t>недвижимост</w:t>
      </w:r>
      <w:r w:rsidRPr="00D80203">
        <w:rPr>
          <w:b/>
          <w:i/>
          <w:spacing w:val="-1"/>
          <w:sz w:val="28"/>
          <w:szCs w:val="28"/>
        </w:rPr>
        <w:t>и</w:t>
      </w:r>
      <w:r w:rsidRPr="00D80203">
        <w:rPr>
          <w:spacing w:val="-1"/>
          <w:sz w:val="28"/>
          <w:szCs w:val="28"/>
        </w:rPr>
        <w:t>, кот</w:t>
      </w:r>
      <w:r w:rsidRPr="00D80203">
        <w:rPr>
          <w:spacing w:val="-1"/>
          <w:sz w:val="28"/>
          <w:szCs w:val="28"/>
        </w:rPr>
        <w:t>о</w:t>
      </w:r>
      <w:r w:rsidRPr="00D80203">
        <w:rPr>
          <w:spacing w:val="-1"/>
          <w:sz w:val="28"/>
          <w:szCs w:val="28"/>
        </w:rPr>
        <w:t xml:space="preserve">рые держат </w:t>
      </w:r>
      <w:r w:rsidRPr="00D80203">
        <w:rPr>
          <w:b/>
          <w:i/>
          <w:spacing w:val="-1"/>
          <w:sz w:val="28"/>
          <w:szCs w:val="28"/>
        </w:rPr>
        <w:t>на условиях аренды</w:t>
      </w:r>
      <w:r w:rsidRPr="00D80203">
        <w:rPr>
          <w:spacing w:val="-1"/>
          <w:sz w:val="28"/>
          <w:szCs w:val="28"/>
        </w:rPr>
        <w:t>, определяется как для объектов финансовой аренды в с</w:t>
      </w:r>
      <w:r w:rsidRPr="00D80203">
        <w:rPr>
          <w:spacing w:val="-1"/>
          <w:sz w:val="28"/>
          <w:szCs w:val="28"/>
        </w:rPr>
        <w:t>о</w:t>
      </w:r>
      <w:r w:rsidRPr="00D80203">
        <w:rPr>
          <w:spacing w:val="-1"/>
          <w:sz w:val="28"/>
          <w:szCs w:val="28"/>
        </w:rPr>
        <w:t xml:space="preserve">ответствии с </w:t>
      </w:r>
      <w:r w:rsidRPr="00D80203">
        <w:rPr>
          <w:spacing w:val="-2"/>
          <w:sz w:val="28"/>
          <w:szCs w:val="28"/>
        </w:rPr>
        <w:t xml:space="preserve">МСФО </w:t>
      </w:r>
      <w:r w:rsidR="00D668F2" w:rsidRPr="00D80203">
        <w:rPr>
          <w:iCs/>
          <w:sz w:val="28"/>
          <w:szCs w:val="28"/>
        </w:rPr>
        <w:t>(IAS)</w:t>
      </w:r>
      <w:r w:rsidR="00D668F2" w:rsidRPr="00D80203">
        <w:rPr>
          <w:sz w:val="28"/>
          <w:szCs w:val="28"/>
        </w:rPr>
        <w:t xml:space="preserve"> </w:t>
      </w:r>
      <w:r w:rsidRPr="00D80203">
        <w:rPr>
          <w:spacing w:val="-2"/>
          <w:sz w:val="28"/>
          <w:szCs w:val="28"/>
        </w:rPr>
        <w:t>17 «Аренда» (по наименьшей из двух величин: справедливой стоимости объекта и приведенной (дисконтированной) стоимости мини</w:t>
      </w:r>
      <w:r w:rsidRPr="00D80203">
        <w:rPr>
          <w:spacing w:val="-1"/>
          <w:sz w:val="28"/>
          <w:szCs w:val="28"/>
        </w:rPr>
        <w:t>мальных арен</w:t>
      </w:r>
      <w:r w:rsidRPr="00D80203">
        <w:rPr>
          <w:spacing w:val="-1"/>
          <w:sz w:val="28"/>
          <w:szCs w:val="28"/>
        </w:rPr>
        <w:t>д</w:t>
      </w:r>
      <w:r w:rsidRPr="00D80203">
        <w:rPr>
          <w:spacing w:val="-1"/>
          <w:sz w:val="28"/>
          <w:szCs w:val="28"/>
        </w:rPr>
        <w:t>ных платежей).</w:t>
      </w:r>
    </w:p>
    <w:p w:rsidR="008E242B" w:rsidRPr="00D80203" w:rsidRDefault="008E242B" w:rsidP="00D80203">
      <w:pPr>
        <w:autoSpaceDE w:val="0"/>
        <w:autoSpaceDN w:val="0"/>
        <w:adjustRightInd w:val="0"/>
        <w:spacing w:line="360" w:lineRule="auto"/>
        <w:ind w:firstLine="567"/>
        <w:jc w:val="both"/>
        <w:rPr>
          <w:spacing w:val="-2"/>
          <w:sz w:val="28"/>
          <w:szCs w:val="28"/>
        </w:rPr>
      </w:pPr>
      <w:r w:rsidRPr="00D80203">
        <w:rPr>
          <w:spacing w:val="-1"/>
          <w:sz w:val="28"/>
          <w:szCs w:val="28"/>
        </w:rPr>
        <w:lastRenderedPageBreak/>
        <w:t xml:space="preserve">Для </w:t>
      </w:r>
      <w:r w:rsidRPr="00D80203">
        <w:rPr>
          <w:b/>
          <w:i/>
          <w:spacing w:val="-1"/>
          <w:sz w:val="28"/>
          <w:szCs w:val="28"/>
        </w:rPr>
        <w:t xml:space="preserve">оценки инвестиционной </w:t>
      </w:r>
      <w:r w:rsidR="00A55704">
        <w:rPr>
          <w:b/>
          <w:i/>
          <w:spacing w:val="-1"/>
          <w:sz w:val="28"/>
          <w:szCs w:val="28"/>
        </w:rPr>
        <w:t>недвижимост</w:t>
      </w:r>
      <w:r w:rsidRPr="00D80203">
        <w:rPr>
          <w:b/>
          <w:i/>
          <w:spacing w:val="-1"/>
          <w:sz w:val="28"/>
          <w:szCs w:val="28"/>
        </w:rPr>
        <w:t>и после перво</w:t>
      </w:r>
      <w:r w:rsidRPr="00D80203">
        <w:rPr>
          <w:b/>
          <w:i/>
          <w:spacing w:val="-2"/>
          <w:sz w:val="28"/>
          <w:szCs w:val="28"/>
        </w:rPr>
        <w:t>начального призн</w:t>
      </w:r>
      <w:r w:rsidRPr="00D80203">
        <w:rPr>
          <w:b/>
          <w:i/>
          <w:spacing w:val="-2"/>
          <w:sz w:val="28"/>
          <w:szCs w:val="28"/>
        </w:rPr>
        <w:t>а</w:t>
      </w:r>
      <w:r w:rsidRPr="00D80203">
        <w:rPr>
          <w:b/>
          <w:i/>
          <w:spacing w:val="-2"/>
          <w:sz w:val="28"/>
          <w:szCs w:val="28"/>
        </w:rPr>
        <w:t>ния</w:t>
      </w:r>
      <w:r w:rsidRPr="00D80203">
        <w:rPr>
          <w:spacing w:val="-2"/>
          <w:sz w:val="28"/>
          <w:szCs w:val="28"/>
        </w:rPr>
        <w:t xml:space="preserve"> предусмотрены две модели:</w:t>
      </w:r>
    </w:p>
    <w:p w:rsidR="008E242B" w:rsidRPr="00D80203" w:rsidRDefault="008E242B" w:rsidP="00D80203">
      <w:pPr>
        <w:widowControl w:val="0"/>
        <w:numPr>
          <w:ilvl w:val="0"/>
          <w:numId w:val="22"/>
        </w:numPr>
        <w:shd w:val="clear" w:color="auto" w:fill="FFFFFF"/>
        <w:tabs>
          <w:tab w:val="left" w:pos="547"/>
        </w:tabs>
        <w:autoSpaceDE w:val="0"/>
        <w:autoSpaceDN w:val="0"/>
        <w:adjustRightInd w:val="0"/>
        <w:spacing w:line="360" w:lineRule="auto"/>
        <w:ind w:firstLine="567"/>
        <w:jc w:val="both"/>
        <w:rPr>
          <w:rFonts w:ascii="Tahoma" w:hAnsi="Tahoma" w:cs="Tahoma"/>
          <w:sz w:val="28"/>
          <w:szCs w:val="28"/>
        </w:rPr>
      </w:pPr>
      <w:r w:rsidRPr="00D80203">
        <w:rPr>
          <w:rFonts w:ascii="Tahoma" w:hAnsi="Tahoma" w:cs="Tahoma"/>
          <w:b/>
          <w:sz w:val="28"/>
          <w:szCs w:val="28"/>
        </w:rPr>
        <w:t>оценка по справедливой стоимости</w:t>
      </w:r>
      <w:r w:rsidRPr="00D80203">
        <w:rPr>
          <w:rFonts w:ascii="Tahoma" w:hAnsi="Tahoma" w:cs="Tahoma"/>
          <w:sz w:val="28"/>
          <w:szCs w:val="28"/>
        </w:rPr>
        <w:t>;</w:t>
      </w:r>
    </w:p>
    <w:p w:rsidR="008E242B" w:rsidRPr="00D80203" w:rsidRDefault="008E242B" w:rsidP="00D80203">
      <w:pPr>
        <w:widowControl w:val="0"/>
        <w:numPr>
          <w:ilvl w:val="0"/>
          <w:numId w:val="22"/>
        </w:numPr>
        <w:shd w:val="clear" w:color="auto" w:fill="FFFFFF"/>
        <w:tabs>
          <w:tab w:val="left" w:pos="547"/>
        </w:tabs>
        <w:autoSpaceDE w:val="0"/>
        <w:autoSpaceDN w:val="0"/>
        <w:adjustRightInd w:val="0"/>
        <w:spacing w:line="360" w:lineRule="auto"/>
        <w:ind w:firstLine="567"/>
        <w:jc w:val="both"/>
        <w:rPr>
          <w:rFonts w:ascii="Tahoma" w:hAnsi="Tahoma" w:cs="Tahoma"/>
          <w:sz w:val="28"/>
          <w:szCs w:val="28"/>
        </w:rPr>
      </w:pPr>
      <w:r w:rsidRPr="00D80203">
        <w:rPr>
          <w:rFonts w:ascii="Tahoma" w:hAnsi="Tahoma" w:cs="Tahoma"/>
          <w:b/>
          <w:sz w:val="28"/>
          <w:szCs w:val="28"/>
        </w:rPr>
        <w:t>оценка по первоначальной стоимости</w:t>
      </w:r>
      <w:r w:rsidRPr="00D80203">
        <w:rPr>
          <w:rFonts w:ascii="Tahoma" w:hAnsi="Tahoma" w:cs="Tahoma"/>
          <w:sz w:val="28"/>
          <w:szCs w:val="28"/>
        </w:rPr>
        <w:t xml:space="preserve"> за вычетом накопленной амортизации и накопленного убытка от обесценения.</w:t>
      </w:r>
    </w:p>
    <w:p w:rsidR="008E242B" w:rsidRPr="00D80203" w:rsidRDefault="008E242B" w:rsidP="00D80203">
      <w:pPr>
        <w:shd w:val="clear" w:color="auto" w:fill="FFFFFF"/>
        <w:spacing w:line="360" w:lineRule="auto"/>
        <w:ind w:firstLine="567"/>
        <w:jc w:val="both"/>
        <w:rPr>
          <w:spacing w:val="-4"/>
          <w:sz w:val="28"/>
          <w:szCs w:val="28"/>
        </w:rPr>
      </w:pPr>
      <w:r w:rsidRPr="00D80203">
        <w:rPr>
          <w:spacing w:val="-4"/>
          <w:sz w:val="28"/>
          <w:szCs w:val="28"/>
        </w:rPr>
        <w:t xml:space="preserve">В соответствии с определением, приведенным в стандарте, </w:t>
      </w:r>
      <w:r w:rsidRPr="00D80203">
        <w:rPr>
          <w:rFonts w:ascii="Tahoma" w:hAnsi="Tahoma" w:cs="Tahoma"/>
          <w:i/>
          <w:iCs/>
          <w:spacing w:val="-5"/>
          <w:sz w:val="28"/>
          <w:szCs w:val="28"/>
        </w:rPr>
        <w:t>справедливая сто</w:t>
      </w:r>
      <w:r w:rsidRPr="00D80203">
        <w:rPr>
          <w:rFonts w:ascii="Tahoma" w:hAnsi="Tahoma" w:cs="Tahoma"/>
          <w:i/>
          <w:iCs/>
          <w:spacing w:val="-5"/>
          <w:sz w:val="28"/>
          <w:szCs w:val="28"/>
        </w:rPr>
        <w:t>и</w:t>
      </w:r>
      <w:r w:rsidRPr="00D80203">
        <w:rPr>
          <w:rFonts w:ascii="Tahoma" w:hAnsi="Tahoma" w:cs="Tahoma"/>
          <w:i/>
          <w:iCs/>
          <w:spacing w:val="-5"/>
          <w:sz w:val="28"/>
          <w:szCs w:val="28"/>
        </w:rPr>
        <w:t xml:space="preserve">мость </w:t>
      </w:r>
      <w:r w:rsidRPr="00D80203">
        <w:rPr>
          <w:rFonts w:ascii="Tahoma" w:hAnsi="Tahoma" w:cs="Tahoma"/>
          <w:spacing w:val="-5"/>
          <w:sz w:val="28"/>
          <w:szCs w:val="28"/>
        </w:rPr>
        <w:t xml:space="preserve">- это сумма, на которую </w:t>
      </w:r>
      <w:r w:rsidRPr="00D80203">
        <w:rPr>
          <w:rFonts w:ascii="Tahoma" w:hAnsi="Tahoma" w:cs="Tahoma"/>
          <w:spacing w:val="-4"/>
          <w:sz w:val="28"/>
          <w:szCs w:val="28"/>
        </w:rPr>
        <w:t>можно обменять актив при совершении сделки м</w:t>
      </w:r>
      <w:r w:rsidRPr="00D80203">
        <w:rPr>
          <w:rFonts w:ascii="Tahoma" w:hAnsi="Tahoma" w:cs="Tahoma"/>
          <w:spacing w:val="-4"/>
          <w:sz w:val="28"/>
          <w:szCs w:val="28"/>
        </w:rPr>
        <w:t>е</w:t>
      </w:r>
      <w:r w:rsidRPr="00D80203">
        <w:rPr>
          <w:rFonts w:ascii="Tahoma" w:hAnsi="Tahoma" w:cs="Tahoma"/>
          <w:spacing w:val="-4"/>
          <w:sz w:val="28"/>
          <w:szCs w:val="28"/>
        </w:rPr>
        <w:t>жду хорошо осведомленными, независимыми и желающими совершить такую сделку сторонами</w:t>
      </w:r>
      <w:r w:rsidRPr="00D80203">
        <w:rPr>
          <w:spacing w:val="-4"/>
          <w:sz w:val="28"/>
          <w:szCs w:val="28"/>
        </w:rPr>
        <w:t>.</w:t>
      </w:r>
    </w:p>
    <w:p w:rsidR="008E242B" w:rsidRPr="00D80203" w:rsidRDefault="008E242B" w:rsidP="00D80203">
      <w:pPr>
        <w:autoSpaceDE w:val="0"/>
        <w:autoSpaceDN w:val="0"/>
        <w:adjustRightInd w:val="0"/>
        <w:spacing w:line="360" w:lineRule="auto"/>
        <w:ind w:firstLine="567"/>
        <w:jc w:val="both"/>
        <w:rPr>
          <w:sz w:val="28"/>
          <w:szCs w:val="28"/>
        </w:rPr>
      </w:pPr>
      <w:r w:rsidRPr="00D80203">
        <w:rPr>
          <w:rFonts w:ascii="NewtonC" w:hAnsi="NewtonC" w:cs="NewtonC"/>
          <w:sz w:val="28"/>
          <w:szCs w:val="28"/>
        </w:rPr>
        <w:t xml:space="preserve">Очевидны и трудности определения справедливой стоимости для многих объектов инвестиционной </w:t>
      </w:r>
      <w:r w:rsidR="00D668F2" w:rsidRPr="00D80203">
        <w:rPr>
          <w:rFonts w:cs="NewtonC"/>
          <w:sz w:val="28"/>
          <w:szCs w:val="28"/>
        </w:rPr>
        <w:t>недвижимости</w:t>
      </w:r>
      <w:r w:rsidRPr="00D80203">
        <w:rPr>
          <w:rFonts w:ascii="NewtonC" w:hAnsi="NewtonC" w:cs="NewtonC"/>
          <w:sz w:val="28"/>
          <w:szCs w:val="28"/>
        </w:rPr>
        <w:t>.</w:t>
      </w:r>
      <w:r w:rsidRPr="00D80203">
        <w:rPr>
          <w:spacing w:val="-3"/>
          <w:sz w:val="28"/>
          <w:szCs w:val="28"/>
        </w:rPr>
        <w:t xml:space="preserve"> Справедливая стоимость должна </w:t>
      </w:r>
      <w:r w:rsidRPr="00D80203">
        <w:rPr>
          <w:b/>
          <w:i/>
          <w:spacing w:val="-3"/>
          <w:sz w:val="28"/>
          <w:szCs w:val="28"/>
        </w:rPr>
        <w:t>отр</w:t>
      </w:r>
      <w:r w:rsidRPr="00D80203">
        <w:rPr>
          <w:b/>
          <w:i/>
          <w:spacing w:val="-3"/>
          <w:sz w:val="28"/>
          <w:szCs w:val="28"/>
        </w:rPr>
        <w:t>а</w:t>
      </w:r>
      <w:r w:rsidRPr="00D80203">
        <w:rPr>
          <w:b/>
          <w:i/>
          <w:spacing w:val="-3"/>
          <w:sz w:val="28"/>
          <w:szCs w:val="28"/>
        </w:rPr>
        <w:t>жать рыночные усло</w:t>
      </w:r>
      <w:r w:rsidRPr="00D80203">
        <w:rPr>
          <w:b/>
          <w:i/>
          <w:spacing w:val="-4"/>
          <w:sz w:val="28"/>
          <w:szCs w:val="28"/>
        </w:rPr>
        <w:t>вия именно на отчетную дату</w:t>
      </w:r>
      <w:r w:rsidRPr="00D80203">
        <w:rPr>
          <w:spacing w:val="-4"/>
          <w:sz w:val="28"/>
          <w:szCs w:val="28"/>
        </w:rPr>
        <w:t xml:space="preserve">. </w:t>
      </w:r>
    </w:p>
    <w:p w:rsidR="008E242B" w:rsidRPr="00D80203" w:rsidRDefault="008E242B" w:rsidP="00D80203">
      <w:pPr>
        <w:shd w:val="clear" w:color="auto" w:fill="FFFFFF"/>
        <w:spacing w:line="360" w:lineRule="auto"/>
        <w:ind w:firstLine="567"/>
        <w:jc w:val="both"/>
        <w:rPr>
          <w:b/>
          <w:bCs/>
          <w:sz w:val="28"/>
          <w:szCs w:val="28"/>
        </w:rPr>
      </w:pPr>
      <w:r w:rsidRPr="00D80203">
        <w:rPr>
          <w:bCs/>
          <w:sz w:val="28"/>
          <w:szCs w:val="28"/>
        </w:rPr>
        <w:t>В случае, если ранее предприятие измеряло объект инвестиционного имущества по справедливой стоимости, ему сл</w:t>
      </w:r>
      <w:r w:rsidRPr="00D80203">
        <w:rPr>
          <w:bCs/>
          <w:sz w:val="28"/>
          <w:szCs w:val="28"/>
        </w:rPr>
        <w:t>е</w:t>
      </w:r>
      <w:r w:rsidRPr="00D80203">
        <w:rPr>
          <w:bCs/>
          <w:sz w:val="28"/>
          <w:szCs w:val="28"/>
        </w:rPr>
        <w:t xml:space="preserve">дует продолжать измерять данный объект по справедливой стоимости </w:t>
      </w:r>
      <w:r w:rsidRPr="00D80203">
        <w:rPr>
          <w:b/>
          <w:bCs/>
          <w:i/>
          <w:sz w:val="28"/>
          <w:szCs w:val="28"/>
        </w:rPr>
        <w:t>вплоть до его выбытия</w:t>
      </w:r>
      <w:r w:rsidRPr="00D80203">
        <w:rPr>
          <w:bCs/>
          <w:sz w:val="28"/>
          <w:szCs w:val="28"/>
        </w:rPr>
        <w:t xml:space="preserve"> (или до момента, когда данный объект становится недвижимостью, занимаемой владельцем, или когда предприятие начнет реконструкцию объекта в целях последующей продажи в ходе обычной х</w:t>
      </w:r>
      <w:r w:rsidRPr="00D80203">
        <w:rPr>
          <w:bCs/>
          <w:sz w:val="28"/>
          <w:szCs w:val="28"/>
        </w:rPr>
        <w:t>о</w:t>
      </w:r>
      <w:r w:rsidRPr="00D80203">
        <w:rPr>
          <w:bCs/>
          <w:sz w:val="28"/>
          <w:szCs w:val="28"/>
        </w:rPr>
        <w:t>зяйственной деятельности), даже если сопоставимые рыночные операции станут м</w:t>
      </w:r>
      <w:r w:rsidRPr="00D80203">
        <w:rPr>
          <w:bCs/>
          <w:sz w:val="28"/>
          <w:szCs w:val="28"/>
        </w:rPr>
        <w:t>е</w:t>
      </w:r>
      <w:r w:rsidRPr="00D80203">
        <w:rPr>
          <w:bCs/>
          <w:sz w:val="28"/>
          <w:szCs w:val="28"/>
        </w:rPr>
        <w:t>нее частыми или рыночные цены станут менее доступными</w:t>
      </w:r>
      <w:r w:rsidRPr="00D80203">
        <w:rPr>
          <w:b/>
          <w:bCs/>
          <w:sz w:val="28"/>
          <w:szCs w:val="28"/>
        </w:rPr>
        <w:t xml:space="preserve"> </w:t>
      </w:r>
    </w:p>
    <w:p w:rsidR="008E242B" w:rsidRPr="004672BA" w:rsidRDefault="008E242B" w:rsidP="004672BA">
      <w:pPr>
        <w:shd w:val="clear" w:color="auto" w:fill="FFFFFF"/>
        <w:spacing w:line="360" w:lineRule="auto"/>
        <w:ind w:firstLine="567"/>
        <w:jc w:val="both"/>
        <w:rPr>
          <w:sz w:val="28"/>
          <w:szCs w:val="28"/>
        </w:rPr>
      </w:pPr>
      <w:r w:rsidRPr="00D80203">
        <w:rPr>
          <w:b/>
          <w:i/>
          <w:spacing w:val="-3"/>
          <w:sz w:val="28"/>
          <w:szCs w:val="28"/>
        </w:rPr>
        <w:t>При невозможности определения справедливой стоимости</w:t>
      </w:r>
      <w:r w:rsidRPr="00D80203">
        <w:rPr>
          <w:spacing w:val="-3"/>
          <w:sz w:val="28"/>
          <w:szCs w:val="28"/>
        </w:rPr>
        <w:t xml:space="preserve"> </w:t>
      </w:r>
      <w:r w:rsidRPr="00D80203">
        <w:rPr>
          <w:sz w:val="28"/>
          <w:szCs w:val="28"/>
        </w:rPr>
        <w:t>объекта инвест</w:t>
      </w:r>
      <w:r w:rsidRPr="00D80203">
        <w:rPr>
          <w:sz w:val="28"/>
          <w:szCs w:val="28"/>
        </w:rPr>
        <w:t>и</w:t>
      </w:r>
      <w:r w:rsidRPr="00D80203">
        <w:rPr>
          <w:sz w:val="28"/>
          <w:szCs w:val="28"/>
        </w:rPr>
        <w:t xml:space="preserve">ционной </w:t>
      </w:r>
      <w:r w:rsidR="00A55704">
        <w:rPr>
          <w:sz w:val="28"/>
          <w:szCs w:val="28"/>
        </w:rPr>
        <w:t>недвижимост</w:t>
      </w:r>
      <w:r w:rsidRPr="00D80203">
        <w:rPr>
          <w:sz w:val="28"/>
          <w:szCs w:val="28"/>
        </w:rPr>
        <w:t>и (например, когда со</w:t>
      </w:r>
      <w:r w:rsidRPr="00D80203">
        <w:rPr>
          <w:spacing w:val="1"/>
          <w:sz w:val="28"/>
          <w:szCs w:val="28"/>
        </w:rPr>
        <w:t xml:space="preserve">поставимые сделки осуществляются на рынке нечасто и нет альтернативных вариантов оценки справедливой стоимости) </w:t>
      </w:r>
      <w:r w:rsidRPr="00D80203">
        <w:rPr>
          <w:spacing w:val="-1"/>
          <w:sz w:val="28"/>
          <w:szCs w:val="28"/>
        </w:rPr>
        <w:t xml:space="preserve">используется </w:t>
      </w:r>
      <w:r w:rsidRPr="00D80203">
        <w:rPr>
          <w:b/>
          <w:i/>
          <w:spacing w:val="-1"/>
          <w:sz w:val="28"/>
          <w:szCs w:val="28"/>
        </w:rPr>
        <w:t>модель оценки по первоначальной стоимости</w:t>
      </w:r>
      <w:r w:rsidRPr="00D80203">
        <w:rPr>
          <w:spacing w:val="-1"/>
          <w:sz w:val="28"/>
          <w:szCs w:val="28"/>
        </w:rPr>
        <w:t xml:space="preserve"> за </w:t>
      </w:r>
      <w:r w:rsidRPr="00D80203">
        <w:rPr>
          <w:spacing w:val="-2"/>
          <w:sz w:val="28"/>
          <w:szCs w:val="28"/>
        </w:rPr>
        <w:t xml:space="preserve">вычетом накопленной амортизации и накопленного убытка от </w:t>
      </w:r>
      <w:r w:rsidRPr="004672BA">
        <w:rPr>
          <w:spacing w:val="1"/>
          <w:sz w:val="28"/>
          <w:szCs w:val="28"/>
        </w:rPr>
        <w:t>обесц</w:t>
      </w:r>
      <w:r w:rsidRPr="004672BA">
        <w:rPr>
          <w:spacing w:val="1"/>
          <w:sz w:val="28"/>
          <w:szCs w:val="28"/>
        </w:rPr>
        <w:t>е</w:t>
      </w:r>
      <w:r w:rsidRPr="004672BA">
        <w:rPr>
          <w:spacing w:val="1"/>
          <w:sz w:val="28"/>
          <w:szCs w:val="28"/>
        </w:rPr>
        <w:t>нения (в соответствии с МСФО</w:t>
      </w:r>
      <w:r w:rsidR="00D80203" w:rsidRPr="004672BA">
        <w:rPr>
          <w:spacing w:val="1"/>
          <w:sz w:val="28"/>
          <w:szCs w:val="28"/>
        </w:rPr>
        <w:t xml:space="preserve"> (</w:t>
      </w:r>
      <w:r w:rsidR="00D80203" w:rsidRPr="004672BA">
        <w:rPr>
          <w:spacing w:val="1"/>
          <w:sz w:val="28"/>
          <w:szCs w:val="28"/>
          <w:lang w:val="en-US"/>
        </w:rPr>
        <w:t>IAS</w:t>
      </w:r>
      <w:r w:rsidR="00D80203" w:rsidRPr="004672BA">
        <w:rPr>
          <w:spacing w:val="1"/>
          <w:sz w:val="28"/>
          <w:szCs w:val="28"/>
        </w:rPr>
        <w:t>)</w:t>
      </w:r>
      <w:r w:rsidRPr="004672BA">
        <w:rPr>
          <w:spacing w:val="1"/>
          <w:sz w:val="28"/>
          <w:szCs w:val="28"/>
        </w:rPr>
        <w:t xml:space="preserve"> 16 «Основные средс</w:t>
      </w:r>
      <w:r w:rsidRPr="004672BA">
        <w:rPr>
          <w:spacing w:val="4"/>
          <w:sz w:val="28"/>
          <w:szCs w:val="28"/>
        </w:rPr>
        <w:t xml:space="preserve">тва»). При этом предполагается, что </w:t>
      </w:r>
      <w:r w:rsidRPr="004672BA">
        <w:rPr>
          <w:b/>
          <w:i/>
          <w:spacing w:val="4"/>
          <w:sz w:val="28"/>
          <w:szCs w:val="28"/>
        </w:rPr>
        <w:t>ликвидационная сто</w:t>
      </w:r>
      <w:r w:rsidRPr="004672BA">
        <w:rPr>
          <w:b/>
          <w:i/>
          <w:spacing w:val="4"/>
          <w:sz w:val="28"/>
          <w:szCs w:val="28"/>
        </w:rPr>
        <w:t>и</w:t>
      </w:r>
      <w:r w:rsidRPr="004672BA">
        <w:rPr>
          <w:b/>
          <w:i/>
          <w:spacing w:val="2"/>
          <w:sz w:val="28"/>
          <w:szCs w:val="28"/>
        </w:rPr>
        <w:t>мость</w:t>
      </w:r>
      <w:r w:rsidRPr="004672BA">
        <w:rPr>
          <w:spacing w:val="2"/>
          <w:sz w:val="28"/>
          <w:szCs w:val="28"/>
        </w:rPr>
        <w:t xml:space="preserve"> такого объекта инвестиционной </w:t>
      </w:r>
      <w:r w:rsidR="00A55704" w:rsidRPr="004672BA">
        <w:rPr>
          <w:spacing w:val="2"/>
          <w:sz w:val="28"/>
          <w:szCs w:val="28"/>
        </w:rPr>
        <w:t>недвижимост</w:t>
      </w:r>
      <w:r w:rsidRPr="004672BA">
        <w:rPr>
          <w:spacing w:val="2"/>
          <w:sz w:val="28"/>
          <w:szCs w:val="28"/>
        </w:rPr>
        <w:t xml:space="preserve">и </w:t>
      </w:r>
      <w:r w:rsidRPr="004672BA">
        <w:rPr>
          <w:b/>
          <w:i/>
          <w:spacing w:val="2"/>
          <w:sz w:val="28"/>
          <w:szCs w:val="28"/>
        </w:rPr>
        <w:t xml:space="preserve">равна </w:t>
      </w:r>
      <w:r w:rsidRPr="004672BA">
        <w:rPr>
          <w:b/>
          <w:i/>
          <w:spacing w:val="-3"/>
          <w:sz w:val="28"/>
          <w:szCs w:val="28"/>
        </w:rPr>
        <w:t>нулю</w:t>
      </w:r>
      <w:r w:rsidRPr="004672BA">
        <w:rPr>
          <w:spacing w:val="-3"/>
          <w:sz w:val="28"/>
          <w:szCs w:val="28"/>
        </w:rPr>
        <w:t xml:space="preserve">. Положения МСФО 16 должны применяться до момента </w:t>
      </w:r>
      <w:r w:rsidRPr="004672BA">
        <w:rPr>
          <w:spacing w:val="-2"/>
          <w:sz w:val="28"/>
          <w:szCs w:val="28"/>
        </w:rPr>
        <w:t xml:space="preserve">выбытия объекта инвестиционной </w:t>
      </w:r>
      <w:r w:rsidR="00A55704" w:rsidRPr="004672BA">
        <w:rPr>
          <w:spacing w:val="-2"/>
          <w:sz w:val="28"/>
          <w:szCs w:val="28"/>
        </w:rPr>
        <w:t>недвижимост</w:t>
      </w:r>
      <w:r w:rsidRPr="004672BA">
        <w:rPr>
          <w:spacing w:val="-2"/>
          <w:sz w:val="28"/>
          <w:szCs w:val="28"/>
        </w:rPr>
        <w:t>и.</w:t>
      </w:r>
    </w:p>
    <w:p w:rsidR="008E242B" w:rsidRPr="004672BA" w:rsidRDefault="008E242B" w:rsidP="004672BA">
      <w:pPr>
        <w:autoSpaceDE w:val="0"/>
        <w:autoSpaceDN w:val="0"/>
        <w:adjustRightInd w:val="0"/>
        <w:spacing w:line="360" w:lineRule="auto"/>
        <w:ind w:firstLine="567"/>
        <w:jc w:val="both"/>
        <w:rPr>
          <w:b/>
          <w:spacing w:val="-2"/>
          <w:sz w:val="28"/>
          <w:szCs w:val="28"/>
        </w:rPr>
      </w:pPr>
      <w:r w:rsidRPr="004672BA">
        <w:rPr>
          <w:sz w:val="28"/>
          <w:szCs w:val="28"/>
        </w:rPr>
        <w:lastRenderedPageBreak/>
        <w:t>При применении данной  модели учета превышение переоцененной сто</w:t>
      </w:r>
      <w:r w:rsidRPr="004672BA">
        <w:rPr>
          <w:sz w:val="28"/>
          <w:szCs w:val="28"/>
        </w:rPr>
        <w:t>и</w:t>
      </w:r>
      <w:r w:rsidRPr="004672BA">
        <w:rPr>
          <w:sz w:val="28"/>
          <w:szCs w:val="28"/>
        </w:rPr>
        <w:t xml:space="preserve">мости над первоначальной балансовой стоимостью </w:t>
      </w:r>
      <w:r w:rsidRPr="004672BA">
        <w:rPr>
          <w:b/>
          <w:sz w:val="28"/>
          <w:szCs w:val="28"/>
        </w:rPr>
        <w:t>признается на счетах капитала как пр</w:t>
      </w:r>
      <w:r w:rsidRPr="004672BA">
        <w:rPr>
          <w:b/>
          <w:sz w:val="28"/>
          <w:szCs w:val="28"/>
        </w:rPr>
        <w:t>и</w:t>
      </w:r>
      <w:r w:rsidRPr="004672BA">
        <w:rPr>
          <w:b/>
          <w:sz w:val="28"/>
          <w:szCs w:val="28"/>
        </w:rPr>
        <w:t>рост стоимости имущества</w:t>
      </w:r>
      <w:r w:rsidRPr="004672BA">
        <w:rPr>
          <w:rFonts w:ascii="NewtonC" w:hAnsi="NewtonC" w:cs="NewtonC"/>
          <w:b/>
          <w:sz w:val="28"/>
          <w:szCs w:val="28"/>
        </w:rPr>
        <w:t>.</w:t>
      </w:r>
      <w:r w:rsidRPr="004672BA">
        <w:rPr>
          <w:b/>
          <w:spacing w:val="-2"/>
          <w:sz w:val="28"/>
          <w:szCs w:val="28"/>
        </w:rPr>
        <w:t xml:space="preserve"> </w:t>
      </w:r>
    </w:p>
    <w:p w:rsidR="008E242B" w:rsidRPr="004672BA" w:rsidRDefault="008E242B" w:rsidP="004672BA">
      <w:pPr>
        <w:autoSpaceDE w:val="0"/>
        <w:autoSpaceDN w:val="0"/>
        <w:adjustRightInd w:val="0"/>
        <w:spacing w:line="360" w:lineRule="auto"/>
        <w:ind w:firstLine="567"/>
        <w:jc w:val="both"/>
        <w:rPr>
          <w:b/>
          <w:bCs/>
          <w:spacing w:val="-9"/>
          <w:sz w:val="28"/>
          <w:szCs w:val="28"/>
        </w:rPr>
      </w:pPr>
      <w:r w:rsidRPr="004672BA">
        <w:rPr>
          <w:rFonts w:ascii="Arial" w:hAnsi="Arial"/>
          <w:b/>
          <w:bCs/>
          <w:spacing w:val="-8"/>
          <w:sz w:val="28"/>
          <w:szCs w:val="28"/>
        </w:rPr>
        <w:t>Переклассификация</w:t>
      </w:r>
      <w:r w:rsidRPr="004672BA">
        <w:rPr>
          <w:rFonts w:ascii="Arial" w:hAnsi="Arial" w:cs="Arial"/>
          <w:b/>
          <w:bCs/>
          <w:spacing w:val="-8"/>
          <w:sz w:val="28"/>
          <w:szCs w:val="28"/>
        </w:rPr>
        <w:t xml:space="preserve"> </w:t>
      </w:r>
      <w:r w:rsidRPr="004672BA">
        <w:rPr>
          <w:rFonts w:ascii="Arial" w:hAnsi="Arial"/>
          <w:b/>
          <w:bCs/>
          <w:spacing w:val="-8"/>
          <w:sz w:val="28"/>
          <w:szCs w:val="28"/>
        </w:rPr>
        <w:t xml:space="preserve">объектов </w:t>
      </w:r>
      <w:r w:rsidRPr="004672BA">
        <w:rPr>
          <w:rFonts w:ascii="Arial" w:hAnsi="Arial"/>
          <w:b/>
          <w:bCs/>
          <w:spacing w:val="-9"/>
          <w:sz w:val="28"/>
          <w:szCs w:val="28"/>
        </w:rPr>
        <w:t>инвестиционной</w:t>
      </w:r>
      <w:r w:rsidRPr="004672BA">
        <w:rPr>
          <w:rFonts w:ascii="Arial" w:hAnsi="Arial" w:cs="Arial"/>
          <w:b/>
          <w:bCs/>
          <w:spacing w:val="-9"/>
          <w:sz w:val="28"/>
          <w:szCs w:val="28"/>
        </w:rPr>
        <w:t xml:space="preserve"> </w:t>
      </w:r>
      <w:r w:rsidR="00A55704" w:rsidRPr="004672BA">
        <w:rPr>
          <w:rFonts w:ascii="Arial" w:hAnsi="Arial"/>
          <w:b/>
          <w:bCs/>
          <w:spacing w:val="-9"/>
          <w:sz w:val="28"/>
          <w:szCs w:val="28"/>
        </w:rPr>
        <w:t>недвижимост</w:t>
      </w:r>
      <w:r w:rsidRPr="004672BA">
        <w:rPr>
          <w:rFonts w:ascii="Arial" w:hAnsi="Arial"/>
          <w:b/>
          <w:bCs/>
          <w:spacing w:val="-9"/>
          <w:sz w:val="28"/>
          <w:szCs w:val="28"/>
        </w:rPr>
        <w:t>и.</w:t>
      </w:r>
      <w:r w:rsidRPr="004672BA">
        <w:rPr>
          <w:rFonts w:ascii="NewtonC" w:hAnsi="NewtonC" w:cs="NewtonC"/>
          <w:sz w:val="28"/>
          <w:szCs w:val="28"/>
        </w:rPr>
        <w:t xml:space="preserve"> </w:t>
      </w:r>
      <w:r w:rsidRPr="004672BA">
        <w:rPr>
          <w:sz w:val="28"/>
          <w:szCs w:val="28"/>
        </w:rPr>
        <w:t>Включение в к</w:t>
      </w:r>
      <w:r w:rsidRPr="004672BA">
        <w:rPr>
          <w:sz w:val="28"/>
          <w:szCs w:val="28"/>
        </w:rPr>
        <w:t>а</w:t>
      </w:r>
      <w:r w:rsidRPr="004672BA">
        <w:rPr>
          <w:sz w:val="28"/>
          <w:szCs w:val="28"/>
        </w:rPr>
        <w:t>тегорию инвестиционного имущества либо исключение из нее, производится по фактическому предназн</w:t>
      </w:r>
      <w:r w:rsidRPr="004672BA">
        <w:rPr>
          <w:sz w:val="28"/>
          <w:szCs w:val="28"/>
        </w:rPr>
        <w:t>а</w:t>
      </w:r>
      <w:r w:rsidRPr="004672BA">
        <w:rPr>
          <w:sz w:val="28"/>
          <w:szCs w:val="28"/>
        </w:rPr>
        <w:t>чению того или иного объекта имущества организации.</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xml:space="preserve">Перевод объекта из инвестиционной </w:t>
      </w:r>
      <w:r w:rsidR="00A55704" w:rsidRPr="004672BA">
        <w:rPr>
          <w:sz w:val="28"/>
          <w:szCs w:val="28"/>
        </w:rPr>
        <w:t>недвижимост</w:t>
      </w:r>
      <w:r w:rsidRPr="004672BA">
        <w:rPr>
          <w:sz w:val="28"/>
          <w:szCs w:val="28"/>
        </w:rPr>
        <w:t>и в объект для продажи произв</w:t>
      </w:r>
      <w:r w:rsidRPr="004672BA">
        <w:rPr>
          <w:sz w:val="28"/>
          <w:szCs w:val="28"/>
        </w:rPr>
        <w:t>о</w:t>
      </w:r>
      <w:r w:rsidRPr="004672BA">
        <w:rPr>
          <w:sz w:val="28"/>
          <w:szCs w:val="28"/>
        </w:rPr>
        <w:t>дится с началом его реконструкции для подготовки к продаже. Но если принято р</w:t>
      </w:r>
      <w:r w:rsidRPr="004672BA">
        <w:rPr>
          <w:sz w:val="28"/>
          <w:szCs w:val="28"/>
        </w:rPr>
        <w:t>е</w:t>
      </w:r>
      <w:r w:rsidRPr="004672BA">
        <w:rPr>
          <w:sz w:val="28"/>
          <w:szCs w:val="28"/>
        </w:rPr>
        <w:t xml:space="preserve">шение о продаже объекта инвестиционной </w:t>
      </w:r>
      <w:r w:rsidR="00A55704" w:rsidRPr="004672BA">
        <w:rPr>
          <w:sz w:val="28"/>
          <w:szCs w:val="28"/>
        </w:rPr>
        <w:t>недвижимост</w:t>
      </w:r>
      <w:r w:rsidRPr="004672BA">
        <w:rPr>
          <w:sz w:val="28"/>
          <w:szCs w:val="28"/>
        </w:rPr>
        <w:t xml:space="preserve">и без реконструкции, его продолжают числить в составе инвестиционной </w:t>
      </w:r>
      <w:r w:rsidR="00A55704" w:rsidRPr="004672BA">
        <w:rPr>
          <w:sz w:val="28"/>
          <w:szCs w:val="28"/>
        </w:rPr>
        <w:t>недвижимост</w:t>
      </w:r>
      <w:r w:rsidRPr="004672BA">
        <w:rPr>
          <w:sz w:val="28"/>
          <w:szCs w:val="28"/>
        </w:rPr>
        <w:t>и вплоть до выбытия в результате продажи.</w:t>
      </w:r>
    </w:p>
    <w:p w:rsidR="008E242B" w:rsidRPr="004672BA" w:rsidRDefault="008E242B" w:rsidP="004672BA">
      <w:pPr>
        <w:widowControl w:val="0"/>
        <w:shd w:val="clear" w:color="auto" w:fill="FFFFFF"/>
        <w:tabs>
          <w:tab w:val="left" w:pos="583"/>
        </w:tabs>
        <w:autoSpaceDE w:val="0"/>
        <w:autoSpaceDN w:val="0"/>
        <w:adjustRightInd w:val="0"/>
        <w:spacing w:line="360" w:lineRule="auto"/>
        <w:ind w:firstLine="567"/>
        <w:jc w:val="both"/>
        <w:rPr>
          <w:sz w:val="28"/>
          <w:szCs w:val="28"/>
        </w:rPr>
      </w:pPr>
      <w:r w:rsidRPr="004672BA">
        <w:rPr>
          <w:spacing w:val="-3"/>
          <w:sz w:val="28"/>
          <w:szCs w:val="28"/>
        </w:rPr>
        <w:tab/>
        <w:t xml:space="preserve">Компания начинает самостоятельно использовать объект </w:t>
      </w:r>
      <w:r w:rsidRPr="004672BA">
        <w:rPr>
          <w:spacing w:val="-2"/>
          <w:sz w:val="28"/>
          <w:szCs w:val="28"/>
        </w:rPr>
        <w:t xml:space="preserve">недвижимости (землю или здание) — он переводится из инвестиционной </w:t>
      </w:r>
      <w:r w:rsidR="00A55704" w:rsidRPr="004672BA">
        <w:rPr>
          <w:spacing w:val="-2"/>
          <w:sz w:val="28"/>
          <w:szCs w:val="28"/>
        </w:rPr>
        <w:t>недвижимост</w:t>
      </w:r>
      <w:r w:rsidRPr="004672BA">
        <w:rPr>
          <w:spacing w:val="-2"/>
          <w:sz w:val="28"/>
          <w:szCs w:val="28"/>
        </w:rPr>
        <w:t>и в категорию «</w:t>
      </w:r>
      <w:r w:rsidR="00A55704" w:rsidRPr="004672BA">
        <w:rPr>
          <w:spacing w:val="-2"/>
          <w:sz w:val="28"/>
          <w:szCs w:val="28"/>
        </w:rPr>
        <w:t>недвижимост</w:t>
      </w:r>
      <w:r w:rsidRPr="004672BA">
        <w:rPr>
          <w:spacing w:val="-9"/>
          <w:sz w:val="28"/>
          <w:szCs w:val="28"/>
        </w:rPr>
        <w:t xml:space="preserve">ь, занимаемая владельцем », </w:t>
      </w:r>
      <w:r w:rsidRPr="004672BA">
        <w:rPr>
          <w:spacing w:val="-2"/>
          <w:sz w:val="28"/>
          <w:szCs w:val="28"/>
        </w:rPr>
        <w:t>т.е. в основные средства.</w:t>
      </w:r>
    </w:p>
    <w:p w:rsidR="008E242B" w:rsidRPr="004672BA" w:rsidRDefault="008E242B" w:rsidP="004672BA">
      <w:pPr>
        <w:autoSpaceDE w:val="0"/>
        <w:autoSpaceDN w:val="0"/>
        <w:adjustRightInd w:val="0"/>
        <w:spacing w:line="360" w:lineRule="auto"/>
        <w:ind w:firstLine="567"/>
        <w:jc w:val="both"/>
        <w:rPr>
          <w:b/>
          <w:bCs/>
          <w:sz w:val="28"/>
          <w:szCs w:val="28"/>
        </w:rPr>
      </w:pPr>
      <w:r w:rsidRPr="004672BA">
        <w:rPr>
          <w:b/>
          <w:bCs/>
          <w:sz w:val="28"/>
          <w:szCs w:val="28"/>
        </w:rPr>
        <w:t xml:space="preserve">Объект включается в инвестиционную </w:t>
      </w:r>
      <w:r w:rsidR="00A55704" w:rsidRPr="004672BA">
        <w:rPr>
          <w:b/>
          <w:bCs/>
          <w:sz w:val="28"/>
          <w:szCs w:val="28"/>
        </w:rPr>
        <w:t>недвижимост</w:t>
      </w:r>
      <w:r w:rsidRPr="004672BA">
        <w:rPr>
          <w:b/>
          <w:bCs/>
          <w:sz w:val="28"/>
          <w:szCs w:val="28"/>
        </w:rPr>
        <w:t>ь:</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после завершения строительства или реконструкции;</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после окончания его применения в производстве, управлении, коммерческих операциях;</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после передачи в операционную аренду третьей стороне.</w:t>
      </w:r>
    </w:p>
    <w:p w:rsidR="008E242B" w:rsidRPr="004672BA" w:rsidRDefault="008E242B" w:rsidP="004672BA">
      <w:pPr>
        <w:autoSpaceDE w:val="0"/>
        <w:autoSpaceDN w:val="0"/>
        <w:adjustRightInd w:val="0"/>
        <w:spacing w:line="360" w:lineRule="auto"/>
        <w:ind w:firstLine="567"/>
        <w:jc w:val="both"/>
        <w:rPr>
          <w:b/>
          <w:bCs/>
          <w:sz w:val="28"/>
          <w:szCs w:val="28"/>
        </w:rPr>
      </w:pPr>
      <w:r w:rsidRPr="004672BA">
        <w:rPr>
          <w:b/>
          <w:bCs/>
          <w:sz w:val="28"/>
          <w:szCs w:val="28"/>
        </w:rPr>
        <w:t xml:space="preserve">Объект исключается из инвестиционной </w:t>
      </w:r>
      <w:r w:rsidR="00A55704" w:rsidRPr="004672BA">
        <w:rPr>
          <w:b/>
          <w:bCs/>
          <w:sz w:val="28"/>
          <w:szCs w:val="28"/>
        </w:rPr>
        <w:t>недвижимост</w:t>
      </w:r>
      <w:r w:rsidRPr="004672BA">
        <w:rPr>
          <w:b/>
          <w:bCs/>
          <w:sz w:val="28"/>
          <w:szCs w:val="28"/>
        </w:rPr>
        <w:t>и:</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с началом применения его в производстве, управлении или коммерческих операциях;</w:t>
      </w:r>
    </w:p>
    <w:p w:rsidR="008E242B" w:rsidRPr="004672BA" w:rsidRDefault="008E242B" w:rsidP="004672BA">
      <w:pPr>
        <w:autoSpaceDE w:val="0"/>
        <w:autoSpaceDN w:val="0"/>
        <w:adjustRightInd w:val="0"/>
        <w:spacing w:line="360" w:lineRule="auto"/>
        <w:ind w:firstLine="567"/>
        <w:jc w:val="both"/>
        <w:rPr>
          <w:sz w:val="28"/>
          <w:szCs w:val="28"/>
        </w:rPr>
      </w:pPr>
      <w:r w:rsidRPr="004672BA">
        <w:rPr>
          <w:sz w:val="28"/>
          <w:szCs w:val="28"/>
        </w:rPr>
        <w:t>• с началом реконструкции как подготовительной предпродажной операции.</w:t>
      </w:r>
    </w:p>
    <w:p w:rsidR="008E242B" w:rsidRPr="004672BA" w:rsidRDefault="008E242B" w:rsidP="004672BA">
      <w:pPr>
        <w:shd w:val="clear" w:color="auto" w:fill="FFFFFF"/>
        <w:spacing w:line="360" w:lineRule="auto"/>
        <w:ind w:firstLine="567"/>
        <w:jc w:val="both"/>
        <w:rPr>
          <w:sz w:val="28"/>
          <w:szCs w:val="28"/>
        </w:rPr>
      </w:pPr>
      <w:r w:rsidRPr="004672BA">
        <w:rPr>
          <w:spacing w:val="-4"/>
          <w:sz w:val="28"/>
          <w:szCs w:val="28"/>
        </w:rPr>
        <w:t>Если компания использует модель оценки по первоначаль</w:t>
      </w:r>
      <w:r w:rsidRPr="004672BA">
        <w:rPr>
          <w:spacing w:val="-2"/>
          <w:sz w:val="28"/>
          <w:szCs w:val="28"/>
        </w:rPr>
        <w:t>ной стоимости (за выч</w:t>
      </w:r>
      <w:r w:rsidRPr="004672BA">
        <w:rPr>
          <w:spacing w:val="-2"/>
          <w:sz w:val="28"/>
          <w:szCs w:val="28"/>
        </w:rPr>
        <w:t>е</w:t>
      </w:r>
      <w:r w:rsidRPr="004672BA">
        <w:rPr>
          <w:spacing w:val="-2"/>
          <w:sz w:val="28"/>
          <w:szCs w:val="28"/>
        </w:rPr>
        <w:t>том накопленной амортизации и на</w:t>
      </w:r>
      <w:r w:rsidRPr="004672BA">
        <w:rPr>
          <w:spacing w:val="-2"/>
          <w:sz w:val="28"/>
          <w:szCs w:val="28"/>
        </w:rPr>
        <w:softHyphen/>
        <w:t>копленного убытка от обесценения), то перекла</w:t>
      </w:r>
      <w:r w:rsidRPr="004672BA">
        <w:rPr>
          <w:spacing w:val="-2"/>
          <w:sz w:val="28"/>
          <w:szCs w:val="28"/>
        </w:rPr>
        <w:t>с</w:t>
      </w:r>
      <w:r w:rsidRPr="004672BA">
        <w:rPr>
          <w:spacing w:val="-2"/>
          <w:sz w:val="28"/>
          <w:szCs w:val="28"/>
        </w:rPr>
        <w:t>сификация в основные средства или запасы не приводит к изменению балансовой стоимости объектов.</w:t>
      </w:r>
    </w:p>
    <w:p w:rsidR="008E242B" w:rsidRPr="004672BA" w:rsidRDefault="008E242B" w:rsidP="004672BA">
      <w:pPr>
        <w:shd w:val="clear" w:color="auto" w:fill="FFFFFF"/>
        <w:spacing w:line="360" w:lineRule="auto"/>
        <w:ind w:firstLine="567"/>
        <w:jc w:val="both"/>
        <w:rPr>
          <w:sz w:val="28"/>
          <w:szCs w:val="28"/>
        </w:rPr>
      </w:pPr>
      <w:r w:rsidRPr="004672BA">
        <w:rPr>
          <w:spacing w:val="-5"/>
          <w:sz w:val="28"/>
          <w:szCs w:val="28"/>
        </w:rPr>
        <w:t xml:space="preserve">При </w:t>
      </w:r>
      <w:r w:rsidRPr="004672BA">
        <w:rPr>
          <w:b/>
          <w:i/>
          <w:iCs/>
          <w:spacing w:val="-5"/>
          <w:sz w:val="28"/>
          <w:szCs w:val="28"/>
        </w:rPr>
        <w:t xml:space="preserve">переклассификации </w:t>
      </w:r>
      <w:r w:rsidRPr="004672BA">
        <w:rPr>
          <w:b/>
          <w:i/>
          <w:spacing w:val="-5"/>
          <w:sz w:val="28"/>
          <w:szCs w:val="28"/>
        </w:rPr>
        <w:t xml:space="preserve">объекта инвестиционной </w:t>
      </w:r>
      <w:r w:rsidR="00A55704" w:rsidRPr="004672BA">
        <w:rPr>
          <w:b/>
          <w:i/>
          <w:spacing w:val="-5"/>
          <w:sz w:val="28"/>
          <w:szCs w:val="28"/>
        </w:rPr>
        <w:t>недвижимост</w:t>
      </w:r>
      <w:r w:rsidRPr="004672BA">
        <w:rPr>
          <w:b/>
          <w:i/>
          <w:spacing w:val="-2"/>
          <w:sz w:val="28"/>
          <w:szCs w:val="28"/>
        </w:rPr>
        <w:t>и</w:t>
      </w:r>
      <w:r w:rsidRPr="004672BA">
        <w:rPr>
          <w:spacing w:val="-2"/>
          <w:sz w:val="28"/>
          <w:szCs w:val="28"/>
        </w:rPr>
        <w:t xml:space="preserve">, отражаемого по справедливой стоимости, в основные средства или запасы в качестве </w:t>
      </w:r>
      <w:r w:rsidRPr="004672BA">
        <w:rPr>
          <w:spacing w:val="-2"/>
          <w:sz w:val="28"/>
          <w:szCs w:val="28"/>
        </w:rPr>
        <w:lastRenderedPageBreak/>
        <w:t>первоначал</w:t>
      </w:r>
      <w:r w:rsidRPr="004672BA">
        <w:rPr>
          <w:spacing w:val="-2"/>
          <w:sz w:val="28"/>
          <w:szCs w:val="28"/>
        </w:rPr>
        <w:t>ь</w:t>
      </w:r>
      <w:r w:rsidRPr="004672BA">
        <w:rPr>
          <w:spacing w:val="-2"/>
          <w:sz w:val="28"/>
          <w:szCs w:val="28"/>
        </w:rPr>
        <w:t xml:space="preserve">ной стоимости </w:t>
      </w:r>
      <w:r w:rsidRPr="004672BA">
        <w:rPr>
          <w:spacing w:val="-4"/>
          <w:sz w:val="28"/>
          <w:szCs w:val="28"/>
        </w:rPr>
        <w:t xml:space="preserve">данного объекта для последующего учета в составе основных </w:t>
      </w:r>
      <w:r w:rsidRPr="004672BA">
        <w:rPr>
          <w:spacing w:val="-2"/>
          <w:sz w:val="28"/>
          <w:szCs w:val="28"/>
        </w:rPr>
        <w:t>средств (с</w:t>
      </w:r>
      <w:r w:rsidRPr="004672BA">
        <w:rPr>
          <w:spacing w:val="-2"/>
          <w:sz w:val="28"/>
          <w:szCs w:val="28"/>
        </w:rPr>
        <w:t>о</w:t>
      </w:r>
      <w:r w:rsidRPr="004672BA">
        <w:rPr>
          <w:spacing w:val="-2"/>
          <w:sz w:val="28"/>
          <w:szCs w:val="28"/>
        </w:rPr>
        <w:t>гласно МСФО 16</w:t>
      </w:r>
      <w:r w:rsidR="00666A74" w:rsidRPr="004672BA">
        <w:rPr>
          <w:spacing w:val="-2"/>
          <w:sz w:val="28"/>
          <w:szCs w:val="28"/>
        </w:rPr>
        <w:t xml:space="preserve"> </w:t>
      </w:r>
      <w:r w:rsidR="00666A74" w:rsidRPr="004672BA">
        <w:rPr>
          <w:spacing w:val="1"/>
          <w:sz w:val="28"/>
          <w:szCs w:val="28"/>
        </w:rPr>
        <w:t>(</w:t>
      </w:r>
      <w:r w:rsidR="00666A74" w:rsidRPr="004672BA">
        <w:rPr>
          <w:spacing w:val="1"/>
          <w:sz w:val="28"/>
          <w:szCs w:val="28"/>
          <w:lang w:val="en-US"/>
        </w:rPr>
        <w:t>IAS</w:t>
      </w:r>
      <w:r w:rsidR="00666A74" w:rsidRPr="004672BA">
        <w:rPr>
          <w:spacing w:val="1"/>
          <w:sz w:val="28"/>
          <w:szCs w:val="28"/>
        </w:rPr>
        <w:t>)</w:t>
      </w:r>
      <w:r w:rsidRPr="004672BA">
        <w:rPr>
          <w:spacing w:val="-2"/>
          <w:sz w:val="28"/>
          <w:szCs w:val="28"/>
        </w:rPr>
        <w:t xml:space="preserve"> «Основные средства») или запа</w:t>
      </w:r>
      <w:r w:rsidRPr="004672BA">
        <w:rPr>
          <w:spacing w:val="-3"/>
          <w:sz w:val="28"/>
          <w:szCs w:val="28"/>
        </w:rPr>
        <w:t>сов (согласно МСФО</w:t>
      </w:r>
      <w:r w:rsidR="00666A74" w:rsidRPr="004672BA">
        <w:rPr>
          <w:spacing w:val="-3"/>
          <w:sz w:val="28"/>
          <w:szCs w:val="28"/>
        </w:rPr>
        <w:t xml:space="preserve"> </w:t>
      </w:r>
      <w:r w:rsidR="00666A74" w:rsidRPr="004672BA">
        <w:rPr>
          <w:spacing w:val="1"/>
          <w:sz w:val="28"/>
          <w:szCs w:val="28"/>
        </w:rPr>
        <w:t>(</w:t>
      </w:r>
      <w:r w:rsidR="00666A74" w:rsidRPr="004672BA">
        <w:rPr>
          <w:spacing w:val="1"/>
          <w:sz w:val="28"/>
          <w:szCs w:val="28"/>
          <w:lang w:val="en-US"/>
        </w:rPr>
        <w:t>IAS</w:t>
      </w:r>
      <w:r w:rsidR="00666A74" w:rsidRPr="004672BA">
        <w:rPr>
          <w:spacing w:val="1"/>
          <w:sz w:val="28"/>
          <w:szCs w:val="28"/>
        </w:rPr>
        <w:t xml:space="preserve">) </w:t>
      </w:r>
      <w:r w:rsidRPr="004672BA">
        <w:rPr>
          <w:spacing w:val="-3"/>
          <w:sz w:val="28"/>
          <w:szCs w:val="28"/>
        </w:rPr>
        <w:t>2 «Запасы») выступает его справедливая стоимость по состоянию на дату изменения характера и</w:t>
      </w:r>
      <w:r w:rsidRPr="004672BA">
        <w:rPr>
          <w:spacing w:val="-3"/>
          <w:sz w:val="28"/>
          <w:szCs w:val="28"/>
        </w:rPr>
        <w:t>с</w:t>
      </w:r>
      <w:r w:rsidRPr="004672BA">
        <w:rPr>
          <w:spacing w:val="-3"/>
          <w:sz w:val="28"/>
          <w:szCs w:val="28"/>
        </w:rPr>
        <w:t>пользования.</w:t>
      </w:r>
    </w:p>
    <w:p w:rsidR="008E242B" w:rsidRPr="004672BA" w:rsidRDefault="008E242B" w:rsidP="004672BA">
      <w:pPr>
        <w:shd w:val="clear" w:color="auto" w:fill="FFFFFF"/>
        <w:spacing w:line="360" w:lineRule="auto"/>
        <w:ind w:firstLine="567"/>
        <w:jc w:val="both"/>
        <w:rPr>
          <w:sz w:val="28"/>
          <w:szCs w:val="28"/>
        </w:rPr>
      </w:pPr>
      <w:r w:rsidRPr="004672BA">
        <w:rPr>
          <w:spacing w:val="-3"/>
          <w:sz w:val="28"/>
          <w:szCs w:val="28"/>
        </w:rPr>
        <w:t xml:space="preserve">Когда </w:t>
      </w:r>
      <w:r w:rsidR="00A55704" w:rsidRPr="004672BA">
        <w:rPr>
          <w:b/>
          <w:i/>
          <w:spacing w:val="-3"/>
          <w:sz w:val="28"/>
          <w:szCs w:val="28"/>
        </w:rPr>
        <w:t>недвижимост</w:t>
      </w:r>
      <w:r w:rsidRPr="004672BA">
        <w:rPr>
          <w:b/>
          <w:i/>
          <w:spacing w:val="-3"/>
          <w:sz w:val="28"/>
          <w:szCs w:val="28"/>
        </w:rPr>
        <w:t xml:space="preserve">ь, занимаемая владельцем (основные </w:t>
      </w:r>
      <w:r w:rsidRPr="004672BA">
        <w:rPr>
          <w:b/>
          <w:i/>
          <w:spacing w:val="-4"/>
          <w:sz w:val="28"/>
          <w:szCs w:val="28"/>
        </w:rPr>
        <w:t>средства), переводи</w:t>
      </w:r>
      <w:r w:rsidRPr="004672BA">
        <w:rPr>
          <w:b/>
          <w:i/>
          <w:spacing w:val="-4"/>
          <w:sz w:val="28"/>
          <w:szCs w:val="28"/>
        </w:rPr>
        <w:t>т</w:t>
      </w:r>
      <w:r w:rsidRPr="004672BA">
        <w:rPr>
          <w:b/>
          <w:i/>
          <w:spacing w:val="-4"/>
          <w:sz w:val="28"/>
          <w:szCs w:val="28"/>
        </w:rPr>
        <w:t xml:space="preserve">ся в категорию инвестиционной </w:t>
      </w:r>
      <w:r w:rsidR="00A55704" w:rsidRPr="004672BA">
        <w:rPr>
          <w:b/>
          <w:i/>
          <w:spacing w:val="-4"/>
          <w:sz w:val="28"/>
          <w:szCs w:val="28"/>
        </w:rPr>
        <w:t>недвижимост</w:t>
      </w:r>
      <w:r w:rsidRPr="004672BA">
        <w:rPr>
          <w:b/>
          <w:i/>
          <w:spacing w:val="-2"/>
          <w:sz w:val="28"/>
          <w:szCs w:val="28"/>
        </w:rPr>
        <w:t>и</w:t>
      </w:r>
      <w:r w:rsidRPr="004672BA">
        <w:rPr>
          <w:spacing w:val="-2"/>
          <w:sz w:val="28"/>
          <w:szCs w:val="28"/>
        </w:rPr>
        <w:t>, которая будет отражаться по спр</w:t>
      </w:r>
      <w:r w:rsidRPr="004672BA">
        <w:rPr>
          <w:spacing w:val="-2"/>
          <w:sz w:val="28"/>
          <w:szCs w:val="28"/>
        </w:rPr>
        <w:t>а</w:t>
      </w:r>
      <w:r w:rsidRPr="004672BA">
        <w:rPr>
          <w:spacing w:val="-2"/>
          <w:sz w:val="28"/>
          <w:szCs w:val="28"/>
        </w:rPr>
        <w:t xml:space="preserve">ведливой стоимости, </w:t>
      </w:r>
      <w:r w:rsidRPr="004672BA">
        <w:rPr>
          <w:spacing w:val="1"/>
          <w:sz w:val="28"/>
          <w:szCs w:val="28"/>
        </w:rPr>
        <w:t xml:space="preserve">компании необходимо применять положения </w:t>
      </w:r>
      <w:r w:rsidR="00337A4B" w:rsidRPr="004672BA">
        <w:rPr>
          <w:spacing w:val="-2"/>
          <w:sz w:val="28"/>
          <w:szCs w:val="28"/>
        </w:rPr>
        <w:t xml:space="preserve">МСФО 16 </w:t>
      </w:r>
      <w:r w:rsidR="00337A4B" w:rsidRPr="004672BA">
        <w:rPr>
          <w:spacing w:val="1"/>
          <w:sz w:val="28"/>
          <w:szCs w:val="28"/>
        </w:rPr>
        <w:t>(</w:t>
      </w:r>
      <w:r w:rsidR="00337A4B" w:rsidRPr="004672BA">
        <w:rPr>
          <w:spacing w:val="1"/>
          <w:sz w:val="28"/>
          <w:szCs w:val="28"/>
          <w:lang w:val="en-US"/>
        </w:rPr>
        <w:t>IAS</w:t>
      </w:r>
      <w:r w:rsidR="00337A4B" w:rsidRPr="004672BA">
        <w:rPr>
          <w:spacing w:val="1"/>
          <w:sz w:val="28"/>
          <w:szCs w:val="28"/>
        </w:rPr>
        <w:t>)</w:t>
      </w:r>
      <w:r w:rsidR="00337A4B" w:rsidRPr="004672BA">
        <w:rPr>
          <w:spacing w:val="-2"/>
          <w:sz w:val="28"/>
          <w:szCs w:val="28"/>
        </w:rPr>
        <w:t xml:space="preserve"> «Основные средства» </w:t>
      </w:r>
      <w:r w:rsidRPr="004672BA">
        <w:rPr>
          <w:spacing w:val="1"/>
          <w:sz w:val="28"/>
          <w:szCs w:val="28"/>
        </w:rPr>
        <w:t xml:space="preserve">до </w:t>
      </w:r>
      <w:r w:rsidRPr="004672BA">
        <w:rPr>
          <w:spacing w:val="3"/>
          <w:sz w:val="28"/>
          <w:szCs w:val="28"/>
        </w:rPr>
        <w:t>д</w:t>
      </w:r>
      <w:r w:rsidRPr="004672BA">
        <w:rPr>
          <w:spacing w:val="3"/>
          <w:sz w:val="28"/>
          <w:szCs w:val="28"/>
        </w:rPr>
        <w:t>а</w:t>
      </w:r>
      <w:r w:rsidRPr="004672BA">
        <w:rPr>
          <w:spacing w:val="3"/>
          <w:sz w:val="28"/>
          <w:szCs w:val="28"/>
        </w:rPr>
        <w:t>ты изменения характера использования актива. При этом</w:t>
      </w:r>
      <w:r w:rsidRPr="004672BA">
        <w:rPr>
          <w:spacing w:val="4"/>
          <w:sz w:val="28"/>
          <w:szCs w:val="28"/>
        </w:rPr>
        <w:t xml:space="preserve"> разница между баланс</w:t>
      </w:r>
      <w:r w:rsidRPr="004672BA">
        <w:rPr>
          <w:spacing w:val="4"/>
          <w:sz w:val="28"/>
          <w:szCs w:val="28"/>
        </w:rPr>
        <w:t>о</w:t>
      </w:r>
      <w:r w:rsidRPr="004672BA">
        <w:rPr>
          <w:spacing w:val="4"/>
          <w:sz w:val="28"/>
          <w:szCs w:val="28"/>
        </w:rPr>
        <w:t xml:space="preserve">вой стоимостью объекта по </w:t>
      </w:r>
      <w:r w:rsidR="00337A4B" w:rsidRPr="004672BA">
        <w:rPr>
          <w:spacing w:val="-2"/>
          <w:sz w:val="28"/>
          <w:szCs w:val="28"/>
        </w:rPr>
        <w:t xml:space="preserve">МСФО 16 </w:t>
      </w:r>
      <w:r w:rsidR="00337A4B" w:rsidRPr="004672BA">
        <w:rPr>
          <w:spacing w:val="1"/>
          <w:sz w:val="28"/>
          <w:szCs w:val="28"/>
        </w:rPr>
        <w:t>(</w:t>
      </w:r>
      <w:r w:rsidR="00337A4B" w:rsidRPr="004672BA">
        <w:rPr>
          <w:spacing w:val="1"/>
          <w:sz w:val="28"/>
          <w:szCs w:val="28"/>
          <w:lang w:val="en-US"/>
        </w:rPr>
        <w:t>IAS</w:t>
      </w:r>
      <w:r w:rsidR="00337A4B" w:rsidRPr="004672BA">
        <w:rPr>
          <w:spacing w:val="1"/>
          <w:sz w:val="28"/>
          <w:szCs w:val="28"/>
        </w:rPr>
        <w:t>)</w:t>
      </w:r>
      <w:r w:rsidR="00337A4B" w:rsidRPr="004672BA">
        <w:rPr>
          <w:spacing w:val="-2"/>
          <w:sz w:val="28"/>
          <w:szCs w:val="28"/>
        </w:rPr>
        <w:t xml:space="preserve"> «Основные средства» </w:t>
      </w:r>
      <w:r w:rsidRPr="004672BA">
        <w:rPr>
          <w:spacing w:val="1"/>
          <w:sz w:val="28"/>
          <w:szCs w:val="28"/>
        </w:rPr>
        <w:t xml:space="preserve">и его справедливой стоимостью на дату перевода в категорию </w:t>
      </w:r>
      <w:r w:rsidRPr="004672BA">
        <w:rPr>
          <w:spacing w:val="2"/>
          <w:sz w:val="28"/>
          <w:szCs w:val="28"/>
        </w:rPr>
        <w:t>основных средств учитывается так же, как переоценка в соо</w:t>
      </w:r>
      <w:r w:rsidRPr="004672BA">
        <w:rPr>
          <w:spacing w:val="2"/>
          <w:sz w:val="28"/>
          <w:szCs w:val="28"/>
        </w:rPr>
        <w:t>т</w:t>
      </w:r>
      <w:r w:rsidRPr="004672BA">
        <w:rPr>
          <w:spacing w:val="2"/>
          <w:sz w:val="28"/>
          <w:szCs w:val="28"/>
        </w:rPr>
        <w:t xml:space="preserve">ветствии с </w:t>
      </w:r>
      <w:r w:rsidR="00337A4B" w:rsidRPr="004672BA">
        <w:rPr>
          <w:spacing w:val="-2"/>
          <w:sz w:val="28"/>
          <w:szCs w:val="28"/>
        </w:rPr>
        <w:t xml:space="preserve">МСФО 16 </w:t>
      </w:r>
      <w:r w:rsidR="00337A4B" w:rsidRPr="004672BA">
        <w:rPr>
          <w:spacing w:val="1"/>
          <w:sz w:val="28"/>
          <w:szCs w:val="28"/>
        </w:rPr>
        <w:t>(</w:t>
      </w:r>
      <w:r w:rsidR="00337A4B" w:rsidRPr="004672BA">
        <w:rPr>
          <w:spacing w:val="1"/>
          <w:sz w:val="28"/>
          <w:szCs w:val="28"/>
          <w:lang w:val="en-US"/>
        </w:rPr>
        <w:t>IAS</w:t>
      </w:r>
      <w:r w:rsidR="00337A4B" w:rsidRPr="004672BA">
        <w:rPr>
          <w:spacing w:val="1"/>
          <w:sz w:val="28"/>
          <w:szCs w:val="28"/>
        </w:rPr>
        <w:t>)</w:t>
      </w:r>
      <w:r w:rsidR="00337A4B" w:rsidRPr="004672BA">
        <w:rPr>
          <w:spacing w:val="-2"/>
          <w:sz w:val="28"/>
          <w:szCs w:val="28"/>
        </w:rPr>
        <w:t xml:space="preserve"> «Основные средства»</w:t>
      </w:r>
      <w:r w:rsidRPr="004672BA">
        <w:rPr>
          <w:spacing w:val="2"/>
          <w:sz w:val="28"/>
          <w:szCs w:val="28"/>
        </w:rPr>
        <w:t>.</w:t>
      </w:r>
    </w:p>
    <w:p w:rsidR="008E242B" w:rsidRPr="004672BA" w:rsidRDefault="008E242B" w:rsidP="004672BA">
      <w:pPr>
        <w:shd w:val="clear" w:color="auto" w:fill="FFFFFF"/>
        <w:spacing w:line="360" w:lineRule="auto"/>
        <w:ind w:firstLine="567"/>
        <w:jc w:val="both"/>
        <w:rPr>
          <w:sz w:val="28"/>
          <w:szCs w:val="28"/>
        </w:rPr>
      </w:pPr>
      <w:r w:rsidRPr="004672BA">
        <w:rPr>
          <w:sz w:val="28"/>
          <w:szCs w:val="28"/>
        </w:rPr>
        <w:t xml:space="preserve">При </w:t>
      </w:r>
      <w:r w:rsidRPr="004672BA">
        <w:rPr>
          <w:b/>
          <w:i/>
          <w:sz w:val="28"/>
          <w:szCs w:val="28"/>
        </w:rPr>
        <w:t>переклассификации объекта из запасов в инвестицион</w:t>
      </w:r>
      <w:r w:rsidRPr="004672BA">
        <w:rPr>
          <w:b/>
          <w:i/>
          <w:spacing w:val="-1"/>
          <w:sz w:val="28"/>
          <w:szCs w:val="28"/>
        </w:rPr>
        <w:t xml:space="preserve">ную </w:t>
      </w:r>
      <w:r w:rsidR="00A55704" w:rsidRPr="004672BA">
        <w:rPr>
          <w:b/>
          <w:i/>
          <w:spacing w:val="-1"/>
          <w:sz w:val="28"/>
          <w:szCs w:val="28"/>
        </w:rPr>
        <w:t>недвижимост</w:t>
      </w:r>
      <w:r w:rsidRPr="004672BA">
        <w:rPr>
          <w:b/>
          <w:i/>
          <w:spacing w:val="-1"/>
          <w:sz w:val="28"/>
          <w:szCs w:val="28"/>
        </w:rPr>
        <w:t>ь</w:t>
      </w:r>
      <w:r w:rsidRPr="004672BA">
        <w:rPr>
          <w:spacing w:val="-1"/>
          <w:sz w:val="28"/>
          <w:szCs w:val="28"/>
        </w:rPr>
        <w:t xml:space="preserve">, которая будет отражаться по справедливой </w:t>
      </w:r>
      <w:r w:rsidRPr="004672BA">
        <w:rPr>
          <w:spacing w:val="-2"/>
          <w:sz w:val="28"/>
          <w:szCs w:val="28"/>
        </w:rPr>
        <w:t>стоимости, разницу между спр</w:t>
      </w:r>
      <w:r w:rsidRPr="004672BA">
        <w:rPr>
          <w:spacing w:val="-2"/>
          <w:sz w:val="28"/>
          <w:szCs w:val="28"/>
        </w:rPr>
        <w:t>а</w:t>
      </w:r>
      <w:r w:rsidRPr="004672BA">
        <w:rPr>
          <w:spacing w:val="-2"/>
          <w:sz w:val="28"/>
          <w:szCs w:val="28"/>
        </w:rPr>
        <w:t xml:space="preserve">ведливой стоимостью объекта по </w:t>
      </w:r>
      <w:r w:rsidRPr="004672BA">
        <w:rPr>
          <w:spacing w:val="-1"/>
          <w:sz w:val="28"/>
          <w:szCs w:val="28"/>
        </w:rPr>
        <w:t>состоянию на дату перевода в другую категорию и его бала</w:t>
      </w:r>
      <w:r w:rsidRPr="004672BA">
        <w:rPr>
          <w:spacing w:val="-1"/>
          <w:sz w:val="28"/>
          <w:szCs w:val="28"/>
        </w:rPr>
        <w:t>н</w:t>
      </w:r>
      <w:r w:rsidRPr="004672BA">
        <w:rPr>
          <w:spacing w:val="-1"/>
          <w:sz w:val="28"/>
          <w:szCs w:val="28"/>
        </w:rPr>
        <w:t>со</w:t>
      </w:r>
      <w:r w:rsidRPr="004672BA">
        <w:rPr>
          <w:spacing w:val="1"/>
          <w:sz w:val="28"/>
          <w:szCs w:val="28"/>
        </w:rPr>
        <w:t>вой стоимостью относят на прибыль или убыток за период.</w:t>
      </w:r>
    </w:p>
    <w:p w:rsidR="008E242B" w:rsidRDefault="008E242B" w:rsidP="00510380">
      <w:pPr>
        <w:shd w:val="clear" w:color="auto" w:fill="FFFFFF"/>
        <w:spacing w:line="360" w:lineRule="auto"/>
        <w:ind w:firstLine="567"/>
        <w:jc w:val="both"/>
        <w:rPr>
          <w:sz w:val="28"/>
          <w:szCs w:val="28"/>
        </w:rPr>
      </w:pPr>
      <w:r w:rsidRPr="004672BA">
        <w:rPr>
          <w:spacing w:val="3"/>
          <w:sz w:val="28"/>
          <w:szCs w:val="28"/>
        </w:rPr>
        <w:t xml:space="preserve">Когда компания завершила </w:t>
      </w:r>
      <w:r w:rsidRPr="004672BA">
        <w:rPr>
          <w:b/>
          <w:i/>
          <w:spacing w:val="3"/>
          <w:sz w:val="28"/>
          <w:szCs w:val="28"/>
        </w:rPr>
        <w:t>создание хозяйственным спо</w:t>
      </w:r>
      <w:r w:rsidRPr="004672BA">
        <w:rPr>
          <w:b/>
          <w:i/>
          <w:spacing w:val="5"/>
          <w:sz w:val="28"/>
          <w:szCs w:val="28"/>
        </w:rPr>
        <w:t>собом объекта инв</w:t>
      </w:r>
      <w:r w:rsidRPr="004672BA">
        <w:rPr>
          <w:b/>
          <w:i/>
          <w:spacing w:val="5"/>
          <w:sz w:val="28"/>
          <w:szCs w:val="28"/>
        </w:rPr>
        <w:t>е</w:t>
      </w:r>
      <w:r w:rsidRPr="004672BA">
        <w:rPr>
          <w:b/>
          <w:i/>
          <w:spacing w:val="5"/>
          <w:sz w:val="28"/>
          <w:szCs w:val="28"/>
        </w:rPr>
        <w:t xml:space="preserve">стиционной </w:t>
      </w:r>
      <w:r w:rsidR="00A55704" w:rsidRPr="004672BA">
        <w:rPr>
          <w:b/>
          <w:i/>
          <w:spacing w:val="5"/>
          <w:sz w:val="28"/>
          <w:szCs w:val="28"/>
        </w:rPr>
        <w:t>недвижимост</w:t>
      </w:r>
      <w:r w:rsidRPr="004672BA">
        <w:rPr>
          <w:b/>
          <w:i/>
          <w:spacing w:val="5"/>
          <w:sz w:val="28"/>
          <w:szCs w:val="28"/>
        </w:rPr>
        <w:t>и</w:t>
      </w:r>
      <w:r w:rsidRPr="004672BA">
        <w:rPr>
          <w:spacing w:val="5"/>
          <w:sz w:val="28"/>
          <w:szCs w:val="28"/>
        </w:rPr>
        <w:t>, который бу</w:t>
      </w:r>
      <w:r w:rsidRPr="004672BA">
        <w:rPr>
          <w:spacing w:val="1"/>
          <w:sz w:val="28"/>
          <w:szCs w:val="28"/>
        </w:rPr>
        <w:t>дет отражаться по справедливой стоим</w:t>
      </w:r>
      <w:r w:rsidRPr="004672BA">
        <w:rPr>
          <w:spacing w:val="1"/>
          <w:sz w:val="28"/>
          <w:szCs w:val="28"/>
        </w:rPr>
        <w:t>о</w:t>
      </w:r>
      <w:r w:rsidRPr="004672BA">
        <w:rPr>
          <w:spacing w:val="1"/>
          <w:sz w:val="28"/>
          <w:szCs w:val="28"/>
        </w:rPr>
        <w:t xml:space="preserve">сти, разницу между справедливой стоимостью объекта по состоянию на эту дату и </w:t>
      </w:r>
      <w:r w:rsidRPr="004672BA">
        <w:rPr>
          <w:spacing w:val="2"/>
          <w:sz w:val="28"/>
          <w:szCs w:val="28"/>
        </w:rPr>
        <w:t>предыдущей балансовой стоим</w:t>
      </w:r>
      <w:r w:rsidRPr="004672BA">
        <w:rPr>
          <w:spacing w:val="2"/>
          <w:sz w:val="28"/>
          <w:szCs w:val="28"/>
        </w:rPr>
        <w:t>о</w:t>
      </w:r>
      <w:r w:rsidRPr="004672BA">
        <w:rPr>
          <w:spacing w:val="2"/>
          <w:sz w:val="28"/>
          <w:szCs w:val="28"/>
        </w:rPr>
        <w:t xml:space="preserve">стью относят на прибыль или </w:t>
      </w:r>
      <w:r w:rsidRPr="004672BA">
        <w:rPr>
          <w:sz w:val="28"/>
          <w:szCs w:val="28"/>
        </w:rPr>
        <w:t>убыток за период.</w:t>
      </w:r>
    </w:p>
    <w:p w:rsidR="006C3D35" w:rsidRPr="00510380" w:rsidRDefault="00F2143E" w:rsidP="00510380">
      <w:pPr>
        <w:spacing w:line="360" w:lineRule="auto"/>
        <w:jc w:val="center"/>
        <w:rPr>
          <w:b/>
          <w:smallCaps/>
          <w:sz w:val="28"/>
          <w:szCs w:val="28"/>
        </w:rPr>
      </w:pPr>
      <w:r w:rsidRPr="00510380">
        <w:rPr>
          <w:b/>
          <w:smallCaps/>
          <w:sz w:val="28"/>
          <w:szCs w:val="28"/>
        </w:rPr>
        <w:t xml:space="preserve">3.4. </w:t>
      </w:r>
      <w:r w:rsidR="006C3D35" w:rsidRPr="00510380">
        <w:rPr>
          <w:b/>
          <w:smallCaps/>
          <w:sz w:val="28"/>
          <w:szCs w:val="28"/>
        </w:rPr>
        <w:t>Обесценение активов</w:t>
      </w:r>
    </w:p>
    <w:p w:rsidR="00F2143E" w:rsidRPr="004672BA" w:rsidRDefault="00F2143E" w:rsidP="00510380">
      <w:pPr>
        <w:pStyle w:val="justify"/>
        <w:spacing w:line="360" w:lineRule="auto"/>
        <w:rPr>
          <w:sz w:val="28"/>
          <w:szCs w:val="28"/>
        </w:rPr>
      </w:pPr>
      <w:r w:rsidRPr="004672BA">
        <w:rPr>
          <w:sz w:val="28"/>
          <w:szCs w:val="28"/>
        </w:rPr>
        <w:t xml:space="preserve">Вопросы определения, признания в финансовой отчетности и восстановления убытка от обесценения активов регулирует МСФО (IAS) 36 «Обесценение активов». </w:t>
      </w:r>
    </w:p>
    <w:p w:rsidR="00B32A11" w:rsidRPr="004672BA" w:rsidRDefault="00B32A11" w:rsidP="00510380">
      <w:pPr>
        <w:pStyle w:val="justify"/>
        <w:spacing w:line="360" w:lineRule="auto"/>
        <w:rPr>
          <w:rFonts w:ascii="Arial" w:hAnsi="Arial" w:cs="Arial"/>
          <w:sz w:val="28"/>
          <w:szCs w:val="28"/>
        </w:rPr>
      </w:pPr>
      <w:r w:rsidRPr="004672BA">
        <w:rPr>
          <w:rFonts w:ascii="Arial" w:hAnsi="Arial" w:cs="Arial"/>
          <w:b/>
          <w:sz w:val="28"/>
          <w:szCs w:val="28"/>
        </w:rPr>
        <w:t>Основное правило МСФО (IAS) 36 «Обесценение активов»</w:t>
      </w:r>
      <w:r w:rsidRPr="004672BA">
        <w:rPr>
          <w:rFonts w:ascii="Arial" w:hAnsi="Arial" w:cs="Arial"/>
          <w:sz w:val="28"/>
          <w:szCs w:val="28"/>
        </w:rPr>
        <w:t xml:space="preserve">: </w:t>
      </w:r>
      <w:r w:rsidRPr="004672BA">
        <w:rPr>
          <w:rFonts w:ascii="Arial" w:hAnsi="Arial" w:cs="Arial"/>
          <w:bCs/>
          <w:sz w:val="28"/>
          <w:szCs w:val="28"/>
        </w:rPr>
        <w:t>балансовая стоимость активов не должна превышать их возмещаемую стоимость. Если имеет место такое превышение, значит, активы обесценились, и организация должна отразить убыток от обесценения</w:t>
      </w:r>
      <w:r w:rsidRPr="004672BA">
        <w:rPr>
          <w:rFonts w:ascii="Arial" w:hAnsi="Arial" w:cs="Arial"/>
          <w:sz w:val="28"/>
          <w:szCs w:val="28"/>
        </w:rPr>
        <w:t>.</w:t>
      </w:r>
    </w:p>
    <w:p w:rsidR="00F2143E" w:rsidRPr="004672BA" w:rsidRDefault="00F2143E" w:rsidP="004672BA">
      <w:pPr>
        <w:spacing w:line="360" w:lineRule="auto"/>
        <w:ind w:firstLine="567"/>
        <w:jc w:val="both"/>
        <w:rPr>
          <w:rFonts w:ascii="Tahoma" w:hAnsi="Tahoma" w:cs="Tahoma"/>
          <w:bCs/>
          <w:sz w:val="28"/>
          <w:szCs w:val="28"/>
        </w:rPr>
      </w:pPr>
      <w:r w:rsidRPr="004672BA">
        <w:rPr>
          <w:rFonts w:ascii="Tahoma" w:hAnsi="Tahoma" w:cs="Tahoma"/>
          <w:b/>
          <w:bCs/>
          <w:i/>
          <w:iCs/>
          <w:sz w:val="28"/>
          <w:szCs w:val="28"/>
        </w:rPr>
        <w:lastRenderedPageBreak/>
        <w:t xml:space="preserve">Возмещаемая стоимость </w:t>
      </w:r>
      <w:r w:rsidRPr="004672BA">
        <w:rPr>
          <w:rFonts w:ascii="Tahoma" w:hAnsi="Tahoma" w:cs="Tahoma"/>
          <w:b/>
          <w:bCs/>
          <w:sz w:val="28"/>
          <w:szCs w:val="28"/>
        </w:rPr>
        <w:t>актива или един</w:t>
      </w:r>
      <w:r w:rsidRPr="004672BA">
        <w:rPr>
          <w:rFonts w:ascii="Tahoma" w:hAnsi="Tahoma" w:cs="Tahoma"/>
          <w:b/>
          <w:bCs/>
          <w:sz w:val="28"/>
          <w:szCs w:val="28"/>
        </w:rPr>
        <w:t>и</w:t>
      </w:r>
      <w:r w:rsidRPr="004672BA">
        <w:rPr>
          <w:rFonts w:ascii="Tahoma" w:hAnsi="Tahoma" w:cs="Tahoma"/>
          <w:b/>
          <w:bCs/>
          <w:sz w:val="28"/>
          <w:szCs w:val="28"/>
        </w:rPr>
        <w:t>цы,</w:t>
      </w:r>
      <w:r w:rsidRPr="004672BA">
        <w:rPr>
          <w:rFonts w:ascii="Tahoma" w:hAnsi="Tahoma" w:cs="Tahoma"/>
          <w:bCs/>
          <w:sz w:val="28"/>
          <w:szCs w:val="28"/>
        </w:rPr>
        <w:t xml:space="preserve"> </w:t>
      </w:r>
      <w:r w:rsidRPr="004672BA">
        <w:rPr>
          <w:rFonts w:ascii="Tahoma" w:hAnsi="Tahoma" w:cs="Tahoma"/>
          <w:b/>
          <w:bCs/>
          <w:sz w:val="28"/>
          <w:szCs w:val="28"/>
        </w:rPr>
        <w:t>генерирующей денежные средства -</w:t>
      </w:r>
      <w:r w:rsidRPr="004672BA">
        <w:rPr>
          <w:rFonts w:ascii="Tahoma" w:hAnsi="Tahoma" w:cs="Tahoma"/>
          <w:bCs/>
          <w:sz w:val="28"/>
          <w:szCs w:val="28"/>
        </w:rPr>
        <w:t xml:space="preserve"> наибольшее значение из двух величин: справедливой стоимости за вычетом затрат на продажу и его ценности и</w:t>
      </w:r>
      <w:r w:rsidRPr="004672BA">
        <w:rPr>
          <w:rFonts w:ascii="Tahoma" w:hAnsi="Tahoma" w:cs="Tahoma"/>
          <w:bCs/>
          <w:sz w:val="28"/>
          <w:szCs w:val="28"/>
        </w:rPr>
        <w:t>с</w:t>
      </w:r>
      <w:r w:rsidRPr="004672BA">
        <w:rPr>
          <w:rFonts w:ascii="Tahoma" w:hAnsi="Tahoma" w:cs="Tahoma"/>
          <w:bCs/>
          <w:sz w:val="28"/>
          <w:szCs w:val="28"/>
        </w:rPr>
        <w:t xml:space="preserve">пользования. </w:t>
      </w:r>
    </w:p>
    <w:p w:rsidR="00F2143E" w:rsidRPr="004672BA" w:rsidRDefault="00F2143E" w:rsidP="004672BA">
      <w:pPr>
        <w:shd w:val="clear" w:color="auto" w:fill="FFFFFF"/>
        <w:spacing w:line="360" w:lineRule="auto"/>
        <w:ind w:firstLine="567"/>
        <w:jc w:val="both"/>
        <w:rPr>
          <w:bCs/>
          <w:sz w:val="28"/>
          <w:szCs w:val="28"/>
        </w:rPr>
      </w:pPr>
      <w:r w:rsidRPr="004672BA">
        <w:rPr>
          <w:b/>
          <w:bCs/>
          <w:i/>
          <w:iCs/>
          <w:sz w:val="28"/>
          <w:szCs w:val="28"/>
        </w:rPr>
        <w:t>Справедливая стоимость</w:t>
      </w:r>
      <w:r w:rsidR="00B32A11" w:rsidRPr="004672BA">
        <w:rPr>
          <w:b/>
          <w:bCs/>
          <w:i/>
          <w:iCs/>
          <w:sz w:val="28"/>
          <w:szCs w:val="28"/>
        </w:rPr>
        <w:t xml:space="preserve"> за вычетом затрат на продажу </w:t>
      </w:r>
      <w:r w:rsidR="00B32A11" w:rsidRPr="004672BA">
        <w:rPr>
          <w:bCs/>
          <w:sz w:val="28"/>
          <w:szCs w:val="28"/>
        </w:rPr>
        <w:t>–</w:t>
      </w:r>
      <w:r w:rsidRPr="004672BA">
        <w:rPr>
          <w:bCs/>
          <w:sz w:val="28"/>
          <w:szCs w:val="28"/>
        </w:rPr>
        <w:t xml:space="preserve"> </w:t>
      </w:r>
      <w:r w:rsidR="00B32A11" w:rsidRPr="004672BA">
        <w:rPr>
          <w:bCs/>
          <w:sz w:val="28"/>
          <w:szCs w:val="28"/>
        </w:rPr>
        <w:t xml:space="preserve">это цена, </w:t>
      </w:r>
      <w:r w:rsidRPr="004672BA">
        <w:rPr>
          <w:bCs/>
          <w:sz w:val="28"/>
          <w:szCs w:val="28"/>
        </w:rPr>
        <w:t>котор</w:t>
      </w:r>
      <w:r w:rsidR="00B32A11" w:rsidRPr="004672BA">
        <w:rPr>
          <w:bCs/>
          <w:sz w:val="28"/>
          <w:szCs w:val="28"/>
        </w:rPr>
        <w:t>ая была бы получена при продаже</w:t>
      </w:r>
      <w:r w:rsidRPr="004672BA">
        <w:rPr>
          <w:bCs/>
          <w:sz w:val="28"/>
          <w:szCs w:val="28"/>
        </w:rPr>
        <w:t xml:space="preserve"> актива или </w:t>
      </w:r>
      <w:r w:rsidR="00B32A11" w:rsidRPr="004672BA">
        <w:rPr>
          <w:bCs/>
          <w:sz w:val="28"/>
          <w:szCs w:val="28"/>
        </w:rPr>
        <w:t>уплачена при передаче обязательства в рамках обычной сделки между участниками рынка на дату оценки (цена «выхода») за вычетом затрат на продажу</w:t>
      </w:r>
      <w:r w:rsidRPr="004672BA">
        <w:rPr>
          <w:bCs/>
          <w:sz w:val="28"/>
          <w:szCs w:val="28"/>
        </w:rPr>
        <w:t xml:space="preserve">. </w:t>
      </w:r>
    </w:p>
    <w:p w:rsidR="00F2143E" w:rsidRPr="004672BA" w:rsidRDefault="00F2143E" w:rsidP="004672BA">
      <w:pPr>
        <w:shd w:val="clear" w:color="auto" w:fill="FFFFFF"/>
        <w:spacing w:line="360" w:lineRule="auto"/>
        <w:ind w:firstLine="567"/>
        <w:jc w:val="both"/>
        <w:rPr>
          <w:sz w:val="28"/>
          <w:szCs w:val="28"/>
        </w:rPr>
      </w:pPr>
      <w:r w:rsidRPr="004672BA">
        <w:rPr>
          <w:b/>
          <w:bCs/>
          <w:i/>
          <w:iCs/>
          <w:sz w:val="28"/>
          <w:szCs w:val="28"/>
        </w:rPr>
        <w:t>Ценность использования</w:t>
      </w:r>
      <w:r w:rsidR="00B32A11" w:rsidRPr="004672BA">
        <w:rPr>
          <w:b/>
          <w:bCs/>
          <w:i/>
          <w:iCs/>
          <w:sz w:val="28"/>
          <w:szCs w:val="28"/>
        </w:rPr>
        <w:t xml:space="preserve"> </w:t>
      </w:r>
      <w:r w:rsidRPr="004672BA">
        <w:rPr>
          <w:sz w:val="28"/>
          <w:szCs w:val="28"/>
        </w:rPr>
        <w:t>— дис</w:t>
      </w:r>
      <w:r w:rsidRPr="004672BA">
        <w:rPr>
          <w:spacing w:val="5"/>
          <w:sz w:val="28"/>
          <w:szCs w:val="28"/>
        </w:rPr>
        <w:t>контированная стоимость будущих потоков денежных потоков, которые предполагается пол</w:t>
      </w:r>
      <w:r w:rsidRPr="004672BA">
        <w:rPr>
          <w:spacing w:val="5"/>
          <w:sz w:val="28"/>
          <w:szCs w:val="28"/>
        </w:rPr>
        <w:t>у</w:t>
      </w:r>
      <w:r w:rsidRPr="004672BA">
        <w:rPr>
          <w:spacing w:val="5"/>
          <w:sz w:val="28"/>
          <w:szCs w:val="28"/>
        </w:rPr>
        <w:t>чить от актива или ЕГДС</w:t>
      </w:r>
      <w:r w:rsidRPr="004672BA">
        <w:rPr>
          <w:spacing w:val="6"/>
          <w:sz w:val="28"/>
          <w:szCs w:val="28"/>
        </w:rPr>
        <w:t xml:space="preserve"> при пр</w:t>
      </w:r>
      <w:r w:rsidRPr="004672BA">
        <w:rPr>
          <w:spacing w:val="6"/>
          <w:sz w:val="28"/>
          <w:szCs w:val="28"/>
        </w:rPr>
        <w:t>о</w:t>
      </w:r>
      <w:r w:rsidRPr="004672BA">
        <w:rPr>
          <w:spacing w:val="6"/>
          <w:sz w:val="28"/>
          <w:szCs w:val="28"/>
        </w:rPr>
        <w:t>должении его использования.</w:t>
      </w:r>
    </w:p>
    <w:p w:rsidR="00F2143E" w:rsidRPr="004672BA" w:rsidRDefault="00F2143E" w:rsidP="004672BA">
      <w:pPr>
        <w:spacing w:line="360" w:lineRule="auto"/>
        <w:ind w:firstLine="567"/>
        <w:jc w:val="both"/>
        <w:rPr>
          <w:bCs/>
          <w:sz w:val="28"/>
          <w:szCs w:val="28"/>
        </w:rPr>
      </w:pPr>
      <w:r w:rsidRPr="004672BA">
        <w:rPr>
          <w:b/>
          <w:bCs/>
          <w:i/>
          <w:iCs/>
          <w:sz w:val="28"/>
          <w:szCs w:val="28"/>
        </w:rPr>
        <w:t>Убыток от обесценения</w:t>
      </w:r>
      <w:r w:rsidRPr="004672BA">
        <w:rPr>
          <w:bCs/>
          <w:i/>
          <w:iCs/>
          <w:sz w:val="28"/>
          <w:szCs w:val="28"/>
        </w:rPr>
        <w:t xml:space="preserve"> </w:t>
      </w:r>
      <w:r w:rsidRPr="004672BA">
        <w:rPr>
          <w:bCs/>
          <w:sz w:val="28"/>
          <w:szCs w:val="28"/>
        </w:rPr>
        <w:t>- сумма, на которую балансовая сто</w:t>
      </w:r>
      <w:r w:rsidRPr="004672BA">
        <w:rPr>
          <w:bCs/>
          <w:sz w:val="28"/>
          <w:szCs w:val="28"/>
        </w:rPr>
        <w:t>и</w:t>
      </w:r>
      <w:r w:rsidRPr="004672BA">
        <w:rPr>
          <w:bCs/>
          <w:sz w:val="28"/>
          <w:szCs w:val="28"/>
        </w:rPr>
        <w:t>мость актива или ЕГДС, превышает его возмещаемую стоимость.</w:t>
      </w:r>
    </w:p>
    <w:p w:rsidR="00F2143E" w:rsidRPr="004672BA" w:rsidRDefault="00F2143E" w:rsidP="004672BA">
      <w:pPr>
        <w:pStyle w:val="Default"/>
        <w:spacing w:line="360" w:lineRule="auto"/>
        <w:ind w:firstLine="567"/>
        <w:jc w:val="both"/>
        <w:rPr>
          <w:color w:val="auto"/>
          <w:sz w:val="28"/>
          <w:szCs w:val="28"/>
        </w:rPr>
      </w:pPr>
      <w:r w:rsidRPr="004672BA">
        <w:rPr>
          <w:b/>
          <w:i/>
          <w:color w:val="auto"/>
          <w:sz w:val="28"/>
          <w:szCs w:val="28"/>
        </w:rPr>
        <w:t>Балансовая стоимость</w:t>
      </w:r>
      <w:r w:rsidRPr="004672BA">
        <w:rPr>
          <w:color w:val="auto"/>
          <w:sz w:val="28"/>
          <w:szCs w:val="28"/>
        </w:rPr>
        <w:t xml:space="preserve"> - это стоимость, по которой актив признан за вычетом впоследствии накопленной амортизации и убытков от обесценения</w:t>
      </w:r>
    </w:p>
    <w:p w:rsidR="00F2143E" w:rsidRPr="004672BA" w:rsidRDefault="00F2143E" w:rsidP="004672BA">
      <w:pPr>
        <w:autoSpaceDE w:val="0"/>
        <w:autoSpaceDN w:val="0"/>
        <w:adjustRightInd w:val="0"/>
        <w:spacing w:line="360" w:lineRule="auto"/>
        <w:ind w:firstLine="540"/>
        <w:jc w:val="both"/>
        <w:rPr>
          <w:rFonts w:ascii="Tahoma" w:hAnsi="Tahoma" w:cs="Tahoma"/>
          <w:bCs/>
          <w:spacing w:val="-4"/>
          <w:sz w:val="28"/>
          <w:szCs w:val="28"/>
        </w:rPr>
      </w:pPr>
      <w:r w:rsidRPr="004672BA">
        <w:rPr>
          <w:rFonts w:ascii="Tahoma" w:hAnsi="Tahoma" w:cs="Tahoma"/>
          <w:b/>
          <w:bCs/>
          <w:spacing w:val="-5"/>
          <w:sz w:val="28"/>
          <w:szCs w:val="28"/>
        </w:rPr>
        <w:t>Обесценение актива</w:t>
      </w:r>
      <w:r w:rsidRPr="004672BA">
        <w:rPr>
          <w:rFonts w:ascii="Tahoma" w:hAnsi="Tahoma" w:cs="Tahoma"/>
          <w:bCs/>
          <w:spacing w:val="-5"/>
          <w:sz w:val="28"/>
          <w:szCs w:val="28"/>
        </w:rPr>
        <w:t xml:space="preserve"> возникает тогда, когда балансовая сто</w:t>
      </w:r>
      <w:r w:rsidRPr="004672BA">
        <w:rPr>
          <w:rFonts w:ascii="Tahoma" w:hAnsi="Tahoma" w:cs="Tahoma"/>
          <w:bCs/>
          <w:spacing w:val="-5"/>
          <w:sz w:val="28"/>
          <w:szCs w:val="28"/>
        </w:rPr>
        <w:t>и</w:t>
      </w:r>
      <w:r w:rsidRPr="004672BA">
        <w:rPr>
          <w:rFonts w:ascii="Tahoma" w:hAnsi="Tahoma" w:cs="Tahoma"/>
          <w:bCs/>
          <w:spacing w:val="-5"/>
          <w:sz w:val="28"/>
          <w:szCs w:val="28"/>
        </w:rPr>
        <w:t xml:space="preserve">мость актива оказывается выше, чем сумма, возмещаемая от </w:t>
      </w:r>
      <w:r w:rsidRPr="004672BA">
        <w:rPr>
          <w:rFonts w:ascii="Tahoma" w:hAnsi="Tahoma" w:cs="Tahoma"/>
          <w:bCs/>
          <w:spacing w:val="-4"/>
          <w:sz w:val="28"/>
          <w:szCs w:val="28"/>
        </w:rPr>
        <w:t xml:space="preserve">его использования или продажи. </w:t>
      </w:r>
    </w:p>
    <w:p w:rsidR="00F2143E" w:rsidRPr="004672BA" w:rsidRDefault="00F2143E" w:rsidP="004672BA">
      <w:pPr>
        <w:pStyle w:val="justify"/>
        <w:spacing w:line="360" w:lineRule="auto"/>
        <w:jc w:val="center"/>
        <w:rPr>
          <w:rFonts w:ascii="Arial" w:hAnsi="Arial" w:cs="Arial"/>
          <w:b/>
          <w:bCs/>
          <w:sz w:val="28"/>
          <w:szCs w:val="28"/>
        </w:rPr>
      </w:pPr>
      <w:r w:rsidRPr="004672BA">
        <w:rPr>
          <w:rFonts w:ascii="Arial" w:hAnsi="Arial" w:cs="Arial"/>
          <w:b/>
          <w:bCs/>
          <w:sz w:val="28"/>
          <w:szCs w:val="28"/>
        </w:rPr>
        <w:t>Балансовая стоимость &gt; Возмещаемая стоимость</w:t>
      </w:r>
    </w:p>
    <w:p w:rsidR="00F2143E" w:rsidRPr="004672BA" w:rsidRDefault="00F2143E" w:rsidP="004672BA">
      <w:pPr>
        <w:pStyle w:val="justify"/>
        <w:spacing w:line="360" w:lineRule="auto"/>
        <w:ind w:firstLine="0"/>
        <w:jc w:val="center"/>
        <w:rPr>
          <w:rFonts w:ascii="Arial" w:hAnsi="Arial" w:cs="Arial"/>
        </w:rPr>
      </w:pPr>
      <w:r w:rsidRPr="004672BA">
        <w:rPr>
          <w:rFonts w:ascii="Arial" w:hAnsi="Arial" w:cs="Arial"/>
          <w:b/>
          <w:bCs/>
        </w:rPr>
        <w:t>Убыток от обесценения = Балансовая стоимость – Возмещаемая стоимость</w:t>
      </w:r>
    </w:p>
    <w:p w:rsidR="00F2143E" w:rsidRPr="004672BA" w:rsidRDefault="00F2143E" w:rsidP="004672BA">
      <w:pPr>
        <w:autoSpaceDE w:val="0"/>
        <w:autoSpaceDN w:val="0"/>
        <w:adjustRightInd w:val="0"/>
        <w:spacing w:line="360" w:lineRule="auto"/>
        <w:ind w:firstLine="310"/>
        <w:jc w:val="both"/>
        <w:rPr>
          <w:sz w:val="28"/>
          <w:szCs w:val="28"/>
        </w:rPr>
      </w:pPr>
      <w:r w:rsidRPr="004672BA">
        <w:rPr>
          <w:sz w:val="28"/>
          <w:szCs w:val="28"/>
        </w:rPr>
        <w:t>Проведение проверки на обесценение согласно МСФО (IAS) 36 «Обесценение активов» необходимо в двух случаях:</w:t>
      </w:r>
    </w:p>
    <w:p w:rsidR="00F2143E" w:rsidRPr="004672BA" w:rsidRDefault="00F2143E" w:rsidP="004672BA">
      <w:pPr>
        <w:pStyle w:val="justify"/>
        <w:tabs>
          <w:tab w:val="left" w:pos="540"/>
        </w:tabs>
        <w:spacing w:line="360" w:lineRule="auto"/>
        <w:ind w:left="567" w:firstLine="0"/>
        <w:rPr>
          <w:sz w:val="28"/>
          <w:szCs w:val="28"/>
        </w:rPr>
      </w:pPr>
      <w:r w:rsidRPr="004672BA">
        <w:rPr>
          <w:b/>
          <w:sz w:val="28"/>
          <w:szCs w:val="28"/>
          <w:u w:val="single"/>
        </w:rPr>
        <w:t>1</w:t>
      </w:r>
      <w:r w:rsidRPr="004672BA">
        <w:rPr>
          <w:sz w:val="28"/>
          <w:szCs w:val="28"/>
        </w:rPr>
        <w:t xml:space="preserve">. Независимо от наличия каких-либо признаков </w:t>
      </w:r>
      <w:r w:rsidRPr="004672BA">
        <w:rPr>
          <w:sz w:val="28"/>
          <w:szCs w:val="28"/>
          <w:u w:val="single"/>
        </w:rPr>
        <w:t>ежегодной проверке на предмет обесценения подлежат следующие активы</w:t>
      </w:r>
      <w:r w:rsidRPr="004672BA">
        <w:rPr>
          <w:sz w:val="28"/>
          <w:szCs w:val="28"/>
        </w:rPr>
        <w:t>:</w:t>
      </w:r>
    </w:p>
    <w:p w:rsidR="00F2143E" w:rsidRPr="004672BA" w:rsidRDefault="00F2143E" w:rsidP="004672BA">
      <w:pPr>
        <w:pStyle w:val="justify"/>
        <w:numPr>
          <w:ilvl w:val="0"/>
          <w:numId w:val="28"/>
        </w:numPr>
        <w:spacing w:line="360" w:lineRule="auto"/>
        <w:rPr>
          <w:rStyle w:val="FontStyle71"/>
          <w:i w:val="0"/>
          <w:sz w:val="28"/>
        </w:rPr>
      </w:pPr>
      <w:r w:rsidRPr="004672BA">
        <w:rPr>
          <w:rStyle w:val="FontStyle71"/>
          <w:i w:val="0"/>
          <w:sz w:val="28"/>
        </w:rPr>
        <w:t xml:space="preserve">нематериальные активы </w:t>
      </w:r>
      <w:r w:rsidRPr="004672BA">
        <w:rPr>
          <w:rStyle w:val="FontStyle71"/>
          <w:b/>
          <w:sz w:val="28"/>
        </w:rPr>
        <w:t xml:space="preserve">с неопределенным сроком </w:t>
      </w:r>
      <w:r w:rsidRPr="004672BA">
        <w:rPr>
          <w:rStyle w:val="FontStyle71"/>
          <w:i w:val="0"/>
          <w:sz w:val="28"/>
        </w:rPr>
        <w:t>полезного использования;</w:t>
      </w:r>
    </w:p>
    <w:p w:rsidR="00F2143E" w:rsidRPr="004672BA" w:rsidRDefault="00F2143E" w:rsidP="004672BA">
      <w:pPr>
        <w:pStyle w:val="justify"/>
        <w:numPr>
          <w:ilvl w:val="0"/>
          <w:numId w:val="28"/>
        </w:numPr>
        <w:spacing w:line="360" w:lineRule="auto"/>
        <w:rPr>
          <w:rStyle w:val="FontStyle71"/>
          <w:i w:val="0"/>
          <w:sz w:val="28"/>
        </w:rPr>
      </w:pPr>
      <w:r w:rsidRPr="004672BA">
        <w:rPr>
          <w:rStyle w:val="FontStyle71"/>
          <w:i w:val="0"/>
          <w:sz w:val="28"/>
        </w:rPr>
        <w:t xml:space="preserve">положительная </w:t>
      </w:r>
      <w:r w:rsidRPr="004672BA">
        <w:rPr>
          <w:rStyle w:val="FontStyle71"/>
          <w:b/>
          <w:sz w:val="28"/>
        </w:rPr>
        <w:t>деловая репутация</w:t>
      </w:r>
      <w:r w:rsidRPr="004672BA">
        <w:rPr>
          <w:rStyle w:val="FontStyle71"/>
          <w:i w:val="0"/>
          <w:sz w:val="28"/>
        </w:rPr>
        <w:t xml:space="preserve"> (при объединении бизнеса);</w:t>
      </w:r>
    </w:p>
    <w:p w:rsidR="00F2143E" w:rsidRPr="004672BA" w:rsidRDefault="00F2143E" w:rsidP="004672BA">
      <w:pPr>
        <w:pStyle w:val="justify"/>
        <w:numPr>
          <w:ilvl w:val="0"/>
          <w:numId w:val="28"/>
        </w:numPr>
        <w:spacing w:line="360" w:lineRule="auto"/>
        <w:rPr>
          <w:sz w:val="28"/>
          <w:szCs w:val="28"/>
        </w:rPr>
      </w:pPr>
      <w:r w:rsidRPr="004672BA">
        <w:rPr>
          <w:rStyle w:val="FontStyle71"/>
          <w:i w:val="0"/>
          <w:sz w:val="28"/>
        </w:rPr>
        <w:t xml:space="preserve">нематериальные активы, которые еще </w:t>
      </w:r>
      <w:r w:rsidRPr="004672BA">
        <w:rPr>
          <w:rStyle w:val="FontStyle71"/>
          <w:b/>
          <w:sz w:val="28"/>
        </w:rPr>
        <w:t>не имеются в наличии или не готовы</w:t>
      </w:r>
      <w:r w:rsidRPr="004672BA">
        <w:rPr>
          <w:rStyle w:val="FontStyle71"/>
          <w:i w:val="0"/>
          <w:sz w:val="28"/>
        </w:rPr>
        <w:t xml:space="preserve"> для</w:t>
      </w:r>
      <w:r w:rsidRPr="004672BA">
        <w:rPr>
          <w:rStyle w:val="FontStyle71"/>
          <w:sz w:val="28"/>
        </w:rPr>
        <w:t xml:space="preserve"> </w:t>
      </w:r>
      <w:r w:rsidRPr="004672BA">
        <w:rPr>
          <w:sz w:val="28"/>
          <w:szCs w:val="28"/>
        </w:rPr>
        <w:t>использования (например, нематериальный актив, создаваемый организацией, затраты на который капитализированы при удовлетворении критериев, определенных МСФО (IAS) 38 «Нематериальные активы»).</w:t>
      </w:r>
    </w:p>
    <w:p w:rsidR="00F2143E" w:rsidRPr="004672BA" w:rsidRDefault="00F2143E" w:rsidP="004672BA">
      <w:pPr>
        <w:autoSpaceDE w:val="0"/>
        <w:autoSpaceDN w:val="0"/>
        <w:adjustRightInd w:val="0"/>
        <w:spacing w:line="360" w:lineRule="auto"/>
        <w:ind w:firstLine="310"/>
        <w:jc w:val="both"/>
        <w:rPr>
          <w:sz w:val="28"/>
          <w:szCs w:val="28"/>
        </w:rPr>
      </w:pPr>
      <w:r w:rsidRPr="004672BA">
        <w:rPr>
          <w:b/>
          <w:sz w:val="28"/>
          <w:szCs w:val="28"/>
          <w:u w:val="single"/>
        </w:rPr>
        <w:lastRenderedPageBreak/>
        <w:t>2</w:t>
      </w:r>
      <w:r w:rsidRPr="004672BA">
        <w:rPr>
          <w:sz w:val="28"/>
          <w:szCs w:val="28"/>
        </w:rPr>
        <w:t xml:space="preserve">. В отношении всех остальных активов в сфере действия МСФО (IAS) 36 </w:t>
      </w:r>
      <w:r w:rsidR="002F252E" w:rsidRPr="004672BA">
        <w:rPr>
          <w:sz w:val="28"/>
          <w:szCs w:val="28"/>
        </w:rPr>
        <w:t xml:space="preserve">«Обесценение активов» </w:t>
      </w:r>
      <w:r w:rsidRPr="004672BA">
        <w:rPr>
          <w:bCs/>
          <w:spacing w:val="-4"/>
          <w:sz w:val="28"/>
          <w:szCs w:val="28"/>
        </w:rPr>
        <w:t>на каждую отчетную д</w:t>
      </w:r>
      <w:r w:rsidRPr="004672BA">
        <w:rPr>
          <w:bCs/>
          <w:spacing w:val="-4"/>
          <w:sz w:val="28"/>
          <w:szCs w:val="28"/>
        </w:rPr>
        <w:t>а</w:t>
      </w:r>
      <w:r w:rsidRPr="004672BA">
        <w:rPr>
          <w:bCs/>
          <w:spacing w:val="-4"/>
          <w:sz w:val="28"/>
          <w:szCs w:val="28"/>
        </w:rPr>
        <w:t xml:space="preserve">ту компанией должна осуществляться </w:t>
      </w:r>
      <w:r w:rsidRPr="004672BA">
        <w:rPr>
          <w:b/>
          <w:bCs/>
          <w:i/>
          <w:spacing w:val="-4"/>
          <w:sz w:val="28"/>
          <w:szCs w:val="28"/>
        </w:rPr>
        <w:t>проверка</w:t>
      </w:r>
      <w:r w:rsidRPr="004672BA">
        <w:rPr>
          <w:b/>
          <w:bCs/>
          <w:i/>
          <w:spacing w:val="-5"/>
          <w:sz w:val="28"/>
          <w:szCs w:val="28"/>
        </w:rPr>
        <w:t xml:space="preserve"> признаков</w:t>
      </w:r>
      <w:r w:rsidRPr="004672BA">
        <w:rPr>
          <w:bCs/>
          <w:spacing w:val="-5"/>
          <w:sz w:val="28"/>
          <w:szCs w:val="28"/>
        </w:rPr>
        <w:t>, указывающих на обесценение активов.</w:t>
      </w:r>
    </w:p>
    <w:p w:rsidR="00F2143E" w:rsidRPr="004672BA" w:rsidRDefault="00F2143E" w:rsidP="004672BA">
      <w:pPr>
        <w:shd w:val="clear" w:color="auto" w:fill="FFFFFF"/>
        <w:spacing w:line="360" w:lineRule="auto"/>
        <w:ind w:firstLine="310"/>
        <w:jc w:val="both"/>
        <w:rPr>
          <w:sz w:val="28"/>
          <w:szCs w:val="28"/>
        </w:rPr>
      </w:pPr>
      <w:r w:rsidRPr="004672BA">
        <w:rPr>
          <w:spacing w:val="1"/>
          <w:sz w:val="28"/>
          <w:szCs w:val="28"/>
        </w:rPr>
        <w:t xml:space="preserve">Существуют как </w:t>
      </w:r>
      <w:r w:rsidRPr="004672BA">
        <w:rPr>
          <w:b/>
          <w:i/>
          <w:spacing w:val="1"/>
          <w:sz w:val="28"/>
          <w:szCs w:val="28"/>
        </w:rPr>
        <w:t xml:space="preserve">внешние, так и внутренние </w:t>
      </w:r>
      <w:r w:rsidRPr="004672BA">
        <w:rPr>
          <w:spacing w:val="1"/>
          <w:sz w:val="28"/>
          <w:szCs w:val="28"/>
        </w:rPr>
        <w:t>признаки обе</w:t>
      </w:r>
      <w:r w:rsidRPr="004672BA">
        <w:rPr>
          <w:spacing w:val="1"/>
          <w:sz w:val="28"/>
          <w:szCs w:val="28"/>
        </w:rPr>
        <w:t>с</w:t>
      </w:r>
      <w:r w:rsidRPr="004672BA">
        <w:rPr>
          <w:spacing w:val="1"/>
          <w:sz w:val="28"/>
          <w:szCs w:val="28"/>
        </w:rPr>
        <w:t>ценения, которые компания должна проанализировать</w:t>
      </w:r>
      <w:r w:rsidR="002F252E" w:rsidRPr="004672BA">
        <w:rPr>
          <w:spacing w:val="1"/>
          <w:sz w:val="28"/>
          <w:szCs w:val="28"/>
        </w:rPr>
        <w:t>:</w:t>
      </w:r>
    </w:p>
    <w:tbl>
      <w:tblPr>
        <w:tblStyle w:val="a6"/>
        <w:tblW w:w="10188" w:type="dxa"/>
        <w:tblLook w:val="01E0"/>
      </w:tblPr>
      <w:tblGrid>
        <w:gridCol w:w="5148"/>
        <w:gridCol w:w="5040"/>
      </w:tblGrid>
      <w:tr w:rsidR="00F2143E" w:rsidRPr="004672BA">
        <w:tc>
          <w:tcPr>
            <w:tcW w:w="5148" w:type="dxa"/>
          </w:tcPr>
          <w:p w:rsidR="00F2143E" w:rsidRPr="004672BA" w:rsidRDefault="00F2143E" w:rsidP="004672BA">
            <w:pPr>
              <w:autoSpaceDE w:val="0"/>
              <w:autoSpaceDN w:val="0"/>
              <w:adjustRightInd w:val="0"/>
              <w:spacing w:line="360" w:lineRule="auto"/>
              <w:jc w:val="center"/>
              <w:rPr>
                <w:rFonts w:eastAsia="NewtonC"/>
              </w:rPr>
            </w:pPr>
            <w:r w:rsidRPr="004672BA">
              <w:rPr>
                <w:rFonts w:eastAsia="NewtonC"/>
              </w:rPr>
              <w:t>Внешние</w:t>
            </w:r>
          </w:p>
        </w:tc>
        <w:tc>
          <w:tcPr>
            <w:tcW w:w="5040" w:type="dxa"/>
          </w:tcPr>
          <w:p w:rsidR="00F2143E" w:rsidRPr="004672BA" w:rsidRDefault="00F2143E" w:rsidP="004672BA">
            <w:pPr>
              <w:autoSpaceDE w:val="0"/>
              <w:autoSpaceDN w:val="0"/>
              <w:adjustRightInd w:val="0"/>
              <w:spacing w:line="360" w:lineRule="auto"/>
              <w:jc w:val="center"/>
              <w:rPr>
                <w:rFonts w:eastAsia="NewtonC"/>
              </w:rPr>
            </w:pPr>
            <w:r w:rsidRPr="004672BA">
              <w:rPr>
                <w:rFonts w:eastAsia="NewtonC"/>
              </w:rPr>
              <w:t>Внутренние</w:t>
            </w:r>
          </w:p>
        </w:tc>
      </w:tr>
      <w:tr w:rsidR="00F2143E" w:rsidRPr="004672BA">
        <w:tc>
          <w:tcPr>
            <w:tcW w:w="5148" w:type="dxa"/>
          </w:tcPr>
          <w:p w:rsidR="00F2143E" w:rsidRPr="004672BA" w:rsidRDefault="00F2143E" w:rsidP="004672BA">
            <w:pPr>
              <w:spacing w:line="360" w:lineRule="auto"/>
            </w:pPr>
            <w:r w:rsidRPr="004672BA">
              <w:rPr>
                <w:rFonts w:ascii="B_info" w:hAnsi="B_info"/>
              </w:rPr>
              <w:t xml:space="preserve">1. В течение периода </w:t>
            </w:r>
            <w:r w:rsidRPr="004672BA">
              <w:rPr>
                <w:rFonts w:ascii="B_info" w:hAnsi="B_info"/>
                <w:b/>
              </w:rPr>
              <w:t>рыночная стоимость актива снизилась значительно</w:t>
            </w:r>
            <w:r w:rsidRPr="004672BA">
              <w:rPr>
                <w:rFonts w:ascii="B_info" w:hAnsi="B_info"/>
              </w:rPr>
              <w:t xml:space="preserve"> больше, чем ожидалось</w:t>
            </w:r>
            <w:r w:rsidRPr="004672BA">
              <w:t xml:space="preserve"> в результате нормального использования</w:t>
            </w:r>
            <w:r w:rsidRPr="004672BA">
              <w:rPr>
                <w:rFonts w:ascii="B_info" w:hAnsi="B_info"/>
              </w:rPr>
              <w:t>.</w:t>
            </w:r>
          </w:p>
          <w:p w:rsidR="00F2143E" w:rsidRPr="004672BA" w:rsidRDefault="00F2143E" w:rsidP="004672BA">
            <w:pPr>
              <w:spacing w:line="360" w:lineRule="auto"/>
            </w:pPr>
            <w:r w:rsidRPr="004672BA">
              <w:rPr>
                <w:rFonts w:ascii="B_info" w:hAnsi="B_info"/>
              </w:rPr>
              <w:br/>
              <w:t xml:space="preserve">2. </w:t>
            </w:r>
            <w:r w:rsidRPr="004672BA">
              <w:rPr>
                <w:b/>
              </w:rPr>
              <w:t xml:space="preserve">Существенные негативные </w:t>
            </w:r>
            <w:r w:rsidRPr="004672BA">
              <w:rPr>
                <w:rFonts w:ascii="B_info" w:hAnsi="B_info"/>
                <w:b/>
              </w:rPr>
              <w:t>изменения в техн</w:t>
            </w:r>
            <w:r w:rsidRPr="004672BA">
              <w:rPr>
                <w:b/>
              </w:rPr>
              <w:t>ологическ</w:t>
            </w:r>
            <w:r w:rsidRPr="004672BA">
              <w:rPr>
                <w:rFonts w:ascii="B_info" w:hAnsi="B_info"/>
                <w:b/>
              </w:rPr>
              <w:t>их, рыночных, экономических или правовых условиях</w:t>
            </w:r>
            <w:r w:rsidRPr="004672BA">
              <w:rPr>
                <w:b/>
              </w:rPr>
              <w:t xml:space="preserve"> функционирования компании</w:t>
            </w:r>
            <w:r w:rsidRPr="004672BA">
              <w:rPr>
                <w:rFonts w:ascii="B_info" w:hAnsi="B_info"/>
                <w:b/>
              </w:rPr>
              <w:t xml:space="preserve"> или на рынке</w:t>
            </w:r>
            <w:r w:rsidRPr="004672BA">
              <w:rPr>
                <w:rFonts w:ascii="B_info" w:hAnsi="B_info"/>
              </w:rPr>
              <w:t xml:space="preserve">, для которого предназначен актив, </w:t>
            </w:r>
            <w:r w:rsidRPr="004672BA">
              <w:t>которые</w:t>
            </w:r>
            <w:r w:rsidRPr="004672BA">
              <w:rPr>
                <w:rFonts w:ascii="B_info" w:hAnsi="B_info"/>
              </w:rPr>
              <w:t xml:space="preserve"> произошли в течение периода или произойдут в ближайшем будущем</w:t>
            </w:r>
          </w:p>
          <w:p w:rsidR="00F2143E" w:rsidRPr="004672BA" w:rsidRDefault="00F2143E" w:rsidP="004672BA">
            <w:pPr>
              <w:spacing w:line="360" w:lineRule="auto"/>
            </w:pPr>
          </w:p>
          <w:p w:rsidR="00F2143E" w:rsidRPr="004672BA" w:rsidRDefault="00F2143E" w:rsidP="004672BA">
            <w:pPr>
              <w:spacing w:line="360" w:lineRule="auto"/>
            </w:pPr>
            <w:r w:rsidRPr="004672BA">
              <w:rPr>
                <w:rFonts w:ascii="B_info" w:hAnsi="B_info"/>
              </w:rPr>
              <w:t xml:space="preserve"> 3. </w:t>
            </w:r>
            <w:r w:rsidRPr="004672BA">
              <w:t>В</w:t>
            </w:r>
            <w:r w:rsidRPr="004672BA">
              <w:rPr>
                <w:rFonts w:ascii="B_info" w:hAnsi="B_info"/>
              </w:rPr>
              <w:t xml:space="preserve"> течение периода </w:t>
            </w:r>
            <w:r w:rsidRPr="004672BA">
              <w:rPr>
                <w:b/>
              </w:rPr>
              <w:t>п</w:t>
            </w:r>
            <w:r w:rsidRPr="004672BA">
              <w:rPr>
                <w:rFonts w:ascii="B_info" w:hAnsi="B_info"/>
                <w:b/>
              </w:rPr>
              <w:t xml:space="preserve">овысились </w:t>
            </w:r>
            <w:r w:rsidRPr="004672BA">
              <w:rPr>
                <w:b/>
              </w:rPr>
              <w:t>р</w:t>
            </w:r>
            <w:r w:rsidRPr="004672BA">
              <w:rPr>
                <w:rFonts w:ascii="B_info" w:hAnsi="B_info"/>
                <w:b/>
              </w:rPr>
              <w:t>ыночные процентные ставки</w:t>
            </w:r>
            <w:r w:rsidRPr="004672BA">
              <w:rPr>
                <w:rFonts w:ascii="B_info" w:hAnsi="B_info"/>
              </w:rPr>
              <w:t xml:space="preserve"> или иные рыночные</w:t>
            </w:r>
            <w:r w:rsidRPr="004672BA">
              <w:t xml:space="preserve"> ставки</w:t>
            </w:r>
            <w:r w:rsidRPr="004672BA">
              <w:rPr>
                <w:rFonts w:ascii="B_info" w:hAnsi="B_info"/>
              </w:rPr>
              <w:t xml:space="preserve"> </w:t>
            </w:r>
            <w:r w:rsidRPr="004672BA">
              <w:t>доходности</w:t>
            </w:r>
            <w:r w:rsidRPr="004672BA">
              <w:rPr>
                <w:rFonts w:ascii="B_info" w:hAnsi="B_info"/>
              </w:rPr>
              <w:t xml:space="preserve">, </w:t>
            </w:r>
            <w:r w:rsidRPr="004672BA">
              <w:t xml:space="preserve">которые могут существенно повлиять на ставку </w:t>
            </w:r>
            <w:r w:rsidRPr="004672BA">
              <w:rPr>
                <w:rFonts w:ascii="B_info" w:hAnsi="B_info"/>
              </w:rPr>
              <w:t>дисконтирования, используем</w:t>
            </w:r>
            <w:r w:rsidRPr="004672BA">
              <w:t>ую</w:t>
            </w:r>
            <w:r w:rsidRPr="004672BA">
              <w:rPr>
                <w:rFonts w:ascii="B_info" w:hAnsi="B_info"/>
              </w:rPr>
              <w:t xml:space="preserve"> при расчете ценности использования </w:t>
            </w:r>
            <w:r w:rsidRPr="004672BA">
              <w:t xml:space="preserve">актива, </w:t>
            </w:r>
            <w:r w:rsidRPr="004672BA">
              <w:rPr>
                <w:rFonts w:ascii="B_info" w:hAnsi="B_info"/>
              </w:rPr>
              <w:t>и </w:t>
            </w:r>
            <w:r w:rsidRPr="004672BA">
              <w:t xml:space="preserve">существенно снизить </w:t>
            </w:r>
            <w:r w:rsidRPr="004672BA">
              <w:rPr>
                <w:rFonts w:ascii="B_info" w:hAnsi="B_info"/>
              </w:rPr>
              <w:t>возмещаем</w:t>
            </w:r>
            <w:r w:rsidRPr="004672BA">
              <w:t>ую</w:t>
            </w:r>
            <w:r w:rsidRPr="004672BA">
              <w:rPr>
                <w:rFonts w:ascii="B_info" w:hAnsi="B_info"/>
              </w:rPr>
              <w:t xml:space="preserve"> стоимост</w:t>
            </w:r>
            <w:r w:rsidRPr="004672BA">
              <w:t>ь</w:t>
            </w:r>
            <w:r w:rsidRPr="004672BA">
              <w:rPr>
                <w:rFonts w:ascii="B_info" w:hAnsi="B_info"/>
              </w:rPr>
              <w:t xml:space="preserve"> актива.</w:t>
            </w:r>
          </w:p>
          <w:p w:rsidR="00F2143E" w:rsidRPr="004672BA" w:rsidRDefault="00F2143E" w:rsidP="004672BA">
            <w:pPr>
              <w:spacing w:line="360" w:lineRule="auto"/>
              <w:rPr>
                <w:rFonts w:ascii="B_info" w:hAnsi="B_info"/>
              </w:rPr>
            </w:pPr>
            <w:r w:rsidRPr="004672BA">
              <w:rPr>
                <w:rFonts w:ascii="B_info" w:hAnsi="B_info"/>
              </w:rPr>
              <w:br/>
              <w:t xml:space="preserve">4. Балансовая стоимость чистых активов </w:t>
            </w:r>
            <w:r w:rsidRPr="004672BA">
              <w:t>компании</w:t>
            </w:r>
            <w:r w:rsidRPr="004672BA">
              <w:rPr>
                <w:rFonts w:ascii="B_info" w:hAnsi="B_info"/>
              </w:rPr>
              <w:t xml:space="preserve"> превышает его рыночную капитализацию</w:t>
            </w:r>
          </w:p>
        </w:tc>
        <w:tc>
          <w:tcPr>
            <w:tcW w:w="5040" w:type="dxa"/>
          </w:tcPr>
          <w:p w:rsidR="00F2143E" w:rsidRPr="004672BA" w:rsidRDefault="00F2143E" w:rsidP="004672BA">
            <w:pPr>
              <w:spacing w:line="360" w:lineRule="auto"/>
            </w:pPr>
            <w:r w:rsidRPr="004672BA">
              <w:rPr>
                <w:rFonts w:ascii="B_info" w:hAnsi="B_info"/>
              </w:rPr>
              <w:t xml:space="preserve">1. Существуют признаки </w:t>
            </w:r>
            <w:r w:rsidRPr="004672BA">
              <w:rPr>
                <w:rFonts w:ascii="B_info" w:hAnsi="B_info"/>
                <w:b/>
              </w:rPr>
              <w:t xml:space="preserve">морального устаревания или </w:t>
            </w:r>
            <w:r w:rsidRPr="004672BA">
              <w:rPr>
                <w:rFonts w:ascii="B_info" w:hAnsi="B_info" w:hint="eastAsia"/>
                <w:b/>
              </w:rPr>
              <w:t>физического</w:t>
            </w:r>
            <w:r w:rsidRPr="004672BA">
              <w:rPr>
                <w:b/>
              </w:rPr>
              <w:t xml:space="preserve"> повреждения</w:t>
            </w:r>
            <w:r w:rsidRPr="004672BA">
              <w:rPr>
                <w:rFonts w:ascii="B_info" w:hAnsi="B_info"/>
                <w:b/>
              </w:rPr>
              <w:t xml:space="preserve"> актива</w:t>
            </w:r>
            <w:r w:rsidRPr="004672BA">
              <w:rPr>
                <w:rFonts w:ascii="B_info" w:hAnsi="B_info"/>
              </w:rPr>
              <w:t>.</w:t>
            </w:r>
            <w:r w:rsidRPr="004672BA">
              <w:rPr>
                <w:rFonts w:ascii="B_info" w:hAnsi="B_info"/>
              </w:rPr>
              <w:br/>
              <w:t xml:space="preserve">2. </w:t>
            </w:r>
            <w:r w:rsidRPr="004672BA">
              <w:t xml:space="preserve">Существенные негативные </w:t>
            </w:r>
            <w:r w:rsidRPr="004672BA">
              <w:rPr>
                <w:rFonts w:ascii="B_info" w:hAnsi="B_info"/>
              </w:rPr>
              <w:t xml:space="preserve">изменения </w:t>
            </w:r>
            <w:r w:rsidRPr="004672BA">
              <w:t xml:space="preserve">в </w:t>
            </w:r>
            <w:r w:rsidRPr="004672BA">
              <w:rPr>
                <w:rFonts w:ascii="B_info" w:hAnsi="B_info"/>
                <w:b/>
              </w:rPr>
              <w:t>интенсивности и способ</w:t>
            </w:r>
            <w:r w:rsidRPr="004672BA">
              <w:rPr>
                <w:b/>
              </w:rPr>
              <w:t>е</w:t>
            </w:r>
            <w:r w:rsidRPr="004672BA">
              <w:rPr>
                <w:rFonts w:ascii="B_info" w:hAnsi="B_info"/>
                <w:b/>
              </w:rPr>
              <w:t xml:space="preserve"> использования актива</w:t>
            </w:r>
            <w:r w:rsidRPr="004672BA">
              <w:rPr>
                <w:rFonts w:ascii="B_info" w:hAnsi="B_info"/>
              </w:rPr>
              <w:t xml:space="preserve">, </w:t>
            </w:r>
            <w:r w:rsidRPr="004672BA">
              <w:t xml:space="preserve">которые </w:t>
            </w:r>
            <w:r w:rsidRPr="004672BA">
              <w:rPr>
                <w:rFonts w:ascii="B_info" w:hAnsi="B_info"/>
              </w:rPr>
              <w:t>произошли в течение периода или  могут иметь место в ближайшем будущем</w:t>
            </w:r>
            <w:r w:rsidRPr="004672BA">
              <w:t>.</w:t>
            </w:r>
          </w:p>
          <w:p w:rsidR="00F2143E" w:rsidRPr="004672BA" w:rsidRDefault="00F2143E" w:rsidP="004672BA">
            <w:pPr>
              <w:spacing w:line="360" w:lineRule="auto"/>
              <w:jc w:val="both"/>
            </w:pPr>
            <w:r w:rsidRPr="004672BA">
              <w:rPr>
                <w:rFonts w:ascii="B_info" w:hAnsi="B_info"/>
              </w:rPr>
              <w:t xml:space="preserve"> Данные изменения включают</w:t>
            </w:r>
            <w:r w:rsidRPr="004672BA">
              <w:t>:</w:t>
            </w:r>
          </w:p>
          <w:p w:rsidR="00F2143E" w:rsidRPr="004672BA" w:rsidRDefault="00F2143E" w:rsidP="004672BA">
            <w:pPr>
              <w:numPr>
                <w:ilvl w:val="0"/>
                <w:numId w:val="29"/>
              </w:numPr>
              <w:spacing w:line="360" w:lineRule="auto"/>
              <w:jc w:val="both"/>
              <w:rPr>
                <w:rFonts w:ascii="B_info" w:hAnsi="B_info"/>
              </w:rPr>
            </w:pPr>
            <w:r w:rsidRPr="004672BA">
              <w:rPr>
                <w:rFonts w:ascii="B_info" w:hAnsi="B_info"/>
              </w:rPr>
              <w:t xml:space="preserve">простой актива, </w:t>
            </w:r>
          </w:p>
          <w:p w:rsidR="00F2143E" w:rsidRPr="004672BA" w:rsidRDefault="00F2143E" w:rsidP="004672BA">
            <w:pPr>
              <w:numPr>
                <w:ilvl w:val="0"/>
                <w:numId w:val="29"/>
              </w:numPr>
              <w:spacing w:line="360" w:lineRule="auto"/>
              <w:jc w:val="both"/>
              <w:rPr>
                <w:rFonts w:ascii="B_info" w:hAnsi="B_info"/>
              </w:rPr>
            </w:pPr>
            <w:r w:rsidRPr="004672BA">
              <w:rPr>
                <w:rFonts w:ascii="B_info" w:hAnsi="B_info"/>
              </w:rPr>
              <w:t xml:space="preserve">планы по прекращению или реструктуризации деятельности, к которой относится актив, </w:t>
            </w:r>
          </w:p>
          <w:p w:rsidR="00F2143E" w:rsidRPr="004672BA" w:rsidRDefault="00F2143E" w:rsidP="004672BA">
            <w:pPr>
              <w:numPr>
                <w:ilvl w:val="0"/>
                <w:numId w:val="29"/>
              </w:numPr>
              <w:spacing w:line="360" w:lineRule="auto"/>
              <w:jc w:val="both"/>
              <w:rPr>
                <w:rFonts w:ascii="B_info" w:hAnsi="B_info"/>
              </w:rPr>
            </w:pPr>
            <w:r w:rsidRPr="004672BA">
              <w:rPr>
                <w:rFonts w:ascii="B_info" w:hAnsi="B_info"/>
              </w:rPr>
              <w:t>планы по выбытию актива до ранее запланированной даты.</w:t>
            </w:r>
          </w:p>
          <w:p w:rsidR="00F2143E" w:rsidRPr="004672BA" w:rsidRDefault="00F2143E" w:rsidP="00C53C39">
            <w:pPr>
              <w:numPr>
                <w:ilvl w:val="0"/>
                <w:numId w:val="29"/>
              </w:numPr>
              <w:tabs>
                <w:tab w:val="clear" w:pos="360"/>
                <w:tab w:val="num" w:pos="-108"/>
              </w:tabs>
              <w:spacing w:line="360" w:lineRule="auto"/>
              <w:ind w:left="0" w:firstLine="0"/>
              <w:jc w:val="both"/>
              <w:rPr>
                <w:rFonts w:ascii="B_info" w:hAnsi="B_info"/>
              </w:rPr>
            </w:pPr>
            <w:r w:rsidRPr="004672BA">
              <w:t>пересмотр срока полезной службы актива с неограниченного на ограниченный.</w:t>
            </w:r>
          </w:p>
          <w:p w:rsidR="00F2143E" w:rsidRPr="004672BA" w:rsidRDefault="00F2143E" w:rsidP="004672BA">
            <w:pPr>
              <w:spacing w:line="360" w:lineRule="auto"/>
              <w:rPr>
                <w:rFonts w:ascii="B_info" w:hAnsi="B_info"/>
              </w:rPr>
            </w:pPr>
            <w:r w:rsidRPr="004672BA">
              <w:rPr>
                <w:rFonts w:ascii="B_info" w:hAnsi="B_info"/>
              </w:rPr>
              <w:br/>
              <w:t xml:space="preserve">3. Из внутренней отчетности следует, </w:t>
            </w:r>
            <w:r w:rsidRPr="004672BA">
              <w:rPr>
                <w:rFonts w:ascii="B_info" w:hAnsi="B_info"/>
                <w:b/>
              </w:rPr>
              <w:t>что экономическая эффективность актива хуже или будет хуже, чем ожидалось</w:t>
            </w:r>
          </w:p>
        </w:tc>
      </w:tr>
    </w:tbl>
    <w:p w:rsidR="00F2143E" w:rsidRPr="004672BA" w:rsidRDefault="00F2143E" w:rsidP="004672BA">
      <w:pPr>
        <w:autoSpaceDE w:val="0"/>
        <w:autoSpaceDN w:val="0"/>
        <w:adjustRightInd w:val="0"/>
        <w:spacing w:line="360" w:lineRule="auto"/>
        <w:ind w:firstLine="708"/>
        <w:jc w:val="both"/>
        <w:rPr>
          <w:rFonts w:eastAsia="NewtonC"/>
          <w:sz w:val="28"/>
          <w:szCs w:val="28"/>
        </w:rPr>
      </w:pPr>
    </w:p>
    <w:p w:rsidR="00F2143E" w:rsidRPr="004672BA" w:rsidRDefault="00F2143E" w:rsidP="004672BA">
      <w:pPr>
        <w:spacing w:line="360" w:lineRule="auto"/>
        <w:ind w:firstLine="708"/>
        <w:jc w:val="both"/>
        <w:rPr>
          <w:bCs/>
          <w:i/>
          <w:spacing w:val="3"/>
          <w:sz w:val="28"/>
          <w:szCs w:val="28"/>
        </w:rPr>
      </w:pPr>
      <w:r w:rsidRPr="004672BA">
        <w:rPr>
          <w:sz w:val="28"/>
          <w:szCs w:val="28"/>
        </w:rPr>
        <w:t xml:space="preserve">При наличии признаков возможного обесценения актива (уменьшение стоимости актива), это может указывать на то, что </w:t>
      </w:r>
      <w:r w:rsidRPr="004672BA">
        <w:rPr>
          <w:b/>
          <w:sz w:val="28"/>
          <w:szCs w:val="28"/>
        </w:rPr>
        <w:t>остаточный срок службы</w:t>
      </w:r>
      <w:r w:rsidRPr="004672BA">
        <w:rPr>
          <w:sz w:val="28"/>
          <w:szCs w:val="28"/>
        </w:rPr>
        <w:t xml:space="preserve">, метод амортизации или ликвидационная стоимость для актива должны быть </w:t>
      </w:r>
      <w:r w:rsidRPr="004672BA">
        <w:rPr>
          <w:sz w:val="28"/>
          <w:szCs w:val="28"/>
        </w:rPr>
        <w:lastRenderedPageBreak/>
        <w:t>пересмотрены и скорректированы в соответс</w:t>
      </w:r>
      <w:r w:rsidRPr="004672BA">
        <w:rPr>
          <w:sz w:val="28"/>
          <w:szCs w:val="28"/>
        </w:rPr>
        <w:t>т</w:t>
      </w:r>
      <w:r w:rsidRPr="004672BA">
        <w:rPr>
          <w:sz w:val="28"/>
          <w:szCs w:val="28"/>
        </w:rPr>
        <w:t xml:space="preserve">вии со стандартом, применимым к данному активу, </w:t>
      </w:r>
      <w:r w:rsidRPr="004672BA">
        <w:rPr>
          <w:i/>
          <w:sz w:val="28"/>
          <w:szCs w:val="28"/>
        </w:rPr>
        <w:t>даже если никаких убытков от обесценения в отношении этого а</w:t>
      </w:r>
      <w:r w:rsidRPr="004672BA">
        <w:rPr>
          <w:i/>
          <w:sz w:val="28"/>
          <w:szCs w:val="28"/>
        </w:rPr>
        <w:t>к</w:t>
      </w:r>
      <w:r w:rsidRPr="004672BA">
        <w:rPr>
          <w:i/>
          <w:sz w:val="28"/>
          <w:szCs w:val="28"/>
        </w:rPr>
        <w:t>тива не признается.</w:t>
      </w:r>
    </w:p>
    <w:p w:rsidR="00F2143E" w:rsidRPr="004672BA" w:rsidRDefault="00471A87" w:rsidP="004672BA">
      <w:pPr>
        <w:pStyle w:val="justify"/>
        <w:spacing w:line="360" w:lineRule="auto"/>
        <w:rPr>
          <w:sz w:val="28"/>
          <w:szCs w:val="28"/>
        </w:rPr>
      </w:pPr>
      <w:r w:rsidRPr="004672BA">
        <w:rPr>
          <w:b/>
          <w:i/>
          <w:sz w:val="28"/>
          <w:szCs w:val="28"/>
        </w:rPr>
        <w:t>С</w:t>
      </w:r>
      <w:r w:rsidR="00F2143E" w:rsidRPr="004672BA">
        <w:rPr>
          <w:b/>
          <w:i/>
          <w:sz w:val="28"/>
          <w:szCs w:val="28"/>
        </w:rPr>
        <w:t>ущность и определение возмещаемой стоимости</w:t>
      </w:r>
      <w:r w:rsidR="00F2143E" w:rsidRPr="004672BA">
        <w:rPr>
          <w:sz w:val="28"/>
          <w:szCs w:val="28"/>
        </w:rPr>
        <w:t xml:space="preserve">, </w:t>
      </w:r>
      <w:r w:rsidRPr="004672BA">
        <w:rPr>
          <w:sz w:val="28"/>
          <w:szCs w:val="28"/>
        </w:rPr>
        <w:t xml:space="preserve">определяется способами, которыми </w:t>
      </w:r>
      <w:r w:rsidR="00F2143E" w:rsidRPr="004672BA">
        <w:rPr>
          <w:sz w:val="28"/>
          <w:szCs w:val="28"/>
        </w:rPr>
        <w:t xml:space="preserve">компания может </w:t>
      </w:r>
      <w:r w:rsidR="00F2143E" w:rsidRPr="004672BA">
        <w:rPr>
          <w:b/>
          <w:i/>
          <w:sz w:val="28"/>
          <w:szCs w:val="28"/>
        </w:rPr>
        <w:t>возместить свои затраты</w:t>
      </w:r>
      <w:r w:rsidR="00F2143E" w:rsidRPr="004672BA">
        <w:rPr>
          <w:sz w:val="28"/>
          <w:szCs w:val="28"/>
        </w:rPr>
        <w:t xml:space="preserve"> на покупку или производство актива</w:t>
      </w:r>
      <w:r w:rsidRPr="004672BA">
        <w:rPr>
          <w:sz w:val="28"/>
          <w:szCs w:val="28"/>
        </w:rPr>
        <w:t>:</w:t>
      </w:r>
    </w:p>
    <w:p w:rsidR="00F2143E" w:rsidRPr="004672BA" w:rsidRDefault="00F2143E" w:rsidP="004672BA">
      <w:pPr>
        <w:pStyle w:val="justify"/>
        <w:spacing w:line="360" w:lineRule="auto"/>
        <w:rPr>
          <w:sz w:val="28"/>
          <w:szCs w:val="28"/>
        </w:rPr>
      </w:pPr>
      <w:r w:rsidRPr="004672BA">
        <w:rPr>
          <w:sz w:val="28"/>
          <w:szCs w:val="28"/>
        </w:rPr>
        <w:t xml:space="preserve">1) </w:t>
      </w:r>
      <w:r w:rsidRPr="004672BA">
        <w:rPr>
          <w:b/>
          <w:i/>
          <w:sz w:val="28"/>
          <w:szCs w:val="28"/>
        </w:rPr>
        <w:t>использовать актив</w:t>
      </w:r>
      <w:r w:rsidRPr="004672BA">
        <w:rPr>
          <w:sz w:val="28"/>
          <w:szCs w:val="28"/>
        </w:rPr>
        <w:t xml:space="preserve"> для выпуска товаров, оказания услуг, выполнения работ и получать экономические выгоды в виде выручки или других доходов;</w:t>
      </w:r>
    </w:p>
    <w:p w:rsidR="00F2143E" w:rsidRPr="004672BA" w:rsidRDefault="00F2143E" w:rsidP="004672BA">
      <w:pPr>
        <w:pStyle w:val="justify"/>
        <w:spacing w:line="360" w:lineRule="auto"/>
        <w:rPr>
          <w:i/>
          <w:sz w:val="28"/>
          <w:szCs w:val="28"/>
        </w:rPr>
      </w:pPr>
      <w:r w:rsidRPr="004672BA">
        <w:rPr>
          <w:sz w:val="28"/>
          <w:szCs w:val="28"/>
        </w:rPr>
        <w:t xml:space="preserve">2) </w:t>
      </w:r>
      <w:r w:rsidRPr="004672BA">
        <w:rPr>
          <w:b/>
          <w:i/>
          <w:sz w:val="28"/>
          <w:szCs w:val="28"/>
        </w:rPr>
        <w:t>продать актив на рынке и получить денежный поток от его реализации.</w:t>
      </w:r>
    </w:p>
    <w:p w:rsidR="00F2143E" w:rsidRPr="004672BA" w:rsidRDefault="00F2143E" w:rsidP="004672BA">
      <w:pPr>
        <w:shd w:val="clear" w:color="auto" w:fill="FFFFFF"/>
        <w:spacing w:line="360" w:lineRule="auto"/>
        <w:ind w:firstLine="317"/>
        <w:jc w:val="both"/>
        <w:rPr>
          <w:sz w:val="28"/>
          <w:szCs w:val="28"/>
        </w:rPr>
      </w:pPr>
      <w:r w:rsidRPr="004672BA">
        <w:rPr>
          <w:sz w:val="28"/>
          <w:szCs w:val="28"/>
        </w:rPr>
        <w:t xml:space="preserve">В </w:t>
      </w:r>
      <w:r w:rsidR="00471A87" w:rsidRPr="004672BA">
        <w:rPr>
          <w:sz w:val="28"/>
          <w:szCs w:val="28"/>
        </w:rPr>
        <w:t xml:space="preserve">МСФО (IAS) 36 «Обесценение активов» </w:t>
      </w:r>
      <w:r w:rsidRPr="004672BA">
        <w:rPr>
          <w:sz w:val="28"/>
          <w:szCs w:val="28"/>
        </w:rPr>
        <w:t xml:space="preserve">подробно описывается вопрос оценки </w:t>
      </w:r>
      <w:r w:rsidRPr="004672BA">
        <w:rPr>
          <w:b/>
          <w:sz w:val="28"/>
          <w:szCs w:val="28"/>
        </w:rPr>
        <w:t>справедливой стоимости за вы</w:t>
      </w:r>
      <w:r w:rsidRPr="004672BA">
        <w:rPr>
          <w:b/>
          <w:spacing w:val="2"/>
          <w:sz w:val="28"/>
          <w:szCs w:val="28"/>
        </w:rPr>
        <w:t>четом затрат на прод</w:t>
      </w:r>
      <w:r w:rsidRPr="004672BA">
        <w:rPr>
          <w:b/>
          <w:spacing w:val="2"/>
          <w:sz w:val="28"/>
          <w:szCs w:val="28"/>
        </w:rPr>
        <w:t>а</w:t>
      </w:r>
      <w:r w:rsidRPr="004672BA">
        <w:rPr>
          <w:b/>
          <w:spacing w:val="2"/>
          <w:sz w:val="28"/>
          <w:szCs w:val="28"/>
        </w:rPr>
        <w:t xml:space="preserve">жу, </w:t>
      </w:r>
      <w:r w:rsidRPr="004672BA">
        <w:rPr>
          <w:spacing w:val="2"/>
          <w:sz w:val="28"/>
          <w:szCs w:val="28"/>
        </w:rPr>
        <w:t xml:space="preserve">которая может быть </w:t>
      </w:r>
      <w:r w:rsidRPr="004672BA">
        <w:rPr>
          <w:b/>
          <w:spacing w:val="2"/>
          <w:sz w:val="28"/>
          <w:szCs w:val="28"/>
        </w:rPr>
        <w:t>определена на базе</w:t>
      </w:r>
      <w:r w:rsidRPr="004672BA">
        <w:rPr>
          <w:spacing w:val="2"/>
          <w:sz w:val="28"/>
          <w:szCs w:val="28"/>
        </w:rPr>
        <w:t>:</w:t>
      </w:r>
    </w:p>
    <w:p w:rsidR="00F2143E" w:rsidRPr="004672BA" w:rsidRDefault="00F2143E" w:rsidP="004672BA">
      <w:pPr>
        <w:widowControl w:val="0"/>
        <w:numPr>
          <w:ilvl w:val="0"/>
          <w:numId w:val="23"/>
        </w:numPr>
        <w:shd w:val="clear" w:color="auto" w:fill="FFFFFF"/>
        <w:autoSpaceDE w:val="0"/>
        <w:autoSpaceDN w:val="0"/>
        <w:adjustRightInd w:val="0"/>
        <w:spacing w:line="360" w:lineRule="auto"/>
        <w:jc w:val="both"/>
        <w:rPr>
          <w:sz w:val="28"/>
          <w:szCs w:val="28"/>
        </w:rPr>
      </w:pPr>
      <w:r w:rsidRPr="004672BA">
        <w:rPr>
          <w:b/>
          <w:spacing w:val="5"/>
          <w:sz w:val="28"/>
          <w:szCs w:val="28"/>
        </w:rPr>
        <w:t>цены в имеющим силу договоре</w:t>
      </w:r>
      <w:r w:rsidRPr="004672BA">
        <w:rPr>
          <w:spacing w:val="5"/>
          <w:sz w:val="28"/>
          <w:szCs w:val="28"/>
        </w:rPr>
        <w:t xml:space="preserve"> купли-продажи, заключенном хорошо осведомле</w:t>
      </w:r>
      <w:r w:rsidRPr="004672BA">
        <w:rPr>
          <w:spacing w:val="5"/>
          <w:sz w:val="28"/>
          <w:szCs w:val="28"/>
        </w:rPr>
        <w:t>н</w:t>
      </w:r>
      <w:r w:rsidRPr="004672BA">
        <w:rPr>
          <w:spacing w:val="5"/>
          <w:sz w:val="28"/>
          <w:szCs w:val="28"/>
        </w:rPr>
        <w:t>ными, желающими совершить сделку сторонами, за вычетом дополнител</w:t>
      </w:r>
      <w:r w:rsidRPr="004672BA">
        <w:rPr>
          <w:spacing w:val="5"/>
          <w:sz w:val="28"/>
          <w:szCs w:val="28"/>
        </w:rPr>
        <w:t>ь</w:t>
      </w:r>
      <w:r w:rsidRPr="004672BA">
        <w:rPr>
          <w:spacing w:val="5"/>
          <w:sz w:val="28"/>
          <w:szCs w:val="28"/>
        </w:rPr>
        <w:t>ных затрат, непосред</w:t>
      </w:r>
      <w:r w:rsidRPr="004672BA">
        <w:rPr>
          <w:spacing w:val="3"/>
          <w:sz w:val="28"/>
          <w:szCs w:val="28"/>
        </w:rPr>
        <w:t>ственно связанных с продажей актива;</w:t>
      </w:r>
    </w:p>
    <w:p w:rsidR="00F2143E" w:rsidRPr="004672BA" w:rsidRDefault="00F2143E" w:rsidP="004672BA">
      <w:pPr>
        <w:numPr>
          <w:ilvl w:val="0"/>
          <w:numId w:val="23"/>
        </w:numPr>
        <w:spacing w:line="360" w:lineRule="auto"/>
        <w:jc w:val="both"/>
        <w:rPr>
          <w:sz w:val="28"/>
          <w:szCs w:val="28"/>
        </w:rPr>
      </w:pPr>
      <w:r w:rsidRPr="004672BA">
        <w:rPr>
          <w:spacing w:val="10"/>
          <w:sz w:val="28"/>
          <w:szCs w:val="28"/>
        </w:rPr>
        <w:t>в случае отсутствия действующего договора</w:t>
      </w:r>
      <w:r w:rsidRPr="004672BA">
        <w:rPr>
          <w:b/>
          <w:spacing w:val="10"/>
          <w:sz w:val="28"/>
          <w:szCs w:val="28"/>
        </w:rPr>
        <w:t xml:space="preserve"> </w:t>
      </w:r>
      <w:r w:rsidRPr="004672BA">
        <w:rPr>
          <w:spacing w:val="10"/>
          <w:sz w:val="28"/>
          <w:szCs w:val="28"/>
        </w:rPr>
        <w:t>о продаже</w:t>
      </w:r>
      <w:r w:rsidRPr="004672BA">
        <w:rPr>
          <w:b/>
          <w:spacing w:val="10"/>
          <w:sz w:val="28"/>
          <w:szCs w:val="28"/>
        </w:rPr>
        <w:t xml:space="preserve"> рыночной цены </w:t>
      </w:r>
      <w:r w:rsidRPr="004672BA">
        <w:rPr>
          <w:spacing w:val="10"/>
          <w:sz w:val="28"/>
          <w:szCs w:val="28"/>
        </w:rPr>
        <w:t xml:space="preserve">(как правило, это текущая цена </w:t>
      </w:r>
      <w:r w:rsidRPr="004672BA">
        <w:rPr>
          <w:spacing w:val="3"/>
          <w:sz w:val="28"/>
          <w:szCs w:val="28"/>
        </w:rPr>
        <w:t xml:space="preserve">покупателя либо </w:t>
      </w:r>
      <w:r w:rsidRPr="004672BA">
        <w:rPr>
          <w:spacing w:val="6"/>
          <w:sz w:val="28"/>
          <w:szCs w:val="28"/>
        </w:rPr>
        <w:t>ре</w:t>
      </w:r>
      <w:r w:rsidRPr="004672BA">
        <w:rPr>
          <w:spacing w:val="11"/>
          <w:sz w:val="28"/>
          <w:szCs w:val="28"/>
        </w:rPr>
        <w:t>зультаты операций с аналогичн</w:t>
      </w:r>
      <w:r w:rsidRPr="004672BA">
        <w:rPr>
          <w:spacing w:val="11"/>
          <w:sz w:val="28"/>
          <w:szCs w:val="28"/>
        </w:rPr>
        <w:t>ы</w:t>
      </w:r>
      <w:r w:rsidRPr="004672BA">
        <w:rPr>
          <w:spacing w:val="11"/>
          <w:sz w:val="28"/>
          <w:szCs w:val="28"/>
        </w:rPr>
        <w:t xml:space="preserve">ми активами в той же </w:t>
      </w:r>
      <w:r w:rsidRPr="004672BA">
        <w:rPr>
          <w:spacing w:val="4"/>
          <w:sz w:val="28"/>
          <w:szCs w:val="28"/>
        </w:rPr>
        <w:t>отрасли</w:t>
      </w:r>
      <w:r w:rsidRPr="004672BA">
        <w:rPr>
          <w:spacing w:val="3"/>
          <w:sz w:val="28"/>
          <w:szCs w:val="28"/>
        </w:rPr>
        <w:t xml:space="preserve"> сделок) за вычетом за</w:t>
      </w:r>
      <w:r w:rsidRPr="004672BA">
        <w:rPr>
          <w:spacing w:val="9"/>
          <w:sz w:val="28"/>
          <w:szCs w:val="28"/>
        </w:rPr>
        <w:t xml:space="preserve">трат на продажу, если </w:t>
      </w:r>
      <w:r w:rsidRPr="004672BA">
        <w:rPr>
          <w:i/>
          <w:spacing w:val="9"/>
          <w:sz w:val="28"/>
          <w:szCs w:val="28"/>
        </w:rPr>
        <w:t>существ</w:t>
      </w:r>
      <w:r w:rsidRPr="004672BA">
        <w:rPr>
          <w:i/>
          <w:spacing w:val="9"/>
          <w:sz w:val="28"/>
          <w:szCs w:val="28"/>
        </w:rPr>
        <w:t>у</w:t>
      </w:r>
      <w:r w:rsidRPr="004672BA">
        <w:rPr>
          <w:i/>
          <w:spacing w:val="9"/>
          <w:sz w:val="28"/>
          <w:szCs w:val="28"/>
        </w:rPr>
        <w:t xml:space="preserve">ет активный рынок для </w:t>
      </w:r>
      <w:r w:rsidRPr="004672BA">
        <w:rPr>
          <w:i/>
          <w:spacing w:val="5"/>
          <w:sz w:val="28"/>
          <w:szCs w:val="28"/>
        </w:rPr>
        <w:t>актива</w:t>
      </w:r>
      <w:r w:rsidRPr="004672BA">
        <w:rPr>
          <w:spacing w:val="5"/>
          <w:sz w:val="28"/>
          <w:szCs w:val="28"/>
        </w:rPr>
        <w:t>;</w:t>
      </w:r>
    </w:p>
    <w:p w:rsidR="00F2143E" w:rsidRPr="004672BA" w:rsidRDefault="00F2143E" w:rsidP="004672BA">
      <w:pPr>
        <w:pStyle w:val="justify"/>
        <w:spacing w:line="360" w:lineRule="auto"/>
        <w:rPr>
          <w:b/>
          <w:i/>
          <w:sz w:val="28"/>
          <w:szCs w:val="28"/>
        </w:rPr>
      </w:pPr>
      <w:r w:rsidRPr="004672BA">
        <w:rPr>
          <w:b/>
          <w:i/>
          <w:sz w:val="28"/>
          <w:szCs w:val="28"/>
        </w:rPr>
        <w:t>Оценка ценности использования актива включает следующие этапы:</w:t>
      </w:r>
    </w:p>
    <w:p w:rsidR="00F2143E" w:rsidRPr="004672BA" w:rsidRDefault="00F2143E" w:rsidP="004672BA">
      <w:pPr>
        <w:pStyle w:val="justify"/>
        <w:spacing w:line="360" w:lineRule="auto"/>
        <w:rPr>
          <w:sz w:val="28"/>
          <w:szCs w:val="28"/>
        </w:rPr>
      </w:pPr>
      <w:r w:rsidRPr="004672BA">
        <w:rPr>
          <w:sz w:val="28"/>
          <w:szCs w:val="28"/>
        </w:rPr>
        <w:t>1) оценка чистого денежного потока, т.е. будущего поступления и выбытия денежных средств, связанного с продолжением использования актива и его последующим выбытием в конце срока эксплуатации;</w:t>
      </w:r>
    </w:p>
    <w:p w:rsidR="00F2143E" w:rsidRPr="004672BA" w:rsidRDefault="00F2143E" w:rsidP="004672BA">
      <w:pPr>
        <w:pStyle w:val="justify"/>
        <w:spacing w:line="360" w:lineRule="auto"/>
        <w:rPr>
          <w:sz w:val="28"/>
          <w:szCs w:val="28"/>
        </w:rPr>
      </w:pPr>
      <w:r w:rsidRPr="004672BA">
        <w:rPr>
          <w:sz w:val="28"/>
          <w:szCs w:val="28"/>
        </w:rPr>
        <w:t>2) применение соответствующей ставки ди</w:t>
      </w:r>
      <w:r w:rsidR="00796577" w:rsidRPr="004672BA">
        <w:rPr>
          <w:sz w:val="28"/>
          <w:szCs w:val="28"/>
        </w:rPr>
        <w:t>сконтирования по отношению к эти</w:t>
      </w:r>
      <w:r w:rsidRPr="004672BA">
        <w:rPr>
          <w:sz w:val="28"/>
          <w:szCs w:val="28"/>
        </w:rPr>
        <w:t xml:space="preserve">м </w:t>
      </w:r>
      <w:r w:rsidR="00796577" w:rsidRPr="004672BA">
        <w:rPr>
          <w:sz w:val="28"/>
          <w:szCs w:val="28"/>
        </w:rPr>
        <w:t>будущим потокам денежных средств</w:t>
      </w:r>
      <w:r w:rsidRPr="004672BA">
        <w:rPr>
          <w:sz w:val="28"/>
          <w:szCs w:val="28"/>
        </w:rPr>
        <w:t>.</w:t>
      </w:r>
    </w:p>
    <w:p w:rsidR="00F2143E" w:rsidRPr="004672BA" w:rsidRDefault="00F2143E" w:rsidP="004672BA">
      <w:pPr>
        <w:shd w:val="clear" w:color="auto" w:fill="FFFFFF"/>
        <w:spacing w:line="360" w:lineRule="auto"/>
        <w:ind w:firstLine="567"/>
        <w:jc w:val="both"/>
        <w:rPr>
          <w:spacing w:val="5"/>
          <w:sz w:val="28"/>
          <w:szCs w:val="28"/>
        </w:rPr>
      </w:pPr>
      <w:r w:rsidRPr="004672BA">
        <w:rPr>
          <w:b/>
          <w:i/>
          <w:spacing w:val="2"/>
          <w:sz w:val="28"/>
          <w:szCs w:val="28"/>
        </w:rPr>
        <w:t>При определении ценности использовании оценка</w:t>
      </w:r>
      <w:r w:rsidRPr="004672BA">
        <w:rPr>
          <w:spacing w:val="2"/>
          <w:sz w:val="28"/>
          <w:szCs w:val="28"/>
        </w:rPr>
        <w:t xml:space="preserve"> </w:t>
      </w:r>
      <w:r w:rsidRPr="004672BA">
        <w:rPr>
          <w:b/>
          <w:i/>
          <w:spacing w:val="2"/>
          <w:sz w:val="28"/>
          <w:szCs w:val="28"/>
        </w:rPr>
        <w:t>ожидаемых в будущем денежных потоков</w:t>
      </w:r>
      <w:r w:rsidRPr="004672BA">
        <w:rPr>
          <w:spacing w:val="2"/>
          <w:sz w:val="28"/>
          <w:szCs w:val="28"/>
        </w:rPr>
        <w:t xml:space="preserve"> </w:t>
      </w:r>
      <w:r w:rsidRPr="004672BA">
        <w:rPr>
          <w:spacing w:val="5"/>
          <w:sz w:val="28"/>
          <w:szCs w:val="28"/>
        </w:rPr>
        <w:t>должна основываться на:</w:t>
      </w:r>
    </w:p>
    <w:p w:rsidR="00F2143E" w:rsidRPr="004672BA" w:rsidRDefault="00F2143E" w:rsidP="004672BA">
      <w:pPr>
        <w:numPr>
          <w:ilvl w:val="0"/>
          <w:numId w:val="26"/>
        </w:numPr>
        <w:autoSpaceDE w:val="0"/>
        <w:autoSpaceDN w:val="0"/>
        <w:adjustRightInd w:val="0"/>
        <w:spacing w:line="360" w:lineRule="auto"/>
        <w:jc w:val="both"/>
        <w:rPr>
          <w:sz w:val="28"/>
          <w:szCs w:val="28"/>
        </w:rPr>
      </w:pPr>
      <w:r w:rsidRPr="004672BA">
        <w:rPr>
          <w:sz w:val="28"/>
          <w:szCs w:val="28"/>
        </w:rPr>
        <w:lastRenderedPageBreak/>
        <w:t>наилучшей оценке руководством всего спектра условий, которые будут существовать на протяжении оставшегося срока полезной службы актива.</w:t>
      </w:r>
    </w:p>
    <w:p w:rsidR="00F2143E" w:rsidRPr="004672BA" w:rsidRDefault="00F2143E" w:rsidP="004672BA">
      <w:pPr>
        <w:numPr>
          <w:ilvl w:val="0"/>
          <w:numId w:val="26"/>
        </w:numPr>
        <w:autoSpaceDE w:val="0"/>
        <w:autoSpaceDN w:val="0"/>
        <w:adjustRightInd w:val="0"/>
        <w:spacing w:line="360" w:lineRule="auto"/>
        <w:jc w:val="both"/>
        <w:rPr>
          <w:sz w:val="28"/>
          <w:szCs w:val="28"/>
        </w:rPr>
      </w:pPr>
      <w:r w:rsidRPr="004672BA">
        <w:rPr>
          <w:sz w:val="28"/>
          <w:szCs w:val="28"/>
        </w:rPr>
        <w:t>самых последних финансовых бюджетах/прогнозах, которые должны охватывать период максимальной продолжительностью в 5 лет, за исключением случаев, когда может быть оправдан более продолжительный период.</w:t>
      </w:r>
    </w:p>
    <w:p w:rsidR="00F2143E" w:rsidRPr="004672BA" w:rsidRDefault="00F2143E" w:rsidP="004672BA">
      <w:pPr>
        <w:numPr>
          <w:ilvl w:val="0"/>
          <w:numId w:val="26"/>
        </w:numPr>
        <w:shd w:val="clear" w:color="auto" w:fill="FFFFFF"/>
        <w:spacing w:line="360" w:lineRule="auto"/>
        <w:jc w:val="both"/>
        <w:rPr>
          <w:sz w:val="28"/>
          <w:szCs w:val="28"/>
        </w:rPr>
      </w:pPr>
      <w:r w:rsidRPr="004672BA">
        <w:rPr>
          <w:sz w:val="28"/>
          <w:szCs w:val="28"/>
        </w:rPr>
        <w:t>Прогнозах потоков денежных средств, выходящих за пределы периода, охватываемого финансовым планом. Например, прогноз потоков денежных средств до конца срока полезного использования актива. Должны оцениваться путем применения стабильного или понижающего темпа роста для последующих лет, за исключением случаев, когда повышающий темп роста может быть оправдан.</w:t>
      </w:r>
    </w:p>
    <w:p w:rsidR="00F2143E" w:rsidRPr="004672BA" w:rsidRDefault="00F2143E" w:rsidP="004672BA">
      <w:pPr>
        <w:pStyle w:val="Default"/>
        <w:spacing w:line="360" w:lineRule="auto"/>
        <w:ind w:firstLine="567"/>
        <w:jc w:val="both"/>
        <w:rPr>
          <w:color w:val="auto"/>
          <w:sz w:val="28"/>
          <w:szCs w:val="28"/>
        </w:rPr>
      </w:pPr>
      <w:r w:rsidRPr="004672BA">
        <w:rPr>
          <w:b/>
          <w:bCs/>
          <w:i/>
          <w:color w:val="auto"/>
          <w:sz w:val="28"/>
          <w:szCs w:val="28"/>
        </w:rPr>
        <w:t>Прогноз потоков денежных средств должен включать в себя 3 элемента</w:t>
      </w:r>
      <w:r w:rsidRPr="004672BA">
        <w:rPr>
          <w:bCs/>
          <w:color w:val="auto"/>
          <w:sz w:val="28"/>
          <w:szCs w:val="28"/>
        </w:rPr>
        <w:t xml:space="preserve">: </w:t>
      </w:r>
    </w:p>
    <w:p w:rsidR="00F2143E" w:rsidRPr="004672BA" w:rsidRDefault="00F2143E" w:rsidP="004672BA">
      <w:pPr>
        <w:pStyle w:val="Default"/>
        <w:numPr>
          <w:ilvl w:val="0"/>
          <w:numId w:val="24"/>
        </w:numPr>
        <w:spacing w:line="360" w:lineRule="auto"/>
        <w:jc w:val="both"/>
        <w:rPr>
          <w:bCs/>
          <w:color w:val="auto"/>
          <w:sz w:val="28"/>
          <w:szCs w:val="28"/>
        </w:rPr>
      </w:pPr>
      <w:r w:rsidRPr="004672BA">
        <w:rPr>
          <w:bCs/>
          <w:color w:val="auto"/>
          <w:sz w:val="28"/>
          <w:szCs w:val="28"/>
        </w:rPr>
        <w:t xml:space="preserve">перспективная </w:t>
      </w:r>
      <w:r w:rsidRPr="004672BA">
        <w:rPr>
          <w:bCs/>
          <w:i/>
          <w:color w:val="auto"/>
          <w:sz w:val="28"/>
          <w:szCs w:val="28"/>
        </w:rPr>
        <w:t>оценка поступлений денежных средств</w:t>
      </w:r>
      <w:r w:rsidRPr="004672BA">
        <w:rPr>
          <w:bCs/>
          <w:color w:val="auto"/>
          <w:sz w:val="28"/>
          <w:szCs w:val="28"/>
        </w:rPr>
        <w:t xml:space="preserve"> от продолжения использ</w:t>
      </w:r>
      <w:r w:rsidRPr="004672BA">
        <w:rPr>
          <w:bCs/>
          <w:color w:val="auto"/>
          <w:sz w:val="28"/>
          <w:szCs w:val="28"/>
        </w:rPr>
        <w:t>о</w:t>
      </w:r>
      <w:r w:rsidRPr="004672BA">
        <w:rPr>
          <w:bCs/>
          <w:color w:val="auto"/>
          <w:sz w:val="28"/>
          <w:szCs w:val="28"/>
        </w:rPr>
        <w:t xml:space="preserve">вания актива; </w:t>
      </w:r>
    </w:p>
    <w:p w:rsidR="00F2143E" w:rsidRPr="004672BA" w:rsidRDefault="00F2143E" w:rsidP="004672BA">
      <w:pPr>
        <w:pStyle w:val="Default"/>
        <w:numPr>
          <w:ilvl w:val="0"/>
          <w:numId w:val="24"/>
        </w:numPr>
        <w:spacing w:line="360" w:lineRule="auto"/>
        <w:jc w:val="both"/>
        <w:rPr>
          <w:color w:val="auto"/>
          <w:sz w:val="28"/>
          <w:szCs w:val="28"/>
        </w:rPr>
      </w:pPr>
      <w:r w:rsidRPr="004672BA">
        <w:rPr>
          <w:bCs/>
          <w:i/>
          <w:color w:val="auto"/>
          <w:sz w:val="28"/>
          <w:szCs w:val="28"/>
        </w:rPr>
        <w:t>оценка выбытия денежных средств</w:t>
      </w:r>
      <w:r w:rsidRPr="004672BA">
        <w:rPr>
          <w:bCs/>
          <w:color w:val="auto"/>
          <w:sz w:val="28"/>
          <w:szCs w:val="28"/>
        </w:rPr>
        <w:t xml:space="preserve">;  </w:t>
      </w:r>
    </w:p>
    <w:p w:rsidR="00F2143E" w:rsidRPr="004672BA" w:rsidRDefault="00F2143E" w:rsidP="004672BA">
      <w:pPr>
        <w:numPr>
          <w:ilvl w:val="0"/>
          <w:numId w:val="24"/>
        </w:numPr>
        <w:shd w:val="clear" w:color="auto" w:fill="FFFFFF"/>
        <w:spacing w:line="360" w:lineRule="auto"/>
        <w:jc w:val="both"/>
        <w:rPr>
          <w:bCs/>
          <w:sz w:val="28"/>
          <w:szCs w:val="28"/>
        </w:rPr>
      </w:pPr>
      <w:r w:rsidRPr="004672BA">
        <w:rPr>
          <w:bCs/>
          <w:i/>
          <w:sz w:val="28"/>
          <w:szCs w:val="28"/>
        </w:rPr>
        <w:t>чистые потоки денежных средств</w:t>
      </w:r>
      <w:r w:rsidR="00796577" w:rsidRPr="004672BA">
        <w:rPr>
          <w:bCs/>
          <w:i/>
          <w:sz w:val="28"/>
          <w:szCs w:val="28"/>
        </w:rPr>
        <w:t>.</w:t>
      </w:r>
      <w:r w:rsidRPr="004672BA">
        <w:rPr>
          <w:bCs/>
          <w:sz w:val="28"/>
          <w:szCs w:val="28"/>
        </w:rPr>
        <w:t xml:space="preserve"> </w:t>
      </w:r>
    </w:p>
    <w:p w:rsidR="00F2143E" w:rsidRPr="004672BA" w:rsidRDefault="00F2143E" w:rsidP="004672BA">
      <w:pPr>
        <w:shd w:val="clear" w:color="auto" w:fill="FFFFFF"/>
        <w:spacing w:line="360" w:lineRule="auto"/>
        <w:ind w:firstLine="567"/>
        <w:jc w:val="both"/>
        <w:rPr>
          <w:sz w:val="28"/>
          <w:szCs w:val="28"/>
        </w:rPr>
      </w:pPr>
      <w:r w:rsidRPr="004672BA">
        <w:rPr>
          <w:sz w:val="28"/>
          <w:szCs w:val="28"/>
        </w:rPr>
        <w:t>Если б</w:t>
      </w:r>
      <w:r w:rsidRPr="004672BA">
        <w:rPr>
          <w:sz w:val="28"/>
          <w:szCs w:val="28"/>
        </w:rPr>
        <w:t>а</w:t>
      </w:r>
      <w:r w:rsidRPr="004672BA">
        <w:rPr>
          <w:sz w:val="28"/>
          <w:szCs w:val="28"/>
        </w:rPr>
        <w:t>лансовая стоимость актива превышает его возмещаемую величину, то балансовая стоимость актива уменьшается до его возмещаемой стоимости. Такое уменьшение будет у</w:t>
      </w:r>
      <w:r w:rsidRPr="004672BA">
        <w:rPr>
          <w:b/>
          <w:i/>
          <w:sz w:val="28"/>
          <w:szCs w:val="28"/>
        </w:rPr>
        <w:t>бытком от обесценения.</w:t>
      </w:r>
      <w:r w:rsidRPr="004672BA">
        <w:rPr>
          <w:sz w:val="28"/>
          <w:szCs w:val="28"/>
        </w:rPr>
        <w:t xml:space="preserve"> </w:t>
      </w:r>
    </w:p>
    <w:p w:rsidR="00F2143E" w:rsidRPr="004672BA" w:rsidRDefault="00F2143E" w:rsidP="004672BA">
      <w:pPr>
        <w:shd w:val="clear" w:color="auto" w:fill="FFFFFF"/>
        <w:spacing w:line="360" w:lineRule="auto"/>
        <w:ind w:firstLine="567"/>
        <w:jc w:val="both"/>
        <w:rPr>
          <w:sz w:val="28"/>
          <w:szCs w:val="28"/>
        </w:rPr>
      </w:pPr>
      <w:r w:rsidRPr="004672BA">
        <w:rPr>
          <w:b/>
          <w:i/>
          <w:sz w:val="28"/>
          <w:szCs w:val="28"/>
        </w:rPr>
        <w:t xml:space="preserve">Убыток от обесценения </w:t>
      </w:r>
      <w:r w:rsidRPr="004672BA">
        <w:rPr>
          <w:sz w:val="28"/>
          <w:szCs w:val="28"/>
        </w:rPr>
        <w:t xml:space="preserve">по активам, которые учитываются </w:t>
      </w:r>
      <w:r w:rsidRPr="004672BA">
        <w:rPr>
          <w:i/>
          <w:sz w:val="28"/>
          <w:szCs w:val="28"/>
        </w:rPr>
        <w:t>по первоначальной стоимости</w:t>
      </w:r>
      <w:r w:rsidRPr="004672BA">
        <w:rPr>
          <w:sz w:val="28"/>
          <w:szCs w:val="28"/>
        </w:rPr>
        <w:t xml:space="preserve"> (фактическим затратам) </w:t>
      </w:r>
      <w:r w:rsidRPr="004672BA">
        <w:rPr>
          <w:b/>
          <w:i/>
          <w:sz w:val="28"/>
          <w:szCs w:val="28"/>
        </w:rPr>
        <w:t>признается</w:t>
      </w:r>
      <w:r w:rsidRPr="004672BA">
        <w:rPr>
          <w:sz w:val="28"/>
          <w:szCs w:val="28"/>
        </w:rPr>
        <w:t xml:space="preserve"> в качестве расхода и отражаются в </w:t>
      </w:r>
      <w:r w:rsidRPr="004672BA">
        <w:rPr>
          <w:b/>
          <w:i/>
          <w:sz w:val="28"/>
          <w:szCs w:val="28"/>
        </w:rPr>
        <w:t>отчете о с</w:t>
      </w:r>
      <w:r w:rsidRPr="004672BA">
        <w:rPr>
          <w:b/>
          <w:i/>
          <w:sz w:val="28"/>
          <w:szCs w:val="28"/>
        </w:rPr>
        <w:t>о</w:t>
      </w:r>
      <w:r w:rsidRPr="004672BA">
        <w:rPr>
          <w:b/>
          <w:i/>
          <w:sz w:val="28"/>
          <w:szCs w:val="28"/>
        </w:rPr>
        <w:t>вокупном доходе</w:t>
      </w:r>
      <w:r w:rsidRPr="004672BA">
        <w:rPr>
          <w:sz w:val="28"/>
          <w:szCs w:val="28"/>
        </w:rPr>
        <w:t xml:space="preserve">  </w:t>
      </w:r>
    </w:p>
    <w:p w:rsidR="00F2143E" w:rsidRPr="004672BA" w:rsidRDefault="00F2143E" w:rsidP="004672BA">
      <w:pPr>
        <w:pStyle w:val="justify"/>
        <w:spacing w:line="360" w:lineRule="auto"/>
        <w:rPr>
          <w:sz w:val="28"/>
          <w:szCs w:val="28"/>
        </w:rPr>
      </w:pPr>
      <w:r w:rsidRPr="004672BA">
        <w:rPr>
          <w:sz w:val="28"/>
          <w:szCs w:val="28"/>
        </w:rPr>
        <w:t>По активам, которые учитываются по переоцененной стоимости в соответствии с другим стандартом (например, в соответствии с моделью переоценки в МСФО (IAS) 16 «Основные средства») у</w:t>
      </w:r>
      <w:r w:rsidRPr="004672BA">
        <w:rPr>
          <w:b/>
          <w:i/>
          <w:sz w:val="28"/>
          <w:szCs w:val="28"/>
        </w:rPr>
        <w:t xml:space="preserve">бытки от обесценения признаются </w:t>
      </w:r>
      <w:r w:rsidRPr="004672BA">
        <w:rPr>
          <w:sz w:val="28"/>
          <w:szCs w:val="28"/>
        </w:rPr>
        <w:t xml:space="preserve">в прочем совокупном доходе, уменьшая сумму переоценки </w:t>
      </w:r>
      <w:r w:rsidRPr="004672BA">
        <w:rPr>
          <w:rFonts w:eastAsia="NewtonC"/>
          <w:sz w:val="28"/>
          <w:szCs w:val="28"/>
        </w:rPr>
        <w:t>(отн</w:t>
      </w:r>
      <w:r w:rsidRPr="004672BA">
        <w:rPr>
          <w:rFonts w:eastAsia="NewtonC"/>
          <w:sz w:val="28"/>
          <w:szCs w:val="28"/>
        </w:rPr>
        <w:t>о</w:t>
      </w:r>
      <w:r w:rsidRPr="004672BA">
        <w:rPr>
          <w:rFonts w:eastAsia="NewtonC"/>
          <w:sz w:val="28"/>
          <w:szCs w:val="28"/>
        </w:rPr>
        <w:t>сится на уменьшение добавочного капитала в пределах ранее признанной суммы его дооценки)</w:t>
      </w:r>
      <w:r w:rsidRPr="004672BA">
        <w:rPr>
          <w:sz w:val="28"/>
          <w:szCs w:val="28"/>
        </w:rPr>
        <w:t>. Если величина убытка от обесценения больше накопленной переоценки, то непокрытый убыток относится на расход в отчете о совокупном доходе.</w:t>
      </w:r>
    </w:p>
    <w:p w:rsidR="00F2143E" w:rsidRPr="004672BA" w:rsidRDefault="00F2143E" w:rsidP="004672BA">
      <w:pPr>
        <w:autoSpaceDE w:val="0"/>
        <w:autoSpaceDN w:val="0"/>
        <w:adjustRightInd w:val="0"/>
        <w:spacing w:line="360" w:lineRule="auto"/>
        <w:ind w:left="708"/>
        <w:jc w:val="both"/>
        <w:rPr>
          <w:rFonts w:eastAsia="NewtonC"/>
        </w:rPr>
      </w:pPr>
      <w:r w:rsidRPr="004672BA">
        <w:rPr>
          <w:sz w:val="28"/>
          <w:szCs w:val="28"/>
        </w:rPr>
        <w:lastRenderedPageBreak/>
        <w:t xml:space="preserve"> После признания убытков от обесценения </w:t>
      </w:r>
      <w:r w:rsidRPr="004672BA">
        <w:rPr>
          <w:b/>
          <w:sz w:val="28"/>
          <w:szCs w:val="28"/>
        </w:rPr>
        <w:t>амортизационные отчисления</w:t>
      </w:r>
      <w:r w:rsidRPr="004672BA">
        <w:rPr>
          <w:sz w:val="28"/>
          <w:szCs w:val="28"/>
        </w:rPr>
        <w:t xml:space="preserve"> в отношении актива корректируются с учетом пересмотра балансовой стоимости актива, за вычетом его ликвидационной стоимости (если таковая имеется), на регулярной основе в течение его оставшегося срока службы. </w:t>
      </w:r>
    </w:p>
    <w:p w:rsidR="00F2143E" w:rsidRPr="004672BA" w:rsidRDefault="00F2143E" w:rsidP="004672BA">
      <w:pPr>
        <w:autoSpaceDE w:val="0"/>
        <w:autoSpaceDN w:val="0"/>
        <w:adjustRightInd w:val="0"/>
        <w:spacing w:line="360" w:lineRule="auto"/>
        <w:ind w:firstLine="567"/>
        <w:jc w:val="both"/>
        <w:rPr>
          <w:sz w:val="28"/>
          <w:szCs w:val="28"/>
        </w:rPr>
      </w:pPr>
      <w:r w:rsidRPr="004672BA">
        <w:rPr>
          <w:b/>
          <w:sz w:val="28"/>
          <w:szCs w:val="28"/>
        </w:rPr>
        <w:t>Восстановление убытка от обесценения</w:t>
      </w:r>
      <w:r w:rsidRPr="004672BA">
        <w:rPr>
          <w:sz w:val="28"/>
          <w:szCs w:val="28"/>
        </w:rPr>
        <w:t xml:space="preserve"> возможно в случае последующего изменения в оценках возмещаемой величины. </w:t>
      </w:r>
    </w:p>
    <w:p w:rsidR="00F2143E" w:rsidRPr="004672BA" w:rsidRDefault="00796577" w:rsidP="004672BA">
      <w:pPr>
        <w:pStyle w:val="justify"/>
        <w:spacing w:line="360" w:lineRule="auto"/>
        <w:rPr>
          <w:bCs/>
          <w:iCs/>
          <w:w w:val="86"/>
          <w:sz w:val="28"/>
          <w:szCs w:val="28"/>
        </w:rPr>
      </w:pPr>
      <w:r w:rsidRPr="004672BA">
        <w:rPr>
          <w:sz w:val="28"/>
          <w:szCs w:val="28"/>
        </w:rPr>
        <w:t>МСФО</w:t>
      </w:r>
      <w:r w:rsidR="00F2143E" w:rsidRPr="004672BA">
        <w:rPr>
          <w:sz w:val="28"/>
          <w:szCs w:val="28"/>
        </w:rPr>
        <w:t xml:space="preserve"> (IAS) 36 «Обесценение активов» вводит понятие единицы, генерирующей денежные средства (ЕГДС), или генерирующей единицы. </w:t>
      </w:r>
    </w:p>
    <w:p w:rsidR="00F2143E" w:rsidRPr="004672BA" w:rsidRDefault="00F2143E" w:rsidP="004672BA">
      <w:pPr>
        <w:autoSpaceDE w:val="0"/>
        <w:autoSpaceDN w:val="0"/>
        <w:adjustRightInd w:val="0"/>
        <w:spacing w:line="360" w:lineRule="auto"/>
        <w:ind w:firstLine="12"/>
        <w:jc w:val="both"/>
        <w:rPr>
          <w:rFonts w:ascii="Tahoma" w:hAnsi="Tahoma" w:cs="Tahoma"/>
          <w:sz w:val="28"/>
          <w:szCs w:val="28"/>
        </w:rPr>
      </w:pPr>
      <w:r w:rsidRPr="004672BA">
        <w:rPr>
          <w:rFonts w:ascii="Tahoma" w:hAnsi="Tahoma" w:cs="Tahoma"/>
          <w:b/>
          <w:bCs/>
          <w:i/>
          <w:iCs/>
          <w:w w:val="86"/>
          <w:sz w:val="28"/>
          <w:szCs w:val="28"/>
        </w:rPr>
        <w:t xml:space="preserve">Единица, генерирующая денежные потоки </w:t>
      </w:r>
      <w:r w:rsidRPr="004672BA">
        <w:rPr>
          <w:rFonts w:ascii="Tahoma" w:hAnsi="Tahoma" w:cs="Tahoma"/>
          <w:b/>
          <w:i/>
          <w:w w:val="86"/>
          <w:sz w:val="28"/>
          <w:szCs w:val="28"/>
        </w:rPr>
        <w:t>(</w:t>
      </w:r>
      <w:r w:rsidRPr="004672BA">
        <w:rPr>
          <w:rFonts w:ascii="Tahoma" w:hAnsi="Tahoma" w:cs="Tahoma"/>
          <w:b/>
          <w:i/>
          <w:w w:val="86"/>
          <w:sz w:val="28"/>
          <w:szCs w:val="28"/>
          <w:lang w:val="en-US"/>
        </w:rPr>
        <w:t>cash</w:t>
      </w:r>
      <w:r w:rsidRPr="004672BA">
        <w:rPr>
          <w:rFonts w:ascii="Tahoma" w:hAnsi="Tahoma" w:cs="Tahoma"/>
          <w:b/>
          <w:i/>
          <w:w w:val="86"/>
          <w:sz w:val="28"/>
          <w:szCs w:val="28"/>
        </w:rPr>
        <w:t>-</w:t>
      </w:r>
      <w:r w:rsidRPr="004672BA">
        <w:rPr>
          <w:rFonts w:ascii="Tahoma" w:hAnsi="Tahoma" w:cs="Tahoma"/>
          <w:b/>
          <w:i/>
          <w:w w:val="86"/>
          <w:sz w:val="28"/>
          <w:szCs w:val="28"/>
          <w:lang w:val="en-US"/>
        </w:rPr>
        <w:t>generating</w:t>
      </w:r>
      <w:r w:rsidRPr="004672BA">
        <w:rPr>
          <w:rFonts w:ascii="Tahoma" w:hAnsi="Tahoma" w:cs="Tahoma"/>
          <w:b/>
          <w:i/>
          <w:w w:val="86"/>
          <w:sz w:val="28"/>
          <w:szCs w:val="28"/>
        </w:rPr>
        <w:t xml:space="preserve"> </w:t>
      </w:r>
      <w:r w:rsidRPr="004672BA">
        <w:rPr>
          <w:rFonts w:ascii="Tahoma" w:hAnsi="Tahoma" w:cs="Tahoma"/>
          <w:b/>
          <w:i/>
          <w:w w:val="86"/>
          <w:sz w:val="28"/>
          <w:szCs w:val="28"/>
          <w:lang w:val="en-US"/>
        </w:rPr>
        <w:t>unit</w:t>
      </w:r>
      <w:r w:rsidRPr="004672BA">
        <w:rPr>
          <w:rFonts w:ascii="Tahoma" w:hAnsi="Tahoma" w:cs="Tahoma"/>
          <w:b/>
          <w:i/>
          <w:spacing w:val="1"/>
          <w:w w:val="92"/>
          <w:sz w:val="28"/>
          <w:szCs w:val="28"/>
        </w:rPr>
        <w:t>), ЕГДС или</w:t>
      </w:r>
      <w:r w:rsidRPr="004672BA">
        <w:rPr>
          <w:rFonts w:ascii="Tahoma" w:hAnsi="Tahoma" w:cs="Tahoma"/>
          <w:spacing w:val="1"/>
          <w:w w:val="92"/>
          <w:sz w:val="28"/>
          <w:szCs w:val="28"/>
        </w:rPr>
        <w:t xml:space="preserve"> </w:t>
      </w:r>
      <w:r w:rsidRPr="004672BA">
        <w:rPr>
          <w:rFonts w:ascii="Tahoma" w:hAnsi="Tahoma" w:cs="Tahoma"/>
          <w:b/>
          <w:i/>
          <w:spacing w:val="-12"/>
          <w:sz w:val="28"/>
          <w:szCs w:val="28"/>
        </w:rPr>
        <w:t>генерирующая единица</w:t>
      </w:r>
      <w:r w:rsidRPr="004672BA">
        <w:rPr>
          <w:rFonts w:ascii="Tahoma" w:hAnsi="Tahoma" w:cs="Tahoma"/>
          <w:spacing w:val="1"/>
          <w:w w:val="92"/>
          <w:sz w:val="28"/>
          <w:szCs w:val="28"/>
        </w:rPr>
        <w:t xml:space="preserve"> - это на</w:t>
      </w:r>
      <w:r w:rsidRPr="004672BA">
        <w:rPr>
          <w:rFonts w:ascii="Tahoma" w:hAnsi="Tahoma" w:cs="Tahoma"/>
          <w:spacing w:val="1"/>
          <w:w w:val="92"/>
          <w:sz w:val="28"/>
          <w:szCs w:val="28"/>
        </w:rPr>
        <w:t>и</w:t>
      </w:r>
      <w:r w:rsidRPr="004672BA">
        <w:rPr>
          <w:rFonts w:ascii="Tahoma" w:hAnsi="Tahoma" w:cs="Tahoma"/>
          <w:spacing w:val="1"/>
          <w:w w:val="92"/>
          <w:sz w:val="28"/>
          <w:szCs w:val="28"/>
        </w:rPr>
        <w:t xml:space="preserve">меньшая идентифицируемая группа активов, </w:t>
      </w:r>
      <w:r w:rsidRPr="004672BA">
        <w:rPr>
          <w:rFonts w:ascii="Tahoma" w:hAnsi="Tahoma" w:cs="Tahoma"/>
          <w:spacing w:val="-1"/>
          <w:w w:val="92"/>
          <w:sz w:val="28"/>
          <w:szCs w:val="28"/>
        </w:rPr>
        <w:t>создающая денежные потоки, которые в значительной степени не з</w:t>
      </w:r>
      <w:r w:rsidRPr="004672BA">
        <w:rPr>
          <w:rFonts w:ascii="Tahoma" w:hAnsi="Tahoma" w:cs="Tahoma"/>
          <w:spacing w:val="-1"/>
          <w:w w:val="92"/>
          <w:sz w:val="28"/>
          <w:szCs w:val="28"/>
        </w:rPr>
        <w:t>а</w:t>
      </w:r>
      <w:r w:rsidRPr="004672BA">
        <w:rPr>
          <w:rFonts w:ascii="Tahoma" w:hAnsi="Tahoma" w:cs="Tahoma"/>
          <w:spacing w:val="-1"/>
          <w:w w:val="92"/>
          <w:sz w:val="28"/>
          <w:szCs w:val="28"/>
        </w:rPr>
        <w:t xml:space="preserve">висят от денежных </w:t>
      </w:r>
      <w:r w:rsidRPr="004672BA">
        <w:rPr>
          <w:rFonts w:ascii="Tahoma" w:hAnsi="Tahoma" w:cs="Tahoma"/>
          <w:spacing w:val="3"/>
          <w:w w:val="92"/>
          <w:sz w:val="28"/>
          <w:szCs w:val="28"/>
        </w:rPr>
        <w:t xml:space="preserve">потоков, получаемых от использования других активов или </w:t>
      </w:r>
      <w:r w:rsidRPr="004672BA">
        <w:rPr>
          <w:rFonts w:ascii="Tahoma" w:hAnsi="Tahoma" w:cs="Tahoma"/>
          <w:spacing w:val="-4"/>
          <w:w w:val="92"/>
          <w:sz w:val="28"/>
          <w:szCs w:val="28"/>
        </w:rPr>
        <w:t>групп а</w:t>
      </w:r>
      <w:r w:rsidRPr="004672BA">
        <w:rPr>
          <w:rFonts w:ascii="Tahoma" w:hAnsi="Tahoma" w:cs="Tahoma"/>
          <w:spacing w:val="-4"/>
          <w:w w:val="92"/>
          <w:sz w:val="28"/>
          <w:szCs w:val="28"/>
        </w:rPr>
        <w:t>к</w:t>
      </w:r>
      <w:r w:rsidRPr="004672BA">
        <w:rPr>
          <w:rFonts w:ascii="Tahoma" w:hAnsi="Tahoma" w:cs="Tahoma"/>
          <w:spacing w:val="-4"/>
          <w:w w:val="92"/>
          <w:sz w:val="28"/>
          <w:szCs w:val="28"/>
        </w:rPr>
        <w:t>тивов.</w:t>
      </w:r>
      <w:r w:rsidRPr="004672BA">
        <w:rPr>
          <w:b/>
          <w:bCs/>
          <w:sz w:val="19"/>
          <w:szCs w:val="19"/>
        </w:rPr>
        <w:t xml:space="preserve"> </w:t>
      </w:r>
    </w:p>
    <w:p w:rsidR="00F2143E" w:rsidRPr="004672BA" w:rsidRDefault="00F2143E" w:rsidP="004672BA">
      <w:pPr>
        <w:pStyle w:val="Style4"/>
        <w:widowControl/>
        <w:spacing w:line="360" w:lineRule="auto"/>
        <w:ind w:firstLine="709"/>
        <w:rPr>
          <w:rStyle w:val="FontStyle61"/>
          <w:sz w:val="28"/>
          <w:szCs w:val="28"/>
        </w:rPr>
      </w:pPr>
      <w:r w:rsidRPr="004672BA">
        <w:rPr>
          <w:rStyle w:val="FontStyle53"/>
          <w:b w:val="0"/>
          <w:sz w:val="28"/>
          <w:szCs w:val="28"/>
        </w:rPr>
        <w:t>В</w:t>
      </w:r>
      <w:r w:rsidRPr="004672BA">
        <w:rPr>
          <w:rStyle w:val="FontStyle53"/>
          <w:sz w:val="28"/>
          <w:szCs w:val="28"/>
        </w:rPr>
        <w:t xml:space="preserve"> </w:t>
      </w:r>
      <w:r w:rsidRPr="004672BA">
        <w:rPr>
          <w:rStyle w:val="FontStyle61"/>
          <w:b/>
          <w:sz w:val="28"/>
          <w:szCs w:val="28"/>
        </w:rPr>
        <w:t>ЕГДС объединяется</w:t>
      </w:r>
      <w:r w:rsidRPr="004672BA">
        <w:rPr>
          <w:rStyle w:val="FontStyle61"/>
          <w:sz w:val="28"/>
          <w:szCs w:val="28"/>
        </w:rPr>
        <w:t xml:space="preserve"> группа активов, отвечающая следующим требованиям:</w:t>
      </w:r>
    </w:p>
    <w:p w:rsidR="00F2143E" w:rsidRPr="004672BA" w:rsidRDefault="00F2143E" w:rsidP="004672BA">
      <w:pPr>
        <w:pStyle w:val="Style35"/>
        <w:widowControl/>
        <w:numPr>
          <w:ilvl w:val="0"/>
          <w:numId w:val="25"/>
        </w:numPr>
        <w:spacing w:line="360" w:lineRule="auto"/>
        <w:jc w:val="both"/>
        <w:rPr>
          <w:rStyle w:val="FontStyle61"/>
          <w:sz w:val="28"/>
          <w:szCs w:val="28"/>
        </w:rPr>
      </w:pPr>
      <w:r w:rsidRPr="004672BA">
        <w:rPr>
          <w:rStyle w:val="FontStyle61"/>
          <w:sz w:val="28"/>
          <w:szCs w:val="28"/>
        </w:rPr>
        <w:t>это наименьшая из возможных совокупность объектов, обеспечивающих поступление денежных средств в результате их дальнейшего применения;</w:t>
      </w:r>
    </w:p>
    <w:p w:rsidR="00F2143E" w:rsidRPr="004672BA" w:rsidRDefault="00F2143E" w:rsidP="004672BA">
      <w:pPr>
        <w:pStyle w:val="Style35"/>
        <w:widowControl/>
        <w:numPr>
          <w:ilvl w:val="0"/>
          <w:numId w:val="25"/>
        </w:numPr>
        <w:spacing w:line="360" w:lineRule="auto"/>
        <w:jc w:val="both"/>
        <w:rPr>
          <w:rStyle w:val="FontStyle60"/>
          <w:sz w:val="28"/>
          <w:szCs w:val="28"/>
        </w:rPr>
      </w:pPr>
      <w:r w:rsidRPr="004672BA">
        <w:rPr>
          <w:rStyle w:val="FontStyle60"/>
          <w:sz w:val="28"/>
          <w:szCs w:val="28"/>
        </w:rPr>
        <w:t xml:space="preserve">потоки денежных средств, поступающие в компанию вследствие эксплуатации этой совокупности объектов, независимы от </w:t>
      </w:r>
      <w:r w:rsidRPr="004672BA">
        <w:rPr>
          <w:rStyle w:val="FontStyle57"/>
          <w:sz w:val="28"/>
          <w:szCs w:val="28"/>
        </w:rPr>
        <w:t xml:space="preserve">притоков </w:t>
      </w:r>
      <w:r w:rsidRPr="004672BA">
        <w:rPr>
          <w:rStyle w:val="FontStyle60"/>
          <w:sz w:val="28"/>
          <w:szCs w:val="28"/>
        </w:rPr>
        <w:t>денежных средств, генерируемых другими активами или группами активов компании.</w:t>
      </w:r>
    </w:p>
    <w:p w:rsidR="00F2143E" w:rsidRPr="004672BA" w:rsidRDefault="00F2143E" w:rsidP="004672BA">
      <w:pPr>
        <w:pStyle w:val="justify"/>
        <w:spacing w:line="360" w:lineRule="auto"/>
        <w:rPr>
          <w:sz w:val="28"/>
          <w:szCs w:val="28"/>
        </w:rPr>
      </w:pPr>
      <w:r w:rsidRPr="004672BA">
        <w:rPr>
          <w:sz w:val="28"/>
          <w:szCs w:val="28"/>
        </w:rPr>
        <w:t xml:space="preserve">Порядок проведения теста для генерирующей единицы аналогичен порядку теста на обесценение для активов: балансовая стоимость ЕГДС сравнивается с ее возмещаемой стоимостью. Если балансовая стоимость выше, необходимо признать убыток от обесценения. </w:t>
      </w:r>
    </w:p>
    <w:p w:rsidR="00F2143E" w:rsidRPr="004672BA" w:rsidRDefault="00F2143E" w:rsidP="004672BA">
      <w:pPr>
        <w:shd w:val="clear" w:color="auto" w:fill="FFFFFF"/>
        <w:spacing w:line="360" w:lineRule="auto"/>
        <w:ind w:firstLine="540"/>
        <w:jc w:val="both"/>
        <w:rPr>
          <w:spacing w:val="1"/>
          <w:sz w:val="28"/>
          <w:szCs w:val="28"/>
        </w:rPr>
      </w:pPr>
      <w:r w:rsidRPr="004672BA">
        <w:rPr>
          <w:spacing w:val="2"/>
          <w:sz w:val="28"/>
          <w:szCs w:val="28"/>
        </w:rPr>
        <w:t>В случае выявления убытка от обесценения он распределяется между всеми активами, входящими в единицу, генери</w:t>
      </w:r>
      <w:r w:rsidRPr="004672BA">
        <w:rPr>
          <w:spacing w:val="1"/>
          <w:sz w:val="28"/>
          <w:szCs w:val="28"/>
        </w:rPr>
        <w:t>рующую денежные потоки, в следующем порядке:</w:t>
      </w:r>
    </w:p>
    <w:p w:rsidR="00F2143E" w:rsidRPr="004672BA" w:rsidRDefault="00F2143E" w:rsidP="00C53C39">
      <w:pPr>
        <w:numPr>
          <w:ilvl w:val="0"/>
          <w:numId w:val="27"/>
        </w:numPr>
        <w:shd w:val="clear" w:color="auto" w:fill="FFFFFF"/>
        <w:spacing w:line="360" w:lineRule="auto"/>
        <w:ind w:firstLine="360"/>
        <w:jc w:val="both"/>
        <w:rPr>
          <w:spacing w:val="1"/>
          <w:sz w:val="28"/>
          <w:szCs w:val="28"/>
        </w:rPr>
      </w:pPr>
      <w:r w:rsidRPr="004672BA">
        <w:rPr>
          <w:spacing w:val="1"/>
          <w:sz w:val="28"/>
          <w:szCs w:val="28"/>
        </w:rPr>
        <w:t>на очевидно обесцененные активы</w:t>
      </w:r>
    </w:p>
    <w:p w:rsidR="00F2143E" w:rsidRPr="004672BA" w:rsidRDefault="00F2143E" w:rsidP="00C53C39">
      <w:pPr>
        <w:numPr>
          <w:ilvl w:val="0"/>
          <w:numId w:val="27"/>
        </w:numPr>
        <w:shd w:val="clear" w:color="auto" w:fill="FFFFFF"/>
        <w:spacing w:line="360" w:lineRule="auto"/>
        <w:ind w:firstLine="360"/>
        <w:jc w:val="both"/>
        <w:rPr>
          <w:spacing w:val="1"/>
          <w:sz w:val="28"/>
          <w:szCs w:val="28"/>
        </w:rPr>
      </w:pPr>
      <w:r w:rsidRPr="004672BA">
        <w:rPr>
          <w:spacing w:val="1"/>
          <w:sz w:val="28"/>
          <w:szCs w:val="28"/>
        </w:rPr>
        <w:t>на деловую репутацию в максимально возможной сумме (для сниж</w:t>
      </w:r>
      <w:r w:rsidRPr="004672BA">
        <w:rPr>
          <w:spacing w:val="1"/>
          <w:sz w:val="28"/>
          <w:szCs w:val="28"/>
        </w:rPr>
        <w:t>е</w:t>
      </w:r>
      <w:r w:rsidRPr="004672BA">
        <w:rPr>
          <w:spacing w:val="1"/>
          <w:sz w:val="28"/>
          <w:szCs w:val="28"/>
        </w:rPr>
        <w:t xml:space="preserve">ния ее стоимости до нуля), </w:t>
      </w:r>
    </w:p>
    <w:p w:rsidR="00F2143E" w:rsidRPr="004672BA" w:rsidRDefault="00F2143E" w:rsidP="00C53C39">
      <w:pPr>
        <w:numPr>
          <w:ilvl w:val="0"/>
          <w:numId w:val="27"/>
        </w:numPr>
        <w:shd w:val="clear" w:color="auto" w:fill="FFFFFF"/>
        <w:spacing w:line="360" w:lineRule="auto"/>
        <w:ind w:firstLine="360"/>
        <w:jc w:val="both"/>
        <w:rPr>
          <w:sz w:val="28"/>
          <w:szCs w:val="28"/>
        </w:rPr>
      </w:pPr>
      <w:r w:rsidRPr="004672BA">
        <w:rPr>
          <w:spacing w:val="1"/>
          <w:sz w:val="28"/>
          <w:szCs w:val="28"/>
        </w:rPr>
        <w:lastRenderedPageBreak/>
        <w:t>а оставшаяся сумма между прочими активами пропорци</w:t>
      </w:r>
      <w:r w:rsidRPr="004672BA">
        <w:rPr>
          <w:spacing w:val="1"/>
          <w:sz w:val="28"/>
          <w:szCs w:val="28"/>
        </w:rPr>
        <w:t>о</w:t>
      </w:r>
      <w:r w:rsidRPr="004672BA">
        <w:rPr>
          <w:spacing w:val="1"/>
          <w:sz w:val="28"/>
          <w:szCs w:val="28"/>
        </w:rPr>
        <w:t>нально их балансо</w:t>
      </w:r>
      <w:r w:rsidRPr="004672BA">
        <w:rPr>
          <w:spacing w:val="2"/>
          <w:sz w:val="28"/>
          <w:szCs w:val="28"/>
        </w:rPr>
        <w:t>вой стоимости.</w:t>
      </w:r>
    </w:p>
    <w:p w:rsidR="00F2143E" w:rsidRPr="004672BA" w:rsidRDefault="00F2143E" w:rsidP="00510380">
      <w:pPr>
        <w:spacing w:line="360" w:lineRule="auto"/>
        <w:ind w:firstLine="540"/>
        <w:jc w:val="both"/>
      </w:pPr>
      <w:r w:rsidRPr="004672BA">
        <w:rPr>
          <w:rFonts w:eastAsia="NewtonC"/>
          <w:sz w:val="28"/>
          <w:szCs w:val="28"/>
        </w:rPr>
        <w:t>В случаях, когда не удается распределить стоимость деловой репутации на последовательной основе между генерирующими единицами, применяют метод пр</w:t>
      </w:r>
      <w:r w:rsidRPr="004672BA">
        <w:rPr>
          <w:rFonts w:eastAsia="NewtonC"/>
          <w:sz w:val="28"/>
          <w:szCs w:val="28"/>
        </w:rPr>
        <w:t>о</w:t>
      </w:r>
      <w:r w:rsidRPr="004672BA">
        <w:rPr>
          <w:rFonts w:eastAsia="NewtonC"/>
          <w:sz w:val="28"/>
          <w:szCs w:val="28"/>
        </w:rPr>
        <w:t>верки, называемый «сверху вниз». Объединяют все генерирующие единицы, к которым относится деловая репутация, в ед</w:t>
      </w:r>
      <w:r w:rsidRPr="004672BA">
        <w:rPr>
          <w:rFonts w:eastAsia="NewtonC"/>
          <w:sz w:val="28"/>
          <w:szCs w:val="28"/>
        </w:rPr>
        <w:t>и</w:t>
      </w:r>
      <w:r w:rsidRPr="004672BA">
        <w:rPr>
          <w:rFonts w:eastAsia="NewtonC"/>
          <w:sz w:val="28"/>
          <w:szCs w:val="28"/>
        </w:rPr>
        <w:t>ный блок («укрупненную генерирующую единицу»). Возмещаемая величина оценивается для укру</w:t>
      </w:r>
      <w:r w:rsidRPr="004672BA">
        <w:rPr>
          <w:rFonts w:eastAsia="NewtonC"/>
          <w:sz w:val="28"/>
          <w:szCs w:val="28"/>
        </w:rPr>
        <w:t>п</w:t>
      </w:r>
      <w:r w:rsidRPr="004672BA">
        <w:rPr>
          <w:rFonts w:eastAsia="NewtonC"/>
          <w:sz w:val="28"/>
          <w:szCs w:val="28"/>
        </w:rPr>
        <w:t>ненной генерирующей единицы, включающей и стоимость деловой репутации. Выявленный при этом уб</w:t>
      </w:r>
      <w:r w:rsidRPr="004672BA">
        <w:rPr>
          <w:rFonts w:eastAsia="NewtonC"/>
          <w:sz w:val="28"/>
          <w:szCs w:val="28"/>
        </w:rPr>
        <w:t>ы</w:t>
      </w:r>
      <w:r w:rsidRPr="004672BA">
        <w:rPr>
          <w:rFonts w:eastAsia="NewtonC"/>
          <w:sz w:val="28"/>
          <w:szCs w:val="28"/>
        </w:rPr>
        <w:t>ток от обесценения в первую очередь относится к деловой репутации, а в оставше</w:t>
      </w:r>
      <w:r w:rsidRPr="004672BA">
        <w:rPr>
          <w:rFonts w:eastAsia="NewtonC"/>
          <w:sz w:val="28"/>
          <w:szCs w:val="28"/>
        </w:rPr>
        <w:t>й</w:t>
      </w:r>
      <w:r w:rsidRPr="004672BA">
        <w:rPr>
          <w:rFonts w:eastAsia="NewtonC"/>
          <w:sz w:val="28"/>
          <w:szCs w:val="28"/>
        </w:rPr>
        <w:t>ся части распределяется между другими активами укрупненной генерирующей ед</w:t>
      </w:r>
      <w:r w:rsidRPr="004672BA">
        <w:rPr>
          <w:rFonts w:eastAsia="NewtonC"/>
          <w:sz w:val="28"/>
          <w:szCs w:val="28"/>
        </w:rPr>
        <w:t>и</w:t>
      </w:r>
      <w:r w:rsidRPr="004672BA">
        <w:rPr>
          <w:rFonts w:eastAsia="NewtonC"/>
          <w:sz w:val="28"/>
          <w:szCs w:val="28"/>
        </w:rPr>
        <w:t>ницы</w:t>
      </w:r>
      <w:r w:rsidR="004672BA" w:rsidRPr="004672BA">
        <w:rPr>
          <w:rFonts w:eastAsia="NewtonC"/>
          <w:sz w:val="28"/>
          <w:szCs w:val="28"/>
        </w:rPr>
        <w:t>.</w:t>
      </w:r>
    </w:p>
    <w:p w:rsidR="006C3D35" w:rsidRPr="002337C1" w:rsidRDefault="006C3D35" w:rsidP="00510380">
      <w:pPr>
        <w:spacing w:line="360" w:lineRule="auto"/>
        <w:jc w:val="both"/>
        <w:rPr>
          <w:sz w:val="28"/>
          <w:szCs w:val="28"/>
        </w:rPr>
      </w:pPr>
    </w:p>
    <w:p w:rsidR="006A34A8" w:rsidRPr="00314703" w:rsidRDefault="00E72DE5" w:rsidP="00510380">
      <w:pPr>
        <w:spacing w:line="360" w:lineRule="auto"/>
        <w:ind w:firstLine="709"/>
        <w:jc w:val="both"/>
        <w:rPr>
          <w:i/>
          <w:sz w:val="28"/>
          <w:szCs w:val="28"/>
        </w:rPr>
      </w:pPr>
      <w:r w:rsidRPr="00510380">
        <w:rPr>
          <w:b/>
          <w:caps/>
          <w:shadow/>
          <w:sz w:val="28"/>
          <w:szCs w:val="28"/>
        </w:rPr>
        <w:t xml:space="preserve">Тема 4. Краткосрочные активы и финансовые операции </w:t>
      </w:r>
      <w:r w:rsidR="000D3CC5" w:rsidRPr="00510380">
        <w:rPr>
          <w:b/>
          <w:caps/>
          <w:shadow/>
          <w:sz w:val="28"/>
          <w:szCs w:val="28"/>
        </w:rPr>
        <w:t xml:space="preserve"> </w:t>
      </w:r>
      <w:r w:rsidR="002311FF" w:rsidRPr="00314703">
        <w:rPr>
          <w:i/>
          <w:sz w:val="28"/>
          <w:szCs w:val="28"/>
        </w:rPr>
        <w:t>(</w:t>
      </w:r>
      <w:r w:rsidR="002311FF" w:rsidRPr="00314703">
        <w:rPr>
          <w:i/>
          <w:sz w:val="28"/>
          <w:szCs w:val="28"/>
          <w:lang w:val="es-ES_tradnl"/>
        </w:rPr>
        <w:t>IAS</w:t>
      </w:r>
      <w:r w:rsidR="002311FF" w:rsidRPr="00314703">
        <w:rPr>
          <w:i/>
          <w:sz w:val="28"/>
          <w:szCs w:val="28"/>
        </w:rPr>
        <w:t xml:space="preserve"> 2 «Запасы</w:t>
      </w:r>
      <w:r w:rsidR="000D3CC5" w:rsidRPr="00314703">
        <w:rPr>
          <w:i/>
          <w:sz w:val="28"/>
          <w:szCs w:val="28"/>
        </w:rPr>
        <w:t xml:space="preserve">», </w:t>
      </w:r>
      <w:r w:rsidR="000D3CC5" w:rsidRPr="00314703">
        <w:rPr>
          <w:i/>
          <w:iCs/>
          <w:sz w:val="28"/>
          <w:szCs w:val="28"/>
        </w:rPr>
        <w:t xml:space="preserve">IAS 17 «Аренда», </w:t>
      </w:r>
      <w:r w:rsidR="000D3CC5" w:rsidRPr="00314703">
        <w:rPr>
          <w:i/>
          <w:sz w:val="28"/>
          <w:szCs w:val="28"/>
        </w:rPr>
        <w:t>IAS </w:t>
      </w:r>
      <w:r w:rsidR="000D3CC5" w:rsidRPr="00314703">
        <w:rPr>
          <w:bCs/>
          <w:i/>
          <w:sz w:val="28"/>
          <w:szCs w:val="28"/>
        </w:rPr>
        <w:t>23 «Затраты по займам»)</w:t>
      </w:r>
    </w:p>
    <w:p w:rsidR="00510380" w:rsidRDefault="00510380" w:rsidP="00510380">
      <w:pPr>
        <w:spacing w:line="360" w:lineRule="auto"/>
        <w:ind w:firstLine="709"/>
        <w:jc w:val="both"/>
        <w:rPr>
          <w:b/>
          <w:sz w:val="28"/>
          <w:szCs w:val="28"/>
        </w:rPr>
      </w:pPr>
    </w:p>
    <w:p w:rsidR="00E72DE5" w:rsidRPr="00510380" w:rsidRDefault="006A34A8" w:rsidP="00510380">
      <w:pPr>
        <w:spacing w:line="360" w:lineRule="auto"/>
        <w:ind w:firstLine="709"/>
        <w:jc w:val="center"/>
        <w:rPr>
          <w:b/>
          <w:smallCaps/>
          <w:sz w:val="28"/>
          <w:szCs w:val="28"/>
        </w:rPr>
      </w:pPr>
      <w:r w:rsidRPr="00510380">
        <w:rPr>
          <w:b/>
          <w:smallCaps/>
          <w:sz w:val="28"/>
          <w:szCs w:val="28"/>
        </w:rPr>
        <w:t xml:space="preserve">4.1 </w:t>
      </w:r>
      <w:r w:rsidR="00E72DE5" w:rsidRPr="00510380">
        <w:rPr>
          <w:b/>
          <w:smallCaps/>
          <w:sz w:val="28"/>
          <w:szCs w:val="28"/>
        </w:rPr>
        <w:t>Признание</w:t>
      </w:r>
      <w:r w:rsidR="00510380" w:rsidRPr="00510380">
        <w:rPr>
          <w:b/>
          <w:smallCaps/>
          <w:sz w:val="28"/>
          <w:szCs w:val="28"/>
        </w:rPr>
        <w:t xml:space="preserve"> и</w:t>
      </w:r>
      <w:r w:rsidR="00E72DE5" w:rsidRPr="00510380">
        <w:rPr>
          <w:b/>
          <w:smallCaps/>
          <w:sz w:val="28"/>
          <w:szCs w:val="28"/>
        </w:rPr>
        <w:t xml:space="preserve"> оценка в отчетности запасов</w:t>
      </w:r>
    </w:p>
    <w:p w:rsidR="00DE54D5" w:rsidRPr="00DE54D5" w:rsidRDefault="00DE54D5" w:rsidP="00510380">
      <w:pPr>
        <w:spacing w:line="360" w:lineRule="auto"/>
        <w:ind w:firstLine="540"/>
        <w:jc w:val="center"/>
        <w:rPr>
          <w:sz w:val="28"/>
          <w:szCs w:val="28"/>
        </w:rPr>
      </w:pPr>
    </w:p>
    <w:p w:rsidR="00DE54D5" w:rsidRPr="0011706E" w:rsidRDefault="00DE54D5" w:rsidP="00510380">
      <w:pPr>
        <w:shd w:val="clear" w:color="auto" w:fill="FFFFFF"/>
        <w:spacing w:line="360" w:lineRule="auto"/>
        <w:ind w:firstLine="567"/>
        <w:jc w:val="both"/>
        <w:rPr>
          <w:spacing w:val="3"/>
          <w:sz w:val="28"/>
          <w:szCs w:val="28"/>
        </w:rPr>
      </w:pPr>
      <w:r w:rsidRPr="0011706E">
        <w:rPr>
          <w:sz w:val="28"/>
          <w:szCs w:val="28"/>
        </w:rPr>
        <w:t xml:space="preserve">В </w:t>
      </w:r>
      <w:r w:rsidR="00311D68" w:rsidRPr="0011706E">
        <w:rPr>
          <w:sz w:val="28"/>
          <w:szCs w:val="28"/>
        </w:rPr>
        <w:t>МСФО (</w:t>
      </w:r>
      <w:r w:rsidRPr="0011706E">
        <w:rPr>
          <w:sz w:val="28"/>
          <w:szCs w:val="28"/>
          <w:lang w:val="es-ES_tradnl"/>
        </w:rPr>
        <w:t>IAS</w:t>
      </w:r>
      <w:r w:rsidR="00311D68" w:rsidRPr="0011706E">
        <w:rPr>
          <w:sz w:val="28"/>
          <w:szCs w:val="28"/>
        </w:rPr>
        <w:t>)</w:t>
      </w:r>
      <w:r w:rsidRPr="0011706E">
        <w:rPr>
          <w:sz w:val="28"/>
          <w:szCs w:val="28"/>
        </w:rPr>
        <w:t xml:space="preserve"> 2 «Запасы» определен порядок учета товарно-материальных запасов: принципы формирования </w:t>
      </w:r>
      <w:r w:rsidRPr="0011706E">
        <w:rPr>
          <w:spacing w:val="-1"/>
          <w:sz w:val="28"/>
          <w:szCs w:val="28"/>
        </w:rPr>
        <w:t>себестоимости запасов, основные методы (способы) определения себесто</w:t>
      </w:r>
      <w:r w:rsidRPr="0011706E">
        <w:rPr>
          <w:spacing w:val="2"/>
          <w:sz w:val="28"/>
          <w:szCs w:val="28"/>
        </w:rPr>
        <w:t xml:space="preserve">имости, правила оценки запасов для отражения в финансовой </w:t>
      </w:r>
      <w:r w:rsidRPr="0011706E">
        <w:rPr>
          <w:spacing w:val="3"/>
          <w:sz w:val="28"/>
          <w:szCs w:val="28"/>
        </w:rPr>
        <w:t>отчетности, а также требования к раскрытию информации.</w:t>
      </w:r>
    </w:p>
    <w:p w:rsidR="00DE54D5" w:rsidRPr="0011706E" w:rsidRDefault="00DE54D5" w:rsidP="0011706E">
      <w:pPr>
        <w:tabs>
          <w:tab w:val="left" w:pos="1260"/>
        </w:tabs>
        <w:spacing w:line="360" w:lineRule="auto"/>
        <w:ind w:firstLine="567"/>
        <w:jc w:val="both"/>
        <w:rPr>
          <w:sz w:val="28"/>
          <w:szCs w:val="28"/>
        </w:rPr>
      </w:pPr>
      <w:r w:rsidRPr="0011706E">
        <w:rPr>
          <w:sz w:val="28"/>
          <w:szCs w:val="28"/>
        </w:rPr>
        <w:t>Основным вопросом в учете запасов является определение величины затрат, подлежащих признанию в качестве актива в отчете о финансовом положении, до того момента, пока не будет признана выручка по данным запасам.</w:t>
      </w:r>
    </w:p>
    <w:p w:rsidR="00DE54D5" w:rsidRPr="0011706E" w:rsidRDefault="00DE54D5" w:rsidP="0011706E">
      <w:pPr>
        <w:tabs>
          <w:tab w:val="left" w:pos="1260"/>
        </w:tabs>
        <w:spacing w:line="360" w:lineRule="auto"/>
        <w:ind w:firstLine="567"/>
        <w:jc w:val="both"/>
        <w:rPr>
          <w:rFonts w:ascii="Arial" w:hAnsi="Arial" w:cs="Arial"/>
          <w:sz w:val="28"/>
          <w:szCs w:val="28"/>
        </w:rPr>
      </w:pPr>
      <w:r w:rsidRPr="0011706E">
        <w:rPr>
          <w:rFonts w:ascii="Arial" w:hAnsi="Arial" w:cs="Arial"/>
          <w:sz w:val="28"/>
          <w:szCs w:val="28"/>
        </w:rPr>
        <w:t xml:space="preserve">В соответствии со стандартом </w:t>
      </w:r>
      <w:r w:rsidRPr="0011706E">
        <w:rPr>
          <w:rFonts w:ascii="Arial" w:hAnsi="Arial" w:cs="Arial"/>
          <w:b/>
          <w:sz w:val="28"/>
          <w:szCs w:val="28"/>
        </w:rPr>
        <w:t>к запасам относятся активы</w:t>
      </w:r>
      <w:r w:rsidRPr="0011706E">
        <w:rPr>
          <w:rFonts w:ascii="Arial" w:hAnsi="Arial" w:cs="Arial"/>
          <w:sz w:val="28"/>
          <w:szCs w:val="28"/>
        </w:rPr>
        <w:t xml:space="preserve">: </w:t>
      </w:r>
    </w:p>
    <w:p w:rsidR="00DE54D5" w:rsidRPr="0011706E" w:rsidRDefault="00DE54D5" w:rsidP="00C53C39">
      <w:pPr>
        <w:numPr>
          <w:ilvl w:val="0"/>
          <w:numId w:val="34"/>
        </w:numPr>
        <w:spacing w:line="360" w:lineRule="auto"/>
        <w:ind w:left="0" w:firstLine="567"/>
        <w:jc w:val="both"/>
        <w:rPr>
          <w:rFonts w:ascii="Arial" w:hAnsi="Arial" w:cs="Arial"/>
          <w:sz w:val="28"/>
          <w:szCs w:val="28"/>
        </w:rPr>
      </w:pPr>
      <w:r w:rsidRPr="0011706E">
        <w:rPr>
          <w:rFonts w:ascii="Arial" w:hAnsi="Arial" w:cs="Arial"/>
          <w:sz w:val="28"/>
          <w:szCs w:val="28"/>
        </w:rPr>
        <w:t xml:space="preserve">предназначенные для продажи в ходе обычной деятельности; </w:t>
      </w:r>
    </w:p>
    <w:p w:rsidR="00DE54D5" w:rsidRPr="0011706E" w:rsidRDefault="00DE54D5" w:rsidP="00C53C39">
      <w:pPr>
        <w:pStyle w:val="Default"/>
        <w:numPr>
          <w:ilvl w:val="0"/>
          <w:numId w:val="34"/>
        </w:numPr>
        <w:spacing w:line="360" w:lineRule="auto"/>
        <w:ind w:left="0" w:firstLine="567"/>
        <w:jc w:val="both"/>
        <w:rPr>
          <w:rFonts w:ascii="Arial" w:hAnsi="Arial" w:cs="Arial"/>
          <w:color w:val="auto"/>
          <w:sz w:val="28"/>
          <w:szCs w:val="28"/>
        </w:rPr>
      </w:pPr>
      <w:r w:rsidRPr="0011706E">
        <w:rPr>
          <w:rFonts w:ascii="Arial" w:hAnsi="Arial" w:cs="Arial"/>
          <w:bCs/>
          <w:color w:val="auto"/>
          <w:sz w:val="28"/>
          <w:szCs w:val="28"/>
        </w:rPr>
        <w:t xml:space="preserve">находящиеся в процессе производства для такой продажи; </w:t>
      </w:r>
    </w:p>
    <w:p w:rsidR="00DE54D5" w:rsidRPr="0011706E" w:rsidRDefault="00DE54D5" w:rsidP="00C53C39">
      <w:pPr>
        <w:numPr>
          <w:ilvl w:val="0"/>
          <w:numId w:val="34"/>
        </w:numPr>
        <w:spacing w:line="360" w:lineRule="auto"/>
        <w:ind w:left="0" w:firstLine="567"/>
        <w:jc w:val="both"/>
        <w:rPr>
          <w:rFonts w:ascii="Arial" w:hAnsi="Arial" w:cs="Arial"/>
          <w:sz w:val="28"/>
          <w:szCs w:val="28"/>
        </w:rPr>
      </w:pPr>
      <w:r w:rsidRPr="0011706E">
        <w:rPr>
          <w:rFonts w:ascii="Arial" w:hAnsi="Arial" w:cs="Arial"/>
          <w:bCs/>
          <w:sz w:val="28"/>
          <w:szCs w:val="28"/>
        </w:rPr>
        <w:t>находящиеся в форме сырья или материалов, которые будут потребляться в процессе производства или предоставления услуг.</w:t>
      </w:r>
    </w:p>
    <w:p w:rsidR="00DE54D5" w:rsidRPr="0011706E" w:rsidRDefault="00DE54D5" w:rsidP="0011706E">
      <w:pPr>
        <w:spacing w:line="360" w:lineRule="auto"/>
        <w:ind w:firstLine="567"/>
        <w:jc w:val="both"/>
        <w:rPr>
          <w:rFonts w:ascii="Arial" w:hAnsi="Arial" w:cs="Arial"/>
          <w:sz w:val="28"/>
          <w:szCs w:val="28"/>
        </w:rPr>
      </w:pPr>
      <w:r w:rsidRPr="0011706E">
        <w:rPr>
          <w:rFonts w:ascii="Arial" w:hAnsi="Arial" w:cs="Arial"/>
          <w:sz w:val="28"/>
          <w:szCs w:val="28"/>
        </w:rPr>
        <w:lastRenderedPageBreak/>
        <w:t xml:space="preserve">Стандарт </w:t>
      </w:r>
      <w:r w:rsidR="00311D68" w:rsidRPr="0011706E">
        <w:rPr>
          <w:sz w:val="28"/>
          <w:szCs w:val="28"/>
        </w:rPr>
        <w:t>МСФО (</w:t>
      </w:r>
      <w:r w:rsidR="00311D68" w:rsidRPr="0011706E">
        <w:rPr>
          <w:sz w:val="28"/>
          <w:szCs w:val="28"/>
          <w:lang w:val="es-ES_tradnl"/>
        </w:rPr>
        <w:t>IAS</w:t>
      </w:r>
      <w:r w:rsidR="00311D68" w:rsidRPr="0011706E">
        <w:rPr>
          <w:sz w:val="28"/>
          <w:szCs w:val="28"/>
        </w:rPr>
        <w:t xml:space="preserve">) 2 «Запасы» </w:t>
      </w:r>
      <w:r w:rsidRPr="0011706E">
        <w:rPr>
          <w:rFonts w:ascii="Arial" w:hAnsi="Arial" w:cs="Arial"/>
          <w:sz w:val="28"/>
          <w:szCs w:val="28"/>
        </w:rPr>
        <w:t>не  распространяется на запасы, которыми владеют:</w:t>
      </w:r>
    </w:p>
    <w:p w:rsidR="00DE54D5" w:rsidRPr="0011706E" w:rsidRDefault="00DE54D5" w:rsidP="00C53C39">
      <w:pPr>
        <w:pStyle w:val="Default"/>
        <w:numPr>
          <w:ilvl w:val="0"/>
          <w:numId w:val="35"/>
        </w:numPr>
        <w:spacing w:line="360" w:lineRule="auto"/>
        <w:ind w:left="0" w:firstLine="567"/>
        <w:jc w:val="both"/>
        <w:rPr>
          <w:color w:val="auto"/>
          <w:sz w:val="28"/>
          <w:szCs w:val="28"/>
        </w:rPr>
      </w:pPr>
      <w:r w:rsidRPr="0011706E">
        <w:rPr>
          <w:bCs/>
          <w:color w:val="auto"/>
          <w:sz w:val="28"/>
          <w:szCs w:val="28"/>
        </w:rPr>
        <w:t xml:space="preserve">производители сельскохозяйственной продукции и продукции лесного хозяйства, сельскохозяйственной продукции после ее сбора, а также полезных ископаемых и продуктов переработки полезных ископаемых при условии, что они измеряются по чистой цене продажи в соответствии с принятой практикой учета в этих отраслях. </w:t>
      </w:r>
    </w:p>
    <w:p w:rsidR="00DE54D5" w:rsidRPr="0011706E" w:rsidRDefault="00DE54D5" w:rsidP="00C53C39">
      <w:pPr>
        <w:pStyle w:val="Default"/>
        <w:numPr>
          <w:ilvl w:val="0"/>
          <w:numId w:val="35"/>
        </w:numPr>
        <w:spacing w:line="360" w:lineRule="auto"/>
        <w:ind w:left="0" w:firstLine="567"/>
        <w:jc w:val="both"/>
        <w:rPr>
          <w:color w:val="auto"/>
          <w:sz w:val="28"/>
          <w:szCs w:val="28"/>
        </w:rPr>
      </w:pPr>
      <w:r w:rsidRPr="0011706E">
        <w:rPr>
          <w:color w:val="auto"/>
          <w:sz w:val="28"/>
          <w:szCs w:val="28"/>
        </w:rPr>
        <w:t xml:space="preserve">товарные брокеры-трейдеры, которые измеряют свои запасы по справедливой стоимости за вычетом затрат на их продажу.  </w:t>
      </w:r>
    </w:p>
    <w:p w:rsidR="00DE54D5" w:rsidRPr="0011706E" w:rsidRDefault="00DE54D5" w:rsidP="0011706E">
      <w:pPr>
        <w:tabs>
          <w:tab w:val="left" w:pos="1260"/>
        </w:tabs>
        <w:spacing w:line="360" w:lineRule="auto"/>
        <w:ind w:firstLine="567"/>
        <w:jc w:val="both"/>
        <w:rPr>
          <w:bCs/>
          <w:sz w:val="28"/>
          <w:szCs w:val="28"/>
        </w:rPr>
      </w:pPr>
      <w:r w:rsidRPr="0011706E">
        <w:rPr>
          <w:b/>
          <w:bCs/>
          <w:i/>
          <w:sz w:val="28"/>
          <w:szCs w:val="28"/>
        </w:rPr>
        <w:t>Первоначальное признание запасов осуществляется по себестоимости, которая</w:t>
      </w:r>
      <w:r w:rsidRPr="0011706E">
        <w:rPr>
          <w:bCs/>
          <w:sz w:val="28"/>
          <w:szCs w:val="28"/>
        </w:rPr>
        <w:t xml:space="preserve"> должна включать: </w:t>
      </w:r>
    </w:p>
    <w:p w:rsidR="00DE54D5" w:rsidRPr="0011706E" w:rsidRDefault="00DE54D5" w:rsidP="00C53C39">
      <w:pPr>
        <w:numPr>
          <w:ilvl w:val="0"/>
          <w:numId w:val="38"/>
        </w:numPr>
        <w:tabs>
          <w:tab w:val="left" w:pos="1260"/>
        </w:tabs>
        <w:spacing w:line="360" w:lineRule="auto"/>
        <w:ind w:left="0" w:firstLine="567"/>
        <w:jc w:val="both"/>
        <w:rPr>
          <w:sz w:val="28"/>
          <w:szCs w:val="28"/>
        </w:rPr>
      </w:pPr>
      <w:r w:rsidRPr="0011706E">
        <w:rPr>
          <w:bCs/>
          <w:sz w:val="28"/>
          <w:szCs w:val="28"/>
        </w:rPr>
        <w:t xml:space="preserve"> затраты на приобретение, </w:t>
      </w:r>
    </w:p>
    <w:p w:rsidR="00DE54D5" w:rsidRPr="0011706E" w:rsidRDefault="00DE54D5" w:rsidP="00C53C39">
      <w:pPr>
        <w:numPr>
          <w:ilvl w:val="0"/>
          <w:numId w:val="38"/>
        </w:numPr>
        <w:tabs>
          <w:tab w:val="left" w:pos="1260"/>
        </w:tabs>
        <w:spacing w:line="360" w:lineRule="auto"/>
        <w:ind w:left="0" w:firstLine="567"/>
        <w:jc w:val="both"/>
        <w:rPr>
          <w:sz w:val="28"/>
          <w:szCs w:val="28"/>
        </w:rPr>
      </w:pPr>
      <w:r w:rsidRPr="0011706E">
        <w:rPr>
          <w:bCs/>
          <w:sz w:val="28"/>
          <w:szCs w:val="28"/>
        </w:rPr>
        <w:t>затраты на обработку (переработку, производство)</w:t>
      </w:r>
    </w:p>
    <w:p w:rsidR="00DE54D5" w:rsidRPr="0011706E" w:rsidRDefault="00DE54D5" w:rsidP="00C53C39">
      <w:pPr>
        <w:numPr>
          <w:ilvl w:val="0"/>
          <w:numId w:val="38"/>
        </w:numPr>
        <w:tabs>
          <w:tab w:val="left" w:pos="1260"/>
        </w:tabs>
        <w:spacing w:line="360" w:lineRule="auto"/>
        <w:ind w:left="0" w:firstLine="567"/>
        <w:jc w:val="both"/>
        <w:rPr>
          <w:sz w:val="28"/>
          <w:szCs w:val="28"/>
        </w:rPr>
      </w:pPr>
      <w:r w:rsidRPr="0011706E">
        <w:rPr>
          <w:bCs/>
          <w:sz w:val="28"/>
          <w:szCs w:val="28"/>
        </w:rPr>
        <w:t>прочие затраты, понесенные для того, чтобы обеспечить текущее местонахождение и состояние запасов.</w:t>
      </w:r>
    </w:p>
    <w:p w:rsidR="00DE54D5" w:rsidRPr="0011706E" w:rsidRDefault="00DE54D5" w:rsidP="0011706E">
      <w:pPr>
        <w:shd w:val="clear" w:color="auto" w:fill="FFFFFF"/>
        <w:spacing w:line="360" w:lineRule="auto"/>
        <w:ind w:firstLine="567"/>
        <w:jc w:val="both"/>
        <w:rPr>
          <w:spacing w:val="2"/>
          <w:sz w:val="28"/>
          <w:szCs w:val="28"/>
        </w:rPr>
      </w:pPr>
      <w:r w:rsidRPr="0011706E">
        <w:rPr>
          <w:b/>
          <w:bCs/>
          <w:i/>
          <w:iCs/>
          <w:spacing w:val="-6"/>
          <w:sz w:val="28"/>
          <w:szCs w:val="28"/>
        </w:rPr>
        <w:t xml:space="preserve">Затраты на приобретение </w:t>
      </w:r>
      <w:r w:rsidRPr="0011706E">
        <w:rPr>
          <w:spacing w:val="-6"/>
          <w:sz w:val="28"/>
          <w:szCs w:val="28"/>
        </w:rPr>
        <w:t>(</w:t>
      </w:r>
      <w:r w:rsidRPr="0011706E">
        <w:rPr>
          <w:spacing w:val="-6"/>
          <w:sz w:val="28"/>
          <w:szCs w:val="28"/>
          <w:lang w:val="en-US"/>
        </w:rPr>
        <w:t>cost</w:t>
      </w:r>
      <w:r w:rsidRPr="0011706E">
        <w:rPr>
          <w:spacing w:val="-6"/>
          <w:sz w:val="28"/>
          <w:szCs w:val="28"/>
        </w:rPr>
        <w:t xml:space="preserve"> </w:t>
      </w:r>
      <w:r w:rsidRPr="0011706E">
        <w:rPr>
          <w:spacing w:val="-6"/>
          <w:sz w:val="28"/>
          <w:szCs w:val="28"/>
          <w:lang w:val="en-US"/>
        </w:rPr>
        <w:t>of</w:t>
      </w:r>
      <w:r w:rsidRPr="0011706E">
        <w:rPr>
          <w:spacing w:val="-6"/>
          <w:sz w:val="28"/>
          <w:szCs w:val="28"/>
        </w:rPr>
        <w:t xml:space="preserve"> </w:t>
      </w:r>
      <w:r w:rsidRPr="0011706E">
        <w:rPr>
          <w:spacing w:val="-6"/>
          <w:sz w:val="28"/>
          <w:szCs w:val="28"/>
          <w:lang w:val="en-US"/>
        </w:rPr>
        <w:t>purchase</w:t>
      </w:r>
      <w:r w:rsidRPr="0011706E">
        <w:rPr>
          <w:spacing w:val="-6"/>
          <w:sz w:val="28"/>
          <w:szCs w:val="28"/>
        </w:rPr>
        <w:t xml:space="preserve">) запасов состоят </w:t>
      </w:r>
      <w:r w:rsidRPr="0011706E">
        <w:rPr>
          <w:spacing w:val="2"/>
          <w:sz w:val="28"/>
          <w:szCs w:val="28"/>
        </w:rPr>
        <w:t>из:</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2"/>
          <w:sz w:val="28"/>
          <w:szCs w:val="28"/>
        </w:rPr>
        <w:t>цены приобретения (</w:t>
      </w:r>
      <w:r w:rsidRPr="0011706E">
        <w:rPr>
          <w:b/>
          <w:spacing w:val="2"/>
          <w:sz w:val="28"/>
          <w:szCs w:val="28"/>
        </w:rPr>
        <w:t>за вычетом торговых скидок и возвра</w:t>
      </w:r>
      <w:r w:rsidRPr="0011706E">
        <w:rPr>
          <w:b/>
          <w:spacing w:val="1"/>
          <w:sz w:val="28"/>
          <w:szCs w:val="28"/>
        </w:rPr>
        <w:t>тов платежей</w:t>
      </w:r>
      <w:r w:rsidRPr="0011706E">
        <w:rPr>
          <w:spacing w:val="1"/>
          <w:sz w:val="28"/>
          <w:szCs w:val="28"/>
        </w:rPr>
        <w:t xml:space="preserve">), </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 xml:space="preserve">таможенных пошлин, </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 xml:space="preserve">невозмещаемых налогов, </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транспортных расходов, затрат на погрузку-разгрузку</w:t>
      </w:r>
    </w:p>
    <w:p w:rsidR="00DE54D5" w:rsidRPr="0011706E" w:rsidRDefault="00DE54D5" w:rsidP="00C53C39">
      <w:pPr>
        <w:numPr>
          <w:ilvl w:val="0"/>
          <w:numId w:val="30"/>
        </w:numPr>
        <w:shd w:val="clear" w:color="auto" w:fill="FFFFFF"/>
        <w:tabs>
          <w:tab w:val="left" w:pos="720"/>
          <w:tab w:val="left" w:pos="1080"/>
          <w:tab w:val="left" w:pos="1260"/>
        </w:tabs>
        <w:spacing w:line="360" w:lineRule="auto"/>
        <w:ind w:left="0" w:firstLine="567"/>
        <w:jc w:val="both"/>
        <w:rPr>
          <w:sz w:val="28"/>
          <w:szCs w:val="28"/>
        </w:rPr>
      </w:pPr>
      <w:r w:rsidRPr="0011706E">
        <w:rPr>
          <w:spacing w:val="1"/>
          <w:sz w:val="28"/>
          <w:szCs w:val="28"/>
        </w:rPr>
        <w:t>иных затрат, непосредственно связан</w:t>
      </w:r>
      <w:r w:rsidRPr="0011706E">
        <w:rPr>
          <w:spacing w:val="2"/>
          <w:sz w:val="28"/>
          <w:szCs w:val="28"/>
        </w:rPr>
        <w:t>ных с приобретением готовой продукции, материалов и услуг.</w:t>
      </w:r>
    </w:p>
    <w:p w:rsidR="00DE54D5" w:rsidRPr="0011706E" w:rsidRDefault="00DE54D5" w:rsidP="0011706E">
      <w:pPr>
        <w:shd w:val="clear" w:color="auto" w:fill="FFFFFF"/>
        <w:spacing w:line="360" w:lineRule="auto"/>
        <w:ind w:firstLine="567"/>
        <w:jc w:val="both"/>
        <w:rPr>
          <w:spacing w:val="1"/>
          <w:sz w:val="28"/>
          <w:szCs w:val="28"/>
        </w:rPr>
      </w:pPr>
      <w:r w:rsidRPr="0011706E">
        <w:rPr>
          <w:b/>
          <w:bCs/>
          <w:i/>
          <w:iCs/>
          <w:spacing w:val="-3"/>
          <w:sz w:val="28"/>
          <w:szCs w:val="28"/>
        </w:rPr>
        <w:t xml:space="preserve">Затраты на переработку </w:t>
      </w:r>
      <w:r w:rsidRPr="0011706E">
        <w:rPr>
          <w:spacing w:val="-3"/>
          <w:sz w:val="28"/>
          <w:szCs w:val="28"/>
        </w:rPr>
        <w:t>(затраты на производство) запасов вклю</w:t>
      </w:r>
      <w:r w:rsidRPr="0011706E">
        <w:rPr>
          <w:spacing w:val="1"/>
          <w:sz w:val="28"/>
          <w:szCs w:val="28"/>
        </w:rPr>
        <w:t>чают в себя:</w:t>
      </w:r>
    </w:p>
    <w:p w:rsidR="00DE54D5" w:rsidRPr="0011706E" w:rsidRDefault="00DE54D5" w:rsidP="00C53C39">
      <w:pPr>
        <w:numPr>
          <w:ilvl w:val="0"/>
          <w:numId w:val="36"/>
        </w:numPr>
        <w:shd w:val="clear" w:color="auto" w:fill="FFFFFF"/>
        <w:spacing w:line="360" w:lineRule="auto"/>
        <w:ind w:left="0" w:firstLine="567"/>
        <w:jc w:val="both"/>
        <w:rPr>
          <w:spacing w:val="1"/>
          <w:sz w:val="28"/>
          <w:szCs w:val="28"/>
        </w:rPr>
      </w:pPr>
      <w:r w:rsidRPr="0011706E">
        <w:rPr>
          <w:i/>
          <w:spacing w:val="1"/>
          <w:sz w:val="28"/>
          <w:szCs w:val="28"/>
        </w:rPr>
        <w:t xml:space="preserve">прямые производственные затраты (на оплату труда, накладные расходы), </w:t>
      </w:r>
      <w:r w:rsidRPr="0011706E">
        <w:rPr>
          <w:spacing w:val="1"/>
          <w:sz w:val="28"/>
          <w:szCs w:val="28"/>
        </w:rPr>
        <w:t>непосредственно связанные с производством продукции</w:t>
      </w:r>
    </w:p>
    <w:p w:rsidR="00DE54D5" w:rsidRPr="0011706E" w:rsidRDefault="00DE54D5" w:rsidP="00C53C39">
      <w:pPr>
        <w:numPr>
          <w:ilvl w:val="0"/>
          <w:numId w:val="36"/>
        </w:numPr>
        <w:shd w:val="clear" w:color="auto" w:fill="FFFFFF"/>
        <w:spacing w:line="360" w:lineRule="auto"/>
        <w:ind w:left="0" w:firstLine="567"/>
        <w:jc w:val="both"/>
        <w:rPr>
          <w:spacing w:val="1"/>
          <w:sz w:val="28"/>
          <w:szCs w:val="28"/>
        </w:rPr>
      </w:pPr>
      <w:r w:rsidRPr="0011706E">
        <w:rPr>
          <w:spacing w:val="1"/>
          <w:sz w:val="28"/>
          <w:szCs w:val="28"/>
        </w:rPr>
        <w:t xml:space="preserve">систематически распределяемые </w:t>
      </w:r>
      <w:r w:rsidRPr="0011706E">
        <w:rPr>
          <w:i/>
          <w:spacing w:val="1"/>
          <w:sz w:val="28"/>
          <w:szCs w:val="28"/>
        </w:rPr>
        <w:t>постоянные и переменные производственные накладные затраты</w:t>
      </w:r>
      <w:r w:rsidRPr="0011706E">
        <w:rPr>
          <w:spacing w:val="1"/>
          <w:sz w:val="28"/>
          <w:szCs w:val="28"/>
        </w:rPr>
        <w:t xml:space="preserve">, которые необходимы для </w:t>
      </w:r>
      <w:r w:rsidRPr="0011706E">
        <w:rPr>
          <w:spacing w:val="3"/>
          <w:sz w:val="28"/>
          <w:szCs w:val="28"/>
        </w:rPr>
        <w:t>превращения сырья и материалов в готовую продукцию.</w:t>
      </w:r>
      <w:r w:rsidRPr="0011706E">
        <w:rPr>
          <w:spacing w:val="1"/>
          <w:sz w:val="28"/>
          <w:szCs w:val="28"/>
        </w:rPr>
        <w:t xml:space="preserve"> </w:t>
      </w:r>
    </w:p>
    <w:p w:rsidR="00DE54D5" w:rsidRPr="0011706E" w:rsidRDefault="00DE54D5" w:rsidP="0011706E">
      <w:pPr>
        <w:shd w:val="clear" w:color="auto" w:fill="FFFFFF"/>
        <w:spacing w:line="360" w:lineRule="auto"/>
        <w:ind w:firstLine="567"/>
        <w:jc w:val="both"/>
        <w:rPr>
          <w:spacing w:val="2"/>
          <w:sz w:val="28"/>
          <w:szCs w:val="28"/>
        </w:rPr>
      </w:pPr>
      <w:r w:rsidRPr="0011706E">
        <w:rPr>
          <w:spacing w:val="1"/>
          <w:sz w:val="28"/>
          <w:szCs w:val="28"/>
        </w:rPr>
        <w:lastRenderedPageBreak/>
        <w:t xml:space="preserve">К </w:t>
      </w:r>
      <w:r w:rsidRPr="0011706E">
        <w:rPr>
          <w:b/>
          <w:i/>
          <w:spacing w:val="1"/>
          <w:sz w:val="28"/>
          <w:szCs w:val="28"/>
        </w:rPr>
        <w:t>постоянным производственным накладным затратам</w:t>
      </w:r>
      <w:r w:rsidRPr="0011706E">
        <w:rPr>
          <w:spacing w:val="1"/>
          <w:sz w:val="28"/>
          <w:szCs w:val="28"/>
        </w:rPr>
        <w:t xml:space="preserve"> от</w:t>
      </w:r>
      <w:r w:rsidRPr="0011706E">
        <w:rPr>
          <w:spacing w:val="3"/>
          <w:sz w:val="28"/>
          <w:szCs w:val="28"/>
        </w:rPr>
        <w:t>носятся косвенные производственные затраты, которые практически не меняются с изме</w:t>
      </w:r>
      <w:r w:rsidRPr="0011706E">
        <w:rPr>
          <w:spacing w:val="2"/>
          <w:sz w:val="28"/>
          <w:szCs w:val="28"/>
        </w:rPr>
        <w:t xml:space="preserve">нением объема производства (например, затраты на амортизацию производственных помещений и оборудования, оплату труда административно-управленческого персонала цехов). </w:t>
      </w:r>
    </w:p>
    <w:p w:rsidR="00DE54D5" w:rsidRPr="0011706E" w:rsidRDefault="00DE54D5" w:rsidP="0011706E">
      <w:pPr>
        <w:shd w:val="clear" w:color="auto" w:fill="FFFFFF"/>
        <w:spacing w:line="360" w:lineRule="auto"/>
        <w:ind w:firstLine="567"/>
        <w:jc w:val="both"/>
        <w:rPr>
          <w:sz w:val="28"/>
          <w:szCs w:val="28"/>
        </w:rPr>
      </w:pPr>
      <w:r w:rsidRPr="0011706E">
        <w:rPr>
          <w:b/>
          <w:i/>
          <w:spacing w:val="2"/>
          <w:sz w:val="28"/>
          <w:szCs w:val="28"/>
        </w:rPr>
        <w:t>Переменные производственные накладные затраты</w:t>
      </w:r>
      <w:r w:rsidRPr="0011706E">
        <w:rPr>
          <w:spacing w:val="2"/>
          <w:sz w:val="28"/>
          <w:szCs w:val="28"/>
        </w:rPr>
        <w:t xml:space="preserve"> изменяют</w:t>
      </w:r>
      <w:r w:rsidRPr="0011706E">
        <w:rPr>
          <w:spacing w:val="3"/>
          <w:sz w:val="28"/>
          <w:szCs w:val="28"/>
        </w:rPr>
        <w:t xml:space="preserve">ся в прямой зависимости от объемов производства (например, косвенные затраты на сырье, </w:t>
      </w:r>
      <w:r w:rsidRPr="0011706E">
        <w:rPr>
          <w:spacing w:val="1"/>
          <w:sz w:val="28"/>
          <w:szCs w:val="28"/>
        </w:rPr>
        <w:t xml:space="preserve">вспомогательные материалы, оплата труда вспомогательного </w:t>
      </w:r>
      <w:r w:rsidRPr="0011706E">
        <w:rPr>
          <w:spacing w:val="3"/>
          <w:sz w:val="28"/>
          <w:szCs w:val="28"/>
        </w:rPr>
        <w:t>персонала на повременной основе).</w:t>
      </w:r>
    </w:p>
    <w:p w:rsidR="00311D68" w:rsidRPr="0011706E" w:rsidRDefault="00DE54D5" w:rsidP="0011706E">
      <w:pPr>
        <w:autoSpaceDE w:val="0"/>
        <w:autoSpaceDN w:val="0"/>
        <w:adjustRightInd w:val="0"/>
        <w:spacing w:line="360" w:lineRule="auto"/>
        <w:ind w:firstLine="567"/>
        <w:jc w:val="both"/>
        <w:rPr>
          <w:spacing w:val="-1"/>
          <w:sz w:val="28"/>
          <w:szCs w:val="28"/>
        </w:rPr>
      </w:pPr>
      <w:r w:rsidRPr="0011706E">
        <w:rPr>
          <w:spacing w:val="3"/>
          <w:sz w:val="28"/>
          <w:szCs w:val="28"/>
        </w:rPr>
        <w:t>Постоянные производственные накладные расходы относятся на затраты и вклю</w:t>
      </w:r>
      <w:r w:rsidRPr="0011706E">
        <w:rPr>
          <w:spacing w:val="2"/>
          <w:sz w:val="28"/>
          <w:szCs w:val="28"/>
        </w:rPr>
        <w:t xml:space="preserve">чаются в себестоимость продукции на основе </w:t>
      </w:r>
      <w:r w:rsidRPr="0011706E">
        <w:rPr>
          <w:b/>
          <w:i/>
          <w:spacing w:val="2"/>
          <w:sz w:val="28"/>
          <w:szCs w:val="28"/>
        </w:rPr>
        <w:t>нор</w:t>
      </w:r>
      <w:r w:rsidRPr="0011706E">
        <w:rPr>
          <w:b/>
          <w:i/>
          <w:spacing w:val="-1"/>
          <w:sz w:val="28"/>
          <w:szCs w:val="28"/>
        </w:rPr>
        <w:t>мальной производительности производственных мощностей</w:t>
      </w:r>
      <w:r w:rsidRPr="0011706E">
        <w:rPr>
          <w:spacing w:val="-1"/>
          <w:sz w:val="28"/>
          <w:szCs w:val="28"/>
        </w:rPr>
        <w:t xml:space="preserve">. </w:t>
      </w:r>
    </w:p>
    <w:p w:rsidR="00DE54D5" w:rsidRPr="0011706E" w:rsidRDefault="00DE54D5" w:rsidP="0011706E">
      <w:pPr>
        <w:autoSpaceDE w:val="0"/>
        <w:autoSpaceDN w:val="0"/>
        <w:adjustRightInd w:val="0"/>
        <w:spacing w:line="360" w:lineRule="auto"/>
        <w:ind w:firstLine="567"/>
        <w:jc w:val="both"/>
        <w:rPr>
          <w:sz w:val="28"/>
          <w:szCs w:val="28"/>
        </w:rPr>
      </w:pPr>
      <w:r w:rsidRPr="0011706E">
        <w:rPr>
          <w:sz w:val="28"/>
          <w:szCs w:val="28"/>
        </w:rPr>
        <w:t xml:space="preserve">В </w:t>
      </w:r>
      <w:r w:rsidRPr="0011706E">
        <w:rPr>
          <w:b/>
          <w:i/>
          <w:sz w:val="28"/>
          <w:szCs w:val="28"/>
        </w:rPr>
        <w:t>комплексных производствах</w:t>
      </w:r>
      <w:r w:rsidRPr="0011706E">
        <w:rPr>
          <w:sz w:val="28"/>
          <w:szCs w:val="28"/>
        </w:rPr>
        <w:t xml:space="preserve">, в которых выпуск основного продукта сопровождается выпуском побочных продуктов, затраты на переработку нельзя определить отдельно для каждого продукта, то они распределяются на пропорциональной и последовательной основе. </w:t>
      </w:r>
    </w:p>
    <w:p w:rsidR="00DE54D5" w:rsidRPr="0011706E" w:rsidRDefault="00DE54D5" w:rsidP="0011706E">
      <w:pPr>
        <w:shd w:val="clear" w:color="auto" w:fill="FFFFFF"/>
        <w:spacing w:line="360" w:lineRule="auto"/>
        <w:ind w:firstLine="567"/>
        <w:jc w:val="both"/>
        <w:rPr>
          <w:sz w:val="28"/>
          <w:szCs w:val="28"/>
        </w:rPr>
      </w:pPr>
      <w:r w:rsidRPr="0011706E">
        <w:rPr>
          <w:b/>
          <w:bCs/>
          <w:i/>
          <w:iCs/>
          <w:spacing w:val="-4"/>
          <w:sz w:val="28"/>
          <w:szCs w:val="28"/>
        </w:rPr>
        <w:t xml:space="preserve">Прочие затраты </w:t>
      </w:r>
      <w:r w:rsidRPr="0011706E">
        <w:rPr>
          <w:spacing w:val="-4"/>
          <w:sz w:val="28"/>
          <w:szCs w:val="28"/>
        </w:rPr>
        <w:t>(</w:t>
      </w:r>
      <w:r w:rsidRPr="0011706E">
        <w:rPr>
          <w:spacing w:val="-4"/>
          <w:sz w:val="28"/>
          <w:szCs w:val="28"/>
          <w:lang w:val="en-US"/>
        </w:rPr>
        <w:t>other</w:t>
      </w:r>
      <w:r w:rsidRPr="0011706E">
        <w:rPr>
          <w:spacing w:val="-4"/>
          <w:sz w:val="28"/>
          <w:szCs w:val="28"/>
        </w:rPr>
        <w:t xml:space="preserve"> </w:t>
      </w:r>
      <w:r w:rsidRPr="0011706E">
        <w:rPr>
          <w:spacing w:val="-4"/>
          <w:sz w:val="28"/>
          <w:szCs w:val="28"/>
          <w:lang w:val="en-US"/>
        </w:rPr>
        <w:t>costs</w:t>
      </w:r>
      <w:r w:rsidRPr="0011706E">
        <w:rPr>
          <w:spacing w:val="-4"/>
          <w:sz w:val="28"/>
          <w:szCs w:val="28"/>
        </w:rPr>
        <w:t xml:space="preserve">) включаются в себестоимость </w:t>
      </w:r>
      <w:r w:rsidRPr="0011706E">
        <w:rPr>
          <w:spacing w:val="4"/>
          <w:sz w:val="28"/>
          <w:szCs w:val="28"/>
        </w:rPr>
        <w:t xml:space="preserve">запасов только в той степени, в которой они необходимы для </w:t>
      </w:r>
      <w:r w:rsidRPr="0011706E">
        <w:rPr>
          <w:spacing w:val="3"/>
          <w:sz w:val="28"/>
          <w:szCs w:val="28"/>
        </w:rPr>
        <w:t>их приведения в текущее состояние и местоположение (на</w:t>
      </w:r>
      <w:r w:rsidRPr="0011706E">
        <w:rPr>
          <w:spacing w:val="2"/>
          <w:sz w:val="28"/>
          <w:szCs w:val="28"/>
        </w:rPr>
        <w:t xml:space="preserve">пример, затраты на разработку продукции для определенной </w:t>
      </w:r>
      <w:r w:rsidRPr="0011706E">
        <w:rPr>
          <w:spacing w:val="1"/>
          <w:sz w:val="28"/>
          <w:szCs w:val="28"/>
        </w:rPr>
        <w:t>категории покупателей).</w:t>
      </w:r>
    </w:p>
    <w:p w:rsidR="00DE54D5" w:rsidRPr="0011706E" w:rsidRDefault="00DE54D5" w:rsidP="0011706E">
      <w:pPr>
        <w:shd w:val="clear" w:color="auto" w:fill="FFFFFF"/>
        <w:spacing w:line="360" w:lineRule="auto"/>
        <w:ind w:firstLine="567"/>
        <w:jc w:val="both"/>
        <w:rPr>
          <w:rFonts w:ascii="Arial" w:hAnsi="Arial" w:cs="Arial"/>
          <w:sz w:val="28"/>
          <w:szCs w:val="28"/>
        </w:rPr>
      </w:pPr>
      <w:r w:rsidRPr="0011706E">
        <w:rPr>
          <w:rFonts w:ascii="Arial" w:hAnsi="Arial" w:cs="Arial"/>
          <w:spacing w:val="1"/>
          <w:sz w:val="28"/>
          <w:szCs w:val="28"/>
        </w:rPr>
        <w:t xml:space="preserve">К затратам, </w:t>
      </w:r>
      <w:r w:rsidRPr="0011706E">
        <w:rPr>
          <w:rFonts w:ascii="Arial" w:hAnsi="Arial" w:cs="Arial"/>
          <w:b/>
          <w:spacing w:val="1"/>
          <w:sz w:val="28"/>
          <w:szCs w:val="28"/>
        </w:rPr>
        <w:t>исключаемым из себестоимости запасов</w:t>
      </w:r>
      <w:r w:rsidRPr="0011706E">
        <w:rPr>
          <w:rFonts w:ascii="Arial" w:hAnsi="Arial" w:cs="Arial"/>
          <w:spacing w:val="1"/>
          <w:sz w:val="28"/>
          <w:szCs w:val="28"/>
        </w:rPr>
        <w:t>, отно</w:t>
      </w:r>
      <w:r w:rsidRPr="0011706E">
        <w:rPr>
          <w:rFonts w:ascii="Arial" w:hAnsi="Arial" w:cs="Arial"/>
          <w:spacing w:val="-4"/>
          <w:sz w:val="28"/>
          <w:szCs w:val="28"/>
        </w:rPr>
        <w:t>сятся:</w:t>
      </w:r>
    </w:p>
    <w:p w:rsidR="00DE54D5" w:rsidRPr="0011706E" w:rsidRDefault="00DE54D5" w:rsidP="00C53C39">
      <w:pPr>
        <w:widowControl w:val="0"/>
        <w:numPr>
          <w:ilvl w:val="0"/>
          <w:numId w:val="37"/>
        </w:numPr>
        <w:shd w:val="clear" w:color="auto" w:fill="FFFFFF"/>
        <w:tabs>
          <w:tab w:val="left" w:pos="544"/>
        </w:tabs>
        <w:autoSpaceDE w:val="0"/>
        <w:autoSpaceDN w:val="0"/>
        <w:adjustRightInd w:val="0"/>
        <w:spacing w:line="360" w:lineRule="auto"/>
        <w:ind w:left="0" w:firstLine="567"/>
        <w:jc w:val="both"/>
        <w:rPr>
          <w:rFonts w:ascii="Arial" w:hAnsi="Arial" w:cs="Arial"/>
          <w:sz w:val="28"/>
          <w:szCs w:val="28"/>
        </w:rPr>
      </w:pPr>
      <w:r w:rsidRPr="0011706E">
        <w:rPr>
          <w:rFonts w:ascii="Arial" w:hAnsi="Arial" w:cs="Arial"/>
          <w:spacing w:val="1"/>
          <w:sz w:val="28"/>
          <w:szCs w:val="28"/>
        </w:rPr>
        <w:t>сверхнормативные потери сырья и материалов, затрачен</w:t>
      </w:r>
      <w:r w:rsidRPr="0011706E">
        <w:rPr>
          <w:rFonts w:ascii="Arial" w:hAnsi="Arial" w:cs="Arial"/>
          <w:spacing w:val="2"/>
          <w:sz w:val="28"/>
          <w:szCs w:val="28"/>
        </w:rPr>
        <w:t>ного труда или прочих производственных затрат;</w:t>
      </w:r>
    </w:p>
    <w:p w:rsidR="00DE54D5" w:rsidRPr="0011706E" w:rsidRDefault="00DE54D5" w:rsidP="00C53C39">
      <w:pPr>
        <w:widowControl w:val="0"/>
        <w:numPr>
          <w:ilvl w:val="0"/>
          <w:numId w:val="37"/>
        </w:numPr>
        <w:shd w:val="clear" w:color="auto" w:fill="FFFFFF"/>
        <w:tabs>
          <w:tab w:val="left" w:pos="544"/>
        </w:tabs>
        <w:autoSpaceDE w:val="0"/>
        <w:autoSpaceDN w:val="0"/>
        <w:adjustRightInd w:val="0"/>
        <w:spacing w:line="360" w:lineRule="auto"/>
        <w:ind w:left="0" w:firstLine="567"/>
        <w:jc w:val="both"/>
        <w:rPr>
          <w:rFonts w:ascii="Arial" w:hAnsi="Arial" w:cs="Arial"/>
          <w:sz w:val="28"/>
          <w:szCs w:val="28"/>
        </w:rPr>
      </w:pPr>
      <w:r w:rsidRPr="0011706E">
        <w:rPr>
          <w:rFonts w:ascii="Arial" w:hAnsi="Arial" w:cs="Arial"/>
          <w:spacing w:val="7"/>
          <w:sz w:val="28"/>
          <w:szCs w:val="28"/>
        </w:rPr>
        <w:t>затраты на хранение (если они не являются необходи</w:t>
      </w:r>
      <w:r w:rsidRPr="0011706E">
        <w:rPr>
          <w:rFonts w:ascii="Arial" w:hAnsi="Arial" w:cs="Arial"/>
          <w:spacing w:val="6"/>
          <w:sz w:val="28"/>
          <w:szCs w:val="28"/>
        </w:rPr>
        <w:t xml:space="preserve">мыми для перехода к следующему производственному </w:t>
      </w:r>
      <w:r w:rsidRPr="0011706E">
        <w:rPr>
          <w:rFonts w:ascii="Arial" w:hAnsi="Arial" w:cs="Arial"/>
          <w:spacing w:val="-1"/>
          <w:sz w:val="28"/>
          <w:szCs w:val="28"/>
        </w:rPr>
        <w:t>этапу);</w:t>
      </w:r>
    </w:p>
    <w:p w:rsidR="00DE54D5" w:rsidRPr="0011706E" w:rsidRDefault="00DE54D5" w:rsidP="00C53C39">
      <w:pPr>
        <w:widowControl w:val="0"/>
        <w:numPr>
          <w:ilvl w:val="0"/>
          <w:numId w:val="37"/>
        </w:numPr>
        <w:shd w:val="clear" w:color="auto" w:fill="FFFFFF"/>
        <w:tabs>
          <w:tab w:val="left" w:pos="544"/>
        </w:tabs>
        <w:autoSpaceDE w:val="0"/>
        <w:autoSpaceDN w:val="0"/>
        <w:adjustRightInd w:val="0"/>
        <w:spacing w:line="360" w:lineRule="auto"/>
        <w:ind w:left="0" w:firstLine="567"/>
        <w:jc w:val="both"/>
        <w:rPr>
          <w:rFonts w:ascii="Arial" w:hAnsi="Arial" w:cs="Arial"/>
          <w:sz w:val="28"/>
          <w:szCs w:val="28"/>
        </w:rPr>
      </w:pPr>
      <w:r w:rsidRPr="0011706E">
        <w:rPr>
          <w:rFonts w:ascii="Arial" w:hAnsi="Arial" w:cs="Arial"/>
          <w:spacing w:val="7"/>
          <w:sz w:val="28"/>
          <w:szCs w:val="28"/>
        </w:rPr>
        <w:t>административные накладные расходы, которые не связаны с до</w:t>
      </w:r>
      <w:r w:rsidRPr="0011706E">
        <w:rPr>
          <w:rFonts w:ascii="Arial" w:hAnsi="Arial" w:cs="Arial"/>
          <w:spacing w:val="6"/>
          <w:sz w:val="28"/>
          <w:szCs w:val="28"/>
        </w:rPr>
        <w:t xml:space="preserve">ведением запасов до их настоящего местоположения и </w:t>
      </w:r>
      <w:r w:rsidRPr="0011706E">
        <w:rPr>
          <w:rFonts w:ascii="Arial" w:hAnsi="Arial" w:cs="Arial"/>
          <w:spacing w:val="2"/>
          <w:sz w:val="28"/>
          <w:szCs w:val="28"/>
        </w:rPr>
        <w:t>состояния;</w:t>
      </w:r>
    </w:p>
    <w:p w:rsidR="00DE54D5" w:rsidRPr="0011706E" w:rsidRDefault="00DE54D5" w:rsidP="00C53C39">
      <w:pPr>
        <w:numPr>
          <w:ilvl w:val="0"/>
          <w:numId w:val="37"/>
        </w:numPr>
        <w:tabs>
          <w:tab w:val="left" w:pos="1260"/>
        </w:tabs>
        <w:spacing w:line="360" w:lineRule="auto"/>
        <w:ind w:left="0" w:firstLine="567"/>
        <w:jc w:val="both"/>
        <w:rPr>
          <w:rFonts w:ascii="Arial" w:hAnsi="Arial" w:cs="Arial"/>
          <w:sz w:val="28"/>
          <w:szCs w:val="28"/>
        </w:rPr>
      </w:pPr>
      <w:r w:rsidRPr="0011706E">
        <w:rPr>
          <w:rFonts w:ascii="Arial" w:hAnsi="Arial" w:cs="Arial"/>
          <w:spacing w:val="1"/>
          <w:sz w:val="28"/>
          <w:szCs w:val="28"/>
        </w:rPr>
        <w:t>расходы на продажу.</w:t>
      </w:r>
    </w:p>
    <w:p w:rsidR="00DE54D5" w:rsidRPr="0011706E" w:rsidRDefault="00311D68" w:rsidP="0011706E">
      <w:pPr>
        <w:shd w:val="clear" w:color="auto" w:fill="FFFFFF"/>
        <w:spacing w:line="360" w:lineRule="auto"/>
        <w:ind w:firstLine="567"/>
        <w:jc w:val="both"/>
        <w:rPr>
          <w:sz w:val="28"/>
          <w:szCs w:val="28"/>
        </w:rPr>
      </w:pPr>
      <w:r w:rsidRPr="0011706E">
        <w:rPr>
          <w:sz w:val="28"/>
          <w:szCs w:val="28"/>
        </w:rPr>
        <w:t>МСФО (</w:t>
      </w:r>
      <w:r w:rsidRPr="0011706E">
        <w:rPr>
          <w:sz w:val="28"/>
          <w:szCs w:val="28"/>
          <w:lang w:val="es-ES_tradnl"/>
        </w:rPr>
        <w:t>IAS</w:t>
      </w:r>
      <w:r w:rsidRPr="0011706E">
        <w:rPr>
          <w:sz w:val="28"/>
          <w:szCs w:val="28"/>
        </w:rPr>
        <w:t xml:space="preserve">) 2 «Запасы» </w:t>
      </w:r>
      <w:r w:rsidR="00DE54D5" w:rsidRPr="0011706E">
        <w:rPr>
          <w:sz w:val="28"/>
          <w:szCs w:val="28"/>
        </w:rPr>
        <w:t xml:space="preserve">выделяет следующие </w:t>
      </w:r>
      <w:r w:rsidR="00DE54D5" w:rsidRPr="0011706E">
        <w:rPr>
          <w:b/>
          <w:sz w:val="28"/>
          <w:szCs w:val="28"/>
          <w:u w:val="single"/>
        </w:rPr>
        <w:t>способы расчета себестоимости</w:t>
      </w:r>
      <w:r w:rsidR="00DE54D5" w:rsidRPr="0011706E">
        <w:rPr>
          <w:sz w:val="28"/>
          <w:szCs w:val="28"/>
        </w:rPr>
        <w:t xml:space="preserve"> запасов:</w:t>
      </w:r>
    </w:p>
    <w:p w:rsidR="00DE54D5" w:rsidRPr="0011706E" w:rsidRDefault="00DE54D5" w:rsidP="00C53C39">
      <w:pPr>
        <w:numPr>
          <w:ilvl w:val="0"/>
          <w:numId w:val="39"/>
        </w:numPr>
        <w:tabs>
          <w:tab w:val="clear" w:pos="1461"/>
          <w:tab w:val="num" w:pos="-180"/>
        </w:tabs>
        <w:autoSpaceDE w:val="0"/>
        <w:autoSpaceDN w:val="0"/>
        <w:adjustRightInd w:val="0"/>
        <w:spacing w:line="360" w:lineRule="auto"/>
        <w:ind w:left="0" w:firstLine="567"/>
        <w:jc w:val="both"/>
        <w:rPr>
          <w:sz w:val="28"/>
          <w:szCs w:val="28"/>
        </w:rPr>
      </w:pPr>
      <w:r w:rsidRPr="0011706E">
        <w:rPr>
          <w:b/>
          <w:sz w:val="28"/>
          <w:szCs w:val="28"/>
        </w:rPr>
        <w:lastRenderedPageBreak/>
        <w:t>специ</w:t>
      </w:r>
      <w:r w:rsidRPr="0011706E">
        <w:rPr>
          <w:b/>
          <w:spacing w:val="3"/>
          <w:sz w:val="28"/>
          <w:szCs w:val="28"/>
        </w:rPr>
        <w:t>фической идентификации отдельных затрат.</w:t>
      </w:r>
      <w:r w:rsidRPr="0011706E">
        <w:rPr>
          <w:spacing w:val="3"/>
          <w:sz w:val="28"/>
          <w:szCs w:val="28"/>
        </w:rPr>
        <w:t xml:space="preserve"> </w:t>
      </w:r>
    </w:p>
    <w:p w:rsidR="00311D68" w:rsidRPr="0011706E" w:rsidRDefault="00DE54D5" w:rsidP="00C53C39">
      <w:pPr>
        <w:numPr>
          <w:ilvl w:val="0"/>
          <w:numId w:val="39"/>
        </w:numPr>
        <w:shd w:val="clear" w:color="auto" w:fill="FFFFFF"/>
        <w:tabs>
          <w:tab w:val="clear" w:pos="1461"/>
          <w:tab w:val="num" w:pos="-180"/>
        </w:tabs>
        <w:spacing w:line="360" w:lineRule="auto"/>
        <w:ind w:left="0" w:firstLine="567"/>
        <w:jc w:val="both"/>
        <w:rPr>
          <w:sz w:val="28"/>
          <w:szCs w:val="28"/>
        </w:rPr>
      </w:pPr>
      <w:r w:rsidRPr="0011706E">
        <w:rPr>
          <w:b/>
          <w:spacing w:val="3"/>
          <w:sz w:val="28"/>
          <w:szCs w:val="28"/>
        </w:rPr>
        <w:t xml:space="preserve">ФИФО </w:t>
      </w:r>
      <w:r w:rsidRPr="0011706E">
        <w:rPr>
          <w:spacing w:val="3"/>
          <w:sz w:val="28"/>
          <w:szCs w:val="28"/>
        </w:rPr>
        <w:t xml:space="preserve">по себестоимости </w:t>
      </w:r>
      <w:r w:rsidRPr="0011706E">
        <w:rPr>
          <w:spacing w:val="1"/>
          <w:sz w:val="28"/>
          <w:szCs w:val="28"/>
        </w:rPr>
        <w:t xml:space="preserve">первых во времени приобретенных или произведенных запасов </w:t>
      </w:r>
      <w:r w:rsidRPr="0011706E">
        <w:rPr>
          <w:spacing w:val="3"/>
          <w:sz w:val="28"/>
          <w:szCs w:val="28"/>
        </w:rPr>
        <w:t>(</w:t>
      </w:r>
      <w:r w:rsidRPr="0011706E">
        <w:rPr>
          <w:b/>
          <w:spacing w:val="3"/>
          <w:sz w:val="28"/>
          <w:szCs w:val="28"/>
        </w:rPr>
        <w:t>ФИФО</w:t>
      </w:r>
      <w:r w:rsidRPr="0011706E">
        <w:rPr>
          <w:spacing w:val="3"/>
          <w:sz w:val="28"/>
          <w:szCs w:val="28"/>
        </w:rPr>
        <w:t xml:space="preserve">: первое поступление — первый отпуск). </w:t>
      </w:r>
    </w:p>
    <w:p w:rsidR="00311D68" w:rsidRPr="0011706E" w:rsidRDefault="00311D68" w:rsidP="00C53C39">
      <w:pPr>
        <w:numPr>
          <w:ilvl w:val="0"/>
          <w:numId w:val="39"/>
        </w:numPr>
        <w:shd w:val="clear" w:color="auto" w:fill="FFFFFF"/>
        <w:tabs>
          <w:tab w:val="clear" w:pos="1461"/>
          <w:tab w:val="num" w:pos="-180"/>
        </w:tabs>
        <w:spacing w:line="360" w:lineRule="auto"/>
        <w:ind w:left="0" w:firstLine="567"/>
        <w:jc w:val="both"/>
        <w:rPr>
          <w:sz w:val="28"/>
          <w:szCs w:val="28"/>
        </w:rPr>
      </w:pPr>
      <w:r w:rsidRPr="0011706E">
        <w:rPr>
          <w:spacing w:val="3"/>
          <w:sz w:val="28"/>
          <w:szCs w:val="28"/>
        </w:rPr>
        <w:t>метод</w:t>
      </w:r>
      <w:r w:rsidR="00DE54D5" w:rsidRPr="0011706E">
        <w:rPr>
          <w:spacing w:val="3"/>
          <w:sz w:val="28"/>
          <w:szCs w:val="28"/>
        </w:rPr>
        <w:t xml:space="preserve"> </w:t>
      </w:r>
      <w:r w:rsidR="00DE54D5" w:rsidRPr="0011706E">
        <w:rPr>
          <w:b/>
          <w:spacing w:val="3"/>
          <w:sz w:val="28"/>
          <w:szCs w:val="28"/>
        </w:rPr>
        <w:t>средневзвешенной стоимости</w:t>
      </w:r>
      <w:r w:rsidR="00DE54D5" w:rsidRPr="0011706E">
        <w:rPr>
          <w:spacing w:val="3"/>
          <w:sz w:val="28"/>
          <w:szCs w:val="28"/>
        </w:rPr>
        <w:t xml:space="preserve">. </w:t>
      </w:r>
    </w:p>
    <w:p w:rsidR="00DE54D5" w:rsidRPr="0011706E" w:rsidRDefault="00DE54D5" w:rsidP="0011706E">
      <w:pPr>
        <w:shd w:val="clear" w:color="auto" w:fill="FFFFFF"/>
        <w:spacing w:line="360" w:lineRule="auto"/>
        <w:ind w:firstLine="567"/>
        <w:jc w:val="both"/>
        <w:rPr>
          <w:sz w:val="28"/>
          <w:szCs w:val="28"/>
        </w:rPr>
      </w:pPr>
      <w:r w:rsidRPr="0011706E">
        <w:rPr>
          <w:bCs/>
          <w:sz w:val="28"/>
          <w:szCs w:val="28"/>
        </w:rPr>
        <w:t xml:space="preserve">Предприятие должно использовать </w:t>
      </w:r>
      <w:r w:rsidRPr="0011706E">
        <w:rPr>
          <w:b/>
          <w:bCs/>
          <w:i/>
          <w:sz w:val="28"/>
          <w:szCs w:val="28"/>
        </w:rPr>
        <w:t xml:space="preserve">один и тот же метод расчета себестоимости </w:t>
      </w:r>
      <w:r w:rsidRPr="0011706E">
        <w:rPr>
          <w:bCs/>
          <w:sz w:val="28"/>
          <w:szCs w:val="28"/>
        </w:rPr>
        <w:t>для всех запасов, имеющих одинаковый характер и способ использования предприятием. Применительно к запасам с неодинаковым характером или способом использования может быть оправдано применение разных способов расчета себестоимости.</w:t>
      </w:r>
    </w:p>
    <w:p w:rsidR="00DE54D5" w:rsidRPr="0011706E" w:rsidRDefault="000D3CC5" w:rsidP="0011706E">
      <w:pPr>
        <w:shd w:val="clear" w:color="auto" w:fill="FFFFFF"/>
        <w:spacing w:line="360" w:lineRule="auto"/>
        <w:ind w:firstLine="567"/>
        <w:jc w:val="both"/>
        <w:rPr>
          <w:b/>
          <w:bCs/>
          <w:spacing w:val="-8"/>
          <w:sz w:val="28"/>
          <w:szCs w:val="28"/>
        </w:rPr>
      </w:pPr>
      <w:r w:rsidRPr="0011706E">
        <w:rPr>
          <w:sz w:val="28"/>
          <w:szCs w:val="28"/>
        </w:rPr>
        <w:t>МСФО (</w:t>
      </w:r>
      <w:r w:rsidRPr="0011706E">
        <w:rPr>
          <w:sz w:val="28"/>
          <w:szCs w:val="28"/>
          <w:lang w:val="es-ES_tradnl"/>
        </w:rPr>
        <w:t>IAS</w:t>
      </w:r>
      <w:r w:rsidRPr="0011706E">
        <w:rPr>
          <w:sz w:val="28"/>
          <w:szCs w:val="28"/>
        </w:rPr>
        <w:t>) 2 «Запасы</w:t>
      </w:r>
      <w:r>
        <w:rPr>
          <w:sz w:val="28"/>
          <w:szCs w:val="28"/>
        </w:rPr>
        <w:t>»</w:t>
      </w:r>
      <w:r w:rsidR="00DE54D5" w:rsidRPr="0011706E">
        <w:rPr>
          <w:spacing w:val="-6"/>
          <w:sz w:val="28"/>
          <w:szCs w:val="28"/>
        </w:rPr>
        <w:t xml:space="preserve"> разрешает использовать </w:t>
      </w:r>
      <w:r w:rsidR="00DE54D5" w:rsidRPr="0011706E">
        <w:rPr>
          <w:b/>
          <w:bCs/>
          <w:spacing w:val="-6"/>
          <w:sz w:val="28"/>
          <w:szCs w:val="28"/>
        </w:rPr>
        <w:t xml:space="preserve">два  способа определения </w:t>
      </w:r>
      <w:r w:rsidR="00DE54D5" w:rsidRPr="0011706E">
        <w:rPr>
          <w:b/>
          <w:bCs/>
          <w:spacing w:val="-8"/>
          <w:sz w:val="28"/>
          <w:szCs w:val="28"/>
        </w:rPr>
        <w:t xml:space="preserve">себестоимости запасов: </w:t>
      </w:r>
    </w:p>
    <w:p w:rsidR="00DE54D5" w:rsidRPr="0011706E" w:rsidRDefault="00DE54D5" w:rsidP="00C53C39">
      <w:pPr>
        <w:numPr>
          <w:ilvl w:val="0"/>
          <w:numId w:val="31"/>
        </w:numPr>
        <w:shd w:val="clear" w:color="auto" w:fill="FFFFFF"/>
        <w:spacing w:line="360" w:lineRule="auto"/>
        <w:ind w:left="0" w:firstLine="567"/>
        <w:jc w:val="both"/>
        <w:rPr>
          <w:sz w:val="28"/>
          <w:szCs w:val="28"/>
        </w:rPr>
      </w:pPr>
      <w:r w:rsidRPr="0011706E">
        <w:rPr>
          <w:spacing w:val="-8"/>
          <w:sz w:val="28"/>
          <w:szCs w:val="28"/>
        </w:rPr>
        <w:t>метод нормативных затрат</w:t>
      </w:r>
      <w:r w:rsidRPr="0011706E">
        <w:rPr>
          <w:spacing w:val="-2"/>
          <w:sz w:val="28"/>
          <w:szCs w:val="28"/>
        </w:rPr>
        <w:t>;</w:t>
      </w:r>
    </w:p>
    <w:p w:rsidR="00DE54D5" w:rsidRPr="0011706E" w:rsidRDefault="00DE54D5" w:rsidP="00C53C39">
      <w:pPr>
        <w:numPr>
          <w:ilvl w:val="0"/>
          <w:numId w:val="31"/>
        </w:numPr>
        <w:shd w:val="clear" w:color="auto" w:fill="FFFFFF"/>
        <w:spacing w:line="360" w:lineRule="auto"/>
        <w:ind w:left="0" w:firstLine="567"/>
        <w:jc w:val="both"/>
        <w:rPr>
          <w:sz w:val="28"/>
          <w:szCs w:val="28"/>
        </w:rPr>
      </w:pPr>
      <w:r w:rsidRPr="0011706E">
        <w:rPr>
          <w:spacing w:val="-2"/>
          <w:sz w:val="28"/>
          <w:szCs w:val="28"/>
        </w:rPr>
        <w:t>метод розничных цен.</w:t>
      </w:r>
    </w:p>
    <w:p w:rsidR="00DE54D5" w:rsidRPr="0011706E" w:rsidRDefault="00DE54D5" w:rsidP="0011706E">
      <w:pPr>
        <w:tabs>
          <w:tab w:val="left" w:pos="1260"/>
        </w:tabs>
        <w:spacing w:line="360" w:lineRule="auto"/>
        <w:ind w:firstLine="567"/>
        <w:jc w:val="both"/>
        <w:rPr>
          <w:bCs/>
          <w:sz w:val="28"/>
          <w:szCs w:val="28"/>
        </w:rPr>
      </w:pPr>
      <w:r w:rsidRPr="0011706E">
        <w:rPr>
          <w:bCs/>
          <w:sz w:val="28"/>
          <w:szCs w:val="28"/>
        </w:rPr>
        <w:t xml:space="preserve">Запасы должны </w:t>
      </w:r>
      <w:r w:rsidRPr="0011706E">
        <w:rPr>
          <w:b/>
          <w:bCs/>
          <w:sz w:val="28"/>
          <w:szCs w:val="28"/>
        </w:rPr>
        <w:t>измеряться по наименьшей из двух величин</w:t>
      </w:r>
      <w:r w:rsidRPr="0011706E">
        <w:rPr>
          <w:bCs/>
          <w:sz w:val="28"/>
          <w:szCs w:val="28"/>
        </w:rPr>
        <w:t xml:space="preserve">: </w:t>
      </w:r>
    </w:p>
    <w:p w:rsidR="00DE54D5" w:rsidRPr="0011706E" w:rsidRDefault="00DE54D5" w:rsidP="0011706E">
      <w:pPr>
        <w:numPr>
          <w:ilvl w:val="1"/>
          <w:numId w:val="31"/>
        </w:numPr>
        <w:tabs>
          <w:tab w:val="left" w:pos="1260"/>
        </w:tabs>
        <w:spacing w:line="360" w:lineRule="auto"/>
        <w:jc w:val="both"/>
        <w:rPr>
          <w:bCs/>
          <w:sz w:val="28"/>
          <w:szCs w:val="28"/>
        </w:rPr>
      </w:pPr>
      <w:r w:rsidRPr="0011706E">
        <w:rPr>
          <w:bCs/>
          <w:sz w:val="28"/>
          <w:szCs w:val="28"/>
        </w:rPr>
        <w:t xml:space="preserve">по себестоимости или </w:t>
      </w:r>
    </w:p>
    <w:p w:rsidR="00DE54D5" w:rsidRPr="0011706E" w:rsidRDefault="00DE54D5" w:rsidP="0011706E">
      <w:pPr>
        <w:numPr>
          <w:ilvl w:val="1"/>
          <w:numId w:val="31"/>
        </w:numPr>
        <w:tabs>
          <w:tab w:val="left" w:pos="1260"/>
        </w:tabs>
        <w:spacing w:line="360" w:lineRule="auto"/>
        <w:jc w:val="both"/>
        <w:rPr>
          <w:bCs/>
          <w:sz w:val="28"/>
          <w:szCs w:val="28"/>
        </w:rPr>
      </w:pPr>
      <w:r w:rsidRPr="0011706E">
        <w:rPr>
          <w:bCs/>
          <w:sz w:val="28"/>
          <w:szCs w:val="28"/>
        </w:rPr>
        <w:t xml:space="preserve">по чистой цене продажи. </w:t>
      </w:r>
    </w:p>
    <w:p w:rsidR="00DE54D5" w:rsidRPr="0011706E" w:rsidRDefault="00DE54D5" w:rsidP="0011706E">
      <w:pPr>
        <w:tabs>
          <w:tab w:val="left" w:pos="1260"/>
        </w:tabs>
        <w:spacing w:line="360" w:lineRule="auto"/>
        <w:ind w:firstLine="567"/>
        <w:jc w:val="both"/>
        <w:rPr>
          <w:rFonts w:ascii="Arial" w:hAnsi="Arial" w:cs="Arial"/>
          <w:bCs/>
          <w:sz w:val="28"/>
          <w:szCs w:val="28"/>
        </w:rPr>
      </w:pPr>
      <w:r w:rsidRPr="0011706E">
        <w:rPr>
          <w:rFonts w:ascii="Arial" w:hAnsi="Arial" w:cs="Arial"/>
          <w:b/>
          <w:bCs/>
          <w:i/>
          <w:iCs/>
          <w:sz w:val="28"/>
          <w:szCs w:val="28"/>
        </w:rPr>
        <w:t xml:space="preserve">Чистая стоимость реализации </w:t>
      </w:r>
      <w:r w:rsidRPr="0011706E">
        <w:rPr>
          <w:rFonts w:ascii="Arial" w:hAnsi="Arial" w:cs="Arial"/>
          <w:b/>
          <w:bCs/>
          <w:sz w:val="28"/>
          <w:szCs w:val="28"/>
        </w:rPr>
        <w:t>—</w:t>
      </w:r>
      <w:r w:rsidRPr="0011706E">
        <w:rPr>
          <w:rFonts w:ascii="Arial" w:hAnsi="Arial" w:cs="Arial"/>
          <w:bCs/>
          <w:sz w:val="28"/>
          <w:szCs w:val="28"/>
        </w:rPr>
        <w:t xml:space="preserve"> это расчетная продажная цена в ходе обычной деятельности за вычетом расчетных затрат на завершение производства и расчетных затрат, которые необходимо понести для продажи.</w:t>
      </w:r>
    </w:p>
    <w:p w:rsidR="00DE54D5" w:rsidRPr="0011706E" w:rsidRDefault="0011706E" w:rsidP="0011706E">
      <w:pPr>
        <w:pStyle w:val="Default"/>
        <w:spacing w:line="360" w:lineRule="auto"/>
        <w:ind w:firstLine="567"/>
        <w:jc w:val="both"/>
        <w:rPr>
          <w:color w:val="auto"/>
          <w:sz w:val="28"/>
          <w:szCs w:val="28"/>
        </w:rPr>
      </w:pPr>
      <w:r w:rsidRPr="0011706E">
        <w:rPr>
          <w:color w:val="auto"/>
          <w:sz w:val="28"/>
          <w:szCs w:val="28"/>
        </w:rPr>
        <w:t>С</w:t>
      </w:r>
      <w:r w:rsidR="00DE54D5" w:rsidRPr="0011706E">
        <w:rPr>
          <w:color w:val="auto"/>
          <w:sz w:val="28"/>
          <w:szCs w:val="28"/>
        </w:rPr>
        <w:t xml:space="preserve">ебестоимость запасов может </w:t>
      </w:r>
      <w:r w:rsidR="00DE54D5" w:rsidRPr="0011706E">
        <w:rPr>
          <w:b/>
          <w:color w:val="auto"/>
          <w:sz w:val="28"/>
          <w:szCs w:val="28"/>
        </w:rPr>
        <w:t>оказаться невозмещаемой</w:t>
      </w:r>
      <w:r w:rsidR="00DE54D5" w:rsidRPr="0011706E">
        <w:rPr>
          <w:color w:val="auto"/>
          <w:sz w:val="28"/>
          <w:szCs w:val="28"/>
        </w:rPr>
        <w:t xml:space="preserve"> в следующих случаях:</w:t>
      </w:r>
    </w:p>
    <w:p w:rsidR="00DE54D5" w:rsidRPr="0011706E" w:rsidRDefault="00DE54D5" w:rsidP="00C53C39">
      <w:pPr>
        <w:pStyle w:val="Default"/>
        <w:numPr>
          <w:ilvl w:val="0"/>
          <w:numId w:val="32"/>
        </w:numPr>
        <w:spacing w:line="360" w:lineRule="auto"/>
        <w:ind w:left="0" w:firstLine="567"/>
        <w:jc w:val="both"/>
        <w:rPr>
          <w:color w:val="auto"/>
          <w:sz w:val="28"/>
          <w:szCs w:val="28"/>
        </w:rPr>
      </w:pPr>
      <w:r w:rsidRPr="0011706E">
        <w:rPr>
          <w:color w:val="auto"/>
          <w:sz w:val="28"/>
          <w:szCs w:val="28"/>
        </w:rPr>
        <w:t>повреждения запасов,</w:t>
      </w:r>
    </w:p>
    <w:p w:rsidR="00DE54D5" w:rsidRPr="0011706E" w:rsidRDefault="00DE54D5" w:rsidP="00C53C39">
      <w:pPr>
        <w:pStyle w:val="Default"/>
        <w:numPr>
          <w:ilvl w:val="0"/>
          <w:numId w:val="32"/>
        </w:numPr>
        <w:spacing w:line="360" w:lineRule="auto"/>
        <w:ind w:left="0" w:firstLine="567"/>
        <w:jc w:val="both"/>
        <w:rPr>
          <w:color w:val="auto"/>
          <w:sz w:val="28"/>
          <w:szCs w:val="28"/>
        </w:rPr>
      </w:pPr>
      <w:r w:rsidRPr="0011706E">
        <w:rPr>
          <w:color w:val="auto"/>
          <w:sz w:val="28"/>
          <w:szCs w:val="28"/>
        </w:rPr>
        <w:t>полного или частичного устаревания;</w:t>
      </w:r>
    </w:p>
    <w:p w:rsidR="00DE54D5" w:rsidRPr="0011706E" w:rsidRDefault="00DE54D5" w:rsidP="00C53C39">
      <w:pPr>
        <w:pStyle w:val="Default"/>
        <w:numPr>
          <w:ilvl w:val="0"/>
          <w:numId w:val="32"/>
        </w:numPr>
        <w:spacing w:line="360" w:lineRule="auto"/>
        <w:ind w:left="0" w:firstLine="567"/>
        <w:jc w:val="both"/>
        <w:rPr>
          <w:color w:val="auto"/>
          <w:sz w:val="28"/>
          <w:szCs w:val="28"/>
        </w:rPr>
      </w:pPr>
      <w:r w:rsidRPr="0011706E">
        <w:rPr>
          <w:color w:val="auto"/>
          <w:sz w:val="28"/>
          <w:szCs w:val="28"/>
        </w:rPr>
        <w:t>снижения их продажной цены;</w:t>
      </w:r>
    </w:p>
    <w:p w:rsidR="00DE54D5" w:rsidRPr="0011706E" w:rsidRDefault="00DE54D5" w:rsidP="00C53C39">
      <w:pPr>
        <w:numPr>
          <w:ilvl w:val="0"/>
          <w:numId w:val="32"/>
        </w:numPr>
        <w:spacing w:line="360" w:lineRule="auto"/>
        <w:ind w:left="0" w:firstLine="567"/>
        <w:jc w:val="both"/>
        <w:rPr>
          <w:b/>
          <w:sz w:val="28"/>
          <w:szCs w:val="28"/>
        </w:rPr>
      </w:pPr>
      <w:r w:rsidRPr="0011706E">
        <w:rPr>
          <w:sz w:val="28"/>
          <w:szCs w:val="28"/>
        </w:rPr>
        <w:t xml:space="preserve">увеличения расчетных затрат на завершение производства или расчетных затрат на продажу. </w:t>
      </w:r>
    </w:p>
    <w:p w:rsidR="00DE54D5" w:rsidRPr="0011706E" w:rsidRDefault="00DE54D5" w:rsidP="0011706E">
      <w:pPr>
        <w:spacing w:line="360" w:lineRule="auto"/>
        <w:ind w:firstLine="567"/>
        <w:jc w:val="both"/>
        <w:rPr>
          <w:b/>
          <w:i/>
          <w:sz w:val="28"/>
          <w:szCs w:val="28"/>
        </w:rPr>
      </w:pPr>
      <w:r w:rsidRPr="0011706E">
        <w:rPr>
          <w:sz w:val="28"/>
          <w:szCs w:val="28"/>
        </w:rPr>
        <w:tab/>
        <w:t xml:space="preserve">В этом случае запасы следует </w:t>
      </w:r>
      <w:r w:rsidRPr="0011706E">
        <w:rPr>
          <w:b/>
          <w:i/>
          <w:sz w:val="28"/>
          <w:szCs w:val="28"/>
        </w:rPr>
        <w:t>обесценить до чистой цены реализации</w:t>
      </w:r>
    </w:p>
    <w:p w:rsidR="00DE54D5" w:rsidRPr="0011706E" w:rsidRDefault="00DE54D5" w:rsidP="0011706E">
      <w:pPr>
        <w:tabs>
          <w:tab w:val="left" w:pos="1260"/>
        </w:tabs>
        <w:spacing w:line="360" w:lineRule="auto"/>
        <w:ind w:firstLine="567"/>
        <w:jc w:val="both"/>
        <w:rPr>
          <w:sz w:val="28"/>
          <w:szCs w:val="28"/>
        </w:rPr>
      </w:pPr>
      <w:r w:rsidRPr="0011706E">
        <w:rPr>
          <w:sz w:val="28"/>
          <w:szCs w:val="28"/>
        </w:rPr>
        <w:lastRenderedPageBreak/>
        <w:t>Таким образом, если себестоимость запасов выше чистой стоимости реализации, то стоимость запасов уменьшается до чистой стоимости реализации с отнесением разницы на расходы в отчет о совокупном доходе.</w:t>
      </w:r>
    </w:p>
    <w:p w:rsidR="00DE54D5" w:rsidRPr="0011706E" w:rsidRDefault="00DE54D5" w:rsidP="0011706E">
      <w:pPr>
        <w:shd w:val="clear" w:color="auto" w:fill="FFFFFF"/>
        <w:spacing w:line="360" w:lineRule="auto"/>
        <w:ind w:firstLine="567"/>
        <w:jc w:val="both"/>
        <w:rPr>
          <w:sz w:val="28"/>
          <w:szCs w:val="28"/>
        </w:rPr>
      </w:pPr>
      <w:r w:rsidRPr="0011706E">
        <w:rPr>
          <w:sz w:val="28"/>
          <w:szCs w:val="28"/>
        </w:rPr>
        <w:t xml:space="preserve">Расчетные оценки чистой цены продажи основываются на </w:t>
      </w:r>
      <w:r w:rsidRPr="0011706E">
        <w:rPr>
          <w:b/>
          <w:i/>
          <w:sz w:val="28"/>
          <w:szCs w:val="28"/>
        </w:rPr>
        <w:t>наиболее надежном</w:t>
      </w:r>
      <w:r w:rsidRPr="0011706E">
        <w:rPr>
          <w:sz w:val="28"/>
          <w:szCs w:val="28"/>
        </w:rPr>
        <w:t xml:space="preserve"> из имеющихся подтверждении суммы, которую можно получить от реализации запасов на момент выполнения таких оценок. Расчетные оценки чистой цены продажи также </w:t>
      </w:r>
      <w:r w:rsidRPr="0011706E">
        <w:rPr>
          <w:b/>
          <w:i/>
          <w:sz w:val="28"/>
          <w:szCs w:val="28"/>
        </w:rPr>
        <w:t>учитывают предназначение имеющегося запаса</w:t>
      </w:r>
      <w:r w:rsidRPr="0011706E">
        <w:rPr>
          <w:sz w:val="28"/>
          <w:szCs w:val="28"/>
        </w:rPr>
        <w:t xml:space="preserve">. </w:t>
      </w:r>
    </w:p>
    <w:p w:rsidR="00DE54D5" w:rsidRPr="0011706E" w:rsidRDefault="00DE54D5" w:rsidP="00C53C39">
      <w:pPr>
        <w:numPr>
          <w:ilvl w:val="0"/>
          <w:numId w:val="33"/>
        </w:numPr>
        <w:autoSpaceDE w:val="0"/>
        <w:autoSpaceDN w:val="0"/>
        <w:adjustRightInd w:val="0"/>
        <w:spacing w:line="360" w:lineRule="auto"/>
        <w:ind w:left="0" w:firstLine="567"/>
        <w:jc w:val="both"/>
        <w:rPr>
          <w:rFonts w:eastAsia="NewtonC"/>
          <w:sz w:val="28"/>
          <w:szCs w:val="28"/>
        </w:rPr>
      </w:pPr>
      <w:r w:rsidRPr="0011706E">
        <w:rPr>
          <w:rFonts w:eastAsia="NewtonC"/>
          <w:sz w:val="28"/>
          <w:szCs w:val="28"/>
        </w:rPr>
        <w:t>Если запасы предназначены для продажи, то расчеты проводятся на основе текущих рыночных цен продажи.</w:t>
      </w:r>
    </w:p>
    <w:p w:rsidR="00DE54D5" w:rsidRPr="0011706E" w:rsidRDefault="00DE54D5" w:rsidP="00C53C39">
      <w:pPr>
        <w:numPr>
          <w:ilvl w:val="0"/>
          <w:numId w:val="33"/>
        </w:numPr>
        <w:autoSpaceDE w:val="0"/>
        <w:autoSpaceDN w:val="0"/>
        <w:adjustRightInd w:val="0"/>
        <w:spacing w:line="360" w:lineRule="auto"/>
        <w:ind w:left="0" w:firstLine="567"/>
        <w:jc w:val="both"/>
        <w:rPr>
          <w:sz w:val="28"/>
          <w:szCs w:val="28"/>
        </w:rPr>
      </w:pPr>
      <w:r w:rsidRPr="0011706E">
        <w:rPr>
          <w:rFonts w:eastAsia="NewtonC"/>
          <w:sz w:val="28"/>
          <w:szCs w:val="28"/>
        </w:rPr>
        <w:t>Если они предназначены на продажу по заключенным договорам, то расчеты проводятся по контрактным ценам в объеме, предназначенном для выполнения договора. Запасы, превышающие необходимые по договору, переоцениваются по текущим рыночным ценам.</w:t>
      </w:r>
      <w:r w:rsidRPr="0011706E">
        <w:rPr>
          <w:sz w:val="28"/>
          <w:szCs w:val="28"/>
        </w:rPr>
        <w:t xml:space="preserve"> </w:t>
      </w:r>
    </w:p>
    <w:p w:rsidR="00DE54D5" w:rsidRPr="0011706E" w:rsidRDefault="00DE54D5" w:rsidP="00C53C39">
      <w:pPr>
        <w:numPr>
          <w:ilvl w:val="0"/>
          <w:numId w:val="33"/>
        </w:numPr>
        <w:autoSpaceDE w:val="0"/>
        <w:autoSpaceDN w:val="0"/>
        <w:adjustRightInd w:val="0"/>
        <w:spacing w:line="360" w:lineRule="auto"/>
        <w:ind w:left="0" w:firstLine="567"/>
        <w:jc w:val="both"/>
        <w:rPr>
          <w:sz w:val="28"/>
          <w:szCs w:val="28"/>
        </w:rPr>
      </w:pPr>
      <w:r w:rsidRPr="0011706E">
        <w:rPr>
          <w:sz w:val="28"/>
          <w:szCs w:val="28"/>
        </w:rPr>
        <w:t>Сырье и материалы не оцениваются ниже себестоимости, за исключением случаев, когда себестоимость готовой продукции, для производства которой они используются, окажется выше ее чистой стоимости реализации.</w:t>
      </w:r>
    </w:p>
    <w:p w:rsidR="00DE54D5" w:rsidRPr="0011706E" w:rsidRDefault="00DE54D5" w:rsidP="0011706E">
      <w:pPr>
        <w:shd w:val="clear" w:color="auto" w:fill="FFFFFF"/>
        <w:spacing w:line="360" w:lineRule="auto"/>
        <w:ind w:firstLine="567"/>
        <w:jc w:val="both"/>
        <w:rPr>
          <w:bCs/>
          <w:sz w:val="28"/>
          <w:szCs w:val="28"/>
        </w:rPr>
      </w:pPr>
      <w:r w:rsidRPr="0011706E">
        <w:rPr>
          <w:sz w:val="28"/>
          <w:szCs w:val="28"/>
        </w:rPr>
        <w:t xml:space="preserve">Списание снижения стоимости запасов (уценки) до чистой цены продажи, как правило, проводится </w:t>
      </w:r>
      <w:r w:rsidRPr="0011706E">
        <w:rPr>
          <w:b/>
          <w:i/>
          <w:sz w:val="28"/>
          <w:szCs w:val="28"/>
        </w:rPr>
        <w:t xml:space="preserve">на индивидуальной основе (постатейно). </w:t>
      </w:r>
      <w:r w:rsidRPr="0011706E">
        <w:rPr>
          <w:sz w:val="28"/>
          <w:szCs w:val="28"/>
        </w:rPr>
        <w:t xml:space="preserve">В некоторых случаях может оказаться целесообразной </w:t>
      </w:r>
      <w:r w:rsidRPr="0011706E">
        <w:rPr>
          <w:b/>
          <w:i/>
          <w:sz w:val="28"/>
          <w:szCs w:val="28"/>
        </w:rPr>
        <w:t xml:space="preserve">группировка сходных или аналогичных статей запасов. </w:t>
      </w:r>
    </w:p>
    <w:p w:rsidR="00DE54D5" w:rsidRPr="0011706E" w:rsidRDefault="00DE54D5" w:rsidP="00510380">
      <w:pPr>
        <w:spacing w:line="360" w:lineRule="auto"/>
        <w:ind w:firstLine="567"/>
        <w:jc w:val="both"/>
        <w:rPr>
          <w:bCs/>
          <w:sz w:val="28"/>
          <w:szCs w:val="28"/>
        </w:rPr>
      </w:pPr>
      <w:r w:rsidRPr="0011706E">
        <w:rPr>
          <w:bCs/>
          <w:sz w:val="28"/>
          <w:szCs w:val="28"/>
        </w:rPr>
        <w:t xml:space="preserve">При продаже запасов балансовая стоимость этих запасов должна быть </w:t>
      </w:r>
      <w:r w:rsidRPr="0011706E">
        <w:rPr>
          <w:b/>
          <w:bCs/>
          <w:i/>
          <w:sz w:val="28"/>
          <w:szCs w:val="28"/>
        </w:rPr>
        <w:t>признана в качестве расходов</w:t>
      </w:r>
      <w:r w:rsidRPr="0011706E">
        <w:rPr>
          <w:bCs/>
          <w:sz w:val="28"/>
          <w:szCs w:val="28"/>
        </w:rPr>
        <w:t xml:space="preserve"> в том периоде, в котором признается соответствующая выручка (МСФО 18 «Выручка»). </w:t>
      </w:r>
    </w:p>
    <w:p w:rsidR="00DE54D5" w:rsidRPr="0011706E" w:rsidRDefault="00DE54D5" w:rsidP="00510380">
      <w:pPr>
        <w:spacing w:line="360" w:lineRule="auto"/>
        <w:ind w:firstLine="567"/>
        <w:jc w:val="both"/>
        <w:rPr>
          <w:bCs/>
          <w:sz w:val="28"/>
          <w:szCs w:val="28"/>
        </w:rPr>
      </w:pPr>
      <w:r w:rsidRPr="0011706E">
        <w:rPr>
          <w:bCs/>
          <w:sz w:val="28"/>
          <w:szCs w:val="28"/>
        </w:rPr>
        <w:t xml:space="preserve">Сумма любой уценки запасов до чистой цены продажи и все потери запасов должны быть признаны в качестве расходов в том периоде, в котором была выполнена уценка или имели место потери. </w:t>
      </w:r>
    </w:p>
    <w:p w:rsidR="00E72DE5" w:rsidRDefault="00E72DE5" w:rsidP="00510380">
      <w:pPr>
        <w:spacing w:line="360" w:lineRule="auto"/>
        <w:ind w:firstLine="709"/>
        <w:jc w:val="both"/>
        <w:rPr>
          <w:b/>
          <w:sz w:val="28"/>
          <w:szCs w:val="28"/>
        </w:rPr>
      </w:pPr>
    </w:p>
    <w:p w:rsidR="006C3D35" w:rsidRPr="00510380" w:rsidRDefault="0072283E" w:rsidP="00510380">
      <w:pPr>
        <w:spacing w:line="360" w:lineRule="auto"/>
        <w:ind w:firstLine="709"/>
        <w:jc w:val="center"/>
        <w:rPr>
          <w:b/>
          <w:smallCaps/>
          <w:sz w:val="28"/>
          <w:szCs w:val="28"/>
        </w:rPr>
      </w:pPr>
      <w:r w:rsidRPr="00510380">
        <w:rPr>
          <w:b/>
          <w:smallCaps/>
          <w:sz w:val="28"/>
          <w:szCs w:val="28"/>
        </w:rPr>
        <w:t xml:space="preserve">4.2. </w:t>
      </w:r>
      <w:r w:rsidR="006C3D35" w:rsidRPr="00510380">
        <w:rPr>
          <w:b/>
          <w:smallCaps/>
          <w:sz w:val="28"/>
          <w:szCs w:val="28"/>
        </w:rPr>
        <w:t>Представление в отчетности финансовой и операционной аренды</w:t>
      </w:r>
    </w:p>
    <w:p w:rsidR="00A669C1" w:rsidRDefault="00A669C1" w:rsidP="00510380">
      <w:pPr>
        <w:spacing w:line="360" w:lineRule="auto"/>
        <w:ind w:firstLine="510"/>
        <w:jc w:val="both"/>
        <w:rPr>
          <w:sz w:val="28"/>
          <w:szCs w:val="28"/>
        </w:rPr>
      </w:pPr>
    </w:p>
    <w:p w:rsidR="0072283E" w:rsidRPr="00A669C1" w:rsidRDefault="0072283E" w:rsidP="00510380">
      <w:pPr>
        <w:spacing w:line="360" w:lineRule="auto"/>
        <w:ind w:firstLine="510"/>
        <w:jc w:val="both"/>
        <w:rPr>
          <w:sz w:val="28"/>
          <w:szCs w:val="28"/>
        </w:rPr>
      </w:pPr>
      <w:r w:rsidRPr="00A669C1">
        <w:rPr>
          <w:sz w:val="28"/>
          <w:szCs w:val="28"/>
        </w:rPr>
        <w:lastRenderedPageBreak/>
        <w:t xml:space="preserve">Цель </w:t>
      </w:r>
      <w:r w:rsidR="00F548EC" w:rsidRPr="00A669C1">
        <w:rPr>
          <w:iCs/>
          <w:sz w:val="28"/>
          <w:szCs w:val="28"/>
        </w:rPr>
        <w:t xml:space="preserve">МСФО (IAS) 17 «Аренда» </w:t>
      </w:r>
      <w:r w:rsidRPr="00A669C1">
        <w:rPr>
          <w:sz w:val="28"/>
          <w:szCs w:val="28"/>
        </w:rPr>
        <w:t>заключается в определении надлежащей учетной политики и состава информации, подлежащей раскрытию, в отношении договоров аренды для арендаторов и арендодателей</w:t>
      </w:r>
    </w:p>
    <w:p w:rsidR="00F548EC" w:rsidRPr="00A669C1" w:rsidRDefault="00F548EC" w:rsidP="00510380">
      <w:pPr>
        <w:pStyle w:val="Default"/>
        <w:spacing w:line="360" w:lineRule="auto"/>
        <w:ind w:firstLine="510"/>
        <w:jc w:val="both"/>
        <w:rPr>
          <w:rFonts w:ascii="Franklin Gothic Demi" w:hAnsi="Franklin Gothic Demi"/>
          <w:color w:val="auto"/>
          <w:sz w:val="28"/>
          <w:szCs w:val="28"/>
        </w:rPr>
      </w:pPr>
      <w:r w:rsidRPr="00A669C1">
        <w:rPr>
          <w:rFonts w:ascii="Franklin Gothic Demi" w:hAnsi="Franklin Gothic Demi"/>
          <w:bCs/>
          <w:i/>
          <w:iCs/>
          <w:color w:val="auto"/>
          <w:sz w:val="28"/>
          <w:szCs w:val="28"/>
        </w:rPr>
        <w:t>Аренда</w:t>
      </w:r>
      <w:r w:rsidRPr="00A669C1">
        <w:rPr>
          <w:color w:val="auto"/>
        </w:rPr>
        <w:t xml:space="preserve"> </w:t>
      </w:r>
      <w:r w:rsidRPr="00A669C1">
        <w:rPr>
          <w:rFonts w:ascii="Franklin Gothic Demi" w:hAnsi="Franklin Gothic Demi"/>
          <w:bCs/>
          <w:color w:val="auto"/>
          <w:sz w:val="28"/>
          <w:szCs w:val="28"/>
        </w:rPr>
        <w:t xml:space="preserve">— договор, согласно которому арендодатель передает арендатору право на использование актива в течение согласованного периода времени в обмен на платеж или ряд платежей. </w:t>
      </w:r>
    </w:p>
    <w:p w:rsidR="0072283E" w:rsidRPr="00A669C1" w:rsidRDefault="0072283E" w:rsidP="00A669C1">
      <w:pPr>
        <w:pStyle w:val="Default"/>
        <w:spacing w:line="360" w:lineRule="auto"/>
        <w:ind w:firstLine="510"/>
        <w:jc w:val="both"/>
        <w:rPr>
          <w:rFonts w:ascii="Franklin Gothic Demi" w:hAnsi="Franklin Gothic Demi"/>
          <w:bCs/>
          <w:i/>
          <w:iCs/>
          <w:color w:val="auto"/>
          <w:sz w:val="28"/>
          <w:szCs w:val="28"/>
        </w:rPr>
      </w:pPr>
      <w:r w:rsidRPr="00A669C1">
        <w:rPr>
          <w:bCs/>
          <w:iCs/>
          <w:color w:val="auto"/>
          <w:sz w:val="28"/>
          <w:szCs w:val="28"/>
        </w:rPr>
        <w:t xml:space="preserve">В МСФО 17 была </w:t>
      </w:r>
      <w:r w:rsidRPr="00A669C1">
        <w:rPr>
          <w:bCs/>
          <w:iCs/>
          <w:color w:val="auto"/>
          <w:sz w:val="28"/>
          <w:szCs w:val="28"/>
          <w:u w:val="single"/>
        </w:rPr>
        <w:t>впервые</w:t>
      </w:r>
      <w:r w:rsidRPr="00A669C1">
        <w:rPr>
          <w:rFonts w:ascii="Franklin Gothic Demi" w:hAnsi="Franklin Gothic Demi"/>
          <w:bCs/>
          <w:i/>
          <w:iCs/>
          <w:color w:val="auto"/>
          <w:sz w:val="28"/>
          <w:szCs w:val="28"/>
        </w:rPr>
        <w:t xml:space="preserve"> </w:t>
      </w:r>
      <w:r w:rsidRPr="00A669C1">
        <w:rPr>
          <w:bCs/>
          <w:iCs/>
          <w:color w:val="auto"/>
          <w:sz w:val="28"/>
          <w:szCs w:val="28"/>
        </w:rPr>
        <w:t>использована</w:t>
      </w:r>
      <w:r w:rsidRPr="00A669C1">
        <w:rPr>
          <w:rFonts w:ascii="Franklin Gothic Demi" w:hAnsi="Franklin Gothic Demi"/>
          <w:bCs/>
          <w:i/>
          <w:iCs/>
          <w:color w:val="auto"/>
          <w:sz w:val="28"/>
          <w:szCs w:val="28"/>
        </w:rPr>
        <w:t xml:space="preserve"> концепция преобладания содержания над формой</w:t>
      </w:r>
    </w:p>
    <w:p w:rsidR="0072283E" w:rsidRPr="00A669C1" w:rsidRDefault="0072283E" w:rsidP="00A669C1">
      <w:pPr>
        <w:pStyle w:val="Default"/>
        <w:spacing w:line="360" w:lineRule="auto"/>
        <w:ind w:firstLine="510"/>
        <w:jc w:val="both"/>
        <w:rPr>
          <w:bCs/>
          <w:iCs/>
          <w:color w:val="auto"/>
          <w:sz w:val="28"/>
          <w:szCs w:val="28"/>
        </w:rPr>
      </w:pPr>
      <w:r w:rsidRPr="00A669C1">
        <w:rPr>
          <w:bCs/>
          <w:iCs/>
          <w:color w:val="auto"/>
          <w:sz w:val="28"/>
          <w:szCs w:val="28"/>
        </w:rPr>
        <w:t xml:space="preserve">Различают </w:t>
      </w:r>
      <w:r w:rsidRPr="00A669C1">
        <w:rPr>
          <w:b/>
          <w:bCs/>
          <w:i/>
          <w:iCs/>
          <w:color w:val="auto"/>
          <w:sz w:val="28"/>
          <w:szCs w:val="28"/>
        </w:rPr>
        <w:t>финансовую и операционную аренду</w:t>
      </w:r>
      <w:r w:rsidRPr="00A669C1">
        <w:rPr>
          <w:b/>
          <w:bCs/>
          <w:iCs/>
          <w:color w:val="auto"/>
          <w:sz w:val="28"/>
          <w:szCs w:val="28"/>
        </w:rPr>
        <w:t>.</w:t>
      </w:r>
    </w:p>
    <w:p w:rsidR="00F548EC" w:rsidRPr="00A669C1" w:rsidRDefault="0072283E" w:rsidP="00A669C1">
      <w:pPr>
        <w:pStyle w:val="Default"/>
        <w:spacing w:line="360" w:lineRule="auto"/>
        <w:ind w:firstLine="510"/>
        <w:jc w:val="both"/>
        <w:rPr>
          <w:color w:val="auto"/>
          <w:sz w:val="28"/>
          <w:szCs w:val="28"/>
        </w:rPr>
      </w:pPr>
      <w:r w:rsidRPr="00A669C1">
        <w:rPr>
          <w:rFonts w:ascii="Tahoma" w:hAnsi="Tahoma" w:cs="Tahoma"/>
          <w:b/>
          <w:iCs/>
          <w:color w:val="auto"/>
          <w:sz w:val="28"/>
          <w:szCs w:val="28"/>
        </w:rPr>
        <w:t>Финансовая аренда</w:t>
      </w:r>
      <w:r w:rsidRPr="00A669C1">
        <w:rPr>
          <w:i/>
          <w:iCs/>
          <w:color w:val="auto"/>
          <w:sz w:val="28"/>
          <w:szCs w:val="28"/>
        </w:rPr>
        <w:t xml:space="preserve"> </w:t>
      </w:r>
      <w:r w:rsidRPr="00A669C1">
        <w:rPr>
          <w:color w:val="auto"/>
          <w:sz w:val="28"/>
          <w:szCs w:val="28"/>
        </w:rPr>
        <w:t xml:space="preserve">— аренда, предусматривающая передачу практически всех рисков и выгод, связанных с владением активом. Право собственности в конечном итоге может как передаваться, так и не передаваться. </w:t>
      </w:r>
    </w:p>
    <w:p w:rsidR="0072283E" w:rsidRPr="00A669C1" w:rsidRDefault="0072283E" w:rsidP="00A669C1">
      <w:pPr>
        <w:pStyle w:val="Default"/>
        <w:spacing w:line="360" w:lineRule="auto"/>
        <w:ind w:firstLine="510"/>
        <w:jc w:val="both"/>
        <w:rPr>
          <w:color w:val="auto"/>
          <w:sz w:val="28"/>
          <w:szCs w:val="28"/>
        </w:rPr>
      </w:pPr>
      <w:r w:rsidRPr="00A669C1">
        <w:rPr>
          <w:rFonts w:ascii="Tahoma" w:hAnsi="Tahoma" w:cs="Tahoma"/>
          <w:b/>
          <w:iCs/>
          <w:color w:val="auto"/>
          <w:sz w:val="28"/>
          <w:szCs w:val="28"/>
        </w:rPr>
        <w:t>Операционная аренда</w:t>
      </w:r>
      <w:r w:rsidRPr="00A669C1">
        <w:rPr>
          <w:i/>
          <w:iCs/>
          <w:color w:val="auto"/>
          <w:sz w:val="28"/>
          <w:szCs w:val="28"/>
        </w:rPr>
        <w:t xml:space="preserve"> </w:t>
      </w:r>
      <w:r w:rsidRPr="00A669C1">
        <w:rPr>
          <w:color w:val="auto"/>
          <w:sz w:val="28"/>
          <w:szCs w:val="28"/>
        </w:rPr>
        <w:t>— аренда, отличная от финансовой аренды</w:t>
      </w:r>
    </w:p>
    <w:p w:rsidR="0072283E" w:rsidRPr="00A669C1" w:rsidRDefault="0072283E" w:rsidP="00A669C1">
      <w:pPr>
        <w:shd w:val="clear" w:color="auto" w:fill="FFFFFF"/>
        <w:spacing w:line="360" w:lineRule="auto"/>
        <w:ind w:firstLine="510"/>
        <w:jc w:val="both"/>
        <w:rPr>
          <w:rFonts w:ascii="Tahoma" w:hAnsi="Tahoma" w:cs="Tahoma"/>
          <w:sz w:val="22"/>
          <w:szCs w:val="22"/>
        </w:rPr>
      </w:pPr>
      <w:r w:rsidRPr="00A669C1">
        <w:rPr>
          <w:spacing w:val="2"/>
          <w:sz w:val="28"/>
          <w:szCs w:val="28"/>
        </w:rPr>
        <w:t>Данная классификация основана не столько на юридичес</w:t>
      </w:r>
      <w:r w:rsidRPr="00A669C1">
        <w:rPr>
          <w:spacing w:val="3"/>
          <w:sz w:val="28"/>
          <w:szCs w:val="28"/>
        </w:rPr>
        <w:t xml:space="preserve">кой форме договора, </w:t>
      </w:r>
      <w:r w:rsidRPr="00A669C1">
        <w:rPr>
          <w:rFonts w:ascii="Tahoma" w:hAnsi="Tahoma" w:cs="Tahoma"/>
          <w:spacing w:val="3"/>
          <w:sz w:val="28"/>
          <w:szCs w:val="28"/>
        </w:rPr>
        <w:t>сколько на его экономической сущности: в какой степени риски и выгоды, связанные с владением арендуемым акти</w:t>
      </w:r>
      <w:r w:rsidRPr="00A669C1">
        <w:rPr>
          <w:rFonts w:ascii="Tahoma" w:hAnsi="Tahoma" w:cs="Tahoma"/>
          <w:sz w:val="28"/>
          <w:szCs w:val="28"/>
        </w:rPr>
        <w:t>вом, распределяются между арендатором и арендодателем.</w:t>
      </w:r>
      <w:r w:rsidRPr="00A669C1">
        <w:rPr>
          <w:rFonts w:ascii="Tahoma" w:hAnsi="Tahoma" w:cs="Tahoma"/>
          <w:sz w:val="22"/>
          <w:szCs w:val="22"/>
        </w:rPr>
        <w:t xml:space="preserve"> </w:t>
      </w:r>
    </w:p>
    <w:p w:rsidR="00F548EC" w:rsidRPr="00A669C1" w:rsidRDefault="00F548EC" w:rsidP="00A669C1">
      <w:pPr>
        <w:shd w:val="clear" w:color="auto" w:fill="FFFFFF"/>
        <w:spacing w:line="360" w:lineRule="auto"/>
        <w:ind w:firstLine="510"/>
        <w:jc w:val="both"/>
        <w:rPr>
          <w:sz w:val="28"/>
          <w:szCs w:val="28"/>
        </w:rPr>
      </w:pPr>
      <w:r w:rsidRPr="00A669C1">
        <w:rPr>
          <w:spacing w:val="3"/>
          <w:sz w:val="28"/>
          <w:szCs w:val="28"/>
        </w:rPr>
        <w:t xml:space="preserve">В </w:t>
      </w:r>
      <w:r w:rsidRPr="00A669C1">
        <w:rPr>
          <w:iCs/>
          <w:sz w:val="28"/>
          <w:szCs w:val="28"/>
        </w:rPr>
        <w:t xml:space="preserve">МСФО (IAS) 17 «Аренда» </w:t>
      </w:r>
      <w:r w:rsidRPr="00A669C1">
        <w:rPr>
          <w:spacing w:val="3"/>
          <w:sz w:val="28"/>
          <w:szCs w:val="28"/>
        </w:rPr>
        <w:t xml:space="preserve">приводится </w:t>
      </w:r>
      <w:r w:rsidRPr="00A669C1">
        <w:rPr>
          <w:b/>
          <w:i/>
          <w:spacing w:val="3"/>
          <w:sz w:val="28"/>
          <w:szCs w:val="28"/>
        </w:rPr>
        <w:t>ряд признаков</w:t>
      </w:r>
      <w:r w:rsidRPr="00A669C1">
        <w:rPr>
          <w:spacing w:val="3"/>
          <w:sz w:val="28"/>
          <w:szCs w:val="28"/>
        </w:rPr>
        <w:t xml:space="preserve">, которые по отдельности или вместе взятые обуславливают классификацию аренды как </w:t>
      </w:r>
      <w:r w:rsidRPr="00A669C1">
        <w:rPr>
          <w:b/>
          <w:spacing w:val="3"/>
          <w:sz w:val="28"/>
          <w:szCs w:val="28"/>
          <w:u w:val="single"/>
        </w:rPr>
        <w:t>финан</w:t>
      </w:r>
      <w:r w:rsidRPr="00A669C1">
        <w:rPr>
          <w:b/>
          <w:sz w:val="28"/>
          <w:szCs w:val="28"/>
          <w:u w:val="single"/>
        </w:rPr>
        <w:t>совую</w:t>
      </w:r>
      <w:r w:rsidRPr="00A669C1">
        <w:rPr>
          <w:sz w:val="28"/>
          <w:szCs w:val="28"/>
        </w:rPr>
        <w:t>:</w:t>
      </w:r>
    </w:p>
    <w:p w:rsidR="00F548EC" w:rsidRPr="00A669C1" w:rsidRDefault="00F548EC" w:rsidP="00A669C1">
      <w:pPr>
        <w:numPr>
          <w:ilvl w:val="0"/>
          <w:numId w:val="44"/>
        </w:numPr>
        <w:shd w:val="clear" w:color="auto" w:fill="FFFFFF"/>
        <w:spacing w:line="360" w:lineRule="auto"/>
        <w:jc w:val="both"/>
        <w:rPr>
          <w:sz w:val="28"/>
          <w:szCs w:val="28"/>
        </w:rPr>
      </w:pPr>
      <w:r w:rsidRPr="00A669C1">
        <w:rPr>
          <w:spacing w:val="2"/>
          <w:sz w:val="28"/>
          <w:szCs w:val="28"/>
        </w:rPr>
        <w:t xml:space="preserve">право </w:t>
      </w:r>
      <w:r w:rsidRPr="00A669C1">
        <w:rPr>
          <w:sz w:val="28"/>
          <w:szCs w:val="28"/>
        </w:rPr>
        <w:t>собственности на арендованный объект переходит к арендатору по окончании срока аренды;</w:t>
      </w:r>
    </w:p>
    <w:p w:rsidR="00F548EC" w:rsidRPr="00A669C1" w:rsidRDefault="00F548EC" w:rsidP="00A669C1">
      <w:pPr>
        <w:widowControl w:val="0"/>
        <w:numPr>
          <w:ilvl w:val="0"/>
          <w:numId w:val="44"/>
        </w:numPr>
        <w:shd w:val="clear" w:color="auto" w:fill="FFFFFF"/>
        <w:tabs>
          <w:tab w:val="left" w:pos="576"/>
        </w:tabs>
        <w:autoSpaceDE w:val="0"/>
        <w:autoSpaceDN w:val="0"/>
        <w:adjustRightInd w:val="0"/>
        <w:spacing w:line="360" w:lineRule="auto"/>
        <w:jc w:val="both"/>
        <w:rPr>
          <w:sz w:val="28"/>
          <w:szCs w:val="28"/>
        </w:rPr>
      </w:pPr>
      <w:r w:rsidRPr="00A669C1">
        <w:rPr>
          <w:sz w:val="28"/>
          <w:szCs w:val="28"/>
        </w:rPr>
        <w:t>в конце срока аренды арендатор может выкупить актив по льготной цене, т.е. по цене существенно ниже справедливой стоимости, и в начале аренды есть обоснованная уверенность в том, что арендатор использует это право;</w:t>
      </w:r>
    </w:p>
    <w:p w:rsidR="00F548EC" w:rsidRPr="00A669C1" w:rsidRDefault="00F548EC" w:rsidP="00A669C1">
      <w:pPr>
        <w:widowControl w:val="0"/>
        <w:numPr>
          <w:ilvl w:val="0"/>
          <w:numId w:val="44"/>
        </w:numPr>
        <w:shd w:val="clear" w:color="auto" w:fill="FFFFFF"/>
        <w:tabs>
          <w:tab w:val="left" w:pos="576"/>
        </w:tabs>
        <w:autoSpaceDE w:val="0"/>
        <w:autoSpaceDN w:val="0"/>
        <w:adjustRightInd w:val="0"/>
        <w:spacing w:line="360" w:lineRule="auto"/>
        <w:jc w:val="both"/>
        <w:rPr>
          <w:sz w:val="28"/>
          <w:szCs w:val="28"/>
        </w:rPr>
      </w:pPr>
      <w:r w:rsidRPr="00A669C1">
        <w:rPr>
          <w:sz w:val="28"/>
          <w:szCs w:val="28"/>
        </w:rPr>
        <w:t xml:space="preserve">срок аренды составляет значительную часть срока экономической службы актива даже при отсутствии передачи права собственности. </w:t>
      </w:r>
    </w:p>
    <w:p w:rsidR="00F548EC" w:rsidRPr="00A669C1" w:rsidRDefault="00F548EC" w:rsidP="00A669C1">
      <w:pPr>
        <w:numPr>
          <w:ilvl w:val="0"/>
          <w:numId w:val="44"/>
        </w:numPr>
        <w:shd w:val="clear" w:color="auto" w:fill="FFFFFF"/>
        <w:tabs>
          <w:tab w:val="left" w:pos="526"/>
        </w:tabs>
        <w:spacing w:line="360" w:lineRule="auto"/>
        <w:jc w:val="both"/>
        <w:rPr>
          <w:sz w:val="28"/>
          <w:szCs w:val="28"/>
        </w:rPr>
      </w:pPr>
      <w:r w:rsidRPr="00A669C1">
        <w:rPr>
          <w:sz w:val="28"/>
          <w:szCs w:val="28"/>
        </w:rPr>
        <w:t>на дату начала аренды дисконтированная стоимость минимальных арендных платежей практически равна справедливой стоимости арендованного объекта;</w:t>
      </w:r>
    </w:p>
    <w:p w:rsidR="00F548EC" w:rsidRPr="00A669C1" w:rsidRDefault="00F548EC" w:rsidP="00A669C1">
      <w:pPr>
        <w:numPr>
          <w:ilvl w:val="0"/>
          <w:numId w:val="44"/>
        </w:numPr>
        <w:shd w:val="clear" w:color="auto" w:fill="FFFFFF"/>
        <w:spacing w:line="360" w:lineRule="auto"/>
        <w:jc w:val="both"/>
        <w:rPr>
          <w:sz w:val="28"/>
          <w:szCs w:val="28"/>
        </w:rPr>
      </w:pPr>
      <w:r w:rsidRPr="00A669C1">
        <w:rPr>
          <w:sz w:val="28"/>
          <w:szCs w:val="28"/>
        </w:rPr>
        <w:lastRenderedPageBreak/>
        <w:t>арендованный актив имеет специальный характер, и только арендатор может его использовать без существенных изменений;</w:t>
      </w:r>
    </w:p>
    <w:p w:rsidR="00F548EC" w:rsidRPr="00A669C1" w:rsidRDefault="00F548EC" w:rsidP="00A669C1">
      <w:pPr>
        <w:autoSpaceDE w:val="0"/>
        <w:autoSpaceDN w:val="0"/>
        <w:adjustRightInd w:val="0"/>
        <w:spacing w:line="360" w:lineRule="auto"/>
        <w:ind w:firstLine="510"/>
        <w:jc w:val="both"/>
        <w:rPr>
          <w:rFonts w:eastAsia="NewtonC"/>
          <w:sz w:val="28"/>
          <w:szCs w:val="28"/>
        </w:rPr>
      </w:pPr>
      <w:r w:rsidRPr="00A669C1">
        <w:rPr>
          <w:rFonts w:eastAsia="NewtonC"/>
          <w:b/>
          <w:sz w:val="28"/>
          <w:szCs w:val="28"/>
        </w:rPr>
        <w:t>Дополнительно к перечисленным признакам</w:t>
      </w:r>
      <w:r w:rsidRPr="00A669C1">
        <w:rPr>
          <w:rFonts w:eastAsia="NewtonC"/>
          <w:sz w:val="28"/>
          <w:szCs w:val="28"/>
        </w:rPr>
        <w:t xml:space="preserve"> на финансовую форму аренды указывают следующие факторы: </w:t>
      </w:r>
    </w:p>
    <w:p w:rsidR="00F548EC" w:rsidRPr="00A669C1" w:rsidRDefault="00F548EC" w:rsidP="00A669C1">
      <w:pPr>
        <w:numPr>
          <w:ilvl w:val="0"/>
          <w:numId w:val="45"/>
        </w:numPr>
        <w:autoSpaceDE w:val="0"/>
        <w:autoSpaceDN w:val="0"/>
        <w:adjustRightInd w:val="0"/>
        <w:spacing w:line="360" w:lineRule="auto"/>
        <w:rPr>
          <w:rFonts w:eastAsia="NewtonC"/>
          <w:sz w:val="28"/>
          <w:szCs w:val="28"/>
        </w:rPr>
      </w:pPr>
      <w:r w:rsidRPr="00A669C1">
        <w:rPr>
          <w:rFonts w:eastAsia="NewtonC"/>
          <w:sz w:val="28"/>
          <w:szCs w:val="28"/>
        </w:rPr>
        <w:t xml:space="preserve">при расторжении арендатором договора аренды он обязался принять на себя все убытки арендодателя, вызванные этим шагом; </w:t>
      </w:r>
    </w:p>
    <w:p w:rsidR="00F548EC" w:rsidRPr="00A669C1" w:rsidRDefault="00F548EC" w:rsidP="00A669C1">
      <w:pPr>
        <w:numPr>
          <w:ilvl w:val="0"/>
          <w:numId w:val="45"/>
        </w:numPr>
        <w:autoSpaceDE w:val="0"/>
        <w:autoSpaceDN w:val="0"/>
        <w:adjustRightInd w:val="0"/>
        <w:spacing w:line="360" w:lineRule="auto"/>
        <w:rPr>
          <w:rFonts w:eastAsia="NewtonC"/>
          <w:sz w:val="28"/>
          <w:szCs w:val="28"/>
        </w:rPr>
      </w:pPr>
      <w:r w:rsidRPr="00A669C1">
        <w:rPr>
          <w:rFonts w:eastAsia="NewtonC"/>
          <w:sz w:val="28"/>
          <w:szCs w:val="28"/>
        </w:rPr>
        <w:t>арендатор имеет право возобновить арендный договор на следующий период с арендной платой ниже существующего рыночного уровня;</w:t>
      </w:r>
    </w:p>
    <w:p w:rsidR="00F548EC" w:rsidRPr="00A669C1" w:rsidRDefault="00F548EC" w:rsidP="00A669C1">
      <w:pPr>
        <w:numPr>
          <w:ilvl w:val="0"/>
          <w:numId w:val="45"/>
        </w:numPr>
        <w:autoSpaceDE w:val="0"/>
        <w:autoSpaceDN w:val="0"/>
        <w:adjustRightInd w:val="0"/>
        <w:spacing w:line="360" w:lineRule="auto"/>
        <w:rPr>
          <w:sz w:val="28"/>
          <w:szCs w:val="28"/>
        </w:rPr>
      </w:pPr>
      <w:r w:rsidRPr="00A669C1">
        <w:rPr>
          <w:rFonts w:eastAsia="NewtonC"/>
          <w:sz w:val="28"/>
          <w:szCs w:val="28"/>
        </w:rPr>
        <w:t>прибыли и убытки от колебаний справедливой стоимости остатка в конце арендного договора переходят к арендатору.</w:t>
      </w:r>
    </w:p>
    <w:p w:rsidR="0072283E" w:rsidRPr="00A669C1" w:rsidRDefault="0072283E" w:rsidP="00A669C1">
      <w:pPr>
        <w:pStyle w:val="Default"/>
        <w:spacing w:line="360" w:lineRule="auto"/>
        <w:ind w:firstLine="510"/>
        <w:jc w:val="both"/>
        <w:rPr>
          <w:color w:val="auto"/>
          <w:sz w:val="28"/>
          <w:szCs w:val="28"/>
        </w:rPr>
      </w:pPr>
      <w:r w:rsidRPr="00A669C1">
        <w:rPr>
          <w:color w:val="auto"/>
          <w:spacing w:val="3"/>
          <w:sz w:val="28"/>
          <w:szCs w:val="28"/>
        </w:rPr>
        <w:t>Аренда классифицируется как финансовая или как опера</w:t>
      </w:r>
      <w:r w:rsidRPr="00A669C1">
        <w:rPr>
          <w:color w:val="auto"/>
          <w:spacing w:val="3"/>
          <w:sz w:val="28"/>
          <w:szCs w:val="28"/>
        </w:rPr>
        <w:softHyphen/>
      </w:r>
      <w:r w:rsidRPr="00A669C1">
        <w:rPr>
          <w:color w:val="auto"/>
          <w:sz w:val="28"/>
          <w:szCs w:val="28"/>
        </w:rPr>
        <w:t>ционная по состоянию</w:t>
      </w:r>
      <w:r w:rsidRPr="00A669C1">
        <w:rPr>
          <w:bCs/>
          <w:i/>
          <w:iCs/>
          <w:color w:val="auto"/>
          <w:sz w:val="28"/>
          <w:szCs w:val="28"/>
        </w:rPr>
        <w:t xml:space="preserve"> на дату начала арендных отношений </w:t>
      </w:r>
      <w:r w:rsidRPr="00A669C1">
        <w:rPr>
          <w:bCs/>
          <w:color w:val="auto"/>
          <w:sz w:val="28"/>
          <w:szCs w:val="28"/>
        </w:rPr>
        <w:t xml:space="preserve">— более ранняя из двух дат: даты заключения договора аренды и даты принятия сторонами обязательств в отношении основных условий аренды. По состоянию на эту дату в случае финансовой аренды определяются суммы, подлежащие признанию на начало срока аренды. </w:t>
      </w:r>
    </w:p>
    <w:p w:rsidR="00480E8B" w:rsidRPr="00A669C1" w:rsidRDefault="00480E8B" w:rsidP="00A669C1">
      <w:pPr>
        <w:spacing w:line="360" w:lineRule="auto"/>
        <w:ind w:firstLine="510"/>
        <w:jc w:val="both"/>
        <w:rPr>
          <w:b/>
          <w:sz w:val="28"/>
          <w:szCs w:val="28"/>
        </w:rPr>
      </w:pPr>
      <w:r w:rsidRPr="00A669C1">
        <w:rPr>
          <w:b/>
          <w:sz w:val="28"/>
          <w:szCs w:val="28"/>
        </w:rPr>
        <w:t>Первоначальное признание</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sz w:val="28"/>
          <w:szCs w:val="28"/>
        </w:rPr>
        <w:t xml:space="preserve">При финансовой аренде объект учитывается в отчете о финансовом положении арендатора. Следовательно, </w:t>
      </w:r>
      <w:r w:rsidRPr="00A669C1">
        <w:rPr>
          <w:b/>
          <w:i/>
          <w:sz w:val="28"/>
          <w:szCs w:val="28"/>
        </w:rPr>
        <w:t>арендатор отражает в отчете о совокупной прибыли амортизационные расходы</w:t>
      </w:r>
      <w:r w:rsidRPr="00A669C1">
        <w:rPr>
          <w:sz w:val="28"/>
          <w:szCs w:val="28"/>
        </w:rPr>
        <w:t xml:space="preserve">. </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sz w:val="28"/>
          <w:szCs w:val="28"/>
        </w:rPr>
        <w:t xml:space="preserve">Аренда </w:t>
      </w:r>
      <w:r w:rsidRPr="00A669C1">
        <w:rPr>
          <w:b/>
          <w:i/>
          <w:sz w:val="28"/>
          <w:szCs w:val="28"/>
        </w:rPr>
        <w:t>не может быть расторгнута</w:t>
      </w:r>
      <w:r w:rsidRPr="00A669C1">
        <w:rPr>
          <w:sz w:val="28"/>
          <w:szCs w:val="28"/>
        </w:rPr>
        <w:t xml:space="preserve"> до окончания договора. </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b/>
          <w:i/>
          <w:sz w:val="28"/>
          <w:szCs w:val="28"/>
        </w:rPr>
        <w:t>Расходы по страхованию и текущему обслуживанию</w:t>
      </w:r>
      <w:r w:rsidRPr="00A669C1">
        <w:rPr>
          <w:sz w:val="28"/>
          <w:szCs w:val="28"/>
        </w:rPr>
        <w:t xml:space="preserve"> объекта аренды несет арендатор. </w:t>
      </w:r>
    </w:p>
    <w:p w:rsidR="00480E8B" w:rsidRPr="00A669C1" w:rsidRDefault="00480E8B" w:rsidP="00052DC1">
      <w:pPr>
        <w:numPr>
          <w:ilvl w:val="0"/>
          <w:numId w:val="48"/>
        </w:numPr>
        <w:shd w:val="clear" w:color="auto" w:fill="FFFFFF"/>
        <w:spacing w:line="360" w:lineRule="auto"/>
        <w:ind w:firstLine="0"/>
        <w:jc w:val="both"/>
        <w:rPr>
          <w:sz w:val="28"/>
          <w:szCs w:val="28"/>
        </w:rPr>
      </w:pPr>
      <w:r w:rsidRPr="00A669C1">
        <w:rPr>
          <w:b/>
          <w:i/>
          <w:sz w:val="28"/>
          <w:szCs w:val="28"/>
        </w:rPr>
        <w:t>Прямые затраты арендодателя</w:t>
      </w:r>
      <w:r w:rsidRPr="00A669C1">
        <w:rPr>
          <w:sz w:val="28"/>
          <w:szCs w:val="28"/>
        </w:rPr>
        <w:t>, которые связаны с заключением и выполнением арендного соглашения (за исключением затрат производителя или дилера), подлежат включению в стоимость арендованного объекта.</w:t>
      </w:r>
    </w:p>
    <w:p w:rsidR="00480E8B" w:rsidRPr="00A669C1" w:rsidRDefault="00480E8B" w:rsidP="00A669C1">
      <w:pPr>
        <w:autoSpaceDE w:val="0"/>
        <w:autoSpaceDN w:val="0"/>
        <w:adjustRightInd w:val="0"/>
        <w:spacing w:line="360" w:lineRule="auto"/>
        <w:ind w:firstLine="510"/>
        <w:jc w:val="both"/>
        <w:rPr>
          <w:rFonts w:eastAsia="NewtonC"/>
          <w:sz w:val="28"/>
          <w:szCs w:val="28"/>
        </w:rPr>
      </w:pPr>
      <w:r w:rsidRPr="00A669C1">
        <w:rPr>
          <w:iCs/>
          <w:sz w:val="28"/>
          <w:szCs w:val="28"/>
        </w:rPr>
        <w:t xml:space="preserve">МСФО (IAS) 17 «Аренда» </w:t>
      </w:r>
      <w:r w:rsidRPr="00A669C1">
        <w:rPr>
          <w:sz w:val="28"/>
          <w:szCs w:val="28"/>
        </w:rPr>
        <w:t xml:space="preserve">требует, чтобы </w:t>
      </w:r>
      <w:r w:rsidRPr="00A669C1">
        <w:rPr>
          <w:b/>
          <w:i/>
          <w:sz w:val="28"/>
          <w:szCs w:val="28"/>
        </w:rPr>
        <w:t>н</w:t>
      </w:r>
      <w:r w:rsidRPr="00A669C1">
        <w:rPr>
          <w:b/>
          <w:bCs/>
          <w:i/>
          <w:sz w:val="28"/>
          <w:szCs w:val="28"/>
        </w:rPr>
        <w:t xml:space="preserve">а дату начала срока аренды арендатор отразил финансовую аренду </w:t>
      </w:r>
      <w:r w:rsidRPr="00A669C1">
        <w:rPr>
          <w:bCs/>
          <w:sz w:val="28"/>
          <w:szCs w:val="28"/>
        </w:rPr>
        <w:t xml:space="preserve">(арендованный актив и обязательство по аренде) в своих отчетах о финансовом положении. </w:t>
      </w:r>
      <w:r w:rsidRPr="00A669C1">
        <w:rPr>
          <w:rFonts w:eastAsia="NewtonC"/>
          <w:sz w:val="28"/>
          <w:szCs w:val="28"/>
        </w:rPr>
        <w:t xml:space="preserve">В начале срока аренды </w:t>
      </w:r>
      <w:r w:rsidRPr="00A669C1">
        <w:rPr>
          <w:rFonts w:eastAsia="NewtonC"/>
          <w:i/>
          <w:sz w:val="28"/>
          <w:szCs w:val="28"/>
        </w:rPr>
        <w:t xml:space="preserve">стоимость арендованного имущества и сумма арендных обязательств должны </w:t>
      </w:r>
      <w:r w:rsidRPr="00A669C1">
        <w:rPr>
          <w:rFonts w:eastAsia="NewtonC"/>
          <w:i/>
          <w:sz w:val="28"/>
          <w:szCs w:val="28"/>
        </w:rPr>
        <w:lastRenderedPageBreak/>
        <w:t>быть равны</w:t>
      </w:r>
      <w:r w:rsidRPr="00A669C1">
        <w:rPr>
          <w:sz w:val="28"/>
          <w:szCs w:val="28"/>
        </w:rPr>
        <w:t xml:space="preserve"> за исключением того, что к сумме, признаваемой в отношении актива, прибавляются </w:t>
      </w:r>
      <w:r w:rsidRPr="00A669C1">
        <w:rPr>
          <w:i/>
          <w:sz w:val="28"/>
          <w:szCs w:val="28"/>
        </w:rPr>
        <w:t>первоначальные прямые затраты арендатора</w:t>
      </w:r>
      <w:r w:rsidRPr="00A669C1">
        <w:rPr>
          <w:sz w:val="28"/>
          <w:szCs w:val="28"/>
        </w:rPr>
        <w:t>, которые возникают в связи со спецификой арендной деятельности, такой, как согласование условий и обеспечение исполнения договоров аренды</w:t>
      </w:r>
      <w:r w:rsidRPr="00A669C1">
        <w:rPr>
          <w:rFonts w:eastAsia="NewtonC"/>
          <w:sz w:val="28"/>
          <w:szCs w:val="28"/>
        </w:rPr>
        <w:t xml:space="preserve">. </w:t>
      </w:r>
    </w:p>
    <w:p w:rsidR="00480E8B" w:rsidRPr="00A669C1" w:rsidRDefault="00480E8B" w:rsidP="00A669C1">
      <w:pPr>
        <w:autoSpaceDE w:val="0"/>
        <w:autoSpaceDN w:val="0"/>
        <w:adjustRightInd w:val="0"/>
        <w:spacing w:line="360" w:lineRule="auto"/>
        <w:ind w:firstLine="510"/>
        <w:jc w:val="both"/>
        <w:rPr>
          <w:sz w:val="28"/>
          <w:szCs w:val="28"/>
          <w:u w:val="single"/>
        </w:rPr>
      </w:pPr>
      <w:r w:rsidRPr="00A669C1">
        <w:rPr>
          <w:bCs/>
          <w:sz w:val="28"/>
          <w:szCs w:val="28"/>
        </w:rPr>
        <w:t xml:space="preserve">Согласно </w:t>
      </w:r>
      <w:r w:rsidRPr="00A669C1">
        <w:rPr>
          <w:iCs/>
          <w:sz w:val="28"/>
          <w:szCs w:val="28"/>
        </w:rPr>
        <w:t xml:space="preserve">МСФО (IAS) 17 «Аренда» </w:t>
      </w:r>
      <w:r w:rsidRPr="00A669C1">
        <w:rPr>
          <w:b/>
          <w:sz w:val="28"/>
          <w:szCs w:val="28"/>
        </w:rPr>
        <w:t>оценка стоимости актива и обязательства</w:t>
      </w:r>
      <w:r w:rsidRPr="00A669C1">
        <w:rPr>
          <w:sz w:val="28"/>
          <w:szCs w:val="28"/>
        </w:rPr>
        <w:t xml:space="preserve"> осуществляется в сумме, которая представляет собой </w:t>
      </w:r>
      <w:r w:rsidRPr="00A669C1">
        <w:rPr>
          <w:b/>
          <w:i/>
          <w:sz w:val="28"/>
          <w:szCs w:val="28"/>
          <w:u w:val="single"/>
        </w:rPr>
        <w:t>наименьшую из двух величин</w:t>
      </w:r>
      <w:r w:rsidRPr="00A669C1">
        <w:rPr>
          <w:sz w:val="28"/>
          <w:szCs w:val="28"/>
          <w:u w:val="single"/>
        </w:rPr>
        <w:t>:</w:t>
      </w:r>
    </w:p>
    <w:p w:rsidR="00480E8B" w:rsidRPr="00A669C1" w:rsidRDefault="00480E8B" w:rsidP="00A669C1">
      <w:pPr>
        <w:numPr>
          <w:ilvl w:val="0"/>
          <w:numId w:val="40"/>
        </w:numPr>
        <w:spacing w:line="360" w:lineRule="auto"/>
        <w:ind w:left="0" w:firstLine="510"/>
        <w:jc w:val="both"/>
        <w:rPr>
          <w:sz w:val="28"/>
          <w:szCs w:val="28"/>
        </w:rPr>
      </w:pPr>
      <w:r w:rsidRPr="00A669C1">
        <w:rPr>
          <w:b/>
          <w:bCs/>
          <w:sz w:val="28"/>
          <w:szCs w:val="28"/>
        </w:rPr>
        <w:t>справедливую стоимость имущества</w:t>
      </w:r>
      <w:r w:rsidRPr="00A669C1">
        <w:rPr>
          <w:bCs/>
          <w:sz w:val="28"/>
          <w:szCs w:val="28"/>
        </w:rPr>
        <w:t xml:space="preserve">, которое является предметом </w:t>
      </w:r>
      <w:r w:rsidRPr="00A669C1">
        <w:rPr>
          <w:sz w:val="28"/>
          <w:szCs w:val="28"/>
        </w:rPr>
        <w:t xml:space="preserve">аренды (как правило, это сумма, уплаченная за актив при его приобретении арендодателем); </w:t>
      </w:r>
    </w:p>
    <w:p w:rsidR="00480E8B" w:rsidRPr="00A669C1" w:rsidRDefault="00480E8B" w:rsidP="00A669C1">
      <w:pPr>
        <w:numPr>
          <w:ilvl w:val="0"/>
          <w:numId w:val="40"/>
        </w:numPr>
        <w:spacing w:line="360" w:lineRule="auto"/>
        <w:ind w:left="0" w:firstLine="510"/>
        <w:jc w:val="both"/>
        <w:rPr>
          <w:sz w:val="28"/>
          <w:szCs w:val="28"/>
        </w:rPr>
      </w:pPr>
      <w:r w:rsidRPr="00A669C1">
        <w:rPr>
          <w:b/>
          <w:bCs/>
          <w:sz w:val="28"/>
          <w:szCs w:val="28"/>
        </w:rPr>
        <w:t>приведенную (дисконтированную) стоимость</w:t>
      </w:r>
      <w:r w:rsidRPr="00A669C1">
        <w:rPr>
          <w:bCs/>
          <w:sz w:val="28"/>
          <w:szCs w:val="28"/>
        </w:rPr>
        <w:t xml:space="preserve"> минимальных арендных платежей.</w:t>
      </w:r>
    </w:p>
    <w:p w:rsidR="00F548EC" w:rsidRPr="00A669C1" w:rsidRDefault="00F548EC" w:rsidP="00A669C1">
      <w:pPr>
        <w:shd w:val="clear" w:color="auto" w:fill="FFFFFF"/>
        <w:spacing w:line="360" w:lineRule="auto"/>
        <w:ind w:firstLine="510"/>
        <w:jc w:val="both"/>
        <w:rPr>
          <w:rFonts w:ascii="Tahoma" w:hAnsi="Tahoma" w:cs="Tahoma"/>
          <w:sz w:val="28"/>
          <w:szCs w:val="28"/>
        </w:rPr>
      </w:pPr>
      <w:r w:rsidRPr="00A669C1">
        <w:rPr>
          <w:rFonts w:ascii="Tahoma" w:hAnsi="Tahoma" w:cs="Tahoma"/>
          <w:b/>
          <w:i/>
          <w:sz w:val="28"/>
          <w:szCs w:val="28"/>
        </w:rPr>
        <w:t>Минимальные арендные платежи</w:t>
      </w:r>
      <w:r w:rsidRPr="00A669C1">
        <w:rPr>
          <w:rFonts w:ascii="Tahoma" w:hAnsi="Tahoma" w:cs="Tahoma"/>
          <w:sz w:val="28"/>
          <w:szCs w:val="28"/>
        </w:rPr>
        <w:t xml:space="preserve"> (</w:t>
      </w:r>
      <w:r w:rsidRPr="00A669C1">
        <w:rPr>
          <w:rFonts w:ascii="Tahoma" w:hAnsi="Tahoma" w:cs="Tahoma"/>
          <w:sz w:val="28"/>
          <w:szCs w:val="28"/>
          <w:lang w:val="en-US"/>
        </w:rPr>
        <w:t>minimum</w:t>
      </w:r>
      <w:r w:rsidRPr="00A669C1">
        <w:rPr>
          <w:rFonts w:ascii="Tahoma" w:hAnsi="Tahoma" w:cs="Tahoma"/>
          <w:sz w:val="28"/>
          <w:szCs w:val="28"/>
        </w:rPr>
        <w:t xml:space="preserve"> </w:t>
      </w:r>
      <w:r w:rsidRPr="00A669C1">
        <w:rPr>
          <w:rFonts w:ascii="Tahoma" w:hAnsi="Tahoma" w:cs="Tahoma"/>
          <w:sz w:val="28"/>
          <w:szCs w:val="28"/>
          <w:lang w:val="en-US"/>
        </w:rPr>
        <w:t>lease</w:t>
      </w:r>
      <w:r w:rsidRPr="00A669C1">
        <w:rPr>
          <w:rFonts w:ascii="Tahoma" w:hAnsi="Tahoma" w:cs="Tahoma"/>
          <w:sz w:val="28"/>
          <w:szCs w:val="28"/>
        </w:rPr>
        <w:t xml:space="preserve"> </w:t>
      </w:r>
      <w:r w:rsidRPr="00A669C1">
        <w:rPr>
          <w:rFonts w:ascii="Tahoma" w:hAnsi="Tahoma" w:cs="Tahoma"/>
          <w:sz w:val="28"/>
          <w:szCs w:val="28"/>
          <w:lang w:val="en-US"/>
        </w:rPr>
        <w:t>payments</w:t>
      </w:r>
      <w:r w:rsidRPr="00A669C1">
        <w:rPr>
          <w:rFonts w:ascii="Tahoma" w:hAnsi="Tahoma" w:cs="Tahoma"/>
          <w:sz w:val="28"/>
          <w:szCs w:val="28"/>
        </w:rPr>
        <w:t>) — платежи, которые арендатор обязан или может быть обязан осуществлять в течение срока аренды (</w:t>
      </w:r>
      <w:r w:rsidRPr="00A669C1">
        <w:rPr>
          <w:rFonts w:ascii="Tahoma" w:hAnsi="Tahoma" w:cs="Tahoma"/>
          <w:b/>
          <w:sz w:val="28"/>
          <w:szCs w:val="28"/>
          <w:u w:val="single"/>
        </w:rPr>
        <w:t>за исключением</w:t>
      </w:r>
      <w:r w:rsidRPr="00A669C1">
        <w:rPr>
          <w:rFonts w:ascii="Tahoma" w:hAnsi="Tahoma" w:cs="Tahoma"/>
          <w:sz w:val="28"/>
          <w:szCs w:val="28"/>
        </w:rPr>
        <w:t xml:space="preserve"> сумм условной арендной платы, стоимости услуг, например по страхованию, и налогов, которые уплачиваются арендодателем и возмещаются арендатором), а также:</w:t>
      </w:r>
    </w:p>
    <w:p w:rsidR="00F548EC" w:rsidRPr="00A669C1" w:rsidRDefault="00F548EC" w:rsidP="00A669C1">
      <w:pPr>
        <w:widowControl w:val="0"/>
        <w:numPr>
          <w:ilvl w:val="0"/>
          <w:numId w:val="41"/>
        </w:numPr>
        <w:shd w:val="clear" w:color="auto" w:fill="FFFFFF"/>
        <w:autoSpaceDE w:val="0"/>
        <w:autoSpaceDN w:val="0"/>
        <w:adjustRightInd w:val="0"/>
        <w:spacing w:line="360" w:lineRule="auto"/>
        <w:ind w:left="0" w:firstLine="510"/>
        <w:jc w:val="both"/>
        <w:rPr>
          <w:sz w:val="28"/>
          <w:szCs w:val="28"/>
        </w:rPr>
      </w:pPr>
      <w:r w:rsidRPr="00A669C1">
        <w:rPr>
          <w:sz w:val="28"/>
          <w:szCs w:val="28"/>
        </w:rPr>
        <w:t>для арендатора — любые суммы, гарантированные арендатором или связанной с ним стороной;</w:t>
      </w:r>
    </w:p>
    <w:p w:rsidR="00F548EC" w:rsidRPr="00A669C1" w:rsidRDefault="00F548EC" w:rsidP="00A669C1">
      <w:pPr>
        <w:widowControl w:val="0"/>
        <w:numPr>
          <w:ilvl w:val="0"/>
          <w:numId w:val="41"/>
        </w:numPr>
        <w:shd w:val="clear" w:color="auto" w:fill="FFFFFF"/>
        <w:autoSpaceDE w:val="0"/>
        <w:autoSpaceDN w:val="0"/>
        <w:adjustRightInd w:val="0"/>
        <w:spacing w:line="360" w:lineRule="auto"/>
        <w:ind w:left="0" w:firstLine="510"/>
        <w:jc w:val="both"/>
        <w:rPr>
          <w:sz w:val="28"/>
          <w:szCs w:val="28"/>
        </w:rPr>
      </w:pPr>
      <w:r w:rsidRPr="00A669C1">
        <w:rPr>
          <w:sz w:val="28"/>
          <w:szCs w:val="28"/>
        </w:rPr>
        <w:t>для арендодателя — ликвидационная стоимость, гарантированная арендатором или связанной с ним стороной, или независимой третьей стороной:</w:t>
      </w:r>
    </w:p>
    <w:p w:rsidR="00F548EC" w:rsidRPr="00A669C1" w:rsidRDefault="00F548EC" w:rsidP="00A669C1">
      <w:pPr>
        <w:shd w:val="clear" w:color="auto" w:fill="FFFFFF"/>
        <w:spacing w:line="360" w:lineRule="auto"/>
        <w:ind w:firstLine="510"/>
        <w:jc w:val="both"/>
        <w:rPr>
          <w:sz w:val="28"/>
          <w:szCs w:val="28"/>
        </w:rPr>
      </w:pPr>
      <w:r w:rsidRPr="00A669C1">
        <w:rPr>
          <w:sz w:val="28"/>
          <w:szCs w:val="28"/>
        </w:rPr>
        <w:t xml:space="preserve">Таким образом, </w:t>
      </w:r>
      <w:r w:rsidRPr="00A669C1">
        <w:rPr>
          <w:b/>
          <w:i/>
          <w:sz w:val="28"/>
          <w:szCs w:val="28"/>
        </w:rPr>
        <w:t>минимальные арендные платежи включают в себя</w:t>
      </w:r>
      <w:r w:rsidRPr="00A669C1">
        <w:rPr>
          <w:sz w:val="28"/>
          <w:szCs w:val="28"/>
        </w:rPr>
        <w:t>:</w:t>
      </w:r>
    </w:p>
    <w:p w:rsidR="00F548EC" w:rsidRPr="00A669C1" w:rsidRDefault="00F548EC" w:rsidP="00A669C1">
      <w:pPr>
        <w:widowControl w:val="0"/>
        <w:numPr>
          <w:ilvl w:val="0"/>
          <w:numId w:val="42"/>
        </w:numPr>
        <w:shd w:val="clear" w:color="auto" w:fill="FFFFFF"/>
        <w:tabs>
          <w:tab w:val="left" w:pos="565"/>
        </w:tabs>
        <w:autoSpaceDE w:val="0"/>
        <w:autoSpaceDN w:val="0"/>
        <w:adjustRightInd w:val="0"/>
        <w:spacing w:line="360" w:lineRule="auto"/>
        <w:ind w:left="0" w:firstLine="510"/>
        <w:jc w:val="both"/>
        <w:rPr>
          <w:sz w:val="28"/>
          <w:szCs w:val="28"/>
        </w:rPr>
      </w:pPr>
      <w:r w:rsidRPr="00A669C1">
        <w:rPr>
          <w:sz w:val="28"/>
          <w:szCs w:val="28"/>
        </w:rPr>
        <w:t>регулярные арендные платежи в течение срока аренды — каждый платеж предполагает погашение обязательства по основной сумме долга и процентную составляющую (затраты на финансирование/финансовая плата);</w:t>
      </w:r>
    </w:p>
    <w:p w:rsidR="00F548EC" w:rsidRPr="00A669C1" w:rsidRDefault="00F548EC" w:rsidP="00A669C1">
      <w:pPr>
        <w:widowControl w:val="0"/>
        <w:numPr>
          <w:ilvl w:val="0"/>
          <w:numId w:val="42"/>
        </w:numPr>
        <w:shd w:val="clear" w:color="auto" w:fill="FFFFFF"/>
        <w:tabs>
          <w:tab w:val="left" w:pos="565"/>
        </w:tabs>
        <w:autoSpaceDE w:val="0"/>
        <w:autoSpaceDN w:val="0"/>
        <w:adjustRightInd w:val="0"/>
        <w:spacing w:line="360" w:lineRule="auto"/>
        <w:ind w:left="0" w:firstLine="510"/>
        <w:jc w:val="both"/>
        <w:rPr>
          <w:sz w:val="28"/>
          <w:szCs w:val="28"/>
        </w:rPr>
      </w:pPr>
      <w:r w:rsidRPr="00A669C1">
        <w:rPr>
          <w:sz w:val="28"/>
          <w:szCs w:val="28"/>
        </w:rPr>
        <w:t>гарантированную по договору арендатором ликвидационную стоимость (когда согласно договору арендатор обязан погасить в конце срока аренды определенную сумму) или стоимость выкупа (если договором предусмотрено право выкупа арендованного объекта арендатором в конце срока аренды).</w:t>
      </w:r>
    </w:p>
    <w:p w:rsidR="0072283E" w:rsidRPr="00A669C1" w:rsidRDefault="0072283E" w:rsidP="00A669C1">
      <w:pPr>
        <w:spacing w:line="360" w:lineRule="auto"/>
        <w:ind w:firstLine="510"/>
        <w:jc w:val="both"/>
        <w:rPr>
          <w:sz w:val="28"/>
          <w:szCs w:val="28"/>
        </w:rPr>
      </w:pPr>
      <w:r w:rsidRPr="00A669C1">
        <w:rPr>
          <w:rFonts w:ascii="Arial" w:hAnsi="Arial" w:cs="Arial"/>
          <w:sz w:val="28"/>
          <w:szCs w:val="28"/>
        </w:rPr>
        <w:lastRenderedPageBreak/>
        <w:t>В отчете о совокупной прибыли</w:t>
      </w:r>
      <w:r w:rsidRPr="00A669C1">
        <w:rPr>
          <w:sz w:val="28"/>
          <w:szCs w:val="28"/>
        </w:rPr>
        <w:t xml:space="preserve"> за каждый отчетный год срока аренды арендатор отражает </w:t>
      </w:r>
      <w:r w:rsidRPr="00A669C1">
        <w:rPr>
          <w:rFonts w:ascii="Tahoma" w:hAnsi="Tahoma" w:cs="Tahoma"/>
          <w:sz w:val="28"/>
          <w:szCs w:val="28"/>
        </w:rPr>
        <w:t>расходы на амортизацию и расходы по процентам</w:t>
      </w:r>
      <w:r w:rsidR="00226A3D" w:rsidRPr="00A669C1">
        <w:rPr>
          <w:rFonts w:ascii="Tahoma" w:hAnsi="Tahoma" w:cs="Tahoma"/>
          <w:sz w:val="28"/>
          <w:szCs w:val="28"/>
        </w:rPr>
        <w:t xml:space="preserve">. </w:t>
      </w:r>
      <w:r w:rsidRPr="00A669C1">
        <w:rPr>
          <w:b/>
          <w:i/>
          <w:sz w:val="28"/>
          <w:szCs w:val="28"/>
        </w:rPr>
        <w:t>Амортизация арендованного объекта</w:t>
      </w:r>
      <w:r w:rsidRPr="00A669C1">
        <w:rPr>
          <w:sz w:val="28"/>
          <w:szCs w:val="28"/>
        </w:rPr>
        <w:t xml:space="preserve"> начисляется на срок службы актива или на срок аренды с использованием методов начисления, принятых в учетной политике компании для собственных амортизируемых активов (МСФО 16 и МСФО 38). </w:t>
      </w:r>
    </w:p>
    <w:p w:rsidR="0072283E" w:rsidRPr="00A669C1" w:rsidRDefault="0072283E" w:rsidP="00A669C1">
      <w:pPr>
        <w:shd w:val="clear" w:color="auto" w:fill="FFFFFF"/>
        <w:spacing w:line="360" w:lineRule="auto"/>
        <w:ind w:firstLine="510"/>
        <w:jc w:val="both"/>
        <w:rPr>
          <w:b/>
          <w:bCs/>
          <w:sz w:val="28"/>
          <w:szCs w:val="28"/>
        </w:rPr>
      </w:pPr>
      <w:r w:rsidRPr="00A669C1">
        <w:rPr>
          <w:sz w:val="28"/>
          <w:szCs w:val="28"/>
        </w:rPr>
        <w:t xml:space="preserve">Согласно МСФО 17, если не существует обоснованной уверенности в том, что в конце срока аренды право собственности на объект перейдет к арендатору, </w:t>
      </w:r>
      <w:r w:rsidRPr="00A669C1">
        <w:rPr>
          <w:bCs/>
          <w:sz w:val="28"/>
          <w:szCs w:val="28"/>
        </w:rPr>
        <w:t xml:space="preserve">актив должен быть полностью амортизирован на протяжении более </w:t>
      </w:r>
      <w:r w:rsidRPr="00A669C1">
        <w:rPr>
          <w:b/>
          <w:bCs/>
          <w:sz w:val="28"/>
          <w:szCs w:val="28"/>
        </w:rPr>
        <w:t>короткого из двух сроков:</w:t>
      </w:r>
    </w:p>
    <w:p w:rsidR="0072283E" w:rsidRPr="00A669C1" w:rsidRDefault="0072283E" w:rsidP="00A669C1">
      <w:pPr>
        <w:numPr>
          <w:ilvl w:val="0"/>
          <w:numId w:val="49"/>
        </w:numPr>
        <w:shd w:val="clear" w:color="auto" w:fill="FFFFFF"/>
        <w:spacing w:line="360" w:lineRule="auto"/>
        <w:jc w:val="both"/>
        <w:rPr>
          <w:bCs/>
          <w:sz w:val="28"/>
          <w:szCs w:val="28"/>
        </w:rPr>
      </w:pPr>
      <w:r w:rsidRPr="00A669C1">
        <w:rPr>
          <w:bCs/>
          <w:sz w:val="28"/>
          <w:szCs w:val="28"/>
        </w:rPr>
        <w:t>срока аренды</w:t>
      </w:r>
    </w:p>
    <w:p w:rsidR="0072283E" w:rsidRPr="00A669C1" w:rsidRDefault="0072283E" w:rsidP="00A669C1">
      <w:pPr>
        <w:numPr>
          <w:ilvl w:val="0"/>
          <w:numId w:val="49"/>
        </w:numPr>
        <w:shd w:val="clear" w:color="auto" w:fill="FFFFFF"/>
        <w:spacing w:line="360" w:lineRule="auto"/>
        <w:jc w:val="both"/>
        <w:rPr>
          <w:sz w:val="28"/>
          <w:szCs w:val="28"/>
        </w:rPr>
      </w:pPr>
      <w:r w:rsidRPr="00A669C1">
        <w:rPr>
          <w:bCs/>
          <w:sz w:val="28"/>
          <w:szCs w:val="28"/>
        </w:rPr>
        <w:t xml:space="preserve">срока полезного использования актива. </w:t>
      </w:r>
    </w:p>
    <w:p w:rsidR="0072283E" w:rsidRPr="00A669C1" w:rsidRDefault="0072283E" w:rsidP="00A669C1">
      <w:pPr>
        <w:spacing w:line="360" w:lineRule="auto"/>
        <w:ind w:firstLine="510"/>
        <w:jc w:val="both"/>
        <w:rPr>
          <w:sz w:val="28"/>
          <w:szCs w:val="28"/>
        </w:rPr>
      </w:pPr>
      <w:r w:rsidRPr="00A669C1">
        <w:rPr>
          <w:sz w:val="28"/>
          <w:szCs w:val="28"/>
        </w:rPr>
        <w:t xml:space="preserve">Обязательство по аренде погашается в соответствии с </w:t>
      </w:r>
      <w:r w:rsidRPr="00A669C1">
        <w:rPr>
          <w:rFonts w:ascii="Tahoma" w:hAnsi="Tahoma" w:cs="Tahoma"/>
          <w:b/>
          <w:sz w:val="28"/>
          <w:szCs w:val="28"/>
        </w:rPr>
        <w:t>методом эффективной ставки процента</w:t>
      </w:r>
      <w:r w:rsidRPr="00A669C1">
        <w:rPr>
          <w:sz w:val="28"/>
          <w:szCs w:val="28"/>
        </w:rPr>
        <w:t xml:space="preserve">. Каждый арендный платеж разделяется </w:t>
      </w:r>
      <w:r w:rsidRPr="00A669C1">
        <w:rPr>
          <w:b/>
          <w:sz w:val="28"/>
          <w:szCs w:val="28"/>
        </w:rPr>
        <w:t>на две составляющие</w:t>
      </w:r>
      <w:r w:rsidRPr="00A669C1">
        <w:rPr>
          <w:sz w:val="28"/>
          <w:szCs w:val="28"/>
        </w:rPr>
        <w:t xml:space="preserve">: </w:t>
      </w:r>
    </w:p>
    <w:p w:rsidR="0072283E" w:rsidRPr="00A669C1" w:rsidRDefault="0072283E" w:rsidP="00A669C1">
      <w:pPr>
        <w:numPr>
          <w:ilvl w:val="0"/>
          <w:numId w:val="46"/>
        </w:numPr>
        <w:spacing w:line="360" w:lineRule="auto"/>
        <w:jc w:val="both"/>
        <w:rPr>
          <w:sz w:val="28"/>
          <w:szCs w:val="28"/>
        </w:rPr>
      </w:pPr>
      <w:r w:rsidRPr="00A669C1">
        <w:rPr>
          <w:sz w:val="28"/>
          <w:szCs w:val="28"/>
        </w:rPr>
        <w:t xml:space="preserve">погашение основной суммы долга </w:t>
      </w:r>
    </w:p>
    <w:p w:rsidR="0072283E" w:rsidRPr="00A669C1" w:rsidRDefault="0072283E" w:rsidP="00A669C1">
      <w:pPr>
        <w:numPr>
          <w:ilvl w:val="0"/>
          <w:numId w:val="46"/>
        </w:numPr>
        <w:spacing w:line="360" w:lineRule="auto"/>
        <w:jc w:val="both"/>
        <w:rPr>
          <w:sz w:val="28"/>
          <w:szCs w:val="28"/>
        </w:rPr>
      </w:pPr>
      <w:r w:rsidRPr="00A669C1">
        <w:rPr>
          <w:sz w:val="28"/>
          <w:szCs w:val="28"/>
        </w:rPr>
        <w:t>финансовые расходы.</w:t>
      </w:r>
    </w:p>
    <w:p w:rsidR="0072283E" w:rsidRPr="00A669C1" w:rsidRDefault="00226A3D" w:rsidP="00A669C1">
      <w:pPr>
        <w:spacing w:line="360" w:lineRule="auto"/>
        <w:ind w:firstLine="510"/>
        <w:jc w:val="both"/>
        <w:rPr>
          <w:sz w:val="28"/>
          <w:szCs w:val="28"/>
        </w:rPr>
      </w:pPr>
      <w:r w:rsidRPr="00A669C1">
        <w:rPr>
          <w:sz w:val="28"/>
          <w:szCs w:val="28"/>
        </w:rPr>
        <w:t>И</w:t>
      </w:r>
      <w:r w:rsidR="0072283E" w:rsidRPr="00A669C1">
        <w:rPr>
          <w:sz w:val="28"/>
          <w:szCs w:val="28"/>
        </w:rPr>
        <w:t>спользуется Актуарный метод или Кумулятивный метод (метод суммы цифр)</w:t>
      </w:r>
    </w:p>
    <w:p w:rsidR="0072283E" w:rsidRPr="00A669C1" w:rsidRDefault="0072283E" w:rsidP="00A669C1">
      <w:pPr>
        <w:spacing w:line="360" w:lineRule="auto"/>
        <w:ind w:firstLine="510"/>
        <w:jc w:val="both"/>
        <w:rPr>
          <w:spacing w:val="-4"/>
          <w:sz w:val="28"/>
          <w:szCs w:val="28"/>
        </w:rPr>
      </w:pPr>
      <w:r w:rsidRPr="00A669C1">
        <w:rPr>
          <w:spacing w:val="-2"/>
          <w:sz w:val="28"/>
          <w:szCs w:val="28"/>
        </w:rPr>
        <w:t xml:space="preserve">Арендные платежи могут быть выплачены арендатором в начале или в конце отчетного периода в зависимости от условий договора. В первом </w:t>
      </w:r>
      <w:r w:rsidRPr="00A669C1">
        <w:rPr>
          <w:spacing w:val="-4"/>
          <w:sz w:val="28"/>
          <w:szCs w:val="28"/>
        </w:rPr>
        <w:t>случае начальный арендный платеж не включает в себя процентную составляющую, во втором случае включает.</w:t>
      </w:r>
    </w:p>
    <w:p w:rsidR="0072283E" w:rsidRPr="00A669C1" w:rsidRDefault="0072283E" w:rsidP="00A669C1">
      <w:pPr>
        <w:autoSpaceDE w:val="0"/>
        <w:autoSpaceDN w:val="0"/>
        <w:adjustRightInd w:val="0"/>
        <w:spacing w:line="360" w:lineRule="auto"/>
        <w:ind w:firstLine="510"/>
        <w:jc w:val="both"/>
        <w:rPr>
          <w:rFonts w:eastAsia="NewtonC"/>
          <w:sz w:val="28"/>
          <w:szCs w:val="28"/>
        </w:rPr>
      </w:pPr>
      <w:r w:rsidRPr="00A669C1">
        <w:rPr>
          <w:rFonts w:eastAsia="NewtonC"/>
          <w:sz w:val="28"/>
          <w:szCs w:val="28"/>
        </w:rPr>
        <w:t>Поскольку практически все риски и экономические выгоды по финансовой аренде имущества передаются арендатору, в отчете о финансовом положении арендодателя отражается дебиторская задолженность по арендным платежам, равная сумме чистых инвестиций в аренду.</w:t>
      </w:r>
    </w:p>
    <w:p w:rsidR="0072283E" w:rsidRPr="00A669C1" w:rsidRDefault="0072283E" w:rsidP="00A669C1">
      <w:pPr>
        <w:shd w:val="clear" w:color="auto" w:fill="FFFFFF"/>
        <w:spacing w:line="360" w:lineRule="auto"/>
        <w:ind w:firstLine="510"/>
        <w:jc w:val="both"/>
        <w:rPr>
          <w:rFonts w:ascii="Tahoma" w:hAnsi="Tahoma" w:cs="Tahoma"/>
          <w:sz w:val="28"/>
          <w:szCs w:val="28"/>
        </w:rPr>
      </w:pPr>
      <w:r w:rsidRPr="00A669C1">
        <w:rPr>
          <w:rFonts w:ascii="Tahoma" w:hAnsi="Tahoma" w:cs="Tahoma"/>
          <w:b/>
          <w:bCs/>
          <w:iCs/>
          <w:spacing w:val="-4"/>
          <w:sz w:val="28"/>
          <w:szCs w:val="28"/>
        </w:rPr>
        <w:t>Чистые инвестиции в аренду</w:t>
      </w:r>
      <w:r w:rsidRPr="00A669C1">
        <w:rPr>
          <w:rFonts w:ascii="Tahoma" w:hAnsi="Tahoma" w:cs="Tahoma"/>
          <w:b/>
          <w:bCs/>
          <w:i/>
          <w:iCs/>
          <w:spacing w:val="-4"/>
          <w:sz w:val="28"/>
          <w:szCs w:val="28"/>
        </w:rPr>
        <w:t xml:space="preserve"> </w:t>
      </w:r>
      <w:r w:rsidRPr="00A669C1">
        <w:rPr>
          <w:rFonts w:ascii="Tahoma" w:hAnsi="Tahoma" w:cs="Tahoma"/>
          <w:spacing w:val="2"/>
          <w:sz w:val="28"/>
          <w:szCs w:val="28"/>
        </w:rPr>
        <w:t xml:space="preserve">определяются </w:t>
      </w:r>
      <w:r w:rsidRPr="00A669C1">
        <w:rPr>
          <w:rFonts w:ascii="Tahoma" w:hAnsi="Tahoma" w:cs="Tahoma"/>
          <w:spacing w:val="3"/>
          <w:sz w:val="28"/>
          <w:szCs w:val="28"/>
        </w:rPr>
        <w:t>как ва</w:t>
      </w:r>
      <w:r w:rsidRPr="00A669C1">
        <w:rPr>
          <w:rFonts w:ascii="Tahoma" w:hAnsi="Tahoma" w:cs="Tahoma"/>
          <w:spacing w:val="2"/>
          <w:sz w:val="28"/>
          <w:szCs w:val="28"/>
        </w:rPr>
        <w:t xml:space="preserve">ловые инвестиции в аренду, дисконтированные по ставке процента, подразумеваемой в договоре </w:t>
      </w:r>
      <w:r w:rsidRPr="00A669C1">
        <w:rPr>
          <w:rFonts w:ascii="Tahoma" w:hAnsi="Tahoma" w:cs="Tahoma"/>
          <w:spacing w:val="3"/>
          <w:sz w:val="28"/>
          <w:szCs w:val="28"/>
        </w:rPr>
        <w:t>(или</w:t>
      </w:r>
      <w:r w:rsidRPr="00A669C1">
        <w:rPr>
          <w:rFonts w:ascii="Tahoma" w:hAnsi="Tahoma" w:cs="Tahoma"/>
          <w:spacing w:val="2"/>
          <w:sz w:val="28"/>
          <w:szCs w:val="28"/>
        </w:rPr>
        <w:t xml:space="preserve"> как разница между валовыми инвестициями в </w:t>
      </w:r>
      <w:r w:rsidRPr="00A669C1">
        <w:rPr>
          <w:rFonts w:ascii="Tahoma" w:hAnsi="Tahoma" w:cs="Tahoma"/>
          <w:spacing w:val="3"/>
          <w:sz w:val="28"/>
          <w:szCs w:val="28"/>
        </w:rPr>
        <w:t>аренду и незаработанным финансовым доходом</w:t>
      </w:r>
      <w:r w:rsidRPr="00A669C1">
        <w:rPr>
          <w:rFonts w:ascii="Tahoma" w:hAnsi="Tahoma" w:cs="Tahoma"/>
          <w:spacing w:val="2"/>
          <w:sz w:val="28"/>
          <w:szCs w:val="28"/>
        </w:rPr>
        <w:t>).</w:t>
      </w:r>
    </w:p>
    <w:p w:rsidR="0072283E" w:rsidRPr="00E004C1" w:rsidRDefault="0072283E" w:rsidP="00E004C1">
      <w:pPr>
        <w:shd w:val="clear" w:color="auto" w:fill="FFFFFF"/>
        <w:spacing w:line="360" w:lineRule="auto"/>
        <w:ind w:firstLine="510"/>
        <w:jc w:val="both"/>
        <w:rPr>
          <w:rFonts w:ascii="Tahoma" w:hAnsi="Tahoma" w:cs="Tahoma"/>
          <w:spacing w:val="-1"/>
          <w:sz w:val="28"/>
          <w:szCs w:val="28"/>
        </w:rPr>
      </w:pPr>
      <w:r w:rsidRPr="00A669C1">
        <w:rPr>
          <w:rFonts w:ascii="Tahoma" w:hAnsi="Tahoma" w:cs="Tahoma"/>
          <w:b/>
          <w:bCs/>
          <w:iCs/>
          <w:spacing w:val="-5"/>
          <w:sz w:val="28"/>
          <w:szCs w:val="28"/>
        </w:rPr>
        <w:lastRenderedPageBreak/>
        <w:t xml:space="preserve">Валовые инвестиции в аренду </w:t>
      </w:r>
      <w:r w:rsidRPr="00A669C1">
        <w:rPr>
          <w:rFonts w:ascii="Tahoma" w:hAnsi="Tahoma" w:cs="Tahoma"/>
          <w:spacing w:val="-5"/>
          <w:sz w:val="28"/>
          <w:szCs w:val="28"/>
        </w:rPr>
        <w:t>(</w:t>
      </w:r>
      <w:r w:rsidRPr="00A669C1">
        <w:rPr>
          <w:rFonts w:ascii="Tahoma" w:hAnsi="Tahoma" w:cs="Tahoma"/>
          <w:spacing w:val="-5"/>
          <w:sz w:val="28"/>
          <w:szCs w:val="28"/>
          <w:lang w:val="en-US"/>
        </w:rPr>
        <w:t>gross</w:t>
      </w:r>
      <w:r w:rsidRPr="00A669C1">
        <w:rPr>
          <w:rFonts w:ascii="Tahoma" w:hAnsi="Tahoma" w:cs="Tahoma"/>
          <w:spacing w:val="-5"/>
          <w:sz w:val="28"/>
          <w:szCs w:val="28"/>
        </w:rPr>
        <w:t xml:space="preserve"> </w:t>
      </w:r>
      <w:r w:rsidRPr="00A669C1">
        <w:rPr>
          <w:rFonts w:ascii="Tahoma" w:hAnsi="Tahoma" w:cs="Tahoma"/>
          <w:bCs/>
          <w:iCs/>
          <w:spacing w:val="-4"/>
          <w:sz w:val="28"/>
          <w:szCs w:val="28"/>
          <w:lang w:val="en-US"/>
        </w:rPr>
        <w:t>investment</w:t>
      </w:r>
      <w:r w:rsidRPr="00A669C1">
        <w:rPr>
          <w:rFonts w:ascii="Tahoma" w:hAnsi="Tahoma" w:cs="Tahoma"/>
          <w:bCs/>
          <w:iCs/>
          <w:spacing w:val="-4"/>
          <w:sz w:val="28"/>
          <w:szCs w:val="28"/>
        </w:rPr>
        <w:t xml:space="preserve"> </w:t>
      </w:r>
      <w:r w:rsidRPr="00A669C1">
        <w:rPr>
          <w:rFonts w:ascii="Tahoma" w:hAnsi="Tahoma" w:cs="Tahoma"/>
          <w:bCs/>
          <w:iCs/>
          <w:spacing w:val="-4"/>
          <w:sz w:val="28"/>
          <w:szCs w:val="28"/>
          <w:lang w:val="en-US"/>
        </w:rPr>
        <w:t>in</w:t>
      </w:r>
      <w:r w:rsidRPr="00A669C1">
        <w:rPr>
          <w:rFonts w:ascii="Tahoma" w:hAnsi="Tahoma" w:cs="Tahoma"/>
          <w:bCs/>
          <w:iCs/>
          <w:spacing w:val="-4"/>
          <w:sz w:val="28"/>
          <w:szCs w:val="28"/>
        </w:rPr>
        <w:t xml:space="preserve"> </w:t>
      </w:r>
      <w:r w:rsidRPr="00A669C1">
        <w:rPr>
          <w:rFonts w:ascii="Tahoma" w:hAnsi="Tahoma" w:cs="Tahoma"/>
          <w:bCs/>
          <w:iCs/>
          <w:spacing w:val="-4"/>
          <w:sz w:val="28"/>
          <w:szCs w:val="28"/>
          <w:lang w:val="en-US"/>
        </w:rPr>
        <w:t>the</w:t>
      </w:r>
      <w:r w:rsidRPr="00A669C1">
        <w:rPr>
          <w:rFonts w:ascii="Tahoma" w:hAnsi="Tahoma" w:cs="Tahoma"/>
          <w:bCs/>
          <w:iCs/>
          <w:spacing w:val="-4"/>
          <w:sz w:val="28"/>
          <w:szCs w:val="28"/>
        </w:rPr>
        <w:t xml:space="preserve"> </w:t>
      </w:r>
      <w:r w:rsidRPr="00A669C1">
        <w:rPr>
          <w:rFonts w:ascii="Tahoma" w:hAnsi="Tahoma" w:cs="Tahoma"/>
          <w:bCs/>
          <w:iCs/>
          <w:spacing w:val="-4"/>
          <w:sz w:val="28"/>
          <w:szCs w:val="28"/>
          <w:lang w:val="en-US"/>
        </w:rPr>
        <w:t>lease</w:t>
      </w:r>
      <w:r w:rsidRPr="00A669C1">
        <w:rPr>
          <w:rFonts w:ascii="Tahoma" w:hAnsi="Tahoma" w:cs="Tahoma"/>
          <w:spacing w:val="-1"/>
          <w:sz w:val="28"/>
          <w:szCs w:val="28"/>
        </w:rPr>
        <w:t xml:space="preserve">) — это </w:t>
      </w:r>
      <w:r w:rsidRPr="00E004C1">
        <w:rPr>
          <w:rFonts w:ascii="Tahoma" w:hAnsi="Tahoma" w:cs="Tahoma"/>
          <w:spacing w:val="-1"/>
          <w:sz w:val="28"/>
          <w:szCs w:val="28"/>
        </w:rPr>
        <w:t>совокупность:</w:t>
      </w:r>
    </w:p>
    <w:p w:rsidR="0072283E" w:rsidRPr="00E004C1" w:rsidRDefault="0072283E" w:rsidP="00E004C1">
      <w:pPr>
        <w:numPr>
          <w:ilvl w:val="0"/>
          <w:numId w:val="47"/>
        </w:numPr>
        <w:shd w:val="clear" w:color="auto" w:fill="FFFFFF"/>
        <w:spacing w:line="360" w:lineRule="auto"/>
        <w:jc w:val="both"/>
        <w:rPr>
          <w:rFonts w:ascii="Tahoma" w:hAnsi="Tahoma" w:cs="Tahoma"/>
          <w:spacing w:val="1"/>
          <w:sz w:val="28"/>
          <w:szCs w:val="28"/>
        </w:rPr>
      </w:pPr>
      <w:r w:rsidRPr="00E004C1">
        <w:rPr>
          <w:rFonts w:ascii="Tahoma" w:hAnsi="Tahoma" w:cs="Tahoma"/>
          <w:spacing w:val="-1"/>
          <w:sz w:val="28"/>
          <w:szCs w:val="28"/>
        </w:rPr>
        <w:t>минимальных арендных платежей, получа</w:t>
      </w:r>
      <w:r w:rsidRPr="00E004C1">
        <w:rPr>
          <w:rFonts w:ascii="Tahoma" w:hAnsi="Tahoma" w:cs="Tahoma"/>
          <w:spacing w:val="4"/>
          <w:sz w:val="28"/>
          <w:szCs w:val="28"/>
        </w:rPr>
        <w:t>емых арендодателем по договору финансовой аренды, и</w:t>
      </w:r>
    </w:p>
    <w:p w:rsidR="0072283E" w:rsidRPr="00E004C1" w:rsidRDefault="0072283E" w:rsidP="00E004C1">
      <w:pPr>
        <w:numPr>
          <w:ilvl w:val="0"/>
          <w:numId w:val="47"/>
        </w:numPr>
        <w:shd w:val="clear" w:color="auto" w:fill="FFFFFF"/>
        <w:spacing w:line="360" w:lineRule="auto"/>
        <w:jc w:val="both"/>
        <w:rPr>
          <w:rFonts w:ascii="Tahoma" w:hAnsi="Tahoma" w:cs="Tahoma"/>
          <w:spacing w:val="1"/>
          <w:sz w:val="28"/>
          <w:szCs w:val="28"/>
        </w:rPr>
      </w:pPr>
      <w:r w:rsidRPr="00E004C1">
        <w:rPr>
          <w:rFonts w:ascii="Tahoma" w:hAnsi="Tahoma" w:cs="Tahoma"/>
          <w:spacing w:val="4"/>
          <w:sz w:val="28"/>
          <w:szCs w:val="28"/>
        </w:rPr>
        <w:t xml:space="preserve">любая причитающаяся ему негарантированная ликвидационная </w:t>
      </w:r>
      <w:r w:rsidRPr="00E004C1">
        <w:rPr>
          <w:rFonts w:ascii="Tahoma" w:hAnsi="Tahoma" w:cs="Tahoma"/>
          <w:spacing w:val="1"/>
          <w:sz w:val="28"/>
          <w:szCs w:val="28"/>
        </w:rPr>
        <w:t>стоимость.</w:t>
      </w:r>
    </w:p>
    <w:p w:rsidR="0072283E" w:rsidRPr="00E004C1" w:rsidRDefault="0072283E" w:rsidP="00E004C1">
      <w:pPr>
        <w:shd w:val="clear" w:color="auto" w:fill="FFFFFF"/>
        <w:spacing w:line="360" w:lineRule="auto"/>
        <w:ind w:firstLine="510"/>
        <w:jc w:val="both"/>
        <w:rPr>
          <w:sz w:val="28"/>
          <w:szCs w:val="28"/>
        </w:rPr>
      </w:pPr>
      <w:r w:rsidRPr="00E004C1">
        <w:rPr>
          <w:spacing w:val="3"/>
          <w:sz w:val="28"/>
          <w:szCs w:val="28"/>
        </w:rPr>
        <w:t>Сумма арендных платежей, полученных за весь срок арен</w:t>
      </w:r>
      <w:r w:rsidRPr="00E004C1">
        <w:rPr>
          <w:spacing w:val="5"/>
          <w:sz w:val="28"/>
          <w:szCs w:val="28"/>
        </w:rPr>
        <w:t>ды, позволит арендодателю возместить справедливую стои</w:t>
      </w:r>
      <w:r w:rsidRPr="00E004C1">
        <w:rPr>
          <w:spacing w:val="3"/>
          <w:sz w:val="28"/>
          <w:szCs w:val="28"/>
        </w:rPr>
        <w:t xml:space="preserve">мость объекта аренды и получить </w:t>
      </w:r>
      <w:r w:rsidRPr="00E004C1">
        <w:rPr>
          <w:b/>
          <w:spacing w:val="3"/>
          <w:sz w:val="28"/>
          <w:szCs w:val="28"/>
        </w:rPr>
        <w:t>финансовый доход</w:t>
      </w:r>
      <w:r w:rsidRPr="00E004C1">
        <w:rPr>
          <w:spacing w:val="3"/>
          <w:sz w:val="28"/>
          <w:szCs w:val="28"/>
        </w:rPr>
        <w:t>.</w:t>
      </w:r>
    </w:p>
    <w:p w:rsidR="0072283E" w:rsidRPr="00E004C1" w:rsidRDefault="0072283E" w:rsidP="00E004C1">
      <w:pPr>
        <w:shd w:val="clear" w:color="auto" w:fill="FFFFFF"/>
        <w:spacing w:line="360" w:lineRule="auto"/>
        <w:ind w:firstLine="510"/>
        <w:jc w:val="both"/>
        <w:rPr>
          <w:spacing w:val="1"/>
          <w:sz w:val="28"/>
          <w:szCs w:val="28"/>
        </w:rPr>
      </w:pPr>
      <w:r w:rsidRPr="00E004C1">
        <w:rPr>
          <w:spacing w:val="-1"/>
          <w:sz w:val="28"/>
          <w:szCs w:val="28"/>
        </w:rPr>
        <w:t>В течение срока аренды дебиторская задолженность умень</w:t>
      </w:r>
      <w:r w:rsidRPr="00E004C1">
        <w:rPr>
          <w:spacing w:val="1"/>
          <w:sz w:val="28"/>
          <w:szCs w:val="28"/>
        </w:rPr>
        <w:t xml:space="preserve">шается на суммы полученного финансового дохода (дохода по </w:t>
      </w:r>
      <w:r w:rsidRPr="00E004C1">
        <w:rPr>
          <w:spacing w:val="2"/>
          <w:sz w:val="28"/>
          <w:szCs w:val="28"/>
        </w:rPr>
        <w:t xml:space="preserve">процентам). Финансовый доход признается в соответствии с </w:t>
      </w:r>
      <w:r w:rsidRPr="00E004C1">
        <w:rPr>
          <w:b/>
          <w:spacing w:val="2"/>
          <w:sz w:val="28"/>
          <w:szCs w:val="28"/>
        </w:rPr>
        <w:t>методом эффективной ставки процента</w:t>
      </w:r>
      <w:r w:rsidRPr="00E004C1">
        <w:rPr>
          <w:spacing w:val="2"/>
          <w:sz w:val="28"/>
          <w:szCs w:val="28"/>
        </w:rPr>
        <w:t>, т.е. подлежит распределению в течение срока аренды таким образом, чтобы поддержать определенную норму доходности в отношении неоп</w:t>
      </w:r>
      <w:r w:rsidRPr="00E004C1">
        <w:rPr>
          <w:spacing w:val="3"/>
          <w:sz w:val="28"/>
          <w:szCs w:val="28"/>
        </w:rPr>
        <w:t>лаченной части инвестиций арендодателя в аренду</w:t>
      </w:r>
      <w:r w:rsidR="00A669C1" w:rsidRPr="00E004C1">
        <w:rPr>
          <w:spacing w:val="3"/>
          <w:sz w:val="28"/>
          <w:szCs w:val="28"/>
        </w:rPr>
        <w:t>.</w:t>
      </w:r>
    </w:p>
    <w:p w:rsidR="0072283E" w:rsidRPr="00E004C1" w:rsidRDefault="0072283E" w:rsidP="00E004C1">
      <w:pPr>
        <w:autoSpaceDE w:val="0"/>
        <w:autoSpaceDN w:val="0"/>
        <w:adjustRightInd w:val="0"/>
        <w:spacing w:line="360" w:lineRule="auto"/>
        <w:ind w:firstLine="510"/>
        <w:jc w:val="both"/>
        <w:rPr>
          <w:rFonts w:eastAsia="NewtonC"/>
          <w:sz w:val="28"/>
          <w:szCs w:val="28"/>
        </w:rPr>
      </w:pPr>
      <w:r w:rsidRPr="00E004C1">
        <w:rPr>
          <w:rFonts w:eastAsia="NewtonC"/>
          <w:sz w:val="28"/>
          <w:szCs w:val="28"/>
        </w:rPr>
        <w:t xml:space="preserve">Арендатор </w:t>
      </w:r>
      <w:r w:rsidRPr="00E004C1">
        <w:rPr>
          <w:rFonts w:eastAsia="NewtonC"/>
          <w:b/>
          <w:sz w:val="28"/>
          <w:szCs w:val="28"/>
        </w:rPr>
        <w:t>не отражает арендованное имущество</w:t>
      </w:r>
      <w:r w:rsidRPr="00E004C1">
        <w:rPr>
          <w:rFonts w:eastAsia="NewtonC"/>
          <w:sz w:val="28"/>
          <w:szCs w:val="28"/>
        </w:rPr>
        <w:t xml:space="preserve">, полученное на условиях операционной аренды, в своем отчете о финансовом положении, так как не происходит переход рисков и выгод от владения активом от арендодателя к арендатору . </w:t>
      </w:r>
    </w:p>
    <w:p w:rsidR="0072283E" w:rsidRPr="00E004C1" w:rsidRDefault="0072283E" w:rsidP="00E004C1">
      <w:pPr>
        <w:shd w:val="clear" w:color="auto" w:fill="FFFFFF"/>
        <w:spacing w:line="360" w:lineRule="auto"/>
        <w:ind w:firstLine="510"/>
        <w:jc w:val="both"/>
        <w:rPr>
          <w:sz w:val="28"/>
          <w:szCs w:val="28"/>
        </w:rPr>
      </w:pPr>
      <w:r w:rsidRPr="00E004C1">
        <w:rPr>
          <w:spacing w:val="3"/>
          <w:sz w:val="28"/>
          <w:szCs w:val="28"/>
        </w:rPr>
        <w:t xml:space="preserve"> Политика в отношении амортизации сданных в операционную аренду активов не должна противоречить политике в отношении амортизации аналогичных активов, которые являются предметом договора аренда и к которым применяется МСФО </w:t>
      </w:r>
      <w:r w:rsidR="00E004C1" w:rsidRPr="00E004C1">
        <w:rPr>
          <w:iCs/>
          <w:sz w:val="28"/>
          <w:szCs w:val="28"/>
        </w:rPr>
        <w:t xml:space="preserve">(IAS) </w:t>
      </w:r>
      <w:r w:rsidRPr="00E004C1">
        <w:rPr>
          <w:spacing w:val="3"/>
          <w:sz w:val="28"/>
          <w:szCs w:val="28"/>
        </w:rPr>
        <w:t>16</w:t>
      </w:r>
      <w:r w:rsidR="000D3CC5">
        <w:rPr>
          <w:spacing w:val="3"/>
          <w:sz w:val="28"/>
          <w:szCs w:val="28"/>
        </w:rPr>
        <w:t xml:space="preserve"> «О</w:t>
      </w:r>
      <w:r w:rsidR="00E004C1" w:rsidRPr="00E004C1">
        <w:rPr>
          <w:spacing w:val="3"/>
          <w:sz w:val="28"/>
          <w:szCs w:val="28"/>
        </w:rPr>
        <w:t>сновные средства»</w:t>
      </w:r>
      <w:r w:rsidRPr="00E004C1">
        <w:rPr>
          <w:spacing w:val="3"/>
          <w:sz w:val="28"/>
          <w:szCs w:val="28"/>
        </w:rPr>
        <w:t xml:space="preserve">. При операционной аренде арендатор </w:t>
      </w:r>
      <w:r w:rsidRPr="00E004C1">
        <w:rPr>
          <w:b/>
          <w:spacing w:val="3"/>
          <w:sz w:val="28"/>
          <w:szCs w:val="28"/>
        </w:rPr>
        <w:t xml:space="preserve">признает арендные </w:t>
      </w:r>
      <w:r w:rsidRPr="00E004C1">
        <w:rPr>
          <w:b/>
          <w:sz w:val="28"/>
          <w:szCs w:val="28"/>
        </w:rPr>
        <w:t>платежи как расходы</w:t>
      </w:r>
      <w:r w:rsidRPr="00E004C1">
        <w:rPr>
          <w:sz w:val="28"/>
          <w:szCs w:val="28"/>
        </w:rPr>
        <w:t xml:space="preserve"> в отчете о совокупном доходе на равно</w:t>
      </w:r>
      <w:r w:rsidRPr="00E004C1">
        <w:rPr>
          <w:spacing w:val="1"/>
          <w:sz w:val="28"/>
          <w:szCs w:val="28"/>
        </w:rPr>
        <w:t xml:space="preserve">мерной основе в течение срока аренды. В отчете о финансовом </w:t>
      </w:r>
      <w:r w:rsidRPr="00E004C1">
        <w:rPr>
          <w:spacing w:val="2"/>
          <w:sz w:val="28"/>
          <w:szCs w:val="28"/>
        </w:rPr>
        <w:t xml:space="preserve">положении отражаются предоплаты или начисления, которые </w:t>
      </w:r>
      <w:r w:rsidRPr="00E004C1">
        <w:rPr>
          <w:spacing w:val="1"/>
          <w:sz w:val="28"/>
          <w:szCs w:val="28"/>
        </w:rPr>
        <w:t xml:space="preserve">относятся к арендуемым объектам. </w:t>
      </w:r>
    </w:p>
    <w:p w:rsidR="0072283E" w:rsidRPr="00E004C1" w:rsidRDefault="0072283E" w:rsidP="00E004C1">
      <w:pPr>
        <w:autoSpaceDE w:val="0"/>
        <w:autoSpaceDN w:val="0"/>
        <w:adjustRightInd w:val="0"/>
        <w:spacing w:line="360" w:lineRule="auto"/>
        <w:ind w:firstLine="510"/>
        <w:jc w:val="both"/>
        <w:rPr>
          <w:b/>
          <w:sz w:val="28"/>
          <w:szCs w:val="28"/>
        </w:rPr>
      </w:pPr>
      <w:r w:rsidRPr="00E004C1">
        <w:rPr>
          <w:rFonts w:eastAsia="NewtonC"/>
          <w:sz w:val="28"/>
          <w:szCs w:val="28"/>
        </w:rPr>
        <w:t xml:space="preserve">Операционная аренда не требует исключения арендуемого актива из материальных активов арендодателя. Он отражается в отчете о финансовом положении арендодателя в соответствии с его характером и подвергается </w:t>
      </w:r>
      <w:r w:rsidRPr="00E004C1">
        <w:rPr>
          <w:rFonts w:eastAsia="NewtonC"/>
          <w:sz w:val="28"/>
          <w:szCs w:val="28"/>
        </w:rPr>
        <w:lastRenderedPageBreak/>
        <w:t>амортизации в порядке, предусмотренном амортизационной политикой организации.</w:t>
      </w:r>
    </w:p>
    <w:p w:rsidR="0072283E" w:rsidRPr="00E004C1" w:rsidRDefault="0072283E" w:rsidP="00E004C1">
      <w:pPr>
        <w:spacing w:line="360" w:lineRule="auto"/>
        <w:ind w:firstLine="510"/>
        <w:jc w:val="both"/>
        <w:rPr>
          <w:bCs/>
          <w:sz w:val="28"/>
          <w:szCs w:val="28"/>
        </w:rPr>
      </w:pPr>
      <w:r w:rsidRPr="00E004C1">
        <w:rPr>
          <w:b/>
          <w:sz w:val="28"/>
          <w:szCs w:val="28"/>
        </w:rPr>
        <w:tab/>
      </w:r>
      <w:r w:rsidRPr="00E004C1">
        <w:rPr>
          <w:b/>
          <w:bCs/>
          <w:sz w:val="28"/>
          <w:szCs w:val="28"/>
        </w:rPr>
        <w:t>Доход от операционной аренды</w:t>
      </w:r>
      <w:r w:rsidRPr="00E004C1">
        <w:rPr>
          <w:bCs/>
          <w:sz w:val="28"/>
          <w:szCs w:val="28"/>
        </w:rPr>
        <w:t xml:space="preserve"> подлежит признанию в составе доходов прямолинейным методом на протяжении срока аренды.</w:t>
      </w:r>
    </w:p>
    <w:p w:rsidR="0072283E" w:rsidRPr="00E004C1" w:rsidRDefault="0072283E" w:rsidP="00E004C1">
      <w:pPr>
        <w:autoSpaceDE w:val="0"/>
        <w:autoSpaceDN w:val="0"/>
        <w:adjustRightInd w:val="0"/>
        <w:spacing w:line="360" w:lineRule="auto"/>
        <w:ind w:firstLine="510"/>
        <w:jc w:val="both"/>
        <w:rPr>
          <w:rFonts w:eastAsia="NewtonC"/>
          <w:sz w:val="28"/>
          <w:szCs w:val="28"/>
        </w:rPr>
      </w:pPr>
      <w:r w:rsidRPr="00E004C1">
        <w:rPr>
          <w:rFonts w:eastAsia="NewtonC"/>
          <w:b/>
          <w:i/>
          <w:sz w:val="28"/>
          <w:szCs w:val="28"/>
        </w:rPr>
        <w:t>Аренда земли и недвижимости</w:t>
      </w:r>
      <w:r w:rsidRPr="00E004C1">
        <w:rPr>
          <w:rFonts w:eastAsia="NewtonC"/>
          <w:sz w:val="28"/>
          <w:szCs w:val="28"/>
        </w:rPr>
        <w:t xml:space="preserve"> также может классифицироваться как финансовая или операционная в том же порядке, что и аренда других активов.</w:t>
      </w:r>
    </w:p>
    <w:p w:rsidR="0072283E" w:rsidRPr="00E004C1" w:rsidRDefault="0072283E" w:rsidP="00E004C1">
      <w:pPr>
        <w:autoSpaceDE w:val="0"/>
        <w:autoSpaceDN w:val="0"/>
        <w:adjustRightInd w:val="0"/>
        <w:spacing w:line="360" w:lineRule="auto"/>
        <w:ind w:firstLine="510"/>
        <w:jc w:val="both"/>
        <w:rPr>
          <w:rFonts w:eastAsia="NewtonC"/>
          <w:sz w:val="28"/>
          <w:szCs w:val="28"/>
        </w:rPr>
      </w:pPr>
      <w:r w:rsidRPr="00E004C1">
        <w:rPr>
          <w:rFonts w:eastAsia="NewtonC"/>
          <w:sz w:val="28"/>
          <w:szCs w:val="28"/>
        </w:rPr>
        <w:t xml:space="preserve">Но следует иметь в виду, что земля не имеет экономически обоснованного срока службы. Если договор не предусматривает ее передачу в собственность арендатора, то нельзя считать, что все риски и все выгоды, связанные с владением землей, переходят к арендатору. Аренда земли чаще всего классифицируется </w:t>
      </w:r>
      <w:r w:rsidRPr="00E004C1">
        <w:rPr>
          <w:rFonts w:eastAsia="NewtonC"/>
          <w:b/>
          <w:sz w:val="28"/>
          <w:szCs w:val="28"/>
        </w:rPr>
        <w:t>как операционная.</w:t>
      </w:r>
      <w:r w:rsidRPr="00E004C1">
        <w:rPr>
          <w:rFonts w:eastAsia="NewtonC"/>
          <w:sz w:val="28"/>
          <w:szCs w:val="28"/>
        </w:rPr>
        <w:t xml:space="preserve"> Арендная плата, выплаченная за весь срок аренды или за часть такого срока, должна рассматриваться как авансовые платежи.</w:t>
      </w:r>
    </w:p>
    <w:p w:rsidR="0072283E" w:rsidRPr="00E004C1" w:rsidRDefault="0072283E" w:rsidP="00E004C1">
      <w:pPr>
        <w:shd w:val="clear" w:color="auto" w:fill="FFFFFF"/>
        <w:tabs>
          <w:tab w:val="left" w:pos="572"/>
        </w:tabs>
        <w:spacing w:line="360" w:lineRule="auto"/>
        <w:ind w:firstLine="510"/>
        <w:jc w:val="both"/>
        <w:rPr>
          <w:spacing w:val="-1"/>
          <w:sz w:val="28"/>
          <w:szCs w:val="28"/>
        </w:rPr>
      </w:pPr>
      <w:r w:rsidRPr="00E004C1">
        <w:rPr>
          <w:spacing w:val="4"/>
          <w:sz w:val="28"/>
          <w:szCs w:val="28"/>
        </w:rPr>
        <w:tab/>
        <w:t xml:space="preserve">В </w:t>
      </w:r>
      <w:r w:rsidR="00E004C1" w:rsidRPr="00E004C1">
        <w:rPr>
          <w:iCs/>
          <w:sz w:val="28"/>
          <w:szCs w:val="28"/>
        </w:rPr>
        <w:t xml:space="preserve">МСФО (IAS) 17 «Аренда» </w:t>
      </w:r>
      <w:r w:rsidRPr="00E004C1">
        <w:rPr>
          <w:spacing w:val="4"/>
          <w:sz w:val="28"/>
          <w:szCs w:val="28"/>
        </w:rPr>
        <w:t>также рассматриваются вопросы, касающи</w:t>
      </w:r>
      <w:r w:rsidRPr="00E004C1">
        <w:rPr>
          <w:spacing w:val="2"/>
          <w:sz w:val="28"/>
          <w:szCs w:val="28"/>
        </w:rPr>
        <w:t xml:space="preserve">еся подходов к учету операций продажи с обратной арендой, </w:t>
      </w:r>
      <w:r w:rsidRPr="00E004C1">
        <w:rPr>
          <w:sz w:val="28"/>
          <w:szCs w:val="28"/>
        </w:rPr>
        <w:t xml:space="preserve">при которой продавец объекта одновременно выступает в роли </w:t>
      </w:r>
      <w:r w:rsidRPr="00E004C1">
        <w:rPr>
          <w:spacing w:val="-1"/>
          <w:sz w:val="28"/>
          <w:szCs w:val="28"/>
        </w:rPr>
        <w:t>арендатора.</w:t>
      </w:r>
    </w:p>
    <w:p w:rsidR="0072283E" w:rsidRPr="00E004C1" w:rsidRDefault="0072283E" w:rsidP="00E004C1">
      <w:pPr>
        <w:shd w:val="clear" w:color="auto" w:fill="FFFFFF"/>
        <w:spacing w:line="360" w:lineRule="auto"/>
        <w:ind w:firstLine="510"/>
        <w:jc w:val="both"/>
        <w:rPr>
          <w:sz w:val="28"/>
        </w:rPr>
      </w:pPr>
      <w:r w:rsidRPr="00E004C1">
        <w:rPr>
          <w:sz w:val="28"/>
          <w:szCs w:val="22"/>
        </w:rPr>
        <w:t xml:space="preserve">Продажа </w:t>
      </w:r>
      <w:r w:rsidRPr="00E004C1">
        <w:rPr>
          <w:b/>
          <w:i/>
          <w:sz w:val="28"/>
          <w:szCs w:val="22"/>
        </w:rPr>
        <w:t>с обратной финансовой арендой</w:t>
      </w:r>
      <w:r w:rsidRPr="00E004C1">
        <w:rPr>
          <w:sz w:val="28"/>
          <w:szCs w:val="22"/>
        </w:rPr>
        <w:t xml:space="preserve"> - способ предоставления арендодателем финансирования арендатору под залог объекта аренды. В учете продавца-арендатора превышение дохода от продажи над балансовой стоимостью объекта отражается как доход будущих периодов и подлежит списанию в течение срока аренды. При этом актив и арендное обязательство учитываются по справедливой стоимости актива.</w:t>
      </w:r>
    </w:p>
    <w:p w:rsidR="0072283E" w:rsidRPr="00E004C1" w:rsidRDefault="0072283E" w:rsidP="00E004C1">
      <w:pPr>
        <w:shd w:val="clear" w:color="auto" w:fill="FFFFFF"/>
        <w:spacing w:line="360" w:lineRule="auto"/>
        <w:ind w:firstLine="510"/>
        <w:jc w:val="both"/>
        <w:rPr>
          <w:sz w:val="28"/>
        </w:rPr>
      </w:pPr>
      <w:r w:rsidRPr="00E004C1">
        <w:rPr>
          <w:sz w:val="28"/>
          <w:szCs w:val="22"/>
        </w:rPr>
        <w:t xml:space="preserve">В случае продажи с </w:t>
      </w:r>
      <w:r w:rsidRPr="00E004C1">
        <w:rPr>
          <w:b/>
          <w:i/>
          <w:sz w:val="28"/>
          <w:szCs w:val="22"/>
        </w:rPr>
        <w:t>обратной операционной арендой</w:t>
      </w:r>
      <w:r w:rsidRPr="00E004C1">
        <w:rPr>
          <w:sz w:val="28"/>
          <w:szCs w:val="22"/>
        </w:rPr>
        <w:t xml:space="preserve"> порядок учета и отражения в финансовой отчетности зависит от соотношения стоимости продажи и справедливой стоимости объекта:</w:t>
      </w:r>
    </w:p>
    <w:p w:rsidR="0072283E" w:rsidRPr="00E004C1" w:rsidRDefault="0072283E" w:rsidP="00052DC1">
      <w:pPr>
        <w:widowControl w:val="0"/>
        <w:numPr>
          <w:ilvl w:val="0"/>
          <w:numId w:val="43"/>
        </w:numPr>
        <w:shd w:val="clear" w:color="auto" w:fill="FFFFFF"/>
        <w:tabs>
          <w:tab w:val="left" w:pos="569"/>
        </w:tabs>
        <w:autoSpaceDE w:val="0"/>
        <w:autoSpaceDN w:val="0"/>
        <w:adjustRightInd w:val="0"/>
        <w:spacing w:line="360" w:lineRule="auto"/>
        <w:ind w:left="0" w:firstLine="510"/>
        <w:jc w:val="both"/>
        <w:rPr>
          <w:sz w:val="28"/>
          <w:szCs w:val="22"/>
        </w:rPr>
      </w:pPr>
      <w:r w:rsidRPr="00E004C1">
        <w:rPr>
          <w:sz w:val="28"/>
          <w:szCs w:val="22"/>
        </w:rPr>
        <w:t>если стоимость продажи равна справедливой стоимости объекта, то прибыль или убыток от продажи немедленно признается в отчете о совокупной прибыли;</w:t>
      </w:r>
    </w:p>
    <w:p w:rsidR="0072283E" w:rsidRPr="00E004C1" w:rsidRDefault="0072283E" w:rsidP="00052DC1">
      <w:pPr>
        <w:widowControl w:val="0"/>
        <w:numPr>
          <w:ilvl w:val="0"/>
          <w:numId w:val="43"/>
        </w:numPr>
        <w:shd w:val="clear" w:color="auto" w:fill="FFFFFF"/>
        <w:tabs>
          <w:tab w:val="left" w:pos="569"/>
        </w:tabs>
        <w:autoSpaceDE w:val="0"/>
        <w:autoSpaceDN w:val="0"/>
        <w:adjustRightInd w:val="0"/>
        <w:spacing w:line="360" w:lineRule="auto"/>
        <w:ind w:left="0" w:firstLine="510"/>
        <w:jc w:val="both"/>
        <w:rPr>
          <w:sz w:val="28"/>
        </w:rPr>
      </w:pPr>
      <w:r w:rsidRPr="00E004C1">
        <w:rPr>
          <w:sz w:val="28"/>
          <w:szCs w:val="22"/>
        </w:rPr>
        <w:t xml:space="preserve">если стоимость продажи выше справедливой стоимости объекта, то превышение отражается как доходы будущих периодов и подлежит признанию в отчете о совокупной </w:t>
      </w:r>
      <w:r w:rsidRPr="00E004C1">
        <w:rPr>
          <w:sz w:val="28"/>
          <w:szCs w:val="23"/>
        </w:rPr>
        <w:t xml:space="preserve">прибыли на протяжении срока использования актива; </w:t>
      </w:r>
      <w:r w:rsidRPr="00E004C1">
        <w:rPr>
          <w:sz w:val="28"/>
          <w:szCs w:val="23"/>
        </w:rPr>
        <w:lastRenderedPageBreak/>
        <w:t>превышение справедливой стоимости над балансовой сразу отражается как прибыль в отчете о совокупной прибыли;</w:t>
      </w:r>
    </w:p>
    <w:p w:rsidR="0072283E" w:rsidRPr="00E004C1" w:rsidRDefault="0072283E" w:rsidP="00052DC1">
      <w:pPr>
        <w:numPr>
          <w:ilvl w:val="0"/>
          <w:numId w:val="43"/>
        </w:numPr>
        <w:shd w:val="clear" w:color="auto" w:fill="FFFFFF"/>
        <w:tabs>
          <w:tab w:val="left" w:pos="572"/>
        </w:tabs>
        <w:spacing w:line="360" w:lineRule="auto"/>
        <w:ind w:left="0" w:firstLine="510"/>
        <w:jc w:val="both"/>
        <w:rPr>
          <w:sz w:val="28"/>
          <w:szCs w:val="28"/>
        </w:rPr>
      </w:pPr>
      <w:r w:rsidRPr="00E004C1">
        <w:rPr>
          <w:sz w:val="28"/>
          <w:szCs w:val="23"/>
        </w:rPr>
        <w:t>если стоимость продажи оказалась ниже справедливой стоимости, то прибыль или убыток от продажи признается немедленно. Исключение составляет ситуация, когда убыток компенсируется будущими арендными платежами по цене ниже рыночной. В таком случае убыток списывается пропорционально арендным платежам в тече</w:t>
      </w:r>
      <w:r w:rsidRPr="00E004C1">
        <w:rPr>
          <w:sz w:val="28"/>
          <w:szCs w:val="23"/>
        </w:rPr>
        <w:softHyphen/>
        <w:t>ние ожидаемого периода использования актива</w:t>
      </w:r>
    </w:p>
    <w:p w:rsidR="000D3CC5" w:rsidRDefault="000D3CC5" w:rsidP="00263F54">
      <w:pPr>
        <w:spacing w:line="360" w:lineRule="auto"/>
        <w:ind w:firstLine="709"/>
        <w:jc w:val="center"/>
        <w:rPr>
          <w:b/>
          <w:sz w:val="28"/>
          <w:szCs w:val="28"/>
        </w:rPr>
      </w:pPr>
    </w:p>
    <w:p w:rsidR="00D76A89" w:rsidRDefault="00D76A89" w:rsidP="00263F54">
      <w:pPr>
        <w:spacing w:line="360" w:lineRule="auto"/>
        <w:ind w:firstLine="709"/>
        <w:jc w:val="center"/>
        <w:rPr>
          <w:b/>
          <w:sz w:val="28"/>
          <w:szCs w:val="28"/>
        </w:rPr>
      </w:pPr>
    </w:p>
    <w:p w:rsidR="00D76A89" w:rsidRDefault="00D76A89" w:rsidP="00263F54">
      <w:pPr>
        <w:spacing w:line="360" w:lineRule="auto"/>
        <w:ind w:firstLine="709"/>
        <w:jc w:val="center"/>
        <w:rPr>
          <w:b/>
          <w:sz w:val="28"/>
          <w:szCs w:val="28"/>
        </w:rPr>
      </w:pPr>
    </w:p>
    <w:p w:rsidR="00E72DE5" w:rsidRPr="00510380" w:rsidRDefault="0072283E" w:rsidP="00263F54">
      <w:pPr>
        <w:spacing w:line="360" w:lineRule="auto"/>
        <w:ind w:firstLine="709"/>
        <w:jc w:val="center"/>
        <w:rPr>
          <w:b/>
          <w:smallCaps/>
          <w:sz w:val="28"/>
          <w:szCs w:val="28"/>
        </w:rPr>
      </w:pPr>
      <w:r w:rsidRPr="00510380">
        <w:rPr>
          <w:b/>
          <w:smallCaps/>
          <w:sz w:val="28"/>
          <w:szCs w:val="28"/>
        </w:rPr>
        <w:t>4.3.</w:t>
      </w:r>
      <w:r w:rsidR="00E72DE5" w:rsidRPr="00510380">
        <w:rPr>
          <w:b/>
          <w:smallCaps/>
          <w:sz w:val="28"/>
          <w:szCs w:val="28"/>
        </w:rPr>
        <w:t xml:space="preserve">Признание и </w:t>
      </w:r>
      <w:r w:rsidR="00510380" w:rsidRPr="00510380">
        <w:rPr>
          <w:b/>
          <w:smallCaps/>
          <w:sz w:val="28"/>
          <w:szCs w:val="28"/>
        </w:rPr>
        <w:t>капитализация</w:t>
      </w:r>
      <w:r w:rsidR="00E72DE5" w:rsidRPr="00510380">
        <w:rPr>
          <w:b/>
          <w:smallCaps/>
          <w:sz w:val="28"/>
          <w:szCs w:val="28"/>
        </w:rPr>
        <w:t xml:space="preserve"> затрат по займам</w:t>
      </w:r>
    </w:p>
    <w:p w:rsidR="00E72DE5" w:rsidRPr="00350AA0" w:rsidRDefault="00E72DE5" w:rsidP="00263F54">
      <w:pPr>
        <w:spacing w:line="360" w:lineRule="auto"/>
        <w:ind w:firstLine="709"/>
        <w:jc w:val="center"/>
        <w:rPr>
          <w:sz w:val="28"/>
          <w:szCs w:val="28"/>
        </w:rPr>
      </w:pPr>
    </w:p>
    <w:p w:rsidR="00205DCB" w:rsidRPr="00350AA0" w:rsidRDefault="00205DCB" w:rsidP="00263F54">
      <w:pPr>
        <w:spacing w:line="360" w:lineRule="auto"/>
        <w:ind w:firstLine="567"/>
        <w:jc w:val="both"/>
        <w:rPr>
          <w:sz w:val="28"/>
          <w:szCs w:val="28"/>
        </w:rPr>
      </w:pPr>
      <w:r w:rsidRPr="00350AA0">
        <w:rPr>
          <w:rFonts w:ascii="B_info" w:hAnsi="B_info"/>
          <w:sz w:val="28"/>
          <w:szCs w:val="28"/>
        </w:rPr>
        <w:t xml:space="preserve">Вопросы признания затрат по займам регулируются </w:t>
      </w:r>
      <w:r w:rsidR="004253B6" w:rsidRPr="000D3CC5">
        <w:rPr>
          <w:iCs/>
          <w:sz w:val="28"/>
          <w:szCs w:val="28"/>
        </w:rPr>
        <w:t>МСФО</w:t>
      </w:r>
      <w:r w:rsidR="004253B6" w:rsidRPr="000D3CC5">
        <w:rPr>
          <w:sz w:val="28"/>
          <w:szCs w:val="28"/>
        </w:rPr>
        <w:t xml:space="preserve"> </w:t>
      </w:r>
      <w:r w:rsidRPr="000D3CC5">
        <w:rPr>
          <w:sz w:val="28"/>
          <w:szCs w:val="28"/>
        </w:rPr>
        <w:t>(IAS) </w:t>
      </w:r>
      <w:r w:rsidRPr="000D3CC5">
        <w:rPr>
          <w:bCs/>
          <w:sz w:val="28"/>
          <w:szCs w:val="28"/>
        </w:rPr>
        <w:t>23 «Затраты</w:t>
      </w:r>
      <w:r w:rsidRPr="000D3CC5">
        <w:rPr>
          <w:bCs/>
        </w:rPr>
        <w:t xml:space="preserve"> </w:t>
      </w:r>
      <w:r w:rsidRPr="000D3CC5">
        <w:rPr>
          <w:bCs/>
          <w:sz w:val="28"/>
          <w:szCs w:val="28"/>
        </w:rPr>
        <w:t>по займам»,</w:t>
      </w:r>
      <w:r w:rsidRPr="00350AA0">
        <w:rPr>
          <w:bCs/>
          <w:sz w:val="28"/>
          <w:szCs w:val="28"/>
        </w:rPr>
        <w:t xml:space="preserve"> который</w:t>
      </w:r>
      <w:r w:rsidRPr="00350AA0">
        <w:rPr>
          <w:rFonts w:ascii="B_info" w:hAnsi="B_info"/>
        </w:rPr>
        <w:t xml:space="preserve"> </w:t>
      </w:r>
      <w:r w:rsidRPr="00350AA0">
        <w:rPr>
          <w:sz w:val="28"/>
          <w:szCs w:val="28"/>
        </w:rPr>
        <w:t>определяет, в какой мере предприятиям разрешено капитализировать затраты по займам, понесе</w:t>
      </w:r>
      <w:r w:rsidRPr="00350AA0">
        <w:rPr>
          <w:sz w:val="28"/>
          <w:szCs w:val="28"/>
        </w:rPr>
        <w:t>н</w:t>
      </w:r>
      <w:r w:rsidRPr="00350AA0">
        <w:rPr>
          <w:sz w:val="28"/>
          <w:szCs w:val="28"/>
        </w:rPr>
        <w:t>ные в связи с привлечением средств на финансирование приобретения определе</w:t>
      </w:r>
      <w:r w:rsidRPr="00350AA0">
        <w:rPr>
          <w:sz w:val="28"/>
          <w:szCs w:val="28"/>
        </w:rPr>
        <w:t>н</w:t>
      </w:r>
      <w:r w:rsidRPr="00350AA0">
        <w:rPr>
          <w:sz w:val="28"/>
          <w:szCs w:val="28"/>
        </w:rPr>
        <w:t>ных активов.</w:t>
      </w:r>
    </w:p>
    <w:p w:rsidR="00205DCB" w:rsidRPr="00350AA0" w:rsidRDefault="00205DCB" w:rsidP="00263F54">
      <w:pPr>
        <w:spacing w:line="360" w:lineRule="auto"/>
        <w:ind w:firstLine="567"/>
        <w:jc w:val="both"/>
        <w:rPr>
          <w:sz w:val="28"/>
          <w:szCs w:val="28"/>
        </w:rPr>
      </w:pPr>
      <w:r w:rsidRPr="00350AA0">
        <w:rPr>
          <w:b/>
          <w:bCs/>
          <w:i/>
          <w:iCs/>
          <w:sz w:val="28"/>
          <w:szCs w:val="28"/>
        </w:rPr>
        <w:t xml:space="preserve">Основной принцип </w:t>
      </w:r>
      <w:r w:rsidR="004253B6" w:rsidRPr="00350AA0">
        <w:rPr>
          <w:iCs/>
          <w:sz w:val="28"/>
          <w:szCs w:val="28"/>
        </w:rPr>
        <w:t>МСФО</w:t>
      </w:r>
      <w:r w:rsidR="004253B6" w:rsidRPr="00350AA0">
        <w:rPr>
          <w:rFonts w:ascii="B_info" w:hAnsi="B_info"/>
          <w:sz w:val="28"/>
          <w:szCs w:val="28"/>
        </w:rPr>
        <w:t xml:space="preserve"> (IAS) </w:t>
      </w:r>
      <w:r w:rsidR="004253B6" w:rsidRPr="00350AA0">
        <w:rPr>
          <w:rFonts w:ascii="B_info" w:hAnsi="B_info"/>
          <w:b/>
          <w:bCs/>
          <w:sz w:val="28"/>
          <w:szCs w:val="28"/>
        </w:rPr>
        <w:t>23 «Затраты</w:t>
      </w:r>
      <w:r w:rsidR="004253B6" w:rsidRPr="00350AA0">
        <w:rPr>
          <w:rFonts w:ascii="B_info" w:hAnsi="B_info"/>
          <w:b/>
          <w:bCs/>
        </w:rPr>
        <w:t xml:space="preserve"> </w:t>
      </w:r>
      <w:r w:rsidR="004253B6" w:rsidRPr="00350AA0">
        <w:rPr>
          <w:rFonts w:ascii="B_info" w:hAnsi="B_info"/>
          <w:b/>
          <w:bCs/>
          <w:sz w:val="28"/>
          <w:szCs w:val="28"/>
        </w:rPr>
        <w:t>по займам</w:t>
      </w:r>
      <w:r w:rsidR="004253B6" w:rsidRPr="00350AA0">
        <w:rPr>
          <w:bCs/>
          <w:sz w:val="28"/>
          <w:szCs w:val="28"/>
        </w:rPr>
        <w:t>»</w:t>
      </w:r>
      <w:r w:rsidRPr="00350AA0">
        <w:rPr>
          <w:bCs/>
          <w:i/>
          <w:iCs/>
          <w:sz w:val="28"/>
          <w:szCs w:val="28"/>
        </w:rPr>
        <w:t xml:space="preserve">: </w:t>
      </w:r>
      <w:r w:rsidRPr="00350AA0">
        <w:rPr>
          <w:bCs/>
          <w:sz w:val="28"/>
          <w:szCs w:val="28"/>
        </w:rPr>
        <w:t>затраты по займам, непосредственно относ</w:t>
      </w:r>
      <w:r w:rsidRPr="00350AA0">
        <w:rPr>
          <w:bCs/>
          <w:sz w:val="28"/>
          <w:szCs w:val="28"/>
        </w:rPr>
        <w:t>я</w:t>
      </w:r>
      <w:r w:rsidRPr="00350AA0">
        <w:rPr>
          <w:bCs/>
          <w:sz w:val="28"/>
          <w:szCs w:val="28"/>
        </w:rPr>
        <w:t>щиеся к приобретению, строительству или производству актива, отвечающего опр</w:t>
      </w:r>
      <w:r w:rsidRPr="00350AA0">
        <w:rPr>
          <w:bCs/>
          <w:sz w:val="28"/>
          <w:szCs w:val="28"/>
        </w:rPr>
        <w:t>е</w:t>
      </w:r>
      <w:r w:rsidRPr="00350AA0">
        <w:rPr>
          <w:bCs/>
          <w:sz w:val="28"/>
          <w:szCs w:val="28"/>
        </w:rPr>
        <w:t xml:space="preserve">деленным требованиям, включаются в себестоимость этого </w:t>
      </w:r>
      <w:r w:rsidRPr="00350AA0">
        <w:rPr>
          <w:sz w:val="28"/>
          <w:szCs w:val="28"/>
        </w:rPr>
        <w:t>актива. Прочие з</w:t>
      </w:r>
      <w:r w:rsidRPr="00350AA0">
        <w:rPr>
          <w:sz w:val="28"/>
          <w:szCs w:val="28"/>
        </w:rPr>
        <w:t>а</w:t>
      </w:r>
      <w:r w:rsidRPr="00350AA0">
        <w:rPr>
          <w:sz w:val="28"/>
          <w:szCs w:val="28"/>
        </w:rPr>
        <w:t>траты по займам признаются в качестве расходов.</w:t>
      </w:r>
    </w:p>
    <w:p w:rsidR="00205DCB" w:rsidRPr="00350AA0" w:rsidRDefault="00205DCB" w:rsidP="00263F54">
      <w:pPr>
        <w:autoSpaceDE w:val="0"/>
        <w:autoSpaceDN w:val="0"/>
        <w:adjustRightInd w:val="0"/>
        <w:spacing w:line="360" w:lineRule="auto"/>
        <w:ind w:firstLine="348"/>
        <w:jc w:val="both"/>
        <w:rPr>
          <w:rFonts w:ascii="Tahoma" w:hAnsi="Tahoma" w:cs="Tahoma"/>
          <w:bCs/>
          <w:sz w:val="28"/>
          <w:szCs w:val="28"/>
        </w:rPr>
      </w:pPr>
      <w:r w:rsidRPr="00350AA0">
        <w:rPr>
          <w:rFonts w:ascii="Tahoma" w:hAnsi="Tahoma" w:cs="Tahoma"/>
          <w:b/>
          <w:bCs/>
          <w:i/>
          <w:iCs/>
          <w:sz w:val="28"/>
          <w:szCs w:val="28"/>
        </w:rPr>
        <w:t xml:space="preserve">Затраты по займам </w:t>
      </w:r>
      <w:r w:rsidRPr="00350AA0">
        <w:rPr>
          <w:rFonts w:ascii="Tahoma" w:hAnsi="Tahoma" w:cs="Tahoma"/>
          <w:b/>
          <w:bCs/>
          <w:sz w:val="28"/>
          <w:szCs w:val="28"/>
        </w:rPr>
        <w:t xml:space="preserve">— </w:t>
      </w:r>
      <w:r w:rsidRPr="00350AA0">
        <w:rPr>
          <w:rFonts w:ascii="Tahoma" w:hAnsi="Tahoma" w:cs="Tahoma"/>
          <w:bCs/>
          <w:sz w:val="28"/>
          <w:szCs w:val="28"/>
        </w:rPr>
        <w:t>процентные и другие расходы, которые предприятие несет в связи с получением з</w:t>
      </w:r>
      <w:r w:rsidRPr="00350AA0">
        <w:rPr>
          <w:rFonts w:ascii="Tahoma" w:hAnsi="Tahoma" w:cs="Tahoma"/>
          <w:bCs/>
          <w:sz w:val="28"/>
          <w:szCs w:val="28"/>
        </w:rPr>
        <w:t>а</w:t>
      </w:r>
      <w:r w:rsidRPr="00350AA0">
        <w:rPr>
          <w:rFonts w:ascii="Tahoma" w:hAnsi="Tahoma" w:cs="Tahoma"/>
          <w:bCs/>
          <w:sz w:val="28"/>
          <w:szCs w:val="28"/>
        </w:rPr>
        <w:t xml:space="preserve">емных средств. </w:t>
      </w:r>
    </w:p>
    <w:p w:rsidR="00205DCB" w:rsidRPr="00350AA0" w:rsidRDefault="00205DCB" w:rsidP="00263F54">
      <w:pPr>
        <w:widowControl w:val="0"/>
        <w:autoSpaceDE w:val="0"/>
        <w:autoSpaceDN w:val="0"/>
        <w:adjustRightInd w:val="0"/>
        <w:spacing w:line="360" w:lineRule="auto"/>
        <w:ind w:firstLine="348"/>
        <w:jc w:val="both"/>
        <w:rPr>
          <w:sz w:val="28"/>
          <w:szCs w:val="28"/>
        </w:rPr>
      </w:pPr>
      <w:r w:rsidRPr="00350AA0">
        <w:rPr>
          <w:rFonts w:ascii="Tahoma" w:hAnsi="Tahoma" w:cs="Tahoma"/>
          <w:b/>
          <w:sz w:val="28"/>
          <w:szCs w:val="28"/>
        </w:rPr>
        <w:t>Актив, отвечающий определенным требованиям, (квалифиц</w:t>
      </w:r>
      <w:r w:rsidRPr="00350AA0">
        <w:rPr>
          <w:rFonts w:ascii="Tahoma" w:hAnsi="Tahoma" w:cs="Tahoma"/>
          <w:b/>
          <w:sz w:val="28"/>
          <w:szCs w:val="28"/>
        </w:rPr>
        <w:t>и</w:t>
      </w:r>
      <w:r w:rsidRPr="00350AA0">
        <w:rPr>
          <w:rFonts w:ascii="Tahoma" w:hAnsi="Tahoma" w:cs="Tahoma"/>
          <w:b/>
          <w:sz w:val="28"/>
          <w:szCs w:val="28"/>
        </w:rPr>
        <w:t xml:space="preserve">руемый актив) - </w:t>
      </w:r>
      <w:r w:rsidRPr="00350AA0">
        <w:rPr>
          <w:rFonts w:ascii="Tahoma" w:hAnsi="Tahoma" w:cs="Tahoma"/>
          <w:sz w:val="28"/>
          <w:szCs w:val="28"/>
        </w:rPr>
        <w:t>актив, подготовка которого к использованию по назнач</w:t>
      </w:r>
      <w:r w:rsidRPr="00350AA0">
        <w:rPr>
          <w:rFonts w:ascii="Tahoma" w:hAnsi="Tahoma" w:cs="Tahoma"/>
          <w:sz w:val="28"/>
          <w:szCs w:val="28"/>
        </w:rPr>
        <w:t>е</w:t>
      </w:r>
      <w:r w:rsidRPr="00350AA0">
        <w:rPr>
          <w:rFonts w:ascii="Tahoma" w:hAnsi="Tahoma" w:cs="Tahoma"/>
          <w:sz w:val="28"/>
          <w:szCs w:val="28"/>
        </w:rPr>
        <w:t>нию или для продажи обязательно требует значительного времени.</w:t>
      </w:r>
    </w:p>
    <w:p w:rsidR="00205DCB" w:rsidRPr="00350AA0" w:rsidRDefault="00205DCB" w:rsidP="00263F54">
      <w:pPr>
        <w:spacing w:line="360" w:lineRule="auto"/>
        <w:ind w:firstLine="709"/>
        <w:jc w:val="both"/>
        <w:rPr>
          <w:rFonts w:eastAsia="NewtonC"/>
          <w:b/>
          <w:i/>
          <w:sz w:val="28"/>
          <w:szCs w:val="28"/>
        </w:rPr>
      </w:pPr>
      <w:r w:rsidRPr="00350AA0">
        <w:rPr>
          <w:b/>
          <w:i/>
          <w:sz w:val="28"/>
          <w:szCs w:val="28"/>
        </w:rPr>
        <w:t xml:space="preserve">В </w:t>
      </w:r>
      <w:r w:rsidRPr="00350AA0">
        <w:rPr>
          <w:rFonts w:eastAsia="NewtonC"/>
          <w:b/>
          <w:i/>
          <w:sz w:val="28"/>
          <w:szCs w:val="28"/>
        </w:rPr>
        <w:t>качестве затрат по займам признаю</w:t>
      </w:r>
      <w:r w:rsidRPr="00350AA0">
        <w:rPr>
          <w:rFonts w:eastAsia="NewtonC"/>
          <w:b/>
          <w:i/>
          <w:sz w:val="28"/>
          <w:szCs w:val="28"/>
        </w:rPr>
        <w:t>т</w:t>
      </w:r>
      <w:r w:rsidRPr="00350AA0">
        <w:rPr>
          <w:rFonts w:eastAsia="NewtonC"/>
          <w:b/>
          <w:i/>
          <w:sz w:val="28"/>
          <w:szCs w:val="28"/>
        </w:rPr>
        <w:t>ся:</w:t>
      </w:r>
    </w:p>
    <w:p w:rsidR="00205DCB" w:rsidRPr="00350AA0" w:rsidRDefault="00205DCB" w:rsidP="00510380">
      <w:pPr>
        <w:numPr>
          <w:ilvl w:val="0"/>
          <w:numId w:val="52"/>
        </w:numPr>
        <w:autoSpaceDE w:val="0"/>
        <w:autoSpaceDN w:val="0"/>
        <w:adjustRightInd w:val="0"/>
        <w:spacing w:line="360" w:lineRule="auto"/>
        <w:ind w:firstLine="360"/>
        <w:jc w:val="both"/>
        <w:rPr>
          <w:rFonts w:eastAsia="NewtonC"/>
          <w:sz w:val="28"/>
          <w:szCs w:val="28"/>
        </w:rPr>
      </w:pPr>
      <w:r w:rsidRPr="00350AA0">
        <w:rPr>
          <w:sz w:val="28"/>
          <w:szCs w:val="28"/>
        </w:rPr>
        <w:lastRenderedPageBreak/>
        <w:t>расходы по процентам, рассчитываемые с использованием метода эффекти</w:t>
      </w:r>
      <w:r w:rsidRPr="00350AA0">
        <w:rPr>
          <w:sz w:val="28"/>
          <w:szCs w:val="28"/>
        </w:rPr>
        <w:t>в</w:t>
      </w:r>
      <w:r w:rsidRPr="00350AA0">
        <w:rPr>
          <w:sz w:val="28"/>
          <w:szCs w:val="28"/>
        </w:rPr>
        <w:t xml:space="preserve">ной ставки процента, как описано в МСФО (IAS) 39 </w:t>
      </w:r>
      <w:r w:rsidRPr="00350AA0">
        <w:rPr>
          <w:i/>
          <w:iCs/>
          <w:sz w:val="28"/>
          <w:szCs w:val="28"/>
        </w:rPr>
        <w:t>«Финансовые инструменты: признание и измерение»</w:t>
      </w:r>
      <w:r w:rsidRPr="00350AA0">
        <w:rPr>
          <w:sz w:val="28"/>
          <w:szCs w:val="28"/>
        </w:rPr>
        <w:t>;</w:t>
      </w:r>
    </w:p>
    <w:p w:rsidR="00205DCB" w:rsidRPr="00350AA0" w:rsidRDefault="00205DCB" w:rsidP="00510380">
      <w:pPr>
        <w:numPr>
          <w:ilvl w:val="0"/>
          <w:numId w:val="52"/>
        </w:numPr>
        <w:autoSpaceDE w:val="0"/>
        <w:autoSpaceDN w:val="0"/>
        <w:adjustRightInd w:val="0"/>
        <w:spacing w:line="360" w:lineRule="auto"/>
        <w:ind w:firstLine="360"/>
        <w:jc w:val="both"/>
        <w:rPr>
          <w:rFonts w:eastAsia="NewtonC"/>
          <w:sz w:val="28"/>
          <w:szCs w:val="28"/>
        </w:rPr>
      </w:pPr>
      <w:r w:rsidRPr="00350AA0">
        <w:rPr>
          <w:sz w:val="28"/>
          <w:szCs w:val="28"/>
        </w:rPr>
        <w:t>финансовые затраты, связанные с финансовой арендой, признанные в соотве</w:t>
      </w:r>
      <w:r w:rsidRPr="00350AA0">
        <w:rPr>
          <w:sz w:val="28"/>
          <w:szCs w:val="28"/>
        </w:rPr>
        <w:t>т</w:t>
      </w:r>
      <w:r w:rsidRPr="00350AA0">
        <w:rPr>
          <w:sz w:val="28"/>
          <w:szCs w:val="28"/>
        </w:rPr>
        <w:t xml:space="preserve">ствии с МСФО (IAS) 17 </w:t>
      </w:r>
      <w:r w:rsidRPr="00350AA0">
        <w:rPr>
          <w:i/>
          <w:iCs/>
          <w:sz w:val="28"/>
          <w:szCs w:val="28"/>
        </w:rPr>
        <w:t>«Аренда»</w:t>
      </w:r>
      <w:r w:rsidRPr="00350AA0">
        <w:rPr>
          <w:sz w:val="28"/>
          <w:szCs w:val="28"/>
        </w:rPr>
        <w:t>;</w:t>
      </w:r>
    </w:p>
    <w:p w:rsidR="00205DCB" w:rsidRPr="00350AA0" w:rsidRDefault="00205DCB" w:rsidP="00510380">
      <w:pPr>
        <w:numPr>
          <w:ilvl w:val="0"/>
          <w:numId w:val="52"/>
        </w:numPr>
        <w:autoSpaceDE w:val="0"/>
        <w:autoSpaceDN w:val="0"/>
        <w:adjustRightInd w:val="0"/>
        <w:spacing w:line="360" w:lineRule="auto"/>
        <w:ind w:firstLine="360"/>
        <w:jc w:val="both"/>
        <w:rPr>
          <w:rFonts w:eastAsia="NewtonC"/>
          <w:sz w:val="28"/>
          <w:szCs w:val="28"/>
        </w:rPr>
      </w:pPr>
      <w:r w:rsidRPr="00350AA0">
        <w:rPr>
          <w:rFonts w:eastAsia="NewtonC"/>
          <w:sz w:val="28"/>
          <w:szCs w:val="28"/>
        </w:rPr>
        <w:t>курсовые разницы, возникающие по займам в иностранной валюте, в той ча</w:t>
      </w:r>
      <w:r w:rsidRPr="00350AA0">
        <w:rPr>
          <w:rFonts w:eastAsia="NewtonC"/>
          <w:sz w:val="28"/>
          <w:szCs w:val="28"/>
        </w:rPr>
        <w:t>с</w:t>
      </w:r>
      <w:r w:rsidRPr="00350AA0">
        <w:rPr>
          <w:rFonts w:eastAsia="NewtonC"/>
          <w:sz w:val="28"/>
          <w:szCs w:val="28"/>
        </w:rPr>
        <w:t>ти, в которой они считаются корректировкой затрат на выплату по займам.</w:t>
      </w:r>
    </w:p>
    <w:p w:rsidR="00205DCB" w:rsidRPr="00350AA0" w:rsidRDefault="00205DCB" w:rsidP="00510380">
      <w:pPr>
        <w:pStyle w:val="justify"/>
        <w:spacing w:line="360" w:lineRule="auto"/>
        <w:ind w:firstLine="360"/>
        <w:rPr>
          <w:rFonts w:ascii="B_info" w:hAnsi="B_info"/>
          <w:sz w:val="28"/>
          <w:szCs w:val="28"/>
        </w:rPr>
      </w:pPr>
      <w:r w:rsidRPr="00350AA0">
        <w:rPr>
          <w:rFonts w:ascii="B_info" w:hAnsi="B_info"/>
          <w:sz w:val="28"/>
          <w:szCs w:val="28"/>
        </w:rPr>
        <w:t xml:space="preserve">Капитализации затрат по займам </w:t>
      </w:r>
      <w:r w:rsidRPr="00350AA0">
        <w:rPr>
          <w:rFonts w:ascii="B_info" w:hAnsi="B_info"/>
          <w:b/>
          <w:i/>
          <w:sz w:val="28"/>
          <w:szCs w:val="28"/>
        </w:rPr>
        <w:t>не происходит</w:t>
      </w:r>
      <w:r w:rsidRPr="00350AA0">
        <w:rPr>
          <w:rFonts w:ascii="B_info" w:hAnsi="B_info"/>
          <w:sz w:val="28"/>
          <w:szCs w:val="28"/>
        </w:rPr>
        <w:t>, когда:</w:t>
      </w:r>
    </w:p>
    <w:p w:rsidR="00205DCB" w:rsidRPr="00350AA0" w:rsidRDefault="00205DCB" w:rsidP="00510380">
      <w:pPr>
        <w:pStyle w:val="justify"/>
        <w:numPr>
          <w:ilvl w:val="0"/>
          <w:numId w:val="54"/>
        </w:numPr>
        <w:spacing w:line="360" w:lineRule="auto"/>
        <w:ind w:left="0" w:firstLine="360"/>
        <w:rPr>
          <w:rFonts w:ascii="B_info" w:hAnsi="B_info"/>
          <w:sz w:val="28"/>
          <w:szCs w:val="28"/>
        </w:rPr>
      </w:pPr>
      <w:r w:rsidRPr="00350AA0">
        <w:rPr>
          <w:rFonts w:ascii="B_info" w:hAnsi="B_info"/>
          <w:sz w:val="28"/>
          <w:szCs w:val="28"/>
        </w:rPr>
        <w:t>активы производятся компанией на постоянной основе и в больших количес</w:t>
      </w:r>
      <w:r w:rsidRPr="00350AA0">
        <w:rPr>
          <w:rFonts w:ascii="B_info" w:hAnsi="B_info"/>
          <w:sz w:val="28"/>
          <w:szCs w:val="28"/>
        </w:rPr>
        <w:t>т</w:t>
      </w:r>
      <w:r w:rsidRPr="00350AA0">
        <w:rPr>
          <w:rFonts w:ascii="B_info" w:hAnsi="B_info"/>
          <w:sz w:val="28"/>
          <w:szCs w:val="28"/>
        </w:rPr>
        <w:t>вах;</w:t>
      </w:r>
    </w:p>
    <w:p w:rsidR="00205DCB" w:rsidRPr="00350AA0" w:rsidRDefault="00205DCB" w:rsidP="00510380">
      <w:pPr>
        <w:pStyle w:val="justify"/>
        <w:numPr>
          <w:ilvl w:val="0"/>
          <w:numId w:val="54"/>
        </w:numPr>
        <w:spacing w:line="360" w:lineRule="auto"/>
        <w:ind w:left="0" w:firstLine="360"/>
        <w:rPr>
          <w:rFonts w:ascii="B_info" w:hAnsi="B_info"/>
          <w:sz w:val="28"/>
          <w:szCs w:val="28"/>
        </w:rPr>
      </w:pPr>
      <w:r w:rsidRPr="00350AA0">
        <w:rPr>
          <w:rFonts w:ascii="B_info" w:hAnsi="B_info"/>
          <w:sz w:val="28"/>
          <w:szCs w:val="28"/>
        </w:rPr>
        <w:t>активы уже эксплуатировались или готовы к эксплуатации</w:t>
      </w:r>
      <w:r w:rsidRPr="00350AA0">
        <w:rPr>
          <w:sz w:val="28"/>
          <w:szCs w:val="28"/>
        </w:rPr>
        <w:t xml:space="preserve"> в момент их пр</w:t>
      </w:r>
      <w:r w:rsidRPr="00350AA0">
        <w:rPr>
          <w:sz w:val="28"/>
          <w:szCs w:val="28"/>
        </w:rPr>
        <w:t>о</w:t>
      </w:r>
      <w:r w:rsidRPr="00350AA0">
        <w:rPr>
          <w:sz w:val="28"/>
          <w:szCs w:val="28"/>
        </w:rPr>
        <w:t>дажи</w:t>
      </w:r>
      <w:r w:rsidRPr="00350AA0">
        <w:rPr>
          <w:rFonts w:ascii="B_info" w:hAnsi="B_info"/>
          <w:sz w:val="28"/>
          <w:szCs w:val="28"/>
        </w:rPr>
        <w:t>;</w:t>
      </w:r>
    </w:p>
    <w:p w:rsidR="00205DCB" w:rsidRPr="00350AA0" w:rsidRDefault="00205DCB" w:rsidP="00510380">
      <w:pPr>
        <w:pStyle w:val="justify"/>
        <w:numPr>
          <w:ilvl w:val="0"/>
          <w:numId w:val="54"/>
        </w:numPr>
        <w:spacing w:line="360" w:lineRule="auto"/>
        <w:ind w:left="0" w:firstLine="360"/>
        <w:rPr>
          <w:rFonts w:ascii="B_info" w:hAnsi="B_info"/>
          <w:sz w:val="28"/>
          <w:szCs w:val="28"/>
        </w:rPr>
      </w:pPr>
      <w:r w:rsidRPr="00350AA0">
        <w:rPr>
          <w:rFonts w:ascii="B_info" w:hAnsi="B_info"/>
          <w:sz w:val="28"/>
          <w:szCs w:val="28"/>
        </w:rPr>
        <w:t>активы приобретаются за счет грантов или субсидий, и при этом сто</w:t>
      </w:r>
      <w:r w:rsidRPr="00350AA0">
        <w:rPr>
          <w:rFonts w:ascii="B_info" w:hAnsi="B_info"/>
          <w:sz w:val="28"/>
          <w:szCs w:val="28"/>
        </w:rPr>
        <w:t>и</w:t>
      </w:r>
      <w:r w:rsidRPr="00350AA0">
        <w:rPr>
          <w:rFonts w:ascii="B_info" w:hAnsi="B_info"/>
          <w:sz w:val="28"/>
          <w:szCs w:val="28"/>
        </w:rPr>
        <w:t>мость такого актива ограничена условиями получения этих грантов или су</w:t>
      </w:r>
      <w:r w:rsidRPr="00350AA0">
        <w:rPr>
          <w:rFonts w:ascii="B_info" w:hAnsi="B_info"/>
          <w:sz w:val="28"/>
          <w:szCs w:val="28"/>
        </w:rPr>
        <w:t>б</w:t>
      </w:r>
      <w:r w:rsidRPr="00350AA0">
        <w:rPr>
          <w:rFonts w:ascii="B_info" w:hAnsi="B_info"/>
          <w:sz w:val="28"/>
          <w:szCs w:val="28"/>
        </w:rPr>
        <w:t xml:space="preserve">сидий. </w:t>
      </w:r>
    </w:p>
    <w:p w:rsidR="00205DCB" w:rsidRPr="00350AA0" w:rsidRDefault="00584927" w:rsidP="00263F54">
      <w:pPr>
        <w:pStyle w:val="justify"/>
        <w:spacing w:line="360" w:lineRule="auto"/>
        <w:rPr>
          <w:rFonts w:ascii="B_info" w:hAnsi="B_info"/>
          <w:sz w:val="28"/>
          <w:szCs w:val="28"/>
        </w:rPr>
      </w:pPr>
      <w:r w:rsidRPr="00350AA0">
        <w:rPr>
          <w:iCs/>
          <w:sz w:val="28"/>
          <w:szCs w:val="28"/>
        </w:rPr>
        <w:t>МСФО</w:t>
      </w:r>
      <w:r w:rsidRPr="00350AA0">
        <w:rPr>
          <w:rFonts w:ascii="B_info" w:hAnsi="B_info"/>
          <w:sz w:val="28"/>
          <w:szCs w:val="28"/>
        </w:rPr>
        <w:t xml:space="preserve"> (IAS) </w:t>
      </w:r>
      <w:r w:rsidRPr="00350AA0">
        <w:rPr>
          <w:rFonts w:ascii="B_info" w:hAnsi="B_info"/>
          <w:b/>
          <w:bCs/>
          <w:sz w:val="28"/>
          <w:szCs w:val="28"/>
        </w:rPr>
        <w:t>23 «Затраты</w:t>
      </w:r>
      <w:r w:rsidRPr="00350AA0">
        <w:rPr>
          <w:rFonts w:ascii="B_info" w:hAnsi="B_info"/>
          <w:b/>
          <w:bCs/>
        </w:rPr>
        <w:t xml:space="preserve"> </w:t>
      </w:r>
      <w:r w:rsidRPr="00350AA0">
        <w:rPr>
          <w:rFonts w:ascii="B_info" w:hAnsi="B_info"/>
          <w:b/>
          <w:bCs/>
          <w:sz w:val="28"/>
          <w:szCs w:val="28"/>
        </w:rPr>
        <w:t>по займам</w:t>
      </w:r>
      <w:r w:rsidRPr="00350AA0">
        <w:rPr>
          <w:bCs/>
          <w:sz w:val="28"/>
          <w:szCs w:val="28"/>
        </w:rPr>
        <w:t xml:space="preserve">» </w:t>
      </w:r>
      <w:r w:rsidR="00205DCB" w:rsidRPr="00350AA0">
        <w:rPr>
          <w:rFonts w:ascii="B_info" w:hAnsi="B_info"/>
          <w:sz w:val="28"/>
          <w:szCs w:val="28"/>
        </w:rPr>
        <w:t>прямо указывает, что финансовые активы и запасы, произв</w:t>
      </w:r>
      <w:r w:rsidR="00205DCB" w:rsidRPr="00350AA0">
        <w:rPr>
          <w:rFonts w:ascii="B_info" w:hAnsi="B_info"/>
          <w:sz w:val="28"/>
          <w:szCs w:val="28"/>
        </w:rPr>
        <w:t>о</w:t>
      </w:r>
      <w:r w:rsidR="00205DCB" w:rsidRPr="00350AA0">
        <w:rPr>
          <w:rFonts w:ascii="B_info" w:hAnsi="B_info"/>
          <w:sz w:val="28"/>
          <w:szCs w:val="28"/>
        </w:rPr>
        <w:t>димые или иным образом создаваемые в течение короткого периода времени, не я</w:t>
      </w:r>
      <w:r w:rsidR="00205DCB" w:rsidRPr="00350AA0">
        <w:rPr>
          <w:rFonts w:ascii="B_info" w:hAnsi="B_info"/>
          <w:sz w:val="28"/>
          <w:szCs w:val="28"/>
        </w:rPr>
        <w:t>в</w:t>
      </w:r>
      <w:r w:rsidR="00205DCB" w:rsidRPr="00350AA0">
        <w:rPr>
          <w:rFonts w:ascii="B_info" w:hAnsi="B_info"/>
          <w:sz w:val="28"/>
          <w:szCs w:val="28"/>
        </w:rPr>
        <w:t>ляются квалифицируемыми активами.</w:t>
      </w:r>
    </w:p>
    <w:p w:rsidR="00205DCB" w:rsidRPr="00350AA0" w:rsidRDefault="00205DCB" w:rsidP="00263F54">
      <w:pPr>
        <w:autoSpaceDE w:val="0"/>
        <w:autoSpaceDN w:val="0"/>
        <w:adjustRightInd w:val="0"/>
        <w:spacing w:line="360" w:lineRule="auto"/>
        <w:ind w:firstLine="708"/>
        <w:jc w:val="both"/>
        <w:rPr>
          <w:bCs/>
          <w:sz w:val="28"/>
          <w:szCs w:val="28"/>
        </w:rPr>
      </w:pPr>
      <w:r w:rsidRPr="00350AA0">
        <w:rPr>
          <w:bCs/>
          <w:sz w:val="28"/>
          <w:szCs w:val="28"/>
        </w:rPr>
        <w:t>Признание затрат по займам определено следующим образом:</w:t>
      </w:r>
    </w:p>
    <w:p w:rsidR="00205DCB" w:rsidRPr="00350AA0" w:rsidRDefault="00205DCB" w:rsidP="00263F54">
      <w:pPr>
        <w:numPr>
          <w:ilvl w:val="0"/>
          <w:numId w:val="50"/>
        </w:numPr>
        <w:autoSpaceDE w:val="0"/>
        <w:autoSpaceDN w:val="0"/>
        <w:adjustRightInd w:val="0"/>
        <w:spacing w:line="360" w:lineRule="auto"/>
        <w:jc w:val="both"/>
        <w:rPr>
          <w:bCs/>
          <w:i/>
          <w:iCs/>
          <w:sz w:val="28"/>
          <w:szCs w:val="28"/>
        </w:rPr>
      </w:pPr>
      <w:r w:rsidRPr="00350AA0">
        <w:rPr>
          <w:bCs/>
          <w:sz w:val="28"/>
          <w:szCs w:val="28"/>
        </w:rPr>
        <w:t xml:space="preserve">Предприятие должно </w:t>
      </w:r>
      <w:r w:rsidRPr="00350AA0">
        <w:rPr>
          <w:b/>
          <w:bCs/>
          <w:i/>
          <w:sz w:val="28"/>
          <w:szCs w:val="28"/>
        </w:rPr>
        <w:t>капитализировать затраты по займам, непосредс</w:t>
      </w:r>
      <w:r w:rsidRPr="00350AA0">
        <w:rPr>
          <w:b/>
          <w:bCs/>
          <w:i/>
          <w:sz w:val="28"/>
          <w:szCs w:val="28"/>
        </w:rPr>
        <w:t>т</w:t>
      </w:r>
      <w:r w:rsidRPr="00350AA0">
        <w:rPr>
          <w:b/>
          <w:bCs/>
          <w:i/>
          <w:sz w:val="28"/>
          <w:szCs w:val="28"/>
        </w:rPr>
        <w:t>венно относящиеся к приобретению, строительству или производству актива</w:t>
      </w:r>
      <w:r w:rsidRPr="00350AA0">
        <w:rPr>
          <w:b/>
          <w:bCs/>
          <w:sz w:val="28"/>
          <w:szCs w:val="28"/>
        </w:rPr>
        <w:t>,</w:t>
      </w:r>
      <w:r w:rsidRPr="00350AA0">
        <w:rPr>
          <w:bCs/>
          <w:sz w:val="28"/>
          <w:szCs w:val="28"/>
        </w:rPr>
        <w:t xml:space="preserve"> отв</w:t>
      </w:r>
      <w:r w:rsidRPr="00350AA0">
        <w:rPr>
          <w:bCs/>
          <w:sz w:val="28"/>
          <w:szCs w:val="28"/>
        </w:rPr>
        <w:t>е</w:t>
      </w:r>
      <w:r w:rsidRPr="00350AA0">
        <w:rPr>
          <w:bCs/>
          <w:sz w:val="28"/>
          <w:szCs w:val="28"/>
        </w:rPr>
        <w:t>чающего определенным требованиям, путем включения в себестоимость этого акт</w:t>
      </w:r>
      <w:r w:rsidRPr="00350AA0">
        <w:rPr>
          <w:bCs/>
          <w:sz w:val="28"/>
          <w:szCs w:val="28"/>
        </w:rPr>
        <w:t>и</w:t>
      </w:r>
      <w:r w:rsidRPr="00350AA0">
        <w:rPr>
          <w:bCs/>
          <w:sz w:val="28"/>
          <w:szCs w:val="28"/>
        </w:rPr>
        <w:t xml:space="preserve">ва. </w:t>
      </w:r>
    </w:p>
    <w:p w:rsidR="00205DCB" w:rsidRPr="00350AA0" w:rsidRDefault="00205DCB" w:rsidP="00263F54">
      <w:pPr>
        <w:numPr>
          <w:ilvl w:val="0"/>
          <w:numId w:val="50"/>
        </w:numPr>
        <w:autoSpaceDE w:val="0"/>
        <w:autoSpaceDN w:val="0"/>
        <w:adjustRightInd w:val="0"/>
        <w:spacing w:line="360" w:lineRule="auto"/>
        <w:jc w:val="both"/>
        <w:rPr>
          <w:bCs/>
          <w:i/>
          <w:iCs/>
          <w:sz w:val="28"/>
          <w:szCs w:val="28"/>
        </w:rPr>
      </w:pPr>
      <w:r w:rsidRPr="00350AA0">
        <w:rPr>
          <w:bCs/>
          <w:sz w:val="28"/>
          <w:szCs w:val="28"/>
        </w:rPr>
        <w:t xml:space="preserve">Предприятие должно </w:t>
      </w:r>
      <w:r w:rsidRPr="00350AA0">
        <w:rPr>
          <w:b/>
          <w:bCs/>
          <w:i/>
          <w:sz w:val="28"/>
          <w:szCs w:val="28"/>
        </w:rPr>
        <w:t>признавать затраты по займам в качестве расходов</w:t>
      </w:r>
      <w:r w:rsidRPr="00350AA0">
        <w:rPr>
          <w:bCs/>
          <w:sz w:val="28"/>
          <w:szCs w:val="28"/>
        </w:rPr>
        <w:t xml:space="preserve"> в том периоде, в котором они произведены, за исключением той части, которая кап</w:t>
      </w:r>
      <w:r w:rsidRPr="00350AA0">
        <w:rPr>
          <w:bCs/>
          <w:sz w:val="28"/>
          <w:szCs w:val="28"/>
        </w:rPr>
        <w:t>и</w:t>
      </w:r>
      <w:r w:rsidRPr="00350AA0">
        <w:rPr>
          <w:bCs/>
          <w:sz w:val="28"/>
          <w:szCs w:val="28"/>
        </w:rPr>
        <w:t>тализируется.</w:t>
      </w:r>
    </w:p>
    <w:p w:rsidR="00205DCB" w:rsidRPr="00350AA0" w:rsidRDefault="00205DCB" w:rsidP="00263F54">
      <w:pPr>
        <w:autoSpaceDE w:val="0"/>
        <w:autoSpaceDN w:val="0"/>
        <w:adjustRightInd w:val="0"/>
        <w:spacing w:line="360" w:lineRule="auto"/>
        <w:ind w:firstLine="357"/>
        <w:jc w:val="both"/>
        <w:rPr>
          <w:sz w:val="26"/>
          <w:szCs w:val="26"/>
        </w:rPr>
      </w:pPr>
      <w:r w:rsidRPr="00350AA0">
        <w:rPr>
          <w:b/>
          <w:i/>
          <w:sz w:val="28"/>
          <w:szCs w:val="28"/>
        </w:rPr>
        <w:t>Затраты по займам, непосредстве</w:t>
      </w:r>
      <w:r w:rsidRPr="00350AA0">
        <w:rPr>
          <w:b/>
          <w:i/>
          <w:sz w:val="28"/>
          <w:szCs w:val="28"/>
        </w:rPr>
        <w:t>н</w:t>
      </w:r>
      <w:r w:rsidRPr="00350AA0">
        <w:rPr>
          <w:b/>
          <w:i/>
          <w:sz w:val="28"/>
          <w:szCs w:val="28"/>
        </w:rPr>
        <w:t xml:space="preserve">но относящиеся к приобретению, строительству или производству </w:t>
      </w:r>
      <w:r w:rsidRPr="00350AA0">
        <w:rPr>
          <w:b/>
          <w:bCs/>
          <w:i/>
          <w:iCs/>
          <w:sz w:val="28"/>
          <w:szCs w:val="28"/>
        </w:rPr>
        <w:t>квалифицируемого актива</w:t>
      </w:r>
      <w:r w:rsidRPr="00350AA0">
        <w:rPr>
          <w:bCs/>
          <w:sz w:val="28"/>
          <w:szCs w:val="28"/>
        </w:rPr>
        <w:t>,</w:t>
      </w:r>
      <w:r w:rsidRPr="00350AA0">
        <w:rPr>
          <w:sz w:val="28"/>
          <w:szCs w:val="28"/>
        </w:rPr>
        <w:t xml:space="preserve"> — это те затраты по займам, которых можно было бы избежать, если бы затраты на соответствующий актив не производились. </w:t>
      </w:r>
    </w:p>
    <w:p w:rsidR="00205DCB" w:rsidRPr="00350AA0" w:rsidRDefault="00205DCB" w:rsidP="00263F54">
      <w:pPr>
        <w:pStyle w:val="justify"/>
        <w:spacing w:line="360" w:lineRule="auto"/>
        <w:ind w:firstLineChars="192" w:firstLine="538"/>
        <w:rPr>
          <w:rFonts w:ascii="B_info" w:hAnsi="B_info"/>
          <w:sz w:val="28"/>
          <w:szCs w:val="28"/>
        </w:rPr>
      </w:pPr>
      <w:r w:rsidRPr="00350AA0">
        <w:rPr>
          <w:sz w:val="28"/>
          <w:szCs w:val="28"/>
        </w:rPr>
        <w:lastRenderedPageBreak/>
        <w:t xml:space="preserve">Если займы нецелевые, то необходимо рассчитать </w:t>
      </w:r>
      <w:r w:rsidRPr="00350AA0">
        <w:rPr>
          <w:i/>
          <w:sz w:val="28"/>
          <w:szCs w:val="28"/>
        </w:rPr>
        <w:t>сумму затрат по займам, разрешенную к</w:t>
      </w:r>
      <w:r w:rsidRPr="00350AA0">
        <w:rPr>
          <w:rFonts w:ascii="B_info" w:hAnsi="B_info"/>
          <w:i/>
          <w:sz w:val="28"/>
          <w:szCs w:val="28"/>
        </w:rPr>
        <w:t xml:space="preserve"> капитализации</w:t>
      </w:r>
      <w:r w:rsidRPr="00350AA0">
        <w:rPr>
          <w:i/>
          <w:sz w:val="28"/>
          <w:szCs w:val="28"/>
        </w:rPr>
        <w:t>, которая</w:t>
      </w:r>
      <w:r w:rsidRPr="00350AA0">
        <w:rPr>
          <w:spacing w:val="4"/>
          <w:w w:val="90"/>
          <w:sz w:val="22"/>
          <w:szCs w:val="22"/>
        </w:rPr>
        <w:t xml:space="preserve"> </w:t>
      </w:r>
      <w:r w:rsidRPr="00350AA0">
        <w:rPr>
          <w:sz w:val="28"/>
          <w:szCs w:val="28"/>
        </w:rPr>
        <w:t>определяться путем применения ставки к</w:t>
      </w:r>
      <w:r w:rsidRPr="00350AA0">
        <w:rPr>
          <w:sz w:val="28"/>
          <w:szCs w:val="28"/>
        </w:rPr>
        <w:t>а</w:t>
      </w:r>
      <w:r w:rsidRPr="00350AA0">
        <w:rPr>
          <w:sz w:val="28"/>
          <w:szCs w:val="28"/>
        </w:rPr>
        <w:t xml:space="preserve">питализации к затратам на соответствующий актив. </w:t>
      </w:r>
      <w:r w:rsidR="00584927" w:rsidRPr="00350AA0">
        <w:rPr>
          <w:iCs/>
          <w:sz w:val="28"/>
          <w:szCs w:val="28"/>
        </w:rPr>
        <w:t>МСФО</w:t>
      </w:r>
      <w:r w:rsidR="00584927" w:rsidRPr="00350AA0">
        <w:rPr>
          <w:rFonts w:ascii="B_info" w:hAnsi="B_info"/>
          <w:sz w:val="28"/>
          <w:szCs w:val="28"/>
        </w:rPr>
        <w:t xml:space="preserve"> (IAS) </w:t>
      </w:r>
      <w:r w:rsidR="00584927" w:rsidRPr="00350AA0">
        <w:rPr>
          <w:rFonts w:ascii="B_info" w:hAnsi="B_info"/>
          <w:b/>
          <w:bCs/>
          <w:sz w:val="28"/>
          <w:szCs w:val="28"/>
        </w:rPr>
        <w:t>23 «Затраты</w:t>
      </w:r>
      <w:r w:rsidR="00584927" w:rsidRPr="00350AA0">
        <w:rPr>
          <w:rFonts w:ascii="B_info" w:hAnsi="B_info"/>
          <w:b/>
          <w:bCs/>
        </w:rPr>
        <w:t xml:space="preserve"> </w:t>
      </w:r>
      <w:r w:rsidR="00584927" w:rsidRPr="00350AA0">
        <w:rPr>
          <w:rFonts w:ascii="B_info" w:hAnsi="B_info"/>
          <w:b/>
          <w:bCs/>
          <w:sz w:val="28"/>
          <w:szCs w:val="28"/>
        </w:rPr>
        <w:t>по займам</w:t>
      </w:r>
      <w:r w:rsidR="00584927" w:rsidRPr="00350AA0">
        <w:rPr>
          <w:bCs/>
          <w:sz w:val="28"/>
          <w:szCs w:val="28"/>
        </w:rPr>
        <w:t xml:space="preserve">» </w:t>
      </w:r>
      <w:r w:rsidRPr="00350AA0">
        <w:rPr>
          <w:rFonts w:ascii="B_info" w:hAnsi="B_info"/>
          <w:sz w:val="28"/>
          <w:szCs w:val="28"/>
        </w:rPr>
        <w:t>определяет эту сумму следующим образом:</w:t>
      </w:r>
    </w:p>
    <w:tbl>
      <w:tblPr>
        <w:tblStyle w:val="a6"/>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720"/>
        <w:gridCol w:w="1803"/>
        <w:gridCol w:w="537"/>
        <w:gridCol w:w="3240"/>
      </w:tblGrid>
      <w:tr w:rsidR="00830C70">
        <w:trPr>
          <w:trHeight w:val="636"/>
          <w:jc w:val="center"/>
        </w:trPr>
        <w:tc>
          <w:tcPr>
            <w:tcW w:w="2988" w:type="dxa"/>
          </w:tcPr>
          <w:p w:rsidR="00830C70" w:rsidRDefault="00830C70" w:rsidP="00263F54">
            <w:pPr>
              <w:pStyle w:val="ab"/>
              <w:spacing w:line="360" w:lineRule="auto"/>
              <w:ind w:firstLine="0"/>
              <w:rPr>
                <w:rFonts w:ascii="B_info" w:hAnsi="B_info"/>
                <w:sz w:val="28"/>
                <w:szCs w:val="28"/>
              </w:rPr>
            </w:pPr>
            <w:r w:rsidRPr="00350AA0">
              <w:t>Сумма капитализируемых затрат </w:t>
            </w:r>
          </w:p>
        </w:tc>
        <w:tc>
          <w:tcPr>
            <w:tcW w:w="720" w:type="dxa"/>
          </w:tcPr>
          <w:p w:rsidR="00830C70" w:rsidRDefault="00830C70" w:rsidP="00263F54">
            <w:pPr>
              <w:pStyle w:val="ab"/>
              <w:spacing w:line="360" w:lineRule="auto"/>
              <w:ind w:firstLine="0"/>
              <w:rPr>
                <w:rFonts w:ascii="B_info" w:hAnsi="B_info"/>
                <w:sz w:val="28"/>
                <w:szCs w:val="28"/>
              </w:rPr>
            </w:pPr>
            <w:r w:rsidRPr="00350AA0">
              <w:t>=</w:t>
            </w:r>
          </w:p>
        </w:tc>
        <w:tc>
          <w:tcPr>
            <w:tcW w:w="1803" w:type="dxa"/>
          </w:tcPr>
          <w:p w:rsidR="00830C70" w:rsidRDefault="00830C70" w:rsidP="00263F54">
            <w:pPr>
              <w:pStyle w:val="ab"/>
              <w:spacing w:line="360" w:lineRule="auto"/>
              <w:ind w:firstLine="0"/>
              <w:rPr>
                <w:rFonts w:ascii="B_info" w:hAnsi="B_info"/>
                <w:sz w:val="28"/>
                <w:szCs w:val="28"/>
              </w:rPr>
            </w:pPr>
            <w:r w:rsidRPr="00350AA0">
              <w:t>Ставка капитализации</w:t>
            </w:r>
          </w:p>
        </w:tc>
        <w:tc>
          <w:tcPr>
            <w:tcW w:w="537" w:type="dxa"/>
          </w:tcPr>
          <w:p w:rsidR="00830C70" w:rsidRDefault="00830C70" w:rsidP="00263F54">
            <w:pPr>
              <w:pStyle w:val="ab"/>
              <w:spacing w:line="360" w:lineRule="auto"/>
              <w:ind w:firstLine="0"/>
              <w:rPr>
                <w:rFonts w:ascii="B_info" w:hAnsi="B_info"/>
                <w:sz w:val="28"/>
                <w:szCs w:val="28"/>
              </w:rPr>
            </w:pPr>
            <w:r w:rsidRPr="00350AA0">
              <w:t>х</w:t>
            </w:r>
          </w:p>
        </w:tc>
        <w:tc>
          <w:tcPr>
            <w:tcW w:w="3240" w:type="dxa"/>
          </w:tcPr>
          <w:p w:rsidR="00830C70" w:rsidRDefault="00830C70" w:rsidP="00263F54">
            <w:pPr>
              <w:pStyle w:val="ab"/>
              <w:spacing w:line="360" w:lineRule="auto"/>
              <w:ind w:firstLine="0"/>
              <w:rPr>
                <w:rFonts w:ascii="B_info" w:hAnsi="B_info"/>
                <w:sz w:val="28"/>
                <w:szCs w:val="28"/>
              </w:rPr>
            </w:pPr>
            <w:r w:rsidRPr="00350AA0">
              <w:t xml:space="preserve">Сумма </w:t>
            </w:r>
            <w:r>
              <w:t>затрат на квалифицируемый актив</w:t>
            </w:r>
          </w:p>
        </w:tc>
      </w:tr>
    </w:tbl>
    <w:p w:rsidR="00205DCB" w:rsidRPr="00350AA0" w:rsidRDefault="00205DCB" w:rsidP="00830C70">
      <w:pPr>
        <w:pStyle w:val="ab"/>
        <w:spacing w:line="360" w:lineRule="auto"/>
      </w:pPr>
      <w:r w:rsidRPr="00350AA0">
        <w:rPr>
          <w:rFonts w:ascii="B_info" w:hAnsi="B_info"/>
          <w:sz w:val="28"/>
          <w:szCs w:val="28"/>
        </w:rPr>
        <w:t> </w:t>
      </w:r>
    </w:p>
    <w:p w:rsidR="00205DCB" w:rsidRDefault="00205DCB" w:rsidP="00263F54">
      <w:pPr>
        <w:pStyle w:val="justify"/>
        <w:spacing w:line="360" w:lineRule="auto"/>
        <w:rPr>
          <w:sz w:val="28"/>
          <w:szCs w:val="28"/>
        </w:rPr>
      </w:pPr>
      <w:r w:rsidRPr="00350AA0">
        <w:rPr>
          <w:rFonts w:ascii="B_info" w:hAnsi="B_info"/>
          <w:b/>
          <w:bCs/>
          <w:sz w:val="28"/>
          <w:szCs w:val="28"/>
        </w:rPr>
        <w:t>Ставка капитализации</w:t>
      </w:r>
      <w:r w:rsidRPr="00350AA0">
        <w:rPr>
          <w:rFonts w:ascii="B_info" w:hAnsi="B_info"/>
          <w:sz w:val="28"/>
          <w:szCs w:val="28"/>
        </w:rPr>
        <w:t> - средневзвешенное значение затрат по займам прим</w:t>
      </w:r>
      <w:r w:rsidRPr="00350AA0">
        <w:rPr>
          <w:rFonts w:ascii="B_info" w:hAnsi="B_info"/>
          <w:sz w:val="28"/>
          <w:szCs w:val="28"/>
        </w:rPr>
        <w:t>е</w:t>
      </w:r>
      <w:r w:rsidRPr="00350AA0">
        <w:rPr>
          <w:rFonts w:ascii="B_info" w:hAnsi="B_info"/>
          <w:sz w:val="28"/>
          <w:szCs w:val="28"/>
        </w:rPr>
        <w:t>нительно к займам организации, остающимся непогашенными в течение периода</w:t>
      </w:r>
      <w:r w:rsidRPr="00350AA0">
        <w:rPr>
          <w:sz w:val="28"/>
          <w:szCs w:val="28"/>
        </w:rPr>
        <w:t>, за исключением ссуд, полученных специально для приобретения квалифицируемого актива.</w:t>
      </w:r>
      <w:r w:rsidRPr="00350AA0">
        <w:rPr>
          <w:rFonts w:ascii="B_info" w:hAnsi="B_info"/>
          <w:sz w:val="28"/>
          <w:szCs w:val="28"/>
        </w:rPr>
        <w:t xml:space="preserve"> Ставку капитализации можно определить следующим образом:</w:t>
      </w:r>
    </w:p>
    <w:p w:rsidR="00D76A89" w:rsidRPr="00D76A89" w:rsidRDefault="00D76A89" w:rsidP="00263F54">
      <w:pPr>
        <w:pStyle w:val="justify"/>
        <w:spacing w:line="360" w:lineRule="auto"/>
        <w:rPr>
          <w:sz w:val="28"/>
          <w:szCs w:val="28"/>
        </w:rPr>
      </w:pPr>
    </w:p>
    <w:tbl>
      <w:tblPr>
        <w:tblStyle w:val="a6"/>
        <w:tblW w:w="10188"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061"/>
        <w:gridCol w:w="747"/>
        <w:gridCol w:w="7380"/>
      </w:tblGrid>
      <w:tr w:rsidR="00830C70">
        <w:tc>
          <w:tcPr>
            <w:tcW w:w="2061" w:type="dxa"/>
            <w:vMerge w:val="restart"/>
          </w:tcPr>
          <w:p w:rsidR="00830C70" w:rsidRDefault="00830C70" w:rsidP="00263F54">
            <w:pPr>
              <w:pStyle w:val="ab"/>
              <w:spacing w:line="360" w:lineRule="auto"/>
              <w:rPr>
                <w:rFonts w:ascii="B_info" w:hAnsi="B_info"/>
                <w:sz w:val="28"/>
                <w:szCs w:val="28"/>
              </w:rPr>
            </w:pPr>
            <w:r w:rsidRPr="00350AA0">
              <w:t>Ставка капитализации </w:t>
            </w:r>
          </w:p>
        </w:tc>
        <w:tc>
          <w:tcPr>
            <w:tcW w:w="747" w:type="dxa"/>
            <w:vMerge w:val="restart"/>
          </w:tcPr>
          <w:p w:rsidR="00830C70" w:rsidRDefault="00830C70" w:rsidP="00263F54">
            <w:pPr>
              <w:pStyle w:val="ab"/>
              <w:spacing w:line="360" w:lineRule="auto"/>
              <w:ind w:firstLine="0"/>
              <w:rPr>
                <w:rFonts w:ascii="B_info" w:hAnsi="B_info"/>
                <w:sz w:val="28"/>
                <w:szCs w:val="28"/>
              </w:rPr>
            </w:pPr>
            <w:r w:rsidRPr="00350AA0">
              <w:t>=</w:t>
            </w:r>
          </w:p>
        </w:tc>
        <w:tc>
          <w:tcPr>
            <w:tcW w:w="7380" w:type="dxa"/>
            <w:tcBorders>
              <w:bottom w:val="single" w:sz="4" w:space="0" w:color="auto"/>
            </w:tcBorders>
          </w:tcPr>
          <w:p w:rsidR="00830C70" w:rsidRDefault="00830C70" w:rsidP="00263F54">
            <w:pPr>
              <w:pStyle w:val="ab"/>
              <w:spacing w:line="360" w:lineRule="auto"/>
              <w:ind w:firstLine="0"/>
              <w:rPr>
                <w:rFonts w:ascii="B_info" w:hAnsi="B_info"/>
                <w:sz w:val="28"/>
                <w:szCs w:val="28"/>
              </w:rPr>
            </w:pPr>
            <w:r w:rsidRPr="00350AA0">
              <w:t>Сумма затрат за период по всем займам </w:t>
            </w:r>
          </w:p>
        </w:tc>
      </w:tr>
      <w:tr w:rsidR="00830C70">
        <w:tc>
          <w:tcPr>
            <w:tcW w:w="2061" w:type="dxa"/>
            <w:vMerge/>
          </w:tcPr>
          <w:p w:rsidR="00830C70" w:rsidRDefault="00830C70" w:rsidP="00263F54">
            <w:pPr>
              <w:pStyle w:val="ab"/>
              <w:spacing w:line="360" w:lineRule="auto"/>
              <w:ind w:firstLine="0"/>
              <w:rPr>
                <w:rFonts w:ascii="B_info" w:hAnsi="B_info"/>
                <w:sz w:val="28"/>
                <w:szCs w:val="28"/>
              </w:rPr>
            </w:pPr>
          </w:p>
        </w:tc>
        <w:tc>
          <w:tcPr>
            <w:tcW w:w="747" w:type="dxa"/>
            <w:vMerge/>
          </w:tcPr>
          <w:p w:rsidR="00830C70" w:rsidRDefault="00830C70" w:rsidP="00263F54">
            <w:pPr>
              <w:pStyle w:val="ab"/>
              <w:spacing w:line="360" w:lineRule="auto"/>
              <w:ind w:firstLine="0"/>
              <w:rPr>
                <w:rFonts w:ascii="B_info" w:hAnsi="B_info"/>
                <w:sz w:val="28"/>
                <w:szCs w:val="28"/>
              </w:rPr>
            </w:pPr>
          </w:p>
        </w:tc>
        <w:tc>
          <w:tcPr>
            <w:tcW w:w="7380" w:type="dxa"/>
            <w:tcBorders>
              <w:top w:val="single" w:sz="4" w:space="0" w:color="auto"/>
            </w:tcBorders>
          </w:tcPr>
          <w:p w:rsidR="00830C70" w:rsidRDefault="00830C70" w:rsidP="00263F54">
            <w:pPr>
              <w:pStyle w:val="ab"/>
              <w:spacing w:line="360" w:lineRule="auto"/>
              <w:ind w:firstLine="0"/>
              <w:rPr>
                <w:rFonts w:ascii="B_info" w:hAnsi="B_info"/>
                <w:sz w:val="28"/>
                <w:szCs w:val="28"/>
              </w:rPr>
            </w:pPr>
            <w:r w:rsidRPr="00350AA0">
              <w:t>Сумма средних балансовых стоимостей всех займов за период</w:t>
            </w:r>
          </w:p>
        </w:tc>
      </w:tr>
    </w:tbl>
    <w:p w:rsidR="00205DCB" w:rsidRPr="00350AA0" w:rsidRDefault="00205DCB" w:rsidP="00263F54">
      <w:pPr>
        <w:pStyle w:val="ab"/>
        <w:spacing w:line="360" w:lineRule="auto"/>
        <w:rPr>
          <w:rFonts w:ascii="B_info" w:hAnsi="B_info"/>
          <w:sz w:val="28"/>
          <w:szCs w:val="28"/>
        </w:rPr>
      </w:pPr>
      <w:r w:rsidRPr="00350AA0">
        <w:rPr>
          <w:rFonts w:ascii="B_info" w:hAnsi="B_info"/>
          <w:sz w:val="28"/>
          <w:szCs w:val="28"/>
        </w:rPr>
        <w:t> </w:t>
      </w:r>
    </w:p>
    <w:p w:rsidR="00205DCB" w:rsidRPr="00350AA0" w:rsidRDefault="00205DCB" w:rsidP="00263F54">
      <w:pPr>
        <w:widowControl w:val="0"/>
        <w:autoSpaceDE w:val="0"/>
        <w:autoSpaceDN w:val="0"/>
        <w:adjustRightInd w:val="0"/>
        <w:spacing w:line="360" w:lineRule="auto"/>
        <w:ind w:firstLine="567"/>
        <w:jc w:val="both"/>
        <w:rPr>
          <w:b/>
          <w:sz w:val="28"/>
          <w:szCs w:val="28"/>
        </w:rPr>
      </w:pPr>
      <w:r w:rsidRPr="00350AA0">
        <w:rPr>
          <w:b/>
          <w:sz w:val="28"/>
          <w:szCs w:val="28"/>
        </w:rPr>
        <w:t>Сумма затрат по займам, которую предприятие капитализирует в течение периода, не должна превышать сумму затрат по займам, понесенных в течение этого периода.</w:t>
      </w:r>
    </w:p>
    <w:p w:rsidR="00052DC1" w:rsidRPr="00350AA0" w:rsidRDefault="00205DCB" w:rsidP="00263F54">
      <w:pPr>
        <w:autoSpaceDE w:val="0"/>
        <w:autoSpaceDN w:val="0"/>
        <w:adjustRightInd w:val="0"/>
        <w:spacing w:line="360" w:lineRule="auto"/>
        <w:ind w:firstLine="567"/>
        <w:jc w:val="both"/>
        <w:rPr>
          <w:sz w:val="28"/>
          <w:szCs w:val="28"/>
        </w:rPr>
      </w:pPr>
      <w:r w:rsidRPr="00350AA0">
        <w:rPr>
          <w:bCs/>
          <w:sz w:val="28"/>
          <w:szCs w:val="28"/>
        </w:rPr>
        <w:t xml:space="preserve">Предприятие должно </w:t>
      </w:r>
      <w:r w:rsidRPr="00350AA0">
        <w:rPr>
          <w:b/>
          <w:bCs/>
          <w:sz w:val="28"/>
          <w:szCs w:val="28"/>
        </w:rPr>
        <w:t>начать капитализацию затрат по займам</w:t>
      </w:r>
      <w:r w:rsidRPr="00350AA0">
        <w:rPr>
          <w:bCs/>
          <w:sz w:val="28"/>
          <w:szCs w:val="28"/>
        </w:rPr>
        <w:t xml:space="preserve"> как части себестоимости </w:t>
      </w:r>
      <w:r w:rsidRPr="00350AA0">
        <w:rPr>
          <w:b/>
          <w:bCs/>
          <w:i/>
          <w:iCs/>
          <w:sz w:val="28"/>
          <w:szCs w:val="28"/>
        </w:rPr>
        <w:t>квалифицируемого актива</w:t>
      </w:r>
      <w:r w:rsidRPr="00350AA0">
        <w:rPr>
          <w:bCs/>
          <w:sz w:val="28"/>
          <w:szCs w:val="28"/>
        </w:rPr>
        <w:t>, на дату начала капит</w:t>
      </w:r>
      <w:r w:rsidRPr="00350AA0">
        <w:rPr>
          <w:bCs/>
          <w:sz w:val="28"/>
          <w:szCs w:val="28"/>
        </w:rPr>
        <w:t>а</w:t>
      </w:r>
      <w:r w:rsidRPr="00350AA0">
        <w:rPr>
          <w:bCs/>
          <w:sz w:val="28"/>
          <w:szCs w:val="28"/>
        </w:rPr>
        <w:t>лизации</w:t>
      </w:r>
      <w:r w:rsidR="00052DC1" w:rsidRPr="00350AA0">
        <w:rPr>
          <w:bCs/>
          <w:sz w:val="28"/>
          <w:szCs w:val="28"/>
        </w:rPr>
        <w:t xml:space="preserve"> – дату выполнения предприятием </w:t>
      </w:r>
      <w:r w:rsidR="00052DC1" w:rsidRPr="00350AA0">
        <w:rPr>
          <w:b/>
          <w:bCs/>
          <w:sz w:val="28"/>
          <w:szCs w:val="28"/>
        </w:rPr>
        <w:t xml:space="preserve">впервые </w:t>
      </w:r>
      <w:r w:rsidR="00052DC1" w:rsidRPr="00350AA0">
        <w:rPr>
          <w:bCs/>
          <w:sz w:val="28"/>
          <w:szCs w:val="28"/>
        </w:rPr>
        <w:t>следующих у</w:t>
      </w:r>
      <w:r w:rsidR="00052DC1" w:rsidRPr="00350AA0">
        <w:rPr>
          <w:bCs/>
          <w:sz w:val="28"/>
          <w:szCs w:val="28"/>
        </w:rPr>
        <w:t>с</w:t>
      </w:r>
      <w:r w:rsidR="00052DC1" w:rsidRPr="00350AA0">
        <w:rPr>
          <w:bCs/>
          <w:sz w:val="28"/>
          <w:szCs w:val="28"/>
        </w:rPr>
        <w:t xml:space="preserve">ловий: </w:t>
      </w:r>
    </w:p>
    <w:p w:rsidR="00205DCB" w:rsidRPr="00350AA0" w:rsidRDefault="00205DCB" w:rsidP="00510380">
      <w:pPr>
        <w:pStyle w:val="Default"/>
        <w:numPr>
          <w:ilvl w:val="1"/>
          <w:numId w:val="51"/>
        </w:numPr>
        <w:tabs>
          <w:tab w:val="left" w:pos="900"/>
        </w:tabs>
        <w:spacing w:line="360" w:lineRule="auto"/>
        <w:ind w:left="0" w:firstLine="360"/>
        <w:jc w:val="both"/>
        <w:rPr>
          <w:color w:val="auto"/>
          <w:sz w:val="28"/>
          <w:szCs w:val="28"/>
        </w:rPr>
      </w:pPr>
      <w:r w:rsidRPr="00350AA0">
        <w:rPr>
          <w:bCs/>
          <w:color w:val="auto"/>
          <w:sz w:val="28"/>
          <w:szCs w:val="28"/>
        </w:rPr>
        <w:t xml:space="preserve">возникли затраты по данному активу; </w:t>
      </w:r>
    </w:p>
    <w:p w:rsidR="00205DCB" w:rsidRPr="00350AA0" w:rsidRDefault="00205DCB" w:rsidP="00510380">
      <w:pPr>
        <w:pStyle w:val="Default"/>
        <w:numPr>
          <w:ilvl w:val="1"/>
          <w:numId w:val="51"/>
        </w:numPr>
        <w:tabs>
          <w:tab w:val="left" w:pos="900"/>
        </w:tabs>
        <w:spacing w:line="360" w:lineRule="auto"/>
        <w:ind w:left="0" w:firstLine="360"/>
        <w:jc w:val="both"/>
        <w:rPr>
          <w:color w:val="auto"/>
          <w:sz w:val="28"/>
          <w:szCs w:val="28"/>
        </w:rPr>
      </w:pPr>
      <w:r w:rsidRPr="00350AA0">
        <w:rPr>
          <w:bCs/>
          <w:color w:val="auto"/>
          <w:sz w:val="28"/>
          <w:szCs w:val="28"/>
        </w:rPr>
        <w:t xml:space="preserve">возникли затраты по займам; </w:t>
      </w:r>
    </w:p>
    <w:p w:rsidR="00205DCB" w:rsidRPr="00350AA0" w:rsidRDefault="00205DCB" w:rsidP="00510380">
      <w:pPr>
        <w:numPr>
          <w:ilvl w:val="1"/>
          <w:numId w:val="51"/>
        </w:numPr>
        <w:tabs>
          <w:tab w:val="left" w:pos="900"/>
        </w:tabs>
        <w:autoSpaceDE w:val="0"/>
        <w:autoSpaceDN w:val="0"/>
        <w:adjustRightInd w:val="0"/>
        <w:spacing w:line="360" w:lineRule="auto"/>
        <w:ind w:left="0" w:firstLine="360"/>
        <w:jc w:val="both"/>
        <w:rPr>
          <w:bCs/>
          <w:i/>
          <w:iCs/>
          <w:sz w:val="28"/>
          <w:szCs w:val="28"/>
        </w:rPr>
      </w:pPr>
      <w:r w:rsidRPr="00350AA0">
        <w:rPr>
          <w:bCs/>
          <w:sz w:val="28"/>
          <w:szCs w:val="28"/>
        </w:rPr>
        <w:t>началась и продолжает выполняться работа, необходимая для подгото</w:t>
      </w:r>
      <w:r w:rsidRPr="00350AA0">
        <w:rPr>
          <w:bCs/>
          <w:sz w:val="28"/>
          <w:szCs w:val="28"/>
        </w:rPr>
        <w:t>в</w:t>
      </w:r>
      <w:r w:rsidRPr="00350AA0">
        <w:rPr>
          <w:bCs/>
          <w:sz w:val="28"/>
          <w:szCs w:val="28"/>
        </w:rPr>
        <w:t>ки актива к использованию по назн</w:t>
      </w:r>
      <w:r w:rsidRPr="00350AA0">
        <w:rPr>
          <w:bCs/>
          <w:sz w:val="28"/>
          <w:szCs w:val="28"/>
        </w:rPr>
        <w:t>а</w:t>
      </w:r>
      <w:r w:rsidRPr="00350AA0">
        <w:rPr>
          <w:bCs/>
          <w:sz w:val="28"/>
          <w:szCs w:val="28"/>
        </w:rPr>
        <w:t>чению или к продаже.</w:t>
      </w:r>
    </w:p>
    <w:p w:rsidR="00205DCB" w:rsidRPr="00350AA0" w:rsidRDefault="00205DCB" w:rsidP="00263F54">
      <w:pPr>
        <w:autoSpaceDE w:val="0"/>
        <w:autoSpaceDN w:val="0"/>
        <w:adjustRightInd w:val="0"/>
        <w:spacing w:line="360" w:lineRule="auto"/>
        <w:ind w:firstLine="708"/>
        <w:jc w:val="both"/>
        <w:rPr>
          <w:bCs/>
          <w:sz w:val="28"/>
          <w:szCs w:val="28"/>
        </w:rPr>
      </w:pPr>
      <w:r w:rsidRPr="00350AA0">
        <w:rPr>
          <w:bCs/>
          <w:sz w:val="28"/>
          <w:szCs w:val="28"/>
        </w:rPr>
        <w:t xml:space="preserve">Предприятие должно </w:t>
      </w:r>
      <w:r w:rsidRPr="00350AA0">
        <w:rPr>
          <w:b/>
          <w:bCs/>
          <w:i/>
          <w:sz w:val="28"/>
          <w:szCs w:val="28"/>
        </w:rPr>
        <w:t>приостановить капитализацию затрат по займам</w:t>
      </w:r>
      <w:r w:rsidRPr="00350AA0">
        <w:rPr>
          <w:bCs/>
          <w:sz w:val="28"/>
          <w:szCs w:val="28"/>
        </w:rPr>
        <w:t xml:space="preserve"> в течение продолжительных периодов, когда активная разработка </w:t>
      </w:r>
      <w:r w:rsidRPr="00350AA0">
        <w:rPr>
          <w:b/>
          <w:bCs/>
          <w:i/>
          <w:iCs/>
          <w:sz w:val="28"/>
          <w:szCs w:val="28"/>
        </w:rPr>
        <w:t>квалифицируем</w:t>
      </w:r>
      <w:r w:rsidRPr="00350AA0">
        <w:rPr>
          <w:b/>
          <w:bCs/>
          <w:i/>
          <w:iCs/>
          <w:sz w:val="28"/>
          <w:szCs w:val="28"/>
        </w:rPr>
        <w:t>о</w:t>
      </w:r>
      <w:r w:rsidRPr="00350AA0">
        <w:rPr>
          <w:b/>
          <w:bCs/>
          <w:i/>
          <w:iCs/>
          <w:sz w:val="28"/>
          <w:szCs w:val="28"/>
        </w:rPr>
        <w:t>го актива</w:t>
      </w:r>
      <w:r w:rsidRPr="00350AA0">
        <w:rPr>
          <w:bCs/>
          <w:sz w:val="28"/>
          <w:szCs w:val="28"/>
        </w:rPr>
        <w:t xml:space="preserve"> </w:t>
      </w:r>
      <w:r w:rsidRPr="00350AA0">
        <w:rPr>
          <w:b/>
          <w:bCs/>
          <w:i/>
          <w:sz w:val="28"/>
          <w:szCs w:val="28"/>
        </w:rPr>
        <w:t>прерывается</w:t>
      </w:r>
      <w:r w:rsidRPr="00350AA0">
        <w:rPr>
          <w:bCs/>
          <w:sz w:val="28"/>
          <w:szCs w:val="28"/>
        </w:rPr>
        <w:t>.</w:t>
      </w:r>
    </w:p>
    <w:p w:rsidR="00205DCB" w:rsidRPr="00350AA0" w:rsidRDefault="00205DCB" w:rsidP="00263F54">
      <w:pPr>
        <w:autoSpaceDE w:val="0"/>
        <w:autoSpaceDN w:val="0"/>
        <w:adjustRightInd w:val="0"/>
        <w:spacing w:line="360" w:lineRule="auto"/>
        <w:ind w:firstLine="709"/>
        <w:jc w:val="both"/>
        <w:rPr>
          <w:bCs/>
          <w:sz w:val="28"/>
          <w:szCs w:val="28"/>
        </w:rPr>
      </w:pPr>
      <w:r w:rsidRPr="00350AA0">
        <w:rPr>
          <w:spacing w:val="-2"/>
          <w:sz w:val="28"/>
          <w:szCs w:val="28"/>
        </w:rPr>
        <w:t xml:space="preserve">Затраты по займам могут быть понесены в течение продолжительных периодов, когда деятельность, </w:t>
      </w:r>
      <w:r w:rsidRPr="00350AA0">
        <w:rPr>
          <w:spacing w:val="-3"/>
          <w:sz w:val="28"/>
          <w:szCs w:val="28"/>
        </w:rPr>
        <w:t xml:space="preserve">необходимая для подготовки актива к использованию </w:t>
      </w:r>
      <w:r w:rsidRPr="00350AA0">
        <w:rPr>
          <w:spacing w:val="-3"/>
          <w:sz w:val="28"/>
          <w:szCs w:val="28"/>
        </w:rPr>
        <w:lastRenderedPageBreak/>
        <w:t>по назнач</w:t>
      </w:r>
      <w:r w:rsidRPr="00350AA0">
        <w:rPr>
          <w:spacing w:val="-3"/>
          <w:sz w:val="28"/>
          <w:szCs w:val="28"/>
        </w:rPr>
        <w:t>е</w:t>
      </w:r>
      <w:r w:rsidRPr="00350AA0">
        <w:rPr>
          <w:spacing w:val="-3"/>
          <w:sz w:val="28"/>
          <w:szCs w:val="28"/>
        </w:rPr>
        <w:t xml:space="preserve">нию или для продажи, прерывается. </w:t>
      </w:r>
      <w:r w:rsidRPr="00350AA0">
        <w:rPr>
          <w:spacing w:val="-1"/>
          <w:sz w:val="28"/>
          <w:szCs w:val="28"/>
        </w:rPr>
        <w:t>К таким затратам относятся затраты по содерж</w:t>
      </w:r>
      <w:r w:rsidRPr="00350AA0">
        <w:rPr>
          <w:spacing w:val="-1"/>
          <w:sz w:val="28"/>
          <w:szCs w:val="28"/>
        </w:rPr>
        <w:t>а</w:t>
      </w:r>
      <w:r w:rsidRPr="00350AA0">
        <w:rPr>
          <w:spacing w:val="-1"/>
          <w:sz w:val="28"/>
          <w:szCs w:val="28"/>
        </w:rPr>
        <w:t xml:space="preserve">нию незавершенных объектов. Такого рода затраты </w:t>
      </w:r>
      <w:r w:rsidRPr="00350AA0">
        <w:rPr>
          <w:spacing w:val="-2"/>
          <w:sz w:val="28"/>
          <w:szCs w:val="28"/>
        </w:rPr>
        <w:t>не квалифицируются как капит</w:t>
      </w:r>
      <w:r w:rsidRPr="00350AA0">
        <w:rPr>
          <w:spacing w:val="-2"/>
          <w:sz w:val="28"/>
          <w:szCs w:val="28"/>
        </w:rPr>
        <w:t>а</w:t>
      </w:r>
      <w:r w:rsidRPr="00350AA0">
        <w:rPr>
          <w:spacing w:val="-2"/>
          <w:sz w:val="28"/>
          <w:szCs w:val="28"/>
        </w:rPr>
        <w:t>лизируемые.</w:t>
      </w:r>
    </w:p>
    <w:p w:rsidR="00205DCB" w:rsidRPr="00350AA0" w:rsidRDefault="00205DCB" w:rsidP="00263F54">
      <w:pPr>
        <w:pStyle w:val="justify"/>
        <w:spacing w:line="360" w:lineRule="auto"/>
        <w:rPr>
          <w:rFonts w:ascii="B_info" w:hAnsi="B_info"/>
          <w:sz w:val="28"/>
          <w:szCs w:val="28"/>
        </w:rPr>
      </w:pPr>
      <w:r w:rsidRPr="00350AA0">
        <w:rPr>
          <w:rFonts w:ascii="B_info" w:hAnsi="B_info"/>
          <w:sz w:val="28"/>
          <w:szCs w:val="28"/>
        </w:rPr>
        <w:t xml:space="preserve">Однако </w:t>
      </w:r>
      <w:r w:rsidRPr="00350AA0">
        <w:rPr>
          <w:rFonts w:ascii="B_info" w:hAnsi="B_info"/>
          <w:b/>
          <w:sz w:val="28"/>
          <w:szCs w:val="28"/>
        </w:rPr>
        <w:t>не нужно приостанавливать капитализацию</w:t>
      </w:r>
      <w:r w:rsidRPr="00350AA0">
        <w:rPr>
          <w:rFonts w:ascii="B_info" w:hAnsi="B_info"/>
          <w:sz w:val="28"/>
          <w:szCs w:val="28"/>
        </w:rPr>
        <w:t>, когда:</w:t>
      </w:r>
    </w:p>
    <w:p w:rsidR="00205DCB" w:rsidRPr="00350AA0" w:rsidRDefault="00205DCB" w:rsidP="00263F54">
      <w:pPr>
        <w:pStyle w:val="justify"/>
        <w:numPr>
          <w:ilvl w:val="0"/>
          <w:numId w:val="53"/>
        </w:numPr>
        <w:spacing w:line="360" w:lineRule="auto"/>
        <w:ind w:left="0"/>
        <w:rPr>
          <w:rFonts w:ascii="B_info" w:hAnsi="B_info"/>
          <w:sz w:val="28"/>
          <w:szCs w:val="28"/>
        </w:rPr>
      </w:pPr>
      <w:r w:rsidRPr="00350AA0">
        <w:rPr>
          <w:rFonts w:ascii="B_info" w:hAnsi="B_info"/>
          <w:sz w:val="28"/>
          <w:szCs w:val="28"/>
        </w:rPr>
        <w:t xml:space="preserve">осуществляется значительная </w:t>
      </w:r>
      <w:r w:rsidRPr="00350AA0">
        <w:rPr>
          <w:rFonts w:ascii="B_info" w:hAnsi="B_info"/>
          <w:i/>
          <w:sz w:val="28"/>
          <w:szCs w:val="28"/>
        </w:rPr>
        <w:t>техническая и административная</w:t>
      </w:r>
      <w:r w:rsidRPr="00350AA0">
        <w:rPr>
          <w:rFonts w:ascii="B_info" w:hAnsi="B_info"/>
          <w:sz w:val="28"/>
          <w:szCs w:val="28"/>
        </w:rPr>
        <w:t xml:space="preserve"> работа;</w:t>
      </w:r>
    </w:p>
    <w:p w:rsidR="00205DCB" w:rsidRPr="00350AA0" w:rsidRDefault="00205DCB" w:rsidP="00263F54">
      <w:pPr>
        <w:pStyle w:val="justify"/>
        <w:numPr>
          <w:ilvl w:val="0"/>
          <w:numId w:val="53"/>
        </w:numPr>
        <w:spacing w:line="360" w:lineRule="auto"/>
        <w:ind w:left="0"/>
        <w:rPr>
          <w:rFonts w:ascii="B_info" w:hAnsi="B_info"/>
          <w:sz w:val="28"/>
          <w:szCs w:val="28"/>
        </w:rPr>
      </w:pPr>
      <w:r w:rsidRPr="00350AA0">
        <w:rPr>
          <w:rFonts w:ascii="B_info" w:hAnsi="B_info"/>
          <w:sz w:val="28"/>
          <w:szCs w:val="28"/>
        </w:rPr>
        <w:t xml:space="preserve">временная задержка представляет собой </w:t>
      </w:r>
      <w:r w:rsidRPr="00350AA0">
        <w:rPr>
          <w:rFonts w:ascii="B_info" w:hAnsi="B_info"/>
          <w:i/>
          <w:sz w:val="28"/>
          <w:szCs w:val="28"/>
        </w:rPr>
        <w:t>необходимую часть процесса подготовки актива к использованию по назначению</w:t>
      </w:r>
      <w:r w:rsidRPr="00350AA0">
        <w:rPr>
          <w:rFonts w:ascii="B_info" w:hAnsi="B_info"/>
          <w:sz w:val="28"/>
          <w:szCs w:val="28"/>
        </w:rPr>
        <w:t xml:space="preserve"> или к продаже;</w:t>
      </w:r>
    </w:p>
    <w:p w:rsidR="00205DCB" w:rsidRPr="00350AA0" w:rsidRDefault="00205DCB" w:rsidP="00263F54">
      <w:pPr>
        <w:pStyle w:val="justify"/>
        <w:numPr>
          <w:ilvl w:val="0"/>
          <w:numId w:val="53"/>
        </w:numPr>
        <w:spacing w:line="360" w:lineRule="auto"/>
        <w:ind w:left="0"/>
        <w:rPr>
          <w:rFonts w:ascii="B_info" w:hAnsi="B_info"/>
          <w:sz w:val="28"/>
          <w:szCs w:val="28"/>
        </w:rPr>
      </w:pPr>
      <w:r w:rsidRPr="00350AA0">
        <w:rPr>
          <w:rFonts w:ascii="B_info" w:hAnsi="B_info"/>
          <w:sz w:val="28"/>
          <w:szCs w:val="28"/>
        </w:rPr>
        <w:t xml:space="preserve">остановка вызвана </w:t>
      </w:r>
      <w:r w:rsidRPr="00350AA0">
        <w:rPr>
          <w:rFonts w:ascii="B_info" w:hAnsi="B_info"/>
          <w:i/>
          <w:sz w:val="28"/>
          <w:szCs w:val="28"/>
        </w:rPr>
        <w:t>объективными факторами</w:t>
      </w:r>
      <w:r w:rsidRPr="00350AA0">
        <w:rPr>
          <w:rFonts w:ascii="B_info" w:hAnsi="B_info"/>
          <w:sz w:val="28"/>
          <w:szCs w:val="28"/>
        </w:rPr>
        <w:t>, препятствующими пр</w:t>
      </w:r>
      <w:r w:rsidRPr="00350AA0">
        <w:rPr>
          <w:rFonts w:ascii="B_info" w:hAnsi="B_info"/>
          <w:sz w:val="28"/>
          <w:szCs w:val="28"/>
        </w:rPr>
        <w:t>о</w:t>
      </w:r>
      <w:r w:rsidRPr="00350AA0">
        <w:rPr>
          <w:rFonts w:ascii="B_info" w:hAnsi="B_info"/>
          <w:sz w:val="28"/>
          <w:szCs w:val="28"/>
        </w:rPr>
        <w:t xml:space="preserve">цессу создания актива. </w:t>
      </w:r>
    </w:p>
    <w:p w:rsidR="00205DCB" w:rsidRPr="00350AA0" w:rsidRDefault="00205DCB" w:rsidP="00510380">
      <w:pPr>
        <w:autoSpaceDE w:val="0"/>
        <w:autoSpaceDN w:val="0"/>
        <w:adjustRightInd w:val="0"/>
        <w:spacing w:line="360" w:lineRule="auto"/>
        <w:ind w:firstLine="567"/>
        <w:jc w:val="both"/>
        <w:rPr>
          <w:bCs/>
          <w:sz w:val="28"/>
          <w:szCs w:val="28"/>
        </w:rPr>
      </w:pPr>
      <w:r w:rsidRPr="00350AA0">
        <w:rPr>
          <w:bCs/>
          <w:sz w:val="28"/>
          <w:szCs w:val="28"/>
        </w:rPr>
        <w:t xml:space="preserve">Предприятие должно </w:t>
      </w:r>
      <w:r w:rsidRPr="00350AA0">
        <w:rPr>
          <w:b/>
          <w:bCs/>
          <w:i/>
          <w:sz w:val="28"/>
          <w:szCs w:val="28"/>
        </w:rPr>
        <w:t>прекратить капитализацию затрат по займам</w:t>
      </w:r>
      <w:r w:rsidRPr="00350AA0">
        <w:rPr>
          <w:bCs/>
          <w:sz w:val="28"/>
          <w:szCs w:val="28"/>
        </w:rPr>
        <w:t xml:space="preserve"> когда завершены практически все работы, необходимые для подготовки </w:t>
      </w:r>
      <w:r w:rsidRPr="00350AA0">
        <w:rPr>
          <w:b/>
          <w:bCs/>
          <w:i/>
          <w:iCs/>
          <w:sz w:val="28"/>
          <w:szCs w:val="28"/>
        </w:rPr>
        <w:t>квалифицируемого актива</w:t>
      </w:r>
      <w:r w:rsidRPr="00350AA0">
        <w:rPr>
          <w:bCs/>
          <w:sz w:val="28"/>
          <w:szCs w:val="28"/>
        </w:rPr>
        <w:t xml:space="preserve"> к использованию по назначению или к прод</w:t>
      </w:r>
      <w:r w:rsidRPr="00350AA0">
        <w:rPr>
          <w:bCs/>
          <w:sz w:val="28"/>
          <w:szCs w:val="28"/>
        </w:rPr>
        <w:t>а</w:t>
      </w:r>
      <w:r w:rsidRPr="00350AA0">
        <w:rPr>
          <w:bCs/>
          <w:sz w:val="28"/>
          <w:szCs w:val="28"/>
        </w:rPr>
        <w:t>же.</w:t>
      </w:r>
    </w:p>
    <w:p w:rsidR="006C3D35" w:rsidRDefault="006C3D35" w:rsidP="00510380">
      <w:pPr>
        <w:spacing w:line="360" w:lineRule="auto"/>
        <w:ind w:firstLine="360"/>
        <w:jc w:val="both"/>
        <w:rPr>
          <w:sz w:val="28"/>
          <w:szCs w:val="28"/>
        </w:rPr>
      </w:pPr>
    </w:p>
    <w:p w:rsidR="00E72DE5" w:rsidRPr="00314703" w:rsidRDefault="006C3D35" w:rsidP="00314703">
      <w:pPr>
        <w:spacing w:line="360" w:lineRule="auto"/>
        <w:ind w:firstLine="709"/>
        <w:jc w:val="both"/>
        <w:rPr>
          <w:i/>
          <w:spacing w:val="-2"/>
          <w:sz w:val="28"/>
          <w:szCs w:val="28"/>
        </w:rPr>
      </w:pPr>
      <w:r w:rsidRPr="00510380">
        <w:rPr>
          <w:b/>
          <w:caps/>
          <w:shadow/>
          <w:sz w:val="28"/>
          <w:szCs w:val="28"/>
        </w:rPr>
        <w:t xml:space="preserve">Тема </w:t>
      </w:r>
      <w:r w:rsidR="00263F54" w:rsidRPr="00510380">
        <w:rPr>
          <w:b/>
          <w:caps/>
          <w:shadow/>
          <w:sz w:val="28"/>
          <w:szCs w:val="28"/>
        </w:rPr>
        <w:t>5</w:t>
      </w:r>
      <w:r w:rsidRPr="00510380">
        <w:rPr>
          <w:b/>
          <w:caps/>
          <w:shadow/>
          <w:sz w:val="28"/>
          <w:szCs w:val="28"/>
        </w:rPr>
        <w:t xml:space="preserve">. </w:t>
      </w:r>
      <w:r w:rsidR="00E72DE5" w:rsidRPr="00510380">
        <w:rPr>
          <w:b/>
          <w:caps/>
          <w:shadow/>
          <w:sz w:val="28"/>
          <w:szCs w:val="28"/>
        </w:rPr>
        <w:t>Выручка и договоры подряда</w:t>
      </w:r>
      <w:r w:rsidR="000D3CC5" w:rsidRPr="00510380">
        <w:rPr>
          <w:b/>
          <w:caps/>
          <w:shadow/>
          <w:sz w:val="28"/>
          <w:szCs w:val="28"/>
        </w:rPr>
        <w:t xml:space="preserve"> </w:t>
      </w:r>
      <w:r w:rsidR="000D3CC5" w:rsidRPr="00314703">
        <w:rPr>
          <w:b/>
          <w:sz w:val="28"/>
          <w:szCs w:val="28"/>
        </w:rPr>
        <w:t>(</w:t>
      </w:r>
      <w:r w:rsidR="000D3CC5" w:rsidRPr="00314703">
        <w:rPr>
          <w:i/>
          <w:iCs/>
          <w:sz w:val="28"/>
          <w:szCs w:val="28"/>
        </w:rPr>
        <w:t xml:space="preserve">IAS </w:t>
      </w:r>
      <w:r w:rsidR="000D3CC5" w:rsidRPr="00314703">
        <w:rPr>
          <w:i/>
          <w:spacing w:val="-2"/>
          <w:sz w:val="28"/>
          <w:szCs w:val="28"/>
        </w:rPr>
        <w:t xml:space="preserve">18 «Выручка», </w:t>
      </w:r>
      <w:r w:rsidR="000D3CC5" w:rsidRPr="00314703">
        <w:rPr>
          <w:i/>
          <w:iCs/>
          <w:sz w:val="28"/>
          <w:szCs w:val="28"/>
        </w:rPr>
        <w:t xml:space="preserve">IAS </w:t>
      </w:r>
      <w:r w:rsidR="000D3CC5" w:rsidRPr="00314703">
        <w:rPr>
          <w:i/>
          <w:sz w:val="28"/>
          <w:szCs w:val="28"/>
        </w:rPr>
        <w:t>11 «Договоры на строительство»</w:t>
      </w:r>
      <w:r w:rsidR="00DD5B3B" w:rsidRPr="00314703">
        <w:rPr>
          <w:i/>
          <w:sz w:val="28"/>
          <w:szCs w:val="28"/>
        </w:rPr>
        <w:t>)</w:t>
      </w:r>
    </w:p>
    <w:p w:rsidR="000D3CC5" w:rsidRDefault="000D3CC5" w:rsidP="00510380">
      <w:pPr>
        <w:spacing w:line="360" w:lineRule="auto"/>
        <w:ind w:firstLine="709"/>
        <w:jc w:val="center"/>
        <w:rPr>
          <w:b/>
          <w:sz w:val="28"/>
          <w:szCs w:val="28"/>
        </w:rPr>
      </w:pPr>
    </w:p>
    <w:p w:rsidR="006C3D35" w:rsidRDefault="00263F54" w:rsidP="00510380">
      <w:pPr>
        <w:spacing w:line="360" w:lineRule="auto"/>
        <w:ind w:firstLine="709"/>
        <w:jc w:val="both"/>
        <w:rPr>
          <w:b/>
          <w:smallCaps/>
          <w:sz w:val="28"/>
          <w:szCs w:val="28"/>
        </w:rPr>
      </w:pPr>
      <w:r w:rsidRPr="00510380">
        <w:rPr>
          <w:b/>
          <w:smallCaps/>
          <w:sz w:val="28"/>
          <w:szCs w:val="28"/>
        </w:rPr>
        <w:t>5.1.</w:t>
      </w:r>
      <w:r w:rsidR="00E72DE5" w:rsidRPr="00510380">
        <w:rPr>
          <w:b/>
          <w:smallCaps/>
          <w:sz w:val="28"/>
          <w:szCs w:val="28"/>
        </w:rPr>
        <w:t xml:space="preserve"> </w:t>
      </w:r>
      <w:r w:rsidR="006C3D35" w:rsidRPr="00510380">
        <w:rPr>
          <w:b/>
          <w:smallCaps/>
          <w:sz w:val="28"/>
          <w:szCs w:val="28"/>
        </w:rPr>
        <w:t>Признание, оценка и представление в отчетности выручки</w:t>
      </w:r>
    </w:p>
    <w:p w:rsidR="00510380" w:rsidRDefault="00510380" w:rsidP="00510380">
      <w:pPr>
        <w:spacing w:line="360" w:lineRule="auto"/>
        <w:ind w:firstLine="709"/>
        <w:jc w:val="both"/>
        <w:rPr>
          <w:b/>
          <w:smallCaps/>
          <w:sz w:val="28"/>
          <w:szCs w:val="28"/>
        </w:rPr>
      </w:pPr>
    </w:p>
    <w:p w:rsidR="00B677BC" w:rsidRPr="002311FF" w:rsidRDefault="00B677BC" w:rsidP="00510380">
      <w:pPr>
        <w:widowControl w:val="0"/>
        <w:autoSpaceDE w:val="0"/>
        <w:autoSpaceDN w:val="0"/>
        <w:adjustRightInd w:val="0"/>
        <w:spacing w:line="360" w:lineRule="auto"/>
        <w:jc w:val="both"/>
        <w:rPr>
          <w:sz w:val="28"/>
          <w:szCs w:val="28"/>
        </w:rPr>
      </w:pPr>
      <w:r w:rsidRPr="002311FF">
        <w:rPr>
          <w:b/>
          <w:sz w:val="28"/>
          <w:szCs w:val="28"/>
        </w:rPr>
        <w:t xml:space="preserve">Доходы </w:t>
      </w:r>
      <w:r w:rsidRPr="002311FF">
        <w:rPr>
          <w:sz w:val="28"/>
          <w:szCs w:val="28"/>
        </w:rPr>
        <w:t xml:space="preserve">организации </w:t>
      </w:r>
      <w:r w:rsidRPr="002311FF">
        <w:rPr>
          <w:b/>
          <w:sz w:val="28"/>
          <w:szCs w:val="28"/>
        </w:rPr>
        <w:t>разделяют</w:t>
      </w:r>
      <w:r w:rsidRPr="002311FF">
        <w:rPr>
          <w:sz w:val="28"/>
          <w:szCs w:val="28"/>
        </w:rPr>
        <w:t xml:space="preserve"> на выручку и прочие доходы (выи</w:t>
      </w:r>
      <w:r w:rsidRPr="002311FF">
        <w:rPr>
          <w:sz w:val="28"/>
          <w:szCs w:val="28"/>
        </w:rPr>
        <w:t>г</w:t>
      </w:r>
      <w:r w:rsidRPr="002311FF">
        <w:rPr>
          <w:sz w:val="28"/>
          <w:szCs w:val="28"/>
        </w:rPr>
        <w:t>рыши).</w:t>
      </w:r>
    </w:p>
    <w:p w:rsidR="00B677BC" w:rsidRPr="002311FF" w:rsidRDefault="00B677BC" w:rsidP="00510380">
      <w:pPr>
        <w:shd w:val="clear" w:color="auto" w:fill="FFFFFF"/>
        <w:spacing w:line="360" w:lineRule="auto"/>
        <w:ind w:firstLine="540"/>
        <w:jc w:val="both"/>
        <w:rPr>
          <w:rFonts w:ascii="Arial" w:hAnsi="Arial" w:cs="Arial"/>
          <w:spacing w:val="-2"/>
          <w:sz w:val="28"/>
          <w:szCs w:val="28"/>
        </w:rPr>
      </w:pPr>
      <w:r w:rsidRPr="002311FF">
        <w:rPr>
          <w:rFonts w:ascii="Arial" w:hAnsi="Arial" w:cs="Arial"/>
          <w:bCs/>
          <w:i/>
          <w:iCs/>
          <w:sz w:val="28"/>
          <w:szCs w:val="28"/>
        </w:rPr>
        <w:t xml:space="preserve">Выручка </w:t>
      </w:r>
      <w:r w:rsidRPr="002311FF">
        <w:rPr>
          <w:rFonts w:ascii="Arial" w:hAnsi="Arial" w:cs="Arial"/>
          <w:bCs/>
          <w:sz w:val="28"/>
          <w:szCs w:val="28"/>
        </w:rPr>
        <w:t>— валовое поступление экономических выгод за определенный п</w:t>
      </w:r>
      <w:r w:rsidRPr="002311FF">
        <w:rPr>
          <w:rFonts w:ascii="Arial" w:hAnsi="Arial" w:cs="Arial"/>
          <w:bCs/>
          <w:sz w:val="28"/>
          <w:szCs w:val="28"/>
        </w:rPr>
        <w:t>е</w:t>
      </w:r>
      <w:r w:rsidRPr="002311FF">
        <w:rPr>
          <w:rFonts w:ascii="Arial" w:hAnsi="Arial" w:cs="Arial"/>
          <w:bCs/>
          <w:sz w:val="28"/>
          <w:szCs w:val="28"/>
        </w:rPr>
        <w:t xml:space="preserve">риод в ходе обычной деятельности предприятия, приводящее к увеличению капитала, не связанного с взносами участников капитала. </w:t>
      </w:r>
    </w:p>
    <w:p w:rsidR="00830C70" w:rsidRPr="002311FF" w:rsidRDefault="00830C70" w:rsidP="000D3CC5">
      <w:pPr>
        <w:shd w:val="clear" w:color="auto" w:fill="FFFFFF"/>
        <w:spacing w:line="360" w:lineRule="auto"/>
        <w:ind w:firstLine="540"/>
        <w:jc w:val="both"/>
        <w:rPr>
          <w:spacing w:val="-4"/>
          <w:sz w:val="28"/>
          <w:szCs w:val="28"/>
        </w:rPr>
      </w:pPr>
      <w:r w:rsidRPr="002311FF">
        <w:rPr>
          <w:spacing w:val="-2"/>
          <w:sz w:val="28"/>
          <w:szCs w:val="28"/>
        </w:rPr>
        <w:t xml:space="preserve">МСФО </w:t>
      </w:r>
      <w:r w:rsidRPr="002311FF">
        <w:rPr>
          <w:iCs/>
          <w:sz w:val="28"/>
          <w:szCs w:val="28"/>
        </w:rPr>
        <w:t xml:space="preserve">(IAS) </w:t>
      </w:r>
      <w:r w:rsidRPr="002311FF">
        <w:rPr>
          <w:spacing w:val="-2"/>
          <w:sz w:val="28"/>
          <w:szCs w:val="28"/>
        </w:rPr>
        <w:t xml:space="preserve">18 «Выручка» применяется в отношении </w:t>
      </w:r>
      <w:r w:rsidRPr="002311FF">
        <w:rPr>
          <w:b/>
          <w:i/>
          <w:spacing w:val="-2"/>
          <w:sz w:val="28"/>
          <w:szCs w:val="28"/>
        </w:rPr>
        <w:t>выручки (</w:t>
      </w:r>
      <w:r w:rsidRPr="002311FF">
        <w:rPr>
          <w:b/>
          <w:i/>
          <w:spacing w:val="-4"/>
          <w:sz w:val="28"/>
          <w:szCs w:val="28"/>
        </w:rPr>
        <w:t>доходов от обычной деятельности)</w:t>
      </w:r>
      <w:r w:rsidRPr="002311FF">
        <w:rPr>
          <w:spacing w:val="-4"/>
          <w:sz w:val="28"/>
          <w:szCs w:val="28"/>
        </w:rPr>
        <w:t>, возникающей от следующих операций и событий:</w:t>
      </w:r>
    </w:p>
    <w:p w:rsidR="00830C70" w:rsidRPr="002311FF" w:rsidRDefault="00830C70" w:rsidP="000D3CC5">
      <w:pPr>
        <w:numPr>
          <w:ilvl w:val="0"/>
          <w:numId w:val="60"/>
        </w:numPr>
        <w:shd w:val="clear" w:color="auto" w:fill="FFFFFF"/>
        <w:spacing w:line="360" w:lineRule="auto"/>
        <w:jc w:val="both"/>
        <w:rPr>
          <w:sz w:val="28"/>
          <w:szCs w:val="28"/>
        </w:rPr>
      </w:pPr>
      <w:r w:rsidRPr="002311FF">
        <w:rPr>
          <w:spacing w:val="2"/>
          <w:sz w:val="28"/>
          <w:szCs w:val="28"/>
          <w:u w:val="single"/>
        </w:rPr>
        <w:t>продажи товаров</w:t>
      </w:r>
      <w:r w:rsidRPr="002311FF">
        <w:rPr>
          <w:spacing w:val="2"/>
          <w:sz w:val="28"/>
          <w:szCs w:val="28"/>
        </w:rPr>
        <w:t xml:space="preserve"> (товары включают в себя продукцию, произведенн</w:t>
      </w:r>
      <w:r w:rsidRPr="002311FF">
        <w:rPr>
          <w:spacing w:val="2"/>
          <w:sz w:val="28"/>
          <w:szCs w:val="28"/>
        </w:rPr>
        <w:t>у</w:t>
      </w:r>
      <w:r w:rsidRPr="002311FF">
        <w:rPr>
          <w:spacing w:val="2"/>
          <w:sz w:val="28"/>
          <w:szCs w:val="28"/>
        </w:rPr>
        <w:t xml:space="preserve">ю компанией </w:t>
      </w:r>
      <w:r w:rsidRPr="002311FF">
        <w:rPr>
          <w:spacing w:val="-3"/>
          <w:sz w:val="28"/>
          <w:szCs w:val="28"/>
        </w:rPr>
        <w:t xml:space="preserve">для продажи либо купленную для перепродажи), </w:t>
      </w:r>
    </w:p>
    <w:p w:rsidR="00830C70" w:rsidRPr="002311FF" w:rsidRDefault="00830C70" w:rsidP="000D3CC5">
      <w:pPr>
        <w:numPr>
          <w:ilvl w:val="0"/>
          <w:numId w:val="60"/>
        </w:numPr>
        <w:shd w:val="clear" w:color="auto" w:fill="FFFFFF"/>
        <w:spacing w:line="360" w:lineRule="auto"/>
        <w:jc w:val="both"/>
        <w:rPr>
          <w:sz w:val="28"/>
          <w:szCs w:val="28"/>
        </w:rPr>
      </w:pPr>
      <w:r w:rsidRPr="002311FF">
        <w:rPr>
          <w:spacing w:val="-3"/>
          <w:sz w:val="28"/>
          <w:szCs w:val="28"/>
          <w:u w:val="single"/>
        </w:rPr>
        <w:t>предоставления услуг</w:t>
      </w:r>
      <w:r w:rsidRPr="002311FF">
        <w:rPr>
          <w:spacing w:val="-3"/>
          <w:sz w:val="28"/>
          <w:szCs w:val="28"/>
        </w:rPr>
        <w:t xml:space="preserve"> (выполнения согласованного в договоре задания в </w:t>
      </w:r>
      <w:r w:rsidRPr="002311FF">
        <w:rPr>
          <w:spacing w:val="-2"/>
          <w:sz w:val="28"/>
          <w:szCs w:val="28"/>
        </w:rPr>
        <w:t xml:space="preserve">течение определенного периода). Услуги могут выполняться в течение одного или нескольких периодов. По контрактам на предоставление услуг по </w:t>
      </w:r>
      <w:r w:rsidRPr="002311FF">
        <w:rPr>
          <w:spacing w:val="-2"/>
          <w:sz w:val="28"/>
          <w:szCs w:val="28"/>
        </w:rPr>
        <w:lastRenderedPageBreak/>
        <w:t>стро</w:t>
      </w:r>
      <w:r w:rsidRPr="002311FF">
        <w:rPr>
          <w:spacing w:val="-2"/>
          <w:sz w:val="28"/>
          <w:szCs w:val="28"/>
        </w:rPr>
        <w:t>и</w:t>
      </w:r>
      <w:r w:rsidRPr="002311FF">
        <w:rPr>
          <w:spacing w:val="-2"/>
          <w:sz w:val="28"/>
          <w:szCs w:val="28"/>
        </w:rPr>
        <w:t xml:space="preserve">тельству при признании выручки применяется </w:t>
      </w:r>
      <w:r w:rsidR="00B677BC" w:rsidRPr="002311FF">
        <w:rPr>
          <w:iCs/>
          <w:sz w:val="28"/>
          <w:szCs w:val="28"/>
        </w:rPr>
        <w:t xml:space="preserve">МСФО (IAS) </w:t>
      </w:r>
      <w:r w:rsidR="00B677BC" w:rsidRPr="002311FF">
        <w:rPr>
          <w:sz w:val="28"/>
          <w:szCs w:val="28"/>
        </w:rPr>
        <w:t>11 «Договоры подряда».</w:t>
      </w:r>
    </w:p>
    <w:p w:rsidR="00B677BC" w:rsidRPr="002311FF" w:rsidRDefault="00830C70" w:rsidP="00830C70">
      <w:pPr>
        <w:widowControl w:val="0"/>
        <w:numPr>
          <w:ilvl w:val="0"/>
          <w:numId w:val="60"/>
        </w:numPr>
        <w:autoSpaceDE w:val="0"/>
        <w:autoSpaceDN w:val="0"/>
        <w:adjustRightInd w:val="0"/>
        <w:spacing w:line="360" w:lineRule="auto"/>
        <w:jc w:val="both"/>
        <w:rPr>
          <w:sz w:val="28"/>
          <w:szCs w:val="28"/>
        </w:rPr>
      </w:pPr>
      <w:r w:rsidRPr="002311FF">
        <w:rPr>
          <w:spacing w:val="-2"/>
          <w:sz w:val="28"/>
          <w:szCs w:val="28"/>
          <w:u w:val="single"/>
        </w:rPr>
        <w:t>использования другими ли</w:t>
      </w:r>
      <w:r w:rsidRPr="002311FF">
        <w:rPr>
          <w:spacing w:val="-3"/>
          <w:sz w:val="28"/>
          <w:szCs w:val="28"/>
          <w:u w:val="single"/>
        </w:rPr>
        <w:t>цами активов компании, приносящих проце</w:t>
      </w:r>
      <w:r w:rsidRPr="002311FF">
        <w:rPr>
          <w:spacing w:val="-3"/>
          <w:sz w:val="28"/>
          <w:szCs w:val="28"/>
          <w:u w:val="single"/>
        </w:rPr>
        <w:t>н</w:t>
      </w:r>
      <w:r w:rsidR="00B677BC" w:rsidRPr="002311FF">
        <w:rPr>
          <w:spacing w:val="-3"/>
          <w:sz w:val="28"/>
          <w:szCs w:val="28"/>
          <w:u w:val="single"/>
        </w:rPr>
        <w:t>ты</w:t>
      </w:r>
      <w:r w:rsidRPr="002311FF">
        <w:rPr>
          <w:spacing w:val="-3"/>
          <w:sz w:val="28"/>
          <w:szCs w:val="28"/>
          <w:u w:val="single"/>
        </w:rPr>
        <w:t>, дивиденд</w:t>
      </w:r>
      <w:r w:rsidR="00B677BC" w:rsidRPr="002311FF">
        <w:rPr>
          <w:spacing w:val="-3"/>
          <w:sz w:val="28"/>
          <w:szCs w:val="28"/>
          <w:u w:val="single"/>
        </w:rPr>
        <w:t>ы</w:t>
      </w:r>
      <w:r w:rsidRPr="002311FF">
        <w:rPr>
          <w:spacing w:val="-3"/>
          <w:sz w:val="28"/>
          <w:szCs w:val="28"/>
          <w:u w:val="single"/>
        </w:rPr>
        <w:t xml:space="preserve">, </w:t>
      </w:r>
      <w:r w:rsidR="00B677BC" w:rsidRPr="002311FF">
        <w:rPr>
          <w:spacing w:val="-3"/>
          <w:sz w:val="28"/>
          <w:szCs w:val="28"/>
          <w:u w:val="single"/>
        </w:rPr>
        <w:t>лицензионные платежи</w:t>
      </w:r>
      <w:r w:rsidRPr="002311FF">
        <w:rPr>
          <w:sz w:val="28"/>
          <w:szCs w:val="28"/>
          <w:u w:val="single"/>
        </w:rPr>
        <w:t>.</w:t>
      </w:r>
      <w:r w:rsidRPr="002311FF">
        <w:rPr>
          <w:sz w:val="28"/>
          <w:szCs w:val="28"/>
        </w:rPr>
        <w:t xml:space="preserve"> </w:t>
      </w:r>
    </w:p>
    <w:p w:rsidR="00B677BC" w:rsidRPr="002311FF" w:rsidRDefault="00B677BC" w:rsidP="00B677BC">
      <w:pPr>
        <w:widowControl w:val="0"/>
        <w:autoSpaceDE w:val="0"/>
        <w:autoSpaceDN w:val="0"/>
        <w:adjustRightInd w:val="0"/>
        <w:spacing w:line="360" w:lineRule="auto"/>
        <w:ind w:left="708"/>
        <w:jc w:val="both"/>
        <w:rPr>
          <w:sz w:val="28"/>
          <w:szCs w:val="28"/>
        </w:rPr>
      </w:pPr>
    </w:p>
    <w:p w:rsidR="000B172A" w:rsidRPr="002311FF" w:rsidRDefault="000B172A" w:rsidP="000B172A">
      <w:pPr>
        <w:autoSpaceDE w:val="0"/>
        <w:autoSpaceDN w:val="0"/>
        <w:adjustRightInd w:val="0"/>
        <w:spacing w:line="360" w:lineRule="auto"/>
        <w:ind w:firstLine="327"/>
        <w:jc w:val="both"/>
        <w:rPr>
          <w:sz w:val="28"/>
          <w:szCs w:val="28"/>
        </w:rPr>
      </w:pPr>
      <w:r w:rsidRPr="002311FF">
        <w:rPr>
          <w:b/>
          <w:sz w:val="28"/>
          <w:szCs w:val="28"/>
        </w:rPr>
        <w:t>Выручка измеряется по справедливой (рыночной) стоимости</w:t>
      </w:r>
      <w:r w:rsidRPr="002311FF">
        <w:rPr>
          <w:sz w:val="28"/>
          <w:szCs w:val="28"/>
        </w:rPr>
        <w:t xml:space="preserve"> полученного или ожидаемого к получению вознаграждения (встречного представления), с учетом суммы любых торговых или оптовых скидок, предоставляемых предприятием пок</w:t>
      </w:r>
      <w:r w:rsidRPr="002311FF">
        <w:rPr>
          <w:sz w:val="28"/>
          <w:szCs w:val="28"/>
        </w:rPr>
        <w:t>у</w:t>
      </w:r>
      <w:r w:rsidRPr="002311FF">
        <w:rPr>
          <w:sz w:val="28"/>
          <w:szCs w:val="28"/>
        </w:rPr>
        <w:t xml:space="preserve">пателю. </w:t>
      </w:r>
    </w:p>
    <w:p w:rsidR="000B172A" w:rsidRPr="002311FF" w:rsidRDefault="000B172A" w:rsidP="000B172A">
      <w:pPr>
        <w:widowControl w:val="0"/>
        <w:autoSpaceDE w:val="0"/>
        <w:autoSpaceDN w:val="0"/>
        <w:adjustRightInd w:val="0"/>
        <w:spacing w:line="360" w:lineRule="auto"/>
        <w:ind w:left="708" w:firstLine="540"/>
        <w:jc w:val="both"/>
        <w:rPr>
          <w:rFonts w:ascii="Tahoma" w:hAnsi="Tahoma" w:cs="Tahoma"/>
          <w:sz w:val="28"/>
          <w:szCs w:val="28"/>
        </w:rPr>
      </w:pPr>
      <w:r w:rsidRPr="002311FF">
        <w:rPr>
          <w:rFonts w:ascii="Tahoma" w:hAnsi="Tahoma" w:cs="Tahoma"/>
          <w:b/>
          <w:sz w:val="28"/>
          <w:szCs w:val="28"/>
        </w:rPr>
        <w:t>Справедливая стоимость</w:t>
      </w:r>
      <w:r w:rsidRPr="002311FF">
        <w:rPr>
          <w:rFonts w:ascii="Tahoma" w:hAnsi="Tahoma" w:cs="Tahoma"/>
          <w:sz w:val="28"/>
          <w:szCs w:val="28"/>
        </w:rPr>
        <w:t xml:space="preserve"> - это цена, которая была бы получена при прод</w:t>
      </w:r>
      <w:r w:rsidRPr="002311FF">
        <w:rPr>
          <w:rFonts w:ascii="Tahoma" w:hAnsi="Tahoma" w:cs="Tahoma"/>
          <w:sz w:val="28"/>
          <w:szCs w:val="28"/>
        </w:rPr>
        <w:t>а</w:t>
      </w:r>
      <w:r w:rsidRPr="002311FF">
        <w:rPr>
          <w:rFonts w:ascii="Tahoma" w:hAnsi="Tahoma" w:cs="Tahoma"/>
          <w:sz w:val="28"/>
          <w:szCs w:val="28"/>
        </w:rPr>
        <w:t xml:space="preserve">же актива или уплачена при передаче обязательства при проведении операции на добровольной основе между участниками рынка на дату оценки (см. </w:t>
      </w:r>
      <w:hyperlink r:id="rId7" w:history="1">
        <w:r w:rsidRPr="002311FF">
          <w:rPr>
            <w:rFonts w:ascii="Tahoma" w:hAnsi="Tahoma" w:cs="Tahoma"/>
            <w:sz w:val="28"/>
            <w:szCs w:val="28"/>
          </w:rPr>
          <w:t>МСФО (IFRS) 13</w:t>
        </w:r>
      </w:hyperlink>
      <w:r w:rsidRPr="002311FF">
        <w:rPr>
          <w:rFonts w:ascii="Tahoma" w:hAnsi="Tahoma" w:cs="Tahoma"/>
          <w:sz w:val="28"/>
          <w:szCs w:val="28"/>
        </w:rPr>
        <w:t xml:space="preserve"> "Оценка справедливой сто</w:t>
      </w:r>
      <w:r w:rsidRPr="002311FF">
        <w:rPr>
          <w:rFonts w:ascii="Tahoma" w:hAnsi="Tahoma" w:cs="Tahoma"/>
          <w:sz w:val="28"/>
          <w:szCs w:val="28"/>
        </w:rPr>
        <w:t>и</w:t>
      </w:r>
      <w:r w:rsidRPr="002311FF">
        <w:rPr>
          <w:rFonts w:ascii="Tahoma" w:hAnsi="Tahoma" w:cs="Tahoma"/>
          <w:sz w:val="28"/>
          <w:szCs w:val="28"/>
        </w:rPr>
        <w:t>мости")</w:t>
      </w:r>
    </w:p>
    <w:p w:rsidR="00830C70" w:rsidRPr="002311FF" w:rsidRDefault="00830C70" w:rsidP="00830C70">
      <w:pPr>
        <w:autoSpaceDE w:val="0"/>
        <w:autoSpaceDN w:val="0"/>
        <w:adjustRightInd w:val="0"/>
        <w:spacing w:line="360" w:lineRule="auto"/>
        <w:ind w:firstLine="567"/>
        <w:jc w:val="both"/>
        <w:rPr>
          <w:rFonts w:eastAsia="NewtonC"/>
          <w:sz w:val="28"/>
          <w:szCs w:val="28"/>
        </w:rPr>
      </w:pPr>
      <w:r w:rsidRPr="002311FF">
        <w:rPr>
          <w:sz w:val="28"/>
          <w:szCs w:val="28"/>
        </w:rPr>
        <w:t xml:space="preserve">Поступление вместе с выручкой денежных сумм, </w:t>
      </w:r>
      <w:r w:rsidRPr="002311FF">
        <w:rPr>
          <w:b/>
          <w:sz w:val="28"/>
          <w:szCs w:val="28"/>
        </w:rPr>
        <w:t>принадлежащих третьим сторонам</w:t>
      </w:r>
      <w:r w:rsidRPr="002311FF">
        <w:rPr>
          <w:sz w:val="28"/>
          <w:szCs w:val="28"/>
        </w:rPr>
        <w:t xml:space="preserve"> или взысканных от имени третьей стороны, не влечет за собой увелич</w:t>
      </w:r>
      <w:r w:rsidRPr="002311FF">
        <w:rPr>
          <w:sz w:val="28"/>
          <w:szCs w:val="28"/>
        </w:rPr>
        <w:t>е</w:t>
      </w:r>
      <w:r w:rsidRPr="002311FF">
        <w:rPr>
          <w:sz w:val="28"/>
          <w:szCs w:val="28"/>
        </w:rPr>
        <w:t>ние капитала организации либо любых иных экономических выгод и должно</w:t>
      </w:r>
      <w:r w:rsidRPr="002311FF">
        <w:rPr>
          <w:b/>
          <w:sz w:val="28"/>
          <w:szCs w:val="28"/>
        </w:rPr>
        <w:t xml:space="preserve"> исключаться из валовой суммы в</w:t>
      </w:r>
      <w:r w:rsidRPr="002311FF">
        <w:rPr>
          <w:b/>
          <w:sz w:val="28"/>
          <w:szCs w:val="28"/>
        </w:rPr>
        <w:t>ы</w:t>
      </w:r>
      <w:r w:rsidRPr="002311FF">
        <w:rPr>
          <w:b/>
          <w:sz w:val="28"/>
          <w:szCs w:val="28"/>
        </w:rPr>
        <w:t>ручки организации</w:t>
      </w:r>
      <w:r w:rsidRPr="002311FF">
        <w:rPr>
          <w:sz w:val="28"/>
          <w:szCs w:val="28"/>
        </w:rPr>
        <w:t xml:space="preserve"> </w:t>
      </w:r>
    </w:p>
    <w:p w:rsidR="00830C70" w:rsidRPr="002311FF" w:rsidRDefault="000B172A" w:rsidP="00830C70">
      <w:pPr>
        <w:autoSpaceDE w:val="0"/>
        <w:autoSpaceDN w:val="0"/>
        <w:adjustRightInd w:val="0"/>
        <w:spacing w:line="360" w:lineRule="auto"/>
        <w:ind w:firstLine="367"/>
        <w:jc w:val="both"/>
        <w:rPr>
          <w:rFonts w:eastAsia="NewtonC"/>
          <w:sz w:val="28"/>
          <w:szCs w:val="28"/>
        </w:rPr>
      </w:pPr>
      <w:r w:rsidRPr="002311FF">
        <w:rPr>
          <w:rFonts w:eastAsia="NewtonC"/>
          <w:sz w:val="28"/>
          <w:szCs w:val="28"/>
        </w:rPr>
        <w:t>В</w:t>
      </w:r>
      <w:r w:rsidR="00830C70" w:rsidRPr="002311FF">
        <w:rPr>
          <w:rFonts w:eastAsia="NewtonC"/>
          <w:sz w:val="28"/>
          <w:szCs w:val="28"/>
        </w:rPr>
        <w:t xml:space="preserve"> случае отсрочки платежа, предоставления беспроцентного коммерческого кредита или получения векселя с процентной ставкой ниже среднерыночной </w:t>
      </w:r>
      <w:r w:rsidR="00830C70" w:rsidRPr="002311FF">
        <w:rPr>
          <w:rFonts w:eastAsia="NewtonC"/>
          <w:b/>
          <w:i/>
          <w:sz w:val="28"/>
          <w:szCs w:val="28"/>
        </w:rPr>
        <w:t>ном</w:t>
      </w:r>
      <w:r w:rsidR="00830C70" w:rsidRPr="002311FF">
        <w:rPr>
          <w:rFonts w:eastAsia="NewtonC"/>
          <w:b/>
          <w:i/>
          <w:sz w:val="28"/>
          <w:szCs w:val="28"/>
        </w:rPr>
        <w:t>и</w:t>
      </w:r>
      <w:r w:rsidR="00830C70" w:rsidRPr="002311FF">
        <w:rPr>
          <w:rFonts w:eastAsia="NewtonC"/>
          <w:b/>
          <w:i/>
          <w:sz w:val="28"/>
          <w:szCs w:val="28"/>
        </w:rPr>
        <w:t>нальная сумма выручки</w:t>
      </w:r>
      <w:r w:rsidR="00830C70" w:rsidRPr="002311FF">
        <w:rPr>
          <w:rFonts w:eastAsia="NewtonC"/>
          <w:sz w:val="28"/>
          <w:szCs w:val="28"/>
        </w:rPr>
        <w:t xml:space="preserve">, отражаемая в учете и отчетности, будет </w:t>
      </w:r>
      <w:r w:rsidR="00830C70" w:rsidRPr="002311FF">
        <w:rPr>
          <w:rFonts w:eastAsia="NewtonC"/>
          <w:b/>
          <w:i/>
          <w:sz w:val="28"/>
          <w:szCs w:val="28"/>
        </w:rPr>
        <w:t>меньше ожида</w:t>
      </w:r>
      <w:r w:rsidR="00830C70" w:rsidRPr="002311FF">
        <w:rPr>
          <w:rFonts w:eastAsia="NewtonC"/>
          <w:b/>
          <w:i/>
          <w:sz w:val="28"/>
          <w:szCs w:val="28"/>
        </w:rPr>
        <w:t>е</w:t>
      </w:r>
      <w:r w:rsidR="00830C70" w:rsidRPr="002311FF">
        <w:rPr>
          <w:rFonts w:eastAsia="NewtonC"/>
          <w:b/>
          <w:i/>
          <w:sz w:val="28"/>
          <w:szCs w:val="28"/>
        </w:rPr>
        <w:t>мой дисконтированной суммы поступлений</w:t>
      </w:r>
      <w:r w:rsidR="00830C70" w:rsidRPr="002311FF">
        <w:rPr>
          <w:rFonts w:eastAsia="NewtonC"/>
          <w:sz w:val="28"/>
          <w:szCs w:val="28"/>
        </w:rPr>
        <w:t xml:space="preserve">. Оценка выручки по таким сделкам, фактически имеющим характеристику </w:t>
      </w:r>
      <w:r w:rsidR="00830C70" w:rsidRPr="002311FF">
        <w:rPr>
          <w:rFonts w:eastAsia="NewtonC"/>
          <w:i/>
          <w:sz w:val="28"/>
          <w:szCs w:val="28"/>
        </w:rPr>
        <w:t>финансовых операций</w:t>
      </w:r>
      <w:r w:rsidR="00830C70" w:rsidRPr="002311FF">
        <w:rPr>
          <w:rFonts w:eastAsia="NewtonC"/>
          <w:sz w:val="28"/>
          <w:szCs w:val="28"/>
        </w:rPr>
        <w:t xml:space="preserve">, определяется </w:t>
      </w:r>
      <w:r w:rsidR="00830C70" w:rsidRPr="002311FF">
        <w:rPr>
          <w:rFonts w:eastAsia="NewtonC"/>
          <w:b/>
          <w:sz w:val="28"/>
          <w:szCs w:val="28"/>
          <w:u w:val="single"/>
        </w:rPr>
        <w:t>диско</w:t>
      </w:r>
      <w:r w:rsidR="00830C70" w:rsidRPr="002311FF">
        <w:rPr>
          <w:rFonts w:eastAsia="NewtonC"/>
          <w:b/>
          <w:sz w:val="28"/>
          <w:szCs w:val="28"/>
          <w:u w:val="single"/>
        </w:rPr>
        <w:t>н</w:t>
      </w:r>
      <w:r w:rsidR="00830C70" w:rsidRPr="002311FF">
        <w:rPr>
          <w:rFonts w:eastAsia="NewtonC"/>
          <w:b/>
          <w:sz w:val="28"/>
          <w:szCs w:val="28"/>
          <w:u w:val="single"/>
        </w:rPr>
        <w:t>тированием предполагаемых денежных поступлений</w:t>
      </w:r>
      <w:r w:rsidR="00830C70" w:rsidRPr="002311FF">
        <w:rPr>
          <w:rFonts w:eastAsia="NewtonC"/>
          <w:sz w:val="28"/>
          <w:szCs w:val="28"/>
        </w:rPr>
        <w:t xml:space="preserve"> на основе условной пр</w:t>
      </w:r>
      <w:r w:rsidR="00830C70" w:rsidRPr="002311FF">
        <w:rPr>
          <w:rFonts w:eastAsia="NewtonC"/>
          <w:sz w:val="28"/>
          <w:szCs w:val="28"/>
        </w:rPr>
        <w:t>о</w:t>
      </w:r>
      <w:r w:rsidR="00830C70" w:rsidRPr="002311FF">
        <w:rPr>
          <w:rFonts w:eastAsia="NewtonC"/>
          <w:sz w:val="28"/>
          <w:szCs w:val="28"/>
        </w:rPr>
        <w:t xml:space="preserve">центной ставки. </w:t>
      </w:r>
    </w:p>
    <w:p w:rsidR="00830C70" w:rsidRPr="002311FF" w:rsidRDefault="00830C70" w:rsidP="00830C70">
      <w:pPr>
        <w:autoSpaceDE w:val="0"/>
        <w:autoSpaceDN w:val="0"/>
        <w:adjustRightInd w:val="0"/>
        <w:spacing w:line="360" w:lineRule="auto"/>
        <w:ind w:firstLine="567"/>
        <w:jc w:val="both"/>
        <w:rPr>
          <w:rFonts w:eastAsia="NewtonC"/>
          <w:sz w:val="28"/>
          <w:szCs w:val="28"/>
        </w:rPr>
      </w:pPr>
      <w:r w:rsidRPr="002311FF">
        <w:rPr>
          <w:b/>
          <w:bCs/>
          <w:sz w:val="28"/>
          <w:szCs w:val="28"/>
        </w:rPr>
        <w:t xml:space="preserve">Признание (идентификация) выручки </w:t>
      </w:r>
      <w:r w:rsidRPr="002311FF">
        <w:rPr>
          <w:rFonts w:eastAsia="NewtonC"/>
          <w:sz w:val="28"/>
          <w:szCs w:val="28"/>
        </w:rPr>
        <w:t>определяется по критериям, характ</w:t>
      </w:r>
      <w:r w:rsidRPr="002311FF">
        <w:rPr>
          <w:rFonts w:eastAsia="NewtonC"/>
          <w:sz w:val="28"/>
          <w:szCs w:val="28"/>
        </w:rPr>
        <w:t>е</w:t>
      </w:r>
      <w:r w:rsidRPr="002311FF">
        <w:rPr>
          <w:rFonts w:eastAsia="NewtonC"/>
          <w:sz w:val="28"/>
          <w:szCs w:val="28"/>
        </w:rPr>
        <w:t xml:space="preserve">ризующим каждую сделку, взятую как </w:t>
      </w:r>
      <w:r w:rsidRPr="002311FF">
        <w:rPr>
          <w:rFonts w:eastAsia="NewtonC"/>
          <w:b/>
          <w:sz w:val="28"/>
          <w:szCs w:val="28"/>
          <w:u w:val="single"/>
        </w:rPr>
        <w:t>самостоятельный, отдельно</w:t>
      </w:r>
      <w:r w:rsidRPr="002311FF">
        <w:rPr>
          <w:rFonts w:eastAsia="NewtonC"/>
          <w:sz w:val="28"/>
          <w:szCs w:val="28"/>
        </w:rPr>
        <w:t xml:space="preserve"> от других ра</w:t>
      </w:r>
      <w:r w:rsidRPr="002311FF">
        <w:rPr>
          <w:rFonts w:eastAsia="NewtonC"/>
          <w:sz w:val="28"/>
          <w:szCs w:val="28"/>
        </w:rPr>
        <w:t>с</w:t>
      </w:r>
      <w:r w:rsidRPr="002311FF">
        <w:rPr>
          <w:rFonts w:eastAsia="NewtonC"/>
          <w:sz w:val="28"/>
          <w:szCs w:val="28"/>
        </w:rPr>
        <w:t>сматриваемый факт. Но возможны такие реальные обстоятельства, которые предполаг</w:t>
      </w:r>
      <w:r w:rsidRPr="002311FF">
        <w:rPr>
          <w:rFonts w:eastAsia="NewtonC"/>
          <w:sz w:val="28"/>
          <w:szCs w:val="28"/>
        </w:rPr>
        <w:t>а</w:t>
      </w:r>
      <w:r w:rsidRPr="002311FF">
        <w:rPr>
          <w:rFonts w:eastAsia="NewtonC"/>
          <w:sz w:val="28"/>
          <w:szCs w:val="28"/>
        </w:rPr>
        <w:t>ют либо рассмотрение отдельной сделки по частям, либо объединение двух или н</w:t>
      </w:r>
      <w:r w:rsidRPr="002311FF">
        <w:rPr>
          <w:rFonts w:eastAsia="NewtonC"/>
          <w:sz w:val="28"/>
          <w:szCs w:val="28"/>
        </w:rPr>
        <w:t>е</w:t>
      </w:r>
      <w:r w:rsidRPr="002311FF">
        <w:rPr>
          <w:rFonts w:eastAsia="NewtonC"/>
          <w:sz w:val="28"/>
          <w:szCs w:val="28"/>
        </w:rPr>
        <w:t xml:space="preserve">скольких операций по сделкам. </w:t>
      </w:r>
    </w:p>
    <w:p w:rsidR="00830C70" w:rsidRPr="002311FF" w:rsidRDefault="00830C70" w:rsidP="00830C70">
      <w:pPr>
        <w:shd w:val="clear" w:color="auto" w:fill="FFFFFF"/>
        <w:spacing w:line="360" w:lineRule="auto"/>
        <w:ind w:firstLine="320"/>
        <w:jc w:val="both"/>
        <w:rPr>
          <w:sz w:val="28"/>
          <w:szCs w:val="28"/>
        </w:rPr>
      </w:pPr>
      <w:r w:rsidRPr="002311FF">
        <w:rPr>
          <w:b/>
          <w:spacing w:val="2"/>
          <w:sz w:val="28"/>
          <w:szCs w:val="28"/>
          <w:u w:val="single"/>
        </w:rPr>
        <w:lastRenderedPageBreak/>
        <w:t>Выручка от продажи товаров</w:t>
      </w:r>
      <w:r w:rsidRPr="002311FF">
        <w:rPr>
          <w:spacing w:val="2"/>
          <w:sz w:val="28"/>
          <w:szCs w:val="28"/>
        </w:rPr>
        <w:t xml:space="preserve"> может быть признана в том случае, если выполняются следующие усл</w:t>
      </w:r>
      <w:r w:rsidRPr="002311FF">
        <w:rPr>
          <w:spacing w:val="2"/>
          <w:sz w:val="28"/>
          <w:szCs w:val="28"/>
        </w:rPr>
        <w:t>о</w:t>
      </w:r>
      <w:r w:rsidRPr="002311FF">
        <w:rPr>
          <w:spacing w:val="2"/>
          <w:sz w:val="28"/>
          <w:szCs w:val="28"/>
        </w:rPr>
        <w:t>вия:</w:t>
      </w:r>
    </w:p>
    <w:p w:rsidR="00830C70" w:rsidRPr="002311FF" w:rsidRDefault="00830C70" w:rsidP="007408EB">
      <w:pPr>
        <w:numPr>
          <w:ilvl w:val="0"/>
          <w:numId w:val="55"/>
        </w:numPr>
        <w:shd w:val="clear" w:color="auto" w:fill="FFFFFF"/>
        <w:tabs>
          <w:tab w:val="clear" w:pos="1311"/>
          <w:tab w:val="num" w:pos="540"/>
        </w:tabs>
        <w:spacing w:line="360" w:lineRule="auto"/>
        <w:ind w:left="540" w:hanging="360"/>
        <w:jc w:val="both"/>
        <w:rPr>
          <w:sz w:val="28"/>
          <w:szCs w:val="28"/>
        </w:rPr>
      </w:pPr>
      <w:r w:rsidRPr="002311FF">
        <w:rPr>
          <w:spacing w:val="2"/>
          <w:sz w:val="28"/>
          <w:szCs w:val="28"/>
        </w:rPr>
        <w:t>значительные риски и выгоды, связанные с правом вла</w:t>
      </w:r>
      <w:r w:rsidRPr="002311FF">
        <w:rPr>
          <w:spacing w:val="4"/>
          <w:sz w:val="28"/>
          <w:szCs w:val="28"/>
        </w:rPr>
        <w:t>дения т</w:t>
      </w:r>
      <w:r w:rsidRPr="002311FF">
        <w:rPr>
          <w:spacing w:val="4"/>
          <w:sz w:val="28"/>
          <w:szCs w:val="28"/>
        </w:rPr>
        <w:t>о</w:t>
      </w:r>
      <w:r w:rsidRPr="002311FF">
        <w:rPr>
          <w:spacing w:val="4"/>
          <w:sz w:val="28"/>
          <w:szCs w:val="28"/>
        </w:rPr>
        <w:t>варами, перешли к п</w:t>
      </w:r>
      <w:r w:rsidRPr="002311FF">
        <w:rPr>
          <w:spacing w:val="4"/>
          <w:sz w:val="28"/>
          <w:szCs w:val="28"/>
        </w:rPr>
        <w:t>о</w:t>
      </w:r>
      <w:r w:rsidRPr="002311FF">
        <w:rPr>
          <w:spacing w:val="4"/>
          <w:sz w:val="28"/>
          <w:szCs w:val="28"/>
        </w:rPr>
        <w:t>купателю;</w:t>
      </w:r>
    </w:p>
    <w:p w:rsidR="00830C70" w:rsidRPr="002311FF" w:rsidRDefault="00830C70" w:rsidP="007408EB">
      <w:pPr>
        <w:widowControl w:val="0"/>
        <w:numPr>
          <w:ilvl w:val="0"/>
          <w:numId w:val="55"/>
        </w:numPr>
        <w:shd w:val="clear" w:color="auto" w:fill="FFFFFF"/>
        <w:tabs>
          <w:tab w:val="clear" w:pos="1311"/>
          <w:tab w:val="left" w:pos="540"/>
          <w:tab w:val="num" w:pos="720"/>
        </w:tabs>
        <w:autoSpaceDE w:val="0"/>
        <w:autoSpaceDN w:val="0"/>
        <w:adjustRightInd w:val="0"/>
        <w:spacing w:line="360" w:lineRule="auto"/>
        <w:ind w:left="720" w:hanging="540"/>
        <w:rPr>
          <w:sz w:val="28"/>
          <w:szCs w:val="28"/>
        </w:rPr>
      </w:pPr>
      <w:r w:rsidRPr="002311FF">
        <w:rPr>
          <w:spacing w:val="4"/>
          <w:sz w:val="28"/>
          <w:szCs w:val="28"/>
        </w:rPr>
        <w:t xml:space="preserve">продавец не участвует в управлении и не контролирует </w:t>
      </w:r>
      <w:r w:rsidRPr="002311FF">
        <w:rPr>
          <w:spacing w:val="3"/>
          <w:sz w:val="28"/>
          <w:szCs w:val="28"/>
        </w:rPr>
        <w:t>проданный т</w:t>
      </w:r>
      <w:r w:rsidRPr="002311FF">
        <w:rPr>
          <w:spacing w:val="3"/>
          <w:sz w:val="28"/>
          <w:szCs w:val="28"/>
        </w:rPr>
        <w:t>о</w:t>
      </w:r>
      <w:r w:rsidRPr="002311FF">
        <w:rPr>
          <w:spacing w:val="3"/>
          <w:sz w:val="28"/>
          <w:szCs w:val="28"/>
        </w:rPr>
        <w:t>вар;</w:t>
      </w:r>
    </w:p>
    <w:p w:rsidR="00830C70" w:rsidRPr="002311FF" w:rsidRDefault="00830C70" w:rsidP="007408EB">
      <w:pPr>
        <w:widowControl w:val="0"/>
        <w:numPr>
          <w:ilvl w:val="0"/>
          <w:numId w:val="55"/>
        </w:numPr>
        <w:shd w:val="clear" w:color="auto" w:fill="FFFFFF"/>
        <w:tabs>
          <w:tab w:val="clear" w:pos="1311"/>
          <w:tab w:val="left" w:pos="540"/>
          <w:tab w:val="num" w:pos="720"/>
        </w:tabs>
        <w:autoSpaceDE w:val="0"/>
        <w:autoSpaceDN w:val="0"/>
        <w:adjustRightInd w:val="0"/>
        <w:spacing w:line="360" w:lineRule="auto"/>
        <w:ind w:left="720" w:hanging="540"/>
        <w:rPr>
          <w:sz w:val="28"/>
          <w:szCs w:val="28"/>
        </w:rPr>
      </w:pPr>
      <w:r w:rsidRPr="002311FF">
        <w:rPr>
          <w:spacing w:val="3"/>
          <w:sz w:val="28"/>
          <w:szCs w:val="28"/>
        </w:rPr>
        <w:t>сумма выручки может быть надежно оценена;</w:t>
      </w:r>
    </w:p>
    <w:p w:rsidR="00830C70" w:rsidRPr="002311FF" w:rsidRDefault="00830C70" w:rsidP="007408EB">
      <w:pPr>
        <w:numPr>
          <w:ilvl w:val="0"/>
          <w:numId w:val="55"/>
        </w:numPr>
        <w:shd w:val="clear" w:color="auto" w:fill="FFFFFF"/>
        <w:tabs>
          <w:tab w:val="clear" w:pos="1311"/>
          <w:tab w:val="left" w:pos="540"/>
          <w:tab w:val="num" w:pos="720"/>
        </w:tabs>
        <w:spacing w:line="360" w:lineRule="auto"/>
        <w:ind w:left="720" w:hanging="540"/>
        <w:jc w:val="both"/>
        <w:rPr>
          <w:sz w:val="28"/>
          <w:szCs w:val="28"/>
        </w:rPr>
      </w:pPr>
      <w:r w:rsidRPr="002311FF">
        <w:rPr>
          <w:spacing w:val="4"/>
          <w:sz w:val="28"/>
          <w:szCs w:val="28"/>
        </w:rPr>
        <w:t>существует вероятность того, что экономические выго</w:t>
      </w:r>
      <w:r w:rsidRPr="002311FF">
        <w:rPr>
          <w:spacing w:val="5"/>
          <w:sz w:val="28"/>
          <w:szCs w:val="28"/>
        </w:rPr>
        <w:t>ды, связанные со сделкой, п</w:t>
      </w:r>
      <w:r w:rsidRPr="002311FF">
        <w:rPr>
          <w:spacing w:val="5"/>
          <w:sz w:val="28"/>
          <w:szCs w:val="28"/>
        </w:rPr>
        <w:t>о</w:t>
      </w:r>
      <w:r w:rsidRPr="002311FF">
        <w:rPr>
          <w:spacing w:val="5"/>
          <w:sz w:val="28"/>
          <w:szCs w:val="28"/>
        </w:rPr>
        <w:t>ступят в компанию;</w:t>
      </w:r>
    </w:p>
    <w:p w:rsidR="00830C70" w:rsidRPr="002311FF" w:rsidRDefault="00830C70" w:rsidP="007408EB">
      <w:pPr>
        <w:numPr>
          <w:ilvl w:val="0"/>
          <w:numId w:val="55"/>
        </w:numPr>
        <w:shd w:val="clear" w:color="auto" w:fill="FFFFFF"/>
        <w:tabs>
          <w:tab w:val="clear" w:pos="1311"/>
          <w:tab w:val="left" w:pos="540"/>
          <w:tab w:val="num" w:pos="720"/>
        </w:tabs>
        <w:spacing w:line="360" w:lineRule="auto"/>
        <w:ind w:left="720" w:hanging="540"/>
        <w:rPr>
          <w:sz w:val="28"/>
          <w:szCs w:val="28"/>
        </w:rPr>
      </w:pPr>
      <w:r w:rsidRPr="002311FF">
        <w:rPr>
          <w:spacing w:val="7"/>
          <w:sz w:val="28"/>
          <w:szCs w:val="28"/>
        </w:rPr>
        <w:t>понесенные и ожидаемые затраты, связанные со сдел</w:t>
      </w:r>
      <w:r w:rsidRPr="002311FF">
        <w:rPr>
          <w:spacing w:val="3"/>
          <w:sz w:val="28"/>
          <w:szCs w:val="28"/>
        </w:rPr>
        <w:t>кой, могут быть надежно оценены.</w:t>
      </w:r>
    </w:p>
    <w:p w:rsidR="00830C70" w:rsidRPr="002311FF" w:rsidRDefault="00830C70" w:rsidP="00830C70">
      <w:pPr>
        <w:shd w:val="clear" w:color="auto" w:fill="FFFFFF"/>
        <w:tabs>
          <w:tab w:val="left" w:pos="180"/>
        </w:tabs>
        <w:spacing w:line="360" w:lineRule="auto"/>
        <w:ind w:left="11" w:firstLine="328"/>
        <w:jc w:val="both"/>
        <w:rPr>
          <w:sz w:val="28"/>
          <w:szCs w:val="28"/>
        </w:rPr>
      </w:pPr>
      <w:r w:rsidRPr="002311FF">
        <w:rPr>
          <w:b/>
          <w:i/>
          <w:spacing w:val="2"/>
          <w:sz w:val="28"/>
          <w:szCs w:val="28"/>
        </w:rPr>
        <w:t>Выручка не может быть признана</w:t>
      </w:r>
      <w:r w:rsidRPr="002311FF">
        <w:rPr>
          <w:spacing w:val="3"/>
          <w:sz w:val="28"/>
          <w:szCs w:val="28"/>
        </w:rPr>
        <w:t xml:space="preserve"> в ситуациях, когда </w:t>
      </w:r>
      <w:r w:rsidRPr="002311FF">
        <w:rPr>
          <w:spacing w:val="2"/>
          <w:sz w:val="28"/>
          <w:szCs w:val="28"/>
        </w:rPr>
        <w:t>предприятие сохраняет значительные риски и выгоды, связанные с владением товарами.</w:t>
      </w:r>
      <w:r w:rsidRPr="002311FF">
        <w:rPr>
          <w:spacing w:val="3"/>
          <w:sz w:val="28"/>
          <w:szCs w:val="28"/>
        </w:rPr>
        <w:t xml:space="preserve"> В </w:t>
      </w:r>
      <w:r w:rsidR="000B172A" w:rsidRPr="002311FF">
        <w:rPr>
          <w:iCs/>
          <w:sz w:val="28"/>
          <w:szCs w:val="28"/>
        </w:rPr>
        <w:t xml:space="preserve">МСФО (IAS) </w:t>
      </w:r>
      <w:r w:rsidR="000B172A" w:rsidRPr="002311FF">
        <w:rPr>
          <w:sz w:val="28"/>
          <w:szCs w:val="28"/>
        </w:rPr>
        <w:t xml:space="preserve">18 «Выручка» </w:t>
      </w:r>
      <w:r w:rsidRPr="002311FF">
        <w:rPr>
          <w:spacing w:val="3"/>
          <w:sz w:val="28"/>
          <w:szCs w:val="28"/>
        </w:rPr>
        <w:t>приводятся прим</w:t>
      </w:r>
      <w:r w:rsidRPr="002311FF">
        <w:rPr>
          <w:spacing w:val="3"/>
          <w:sz w:val="28"/>
          <w:szCs w:val="28"/>
        </w:rPr>
        <w:t>е</w:t>
      </w:r>
      <w:r w:rsidRPr="002311FF">
        <w:rPr>
          <w:spacing w:val="3"/>
          <w:sz w:val="28"/>
          <w:szCs w:val="28"/>
        </w:rPr>
        <w:t>ры таких операций</w:t>
      </w:r>
      <w:r w:rsidRPr="002311FF">
        <w:rPr>
          <w:spacing w:val="2"/>
          <w:sz w:val="28"/>
          <w:szCs w:val="28"/>
        </w:rPr>
        <w:t>:</w:t>
      </w:r>
    </w:p>
    <w:p w:rsidR="00830C70" w:rsidRPr="002311FF" w:rsidRDefault="00830C70" w:rsidP="00830C70">
      <w:pPr>
        <w:numPr>
          <w:ilvl w:val="0"/>
          <w:numId w:val="56"/>
        </w:numPr>
        <w:shd w:val="clear" w:color="auto" w:fill="FFFFFF"/>
        <w:tabs>
          <w:tab w:val="left" w:pos="180"/>
        </w:tabs>
        <w:spacing w:line="360" w:lineRule="auto"/>
        <w:jc w:val="both"/>
        <w:rPr>
          <w:sz w:val="28"/>
          <w:szCs w:val="28"/>
        </w:rPr>
      </w:pPr>
      <w:r w:rsidRPr="002311FF">
        <w:rPr>
          <w:spacing w:val="2"/>
          <w:sz w:val="28"/>
          <w:szCs w:val="28"/>
        </w:rPr>
        <w:t>компания сохраняет ответственность за неудовлетво</w:t>
      </w:r>
      <w:r w:rsidRPr="002311FF">
        <w:rPr>
          <w:spacing w:val="3"/>
          <w:sz w:val="28"/>
          <w:szCs w:val="28"/>
        </w:rPr>
        <w:t>рительное фун</w:t>
      </w:r>
      <w:r w:rsidRPr="002311FF">
        <w:rPr>
          <w:spacing w:val="3"/>
          <w:sz w:val="28"/>
          <w:szCs w:val="28"/>
        </w:rPr>
        <w:t>к</w:t>
      </w:r>
      <w:r w:rsidRPr="002311FF">
        <w:rPr>
          <w:spacing w:val="3"/>
          <w:sz w:val="28"/>
          <w:szCs w:val="28"/>
        </w:rPr>
        <w:t>ционирование товара, не покрываемое стандартными гарантийными обязательс</w:t>
      </w:r>
      <w:r w:rsidRPr="002311FF">
        <w:rPr>
          <w:spacing w:val="3"/>
          <w:sz w:val="28"/>
          <w:szCs w:val="28"/>
        </w:rPr>
        <w:t>т</w:t>
      </w:r>
      <w:r w:rsidRPr="002311FF">
        <w:rPr>
          <w:spacing w:val="3"/>
          <w:sz w:val="28"/>
          <w:szCs w:val="28"/>
        </w:rPr>
        <w:t>вами;</w:t>
      </w:r>
    </w:p>
    <w:p w:rsidR="00830C70" w:rsidRPr="002311FF" w:rsidRDefault="00830C70" w:rsidP="007408EB">
      <w:pPr>
        <w:widowControl w:val="0"/>
        <w:numPr>
          <w:ilvl w:val="0"/>
          <w:numId w:val="56"/>
        </w:numPr>
        <w:shd w:val="clear" w:color="auto" w:fill="FFFFFF"/>
        <w:tabs>
          <w:tab w:val="left" w:pos="180"/>
          <w:tab w:val="left" w:pos="540"/>
        </w:tabs>
        <w:autoSpaceDE w:val="0"/>
        <w:autoSpaceDN w:val="0"/>
        <w:adjustRightInd w:val="0"/>
        <w:spacing w:line="360" w:lineRule="auto"/>
        <w:jc w:val="both"/>
        <w:rPr>
          <w:sz w:val="28"/>
          <w:szCs w:val="28"/>
        </w:rPr>
      </w:pPr>
      <w:r w:rsidRPr="002311FF">
        <w:rPr>
          <w:sz w:val="28"/>
          <w:szCs w:val="28"/>
        </w:rPr>
        <w:t>получение выручки зависит от получения дохода покупа</w:t>
      </w:r>
      <w:r w:rsidRPr="002311FF">
        <w:rPr>
          <w:spacing w:val="2"/>
          <w:sz w:val="28"/>
          <w:szCs w:val="28"/>
        </w:rPr>
        <w:t>телем в резул</w:t>
      </w:r>
      <w:r w:rsidRPr="002311FF">
        <w:rPr>
          <w:spacing w:val="2"/>
          <w:sz w:val="28"/>
          <w:szCs w:val="28"/>
        </w:rPr>
        <w:t>ь</w:t>
      </w:r>
      <w:r w:rsidRPr="002311FF">
        <w:rPr>
          <w:spacing w:val="2"/>
          <w:sz w:val="28"/>
          <w:szCs w:val="28"/>
        </w:rPr>
        <w:t>тате перепродажи товаров;</w:t>
      </w:r>
    </w:p>
    <w:p w:rsidR="00830C70" w:rsidRPr="002311FF" w:rsidRDefault="00830C70" w:rsidP="007408EB">
      <w:pPr>
        <w:widowControl w:val="0"/>
        <w:numPr>
          <w:ilvl w:val="0"/>
          <w:numId w:val="56"/>
        </w:numPr>
        <w:shd w:val="clear" w:color="auto" w:fill="FFFFFF"/>
        <w:tabs>
          <w:tab w:val="left" w:pos="180"/>
          <w:tab w:val="left" w:pos="540"/>
        </w:tabs>
        <w:autoSpaceDE w:val="0"/>
        <w:autoSpaceDN w:val="0"/>
        <w:adjustRightInd w:val="0"/>
        <w:spacing w:line="360" w:lineRule="auto"/>
        <w:jc w:val="both"/>
        <w:rPr>
          <w:sz w:val="28"/>
          <w:szCs w:val="28"/>
        </w:rPr>
      </w:pPr>
      <w:r w:rsidRPr="002311FF">
        <w:rPr>
          <w:spacing w:val="5"/>
          <w:sz w:val="28"/>
          <w:szCs w:val="28"/>
        </w:rPr>
        <w:t>поставленные товары подлежат установке, которая составляет знач</w:t>
      </w:r>
      <w:r w:rsidRPr="002311FF">
        <w:rPr>
          <w:spacing w:val="5"/>
          <w:sz w:val="28"/>
          <w:szCs w:val="28"/>
        </w:rPr>
        <w:t>и</w:t>
      </w:r>
      <w:r w:rsidRPr="002311FF">
        <w:rPr>
          <w:spacing w:val="5"/>
          <w:sz w:val="28"/>
          <w:szCs w:val="28"/>
        </w:rPr>
        <w:t>тельную часть контракта, еще не выпол</w:t>
      </w:r>
      <w:r w:rsidRPr="002311FF">
        <w:rPr>
          <w:spacing w:val="4"/>
          <w:sz w:val="28"/>
          <w:szCs w:val="28"/>
        </w:rPr>
        <w:t>ненного компанией;</w:t>
      </w:r>
    </w:p>
    <w:p w:rsidR="00830C70" w:rsidRPr="002311FF" w:rsidRDefault="00830C70" w:rsidP="007408EB">
      <w:pPr>
        <w:widowControl w:val="0"/>
        <w:numPr>
          <w:ilvl w:val="0"/>
          <w:numId w:val="56"/>
        </w:numPr>
        <w:shd w:val="clear" w:color="auto" w:fill="FFFFFF"/>
        <w:tabs>
          <w:tab w:val="left" w:pos="180"/>
          <w:tab w:val="left" w:pos="540"/>
        </w:tabs>
        <w:autoSpaceDE w:val="0"/>
        <w:autoSpaceDN w:val="0"/>
        <w:adjustRightInd w:val="0"/>
        <w:spacing w:line="360" w:lineRule="auto"/>
        <w:jc w:val="both"/>
        <w:rPr>
          <w:sz w:val="28"/>
          <w:szCs w:val="28"/>
        </w:rPr>
      </w:pPr>
      <w:r w:rsidRPr="002311FF">
        <w:rPr>
          <w:spacing w:val="1"/>
          <w:sz w:val="28"/>
          <w:szCs w:val="28"/>
        </w:rPr>
        <w:t>покупатель имеет право расторгнуть сделку купли-прода</w:t>
      </w:r>
      <w:r w:rsidRPr="002311FF">
        <w:rPr>
          <w:spacing w:val="4"/>
          <w:sz w:val="28"/>
          <w:szCs w:val="28"/>
        </w:rPr>
        <w:t>жи, и у комп</w:t>
      </w:r>
      <w:r w:rsidRPr="002311FF">
        <w:rPr>
          <w:spacing w:val="4"/>
          <w:sz w:val="28"/>
          <w:szCs w:val="28"/>
        </w:rPr>
        <w:t>а</w:t>
      </w:r>
      <w:r w:rsidRPr="002311FF">
        <w:rPr>
          <w:spacing w:val="4"/>
          <w:sz w:val="28"/>
          <w:szCs w:val="28"/>
        </w:rPr>
        <w:t>нии нет уверенности в получении дохода.</w:t>
      </w:r>
    </w:p>
    <w:p w:rsidR="00830C70" w:rsidRPr="002311FF" w:rsidRDefault="00830C70" w:rsidP="00830C70">
      <w:pPr>
        <w:shd w:val="clear" w:color="auto" w:fill="FFFFFF"/>
        <w:tabs>
          <w:tab w:val="left" w:pos="180"/>
        </w:tabs>
        <w:spacing w:line="360" w:lineRule="auto"/>
        <w:ind w:left="11" w:firstLine="328"/>
        <w:jc w:val="both"/>
        <w:rPr>
          <w:spacing w:val="2"/>
          <w:sz w:val="28"/>
          <w:szCs w:val="28"/>
        </w:rPr>
      </w:pPr>
      <w:r w:rsidRPr="002311FF">
        <w:rPr>
          <w:spacing w:val="2"/>
          <w:sz w:val="28"/>
          <w:szCs w:val="28"/>
        </w:rPr>
        <w:t xml:space="preserve">В случае сохранения продавцом </w:t>
      </w:r>
      <w:r w:rsidRPr="002311FF">
        <w:rPr>
          <w:b/>
          <w:i/>
          <w:spacing w:val="2"/>
          <w:sz w:val="28"/>
          <w:szCs w:val="28"/>
        </w:rPr>
        <w:t>незначительных рисков</w:t>
      </w:r>
      <w:r w:rsidRPr="002311FF">
        <w:rPr>
          <w:spacing w:val="2"/>
          <w:sz w:val="28"/>
          <w:szCs w:val="28"/>
        </w:rPr>
        <w:t>, связанных с владением товаром, и при выполнении всех ос</w:t>
      </w:r>
      <w:r w:rsidRPr="002311FF">
        <w:rPr>
          <w:spacing w:val="1"/>
          <w:sz w:val="28"/>
          <w:szCs w:val="28"/>
        </w:rPr>
        <w:t>тальных критериев, выручка может быть пр</w:t>
      </w:r>
      <w:r w:rsidRPr="002311FF">
        <w:rPr>
          <w:spacing w:val="1"/>
          <w:sz w:val="28"/>
          <w:szCs w:val="28"/>
        </w:rPr>
        <w:t>и</w:t>
      </w:r>
      <w:r w:rsidRPr="002311FF">
        <w:rPr>
          <w:spacing w:val="1"/>
          <w:sz w:val="28"/>
          <w:szCs w:val="28"/>
        </w:rPr>
        <w:t xml:space="preserve">знана и отражена в </w:t>
      </w:r>
      <w:r w:rsidRPr="002311FF">
        <w:rPr>
          <w:spacing w:val="2"/>
          <w:sz w:val="28"/>
          <w:szCs w:val="28"/>
        </w:rPr>
        <w:t xml:space="preserve">финансовой отчетности (например, выручка магазина, который </w:t>
      </w:r>
      <w:r w:rsidRPr="002311FF">
        <w:rPr>
          <w:sz w:val="28"/>
          <w:szCs w:val="28"/>
        </w:rPr>
        <w:t>гарантирует покупателям возврат денег в случае неудовлетво</w:t>
      </w:r>
      <w:r w:rsidRPr="002311FF">
        <w:rPr>
          <w:spacing w:val="2"/>
          <w:sz w:val="28"/>
          <w:szCs w:val="28"/>
        </w:rPr>
        <w:t>ренности купленным т</w:t>
      </w:r>
      <w:r w:rsidRPr="002311FF">
        <w:rPr>
          <w:spacing w:val="2"/>
          <w:sz w:val="28"/>
          <w:szCs w:val="28"/>
        </w:rPr>
        <w:t>о</w:t>
      </w:r>
      <w:r w:rsidRPr="002311FF">
        <w:rPr>
          <w:spacing w:val="2"/>
          <w:sz w:val="28"/>
          <w:szCs w:val="28"/>
        </w:rPr>
        <w:t>варом).</w:t>
      </w:r>
    </w:p>
    <w:p w:rsidR="00830C70" w:rsidRPr="002311FF" w:rsidRDefault="00830C70" w:rsidP="00830C70">
      <w:pPr>
        <w:autoSpaceDE w:val="0"/>
        <w:autoSpaceDN w:val="0"/>
        <w:adjustRightInd w:val="0"/>
        <w:spacing w:line="360" w:lineRule="auto"/>
        <w:ind w:firstLine="567"/>
        <w:jc w:val="both"/>
        <w:rPr>
          <w:b/>
          <w:spacing w:val="6"/>
          <w:sz w:val="28"/>
          <w:szCs w:val="28"/>
        </w:rPr>
      </w:pPr>
      <w:r w:rsidRPr="002311FF">
        <w:rPr>
          <w:rFonts w:eastAsia="NewtonC"/>
          <w:b/>
          <w:i/>
          <w:sz w:val="28"/>
          <w:szCs w:val="28"/>
        </w:rPr>
        <w:t xml:space="preserve">Выручка признается </w:t>
      </w:r>
      <w:r w:rsidRPr="002311FF">
        <w:rPr>
          <w:rFonts w:eastAsia="NewtonC"/>
          <w:sz w:val="28"/>
          <w:szCs w:val="28"/>
        </w:rPr>
        <w:t xml:space="preserve">только тогда, когда имеется </w:t>
      </w:r>
      <w:r w:rsidRPr="002311FF">
        <w:rPr>
          <w:rFonts w:eastAsia="NewtonC"/>
          <w:b/>
          <w:i/>
          <w:sz w:val="28"/>
          <w:szCs w:val="28"/>
        </w:rPr>
        <w:t>достаточная вероятность получить</w:t>
      </w:r>
      <w:r w:rsidRPr="002311FF">
        <w:rPr>
          <w:rFonts w:eastAsia="NewtonC"/>
          <w:sz w:val="28"/>
          <w:szCs w:val="28"/>
        </w:rPr>
        <w:t xml:space="preserve"> экономические выгоды по данной сделке.</w:t>
      </w:r>
      <w:r w:rsidRPr="002311FF">
        <w:rPr>
          <w:spacing w:val="1"/>
          <w:sz w:val="28"/>
          <w:szCs w:val="28"/>
        </w:rPr>
        <w:t xml:space="preserve"> Если возникает </w:t>
      </w:r>
      <w:r w:rsidRPr="002311FF">
        <w:rPr>
          <w:b/>
          <w:spacing w:val="1"/>
          <w:sz w:val="28"/>
          <w:szCs w:val="28"/>
          <w:u w:val="single"/>
        </w:rPr>
        <w:t>неопределе</w:t>
      </w:r>
      <w:r w:rsidRPr="002311FF">
        <w:rPr>
          <w:b/>
          <w:spacing w:val="1"/>
          <w:sz w:val="28"/>
          <w:szCs w:val="28"/>
          <w:u w:val="single"/>
        </w:rPr>
        <w:t>н</w:t>
      </w:r>
      <w:r w:rsidRPr="002311FF">
        <w:rPr>
          <w:b/>
          <w:spacing w:val="1"/>
          <w:sz w:val="28"/>
          <w:szCs w:val="28"/>
          <w:u w:val="single"/>
        </w:rPr>
        <w:t>ность</w:t>
      </w:r>
      <w:r w:rsidRPr="002311FF">
        <w:rPr>
          <w:spacing w:val="1"/>
          <w:sz w:val="28"/>
          <w:szCs w:val="28"/>
        </w:rPr>
        <w:t xml:space="preserve"> в отношении получения </w:t>
      </w:r>
      <w:r w:rsidRPr="002311FF">
        <w:rPr>
          <w:sz w:val="28"/>
          <w:szCs w:val="28"/>
        </w:rPr>
        <w:t xml:space="preserve">суммы, которая уже включена в </w:t>
      </w:r>
      <w:r w:rsidRPr="002311FF">
        <w:rPr>
          <w:sz w:val="28"/>
          <w:szCs w:val="28"/>
        </w:rPr>
        <w:lastRenderedPageBreak/>
        <w:t>выручку, недопол</w:t>
      </w:r>
      <w:r w:rsidRPr="002311FF">
        <w:rPr>
          <w:sz w:val="28"/>
          <w:szCs w:val="28"/>
        </w:rPr>
        <w:t>у</w:t>
      </w:r>
      <w:r w:rsidRPr="002311FF">
        <w:rPr>
          <w:sz w:val="28"/>
          <w:szCs w:val="28"/>
        </w:rPr>
        <w:t>ченная сум</w:t>
      </w:r>
      <w:r w:rsidRPr="002311FF">
        <w:rPr>
          <w:spacing w:val="5"/>
          <w:sz w:val="28"/>
          <w:szCs w:val="28"/>
        </w:rPr>
        <w:t xml:space="preserve">ма отражается как расход </w:t>
      </w:r>
      <w:r w:rsidRPr="002311FF">
        <w:rPr>
          <w:rFonts w:eastAsia="NewtonC"/>
          <w:sz w:val="28"/>
          <w:szCs w:val="28"/>
        </w:rPr>
        <w:t>(убыток) в том отчетном периоде, в кот</w:t>
      </w:r>
      <w:r w:rsidRPr="002311FF">
        <w:rPr>
          <w:rFonts w:eastAsia="NewtonC"/>
          <w:sz w:val="28"/>
          <w:szCs w:val="28"/>
        </w:rPr>
        <w:t>о</w:t>
      </w:r>
      <w:r w:rsidRPr="002311FF">
        <w:rPr>
          <w:rFonts w:eastAsia="NewtonC"/>
          <w:sz w:val="28"/>
          <w:szCs w:val="28"/>
        </w:rPr>
        <w:t>ром возникли неопределенность и сомнение в ее получении полностью или частично (начисляется резерв по сомнительным долгам)</w:t>
      </w:r>
      <w:r w:rsidRPr="002311FF">
        <w:rPr>
          <w:spacing w:val="5"/>
          <w:sz w:val="28"/>
          <w:szCs w:val="28"/>
        </w:rPr>
        <w:t xml:space="preserve"> (</w:t>
      </w:r>
      <w:r w:rsidRPr="002311FF">
        <w:rPr>
          <w:b/>
          <w:spacing w:val="5"/>
          <w:sz w:val="28"/>
          <w:szCs w:val="28"/>
        </w:rPr>
        <w:t xml:space="preserve">первоначально признанная сумма выручки </w:t>
      </w:r>
      <w:r w:rsidRPr="002311FF">
        <w:rPr>
          <w:b/>
          <w:spacing w:val="6"/>
          <w:sz w:val="28"/>
          <w:szCs w:val="28"/>
        </w:rPr>
        <w:t>не корректируе</w:t>
      </w:r>
      <w:r w:rsidRPr="002311FF">
        <w:rPr>
          <w:b/>
          <w:spacing w:val="6"/>
          <w:sz w:val="28"/>
          <w:szCs w:val="28"/>
        </w:rPr>
        <w:t>т</w:t>
      </w:r>
      <w:r w:rsidRPr="002311FF">
        <w:rPr>
          <w:b/>
          <w:spacing w:val="6"/>
          <w:sz w:val="28"/>
          <w:szCs w:val="28"/>
        </w:rPr>
        <w:t xml:space="preserve">ся). </w:t>
      </w:r>
    </w:p>
    <w:p w:rsidR="00830C70" w:rsidRPr="002311FF" w:rsidRDefault="00830C70" w:rsidP="00830C70">
      <w:pPr>
        <w:shd w:val="clear" w:color="auto" w:fill="FFFFFF"/>
        <w:spacing w:line="360" w:lineRule="auto"/>
        <w:ind w:left="4" w:right="14" w:firstLine="320"/>
        <w:jc w:val="both"/>
        <w:rPr>
          <w:sz w:val="28"/>
          <w:szCs w:val="28"/>
        </w:rPr>
      </w:pPr>
      <w:r w:rsidRPr="002311FF">
        <w:rPr>
          <w:rFonts w:ascii="Tahoma" w:hAnsi="Tahoma" w:cs="Tahoma"/>
          <w:b/>
          <w:sz w:val="28"/>
          <w:szCs w:val="28"/>
          <w:u w:val="single"/>
        </w:rPr>
        <w:t>Выручку от оказания услуг</w:t>
      </w:r>
      <w:r w:rsidRPr="002311FF">
        <w:rPr>
          <w:sz w:val="28"/>
          <w:szCs w:val="28"/>
        </w:rPr>
        <w:t xml:space="preserve"> признают исходя из </w:t>
      </w:r>
      <w:r w:rsidRPr="002311FF">
        <w:rPr>
          <w:sz w:val="28"/>
          <w:szCs w:val="28"/>
          <w:u w:val="single"/>
        </w:rPr>
        <w:t>стадии завершенности</w:t>
      </w:r>
      <w:r w:rsidRPr="002311FF">
        <w:rPr>
          <w:sz w:val="28"/>
          <w:szCs w:val="28"/>
        </w:rPr>
        <w:t xml:space="preserve"> сделки на отчетную дату, если конечный результат сделки по оказанию услуги может быть надежно оц</w:t>
      </w:r>
      <w:r w:rsidRPr="002311FF">
        <w:rPr>
          <w:sz w:val="28"/>
          <w:szCs w:val="28"/>
        </w:rPr>
        <w:t>е</w:t>
      </w:r>
      <w:r w:rsidRPr="002311FF">
        <w:rPr>
          <w:sz w:val="28"/>
          <w:szCs w:val="28"/>
        </w:rPr>
        <w:t>нен.</w:t>
      </w:r>
    </w:p>
    <w:p w:rsidR="00830C70" w:rsidRPr="002311FF" w:rsidRDefault="00830C70" w:rsidP="00830C70">
      <w:pPr>
        <w:shd w:val="clear" w:color="auto" w:fill="FFFFFF"/>
        <w:spacing w:line="360" w:lineRule="auto"/>
        <w:ind w:right="14" w:firstLine="324"/>
        <w:jc w:val="both"/>
        <w:rPr>
          <w:sz w:val="28"/>
          <w:szCs w:val="28"/>
        </w:rPr>
      </w:pPr>
      <w:r w:rsidRPr="002311FF">
        <w:rPr>
          <w:b/>
          <w:sz w:val="28"/>
          <w:szCs w:val="28"/>
        </w:rPr>
        <w:t>Результат сделки</w:t>
      </w:r>
      <w:r w:rsidRPr="002311FF">
        <w:rPr>
          <w:sz w:val="28"/>
          <w:szCs w:val="28"/>
        </w:rPr>
        <w:t xml:space="preserve"> по предоставлению услуги может быть </w:t>
      </w:r>
      <w:r w:rsidRPr="002311FF">
        <w:rPr>
          <w:b/>
          <w:sz w:val="28"/>
          <w:szCs w:val="28"/>
        </w:rPr>
        <w:t>надежно оценен</w:t>
      </w:r>
      <w:r w:rsidRPr="002311FF">
        <w:rPr>
          <w:sz w:val="28"/>
          <w:szCs w:val="28"/>
        </w:rPr>
        <w:t>, если выполн</w:t>
      </w:r>
      <w:r w:rsidRPr="002311FF">
        <w:rPr>
          <w:sz w:val="28"/>
          <w:szCs w:val="28"/>
        </w:rPr>
        <w:t>е</w:t>
      </w:r>
      <w:r w:rsidRPr="002311FF">
        <w:rPr>
          <w:sz w:val="28"/>
          <w:szCs w:val="28"/>
        </w:rPr>
        <w:t>ны следующие условия:</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сумма выручки может быть надежно оценена;</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существует вероятность поступления экономических выгод в компанию;</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степень завершенности сделки на отчетную дату может быть надежно определена;</w:t>
      </w:r>
    </w:p>
    <w:p w:rsidR="00830C70" w:rsidRPr="002311FF" w:rsidRDefault="00830C70" w:rsidP="007408EB">
      <w:pPr>
        <w:widowControl w:val="0"/>
        <w:numPr>
          <w:ilvl w:val="0"/>
          <w:numId w:val="57"/>
        </w:numPr>
        <w:shd w:val="clear" w:color="auto" w:fill="FFFFFF"/>
        <w:tabs>
          <w:tab w:val="left" w:pos="720"/>
          <w:tab w:val="left" w:pos="900"/>
        </w:tabs>
        <w:autoSpaceDE w:val="0"/>
        <w:autoSpaceDN w:val="0"/>
        <w:adjustRightInd w:val="0"/>
        <w:spacing w:line="360" w:lineRule="auto"/>
        <w:jc w:val="both"/>
        <w:rPr>
          <w:sz w:val="28"/>
          <w:szCs w:val="28"/>
        </w:rPr>
      </w:pPr>
      <w:r w:rsidRPr="002311FF">
        <w:rPr>
          <w:sz w:val="28"/>
          <w:szCs w:val="28"/>
        </w:rPr>
        <w:t>затраты, понесенные на отчетную дату, а также затраты, необходимые для завершения сделки, могут быть надежно измерены.</w:t>
      </w:r>
    </w:p>
    <w:p w:rsidR="00830C70" w:rsidRPr="002311FF" w:rsidRDefault="00830C70" w:rsidP="006D07DD">
      <w:pPr>
        <w:autoSpaceDE w:val="0"/>
        <w:autoSpaceDN w:val="0"/>
        <w:adjustRightInd w:val="0"/>
        <w:spacing w:line="360" w:lineRule="auto"/>
        <w:ind w:firstLine="567"/>
        <w:jc w:val="both"/>
        <w:rPr>
          <w:sz w:val="28"/>
          <w:szCs w:val="28"/>
        </w:rPr>
      </w:pPr>
      <w:r w:rsidRPr="002311FF">
        <w:rPr>
          <w:sz w:val="28"/>
          <w:szCs w:val="28"/>
        </w:rPr>
        <w:t>Признание выручки по стадии завершенности операции часто называется м</w:t>
      </w:r>
      <w:r w:rsidRPr="002311FF">
        <w:rPr>
          <w:sz w:val="28"/>
          <w:szCs w:val="28"/>
        </w:rPr>
        <w:t>е</w:t>
      </w:r>
      <w:r w:rsidRPr="002311FF">
        <w:rPr>
          <w:sz w:val="28"/>
          <w:szCs w:val="28"/>
        </w:rPr>
        <w:t xml:space="preserve">тодом </w:t>
      </w:r>
      <w:r w:rsidRPr="002311FF">
        <w:rPr>
          <w:b/>
          <w:i/>
          <w:sz w:val="28"/>
          <w:szCs w:val="28"/>
        </w:rPr>
        <w:t>процента выполнения («по мере готовности»).</w:t>
      </w:r>
      <w:r w:rsidRPr="002311FF">
        <w:rPr>
          <w:sz w:val="28"/>
          <w:szCs w:val="28"/>
        </w:rPr>
        <w:t xml:space="preserve"> </w:t>
      </w:r>
      <w:r w:rsidRPr="002311FF">
        <w:rPr>
          <w:b/>
          <w:i/>
          <w:sz w:val="28"/>
          <w:szCs w:val="28"/>
        </w:rPr>
        <w:t>Степень завершенности сделки</w:t>
      </w:r>
      <w:r w:rsidRPr="002311FF">
        <w:rPr>
          <w:sz w:val="28"/>
          <w:szCs w:val="28"/>
        </w:rPr>
        <w:t xml:space="preserve"> по предоставлению услуги может быть опр</w:t>
      </w:r>
      <w:r w:rsidRPr="002311FF">
        <w:rPr>
          <w:sz w:val="28"/>
          <w:szCs w:val="28"/>
        </w:rPr>
        <w:t>е</w:t>
      </w:r>
      <w:r w:rsidRPr="002311FF">
        <w:rPr>
          <w:sz w:val="28"/>
          <w:szCs w:val="28"/>
        </w:rPr>
        <w:t>делена различными способами. Компания использует тот из них, который обеспеч</w:t>
      </w:r>
      <w:r w:rsidRPr="002311FF">
        <w:rPr>
          <w:sz w:val="28"/>
          <w:szCs w:val="28"/>
        </w:rPr>
        <w:t>и</w:t>
      </w:r>
      <w:r w:rsidRPr="002311FF">
        <w:rPr>
          <w:sz w:val="28"/>
          <w:szCs w:val="28"/>
        </w:rPr>
        <w:t>вает надежное измерение выполненной работы.:</w:t>
      </w:r>
    </w:p>
    <w:p w:rsidR="00830C70" w:rsidRPr="002311FF" w:rsidRDefault="00830C70" w:rsidP="00830C70">
      <w:pPr>
        <w:numPr>
          <w:ilvl w:val="0"/>
          <w:numId w:val="58"/>
        </w:numPr>
        <w:autoSpaceDE w:val="0"/>
        <w:autoSpaceDN w:val="0"/>
        <w:adjustRightInd w:val="0"/>
        <w:spacing w:line="360" w:lineRule="auto"/>
        <w:jc w:val="both"/>
        <w:rPr>
          <w:sz w:val="28"/>
          <w:szCs w:val="28"/>
        </w:rPr>
      </w:pPr>
      <w:r w:rsidRPr="002311FF">
        <w:rPr>
          <w:sz w:val="28"/>
          <w:szCs w:val="28"/>
        </w:rPr>
        <w:t>на основе отчетов о в</w:t>
      </w:r>
      <w:r w:rsidRPr="002311FF">
        <w:rPr>
          <w:sz w:val="28"/>
          <w:szCs w:val="28"/>
        </w:rPr>
        <w:t>ы</w:t>
      </w:r>
      <w:r w:rsidRPr="002311FF">
        <w:rPr>
          <w:sz w:val="28"/>
          <w:szCs w:val="28"/>
        </w:rPr>
        <w:t xml:space="preserve">полненной работе, </w:t>
      </w:r>
    </w:p>
    <w:p w:rsidR="00830C70" w:rsidRPr="002311FF" w:rsidRDefault="00830C70" w:rsidP="00830C70">
      <w:pPr>
        <w:numPr>
          <w:ilvl w:val="0"/>
          <w:numId w:val="58"/>
        </w:numPr>
        <w:autoSpaceDE w:val="0"/>
        <w:autoSpaceDN w:val="0"/>
        <w:adjustRightInd w:val="0"/>
        <w:spacing w:line="360" w:lineRule="auto"/>
        <w:jc w:val="both"/>
        <w:rPr>
          <w:sz w:val="28"/>
          <w:szCs w:val="28"/>
        </w:rPr>
      </w:pPr>
      <w:r w:rsidRPr="002311FF">
        <w:rPr>
          <w:sz w:val="28"/>
          <w:szCs w:val="28"/>
        </w:rPr>
        <w:t>на основе расчета доли предоставленных на отчетную дату услуг в их об</w:t>
      </w:r>
      <w:r w:rsidRPr="002311FF">
        <w:rPr>
          <w:spacing w:val="2"/>
          <w:sz w:val="28"/>
          <w:szCs w:val="28"/>
        </w:rPr>
        <w:t xml:space="preserve">щем объеме, оговоренном в контракте, </w:t>
      </w:r>
    </w:p>
    <w:p w:rsidR="00830C70" w:rsidRPr="002311FF" w:rsidRDefault="00830C70" w:rsidP="00830C70">
      <w:pPr>
        <w:numPr>
          <w:ilvl w:val="0"/>
          <w:numId w:val="58"/>
        </w:numPr>
        <w:autoSpaceDE w:val="0"/>
        <w:autoSpaceDN w:val="0"/>
        <w:adjustRightInd w:val="0"/>
        <w:spacing w:line="360" w:lineRule="auto"/>
        <w:jc w:val="both"/>
        <w:rPr>
          <w:sz w:val="28"/>
          <w:szCs w:val="28"/>
        </w:rPr>
      </w:pPr>
      <w:r w:rsidRPr="002311FF">
        <w:rPr>
          <w:spacing w:val="2"/>
          <w:sz w:val="28"/>
          <w:szCs w:val="28"/>
        </w:rPr>
        <w:t>исходя из соотношения понесенных по состоянию на отчетную дату затрат и общих ожидаемых з</w:t>
      </w:r>
      <w:r w:rsidRPr="002311FF">
        <w:rPr>
          <w:spacing w:val="2"/>
          <w:sz w:val="28"/>
          <w:szCs w:val="28"/>
        </w:rPr>
        <w:t>а</w:t>
      </w:r>
      <w:r w:rsidRPr="002311FF">
        <w:rPr>
          <w:spacing w:val="2"/>
          <w:sz w:val="28"/>
          <w:szCs w:val="28"/>
        </w:rPr>
        <w:t>трат по сделке.</w:t>
      </w:r>
    </w:p>
    <w:p w:rsidR="00830C70" w:rsidRPr="002311FF" w:rsidRDefault="00830C70" w:rsidP="002311FF">
      <w:pPr>
        <w:autoSpaceDE w:val="0"/>
        <w:autoSpaceDN w:val="0"/>
        <w:adjustRightInd w:val="0"/>
        <w:spacing w:line="360" w:lineRule="auto"/>
        <w:ind w:firstLine="540"/>
        <w:jc w:val="both"/>
        <w:rPr>
          <w:sz w:val="28"/>
          <w:szCs w:val="28"/>
        </w:rPr>
      </w:pPr>
      <w:r w:rsidRPr="002311FF">
        <w:rPr>
          <w:b/>
          <w:spacing w:val="2"/>
          <w:sz w:val="28"/>
          <w:szCs w:val="28"/>
          <w:u w:val="single"/>
        </w:rPr>
        <w:t>Выручка, связанная с использованием другими лицами ак</w:t>
      </w:r>
      <w:r w:rsidRPr="002311FF">
        <w:rPr>
          <w:b/>
          <w:spacing w:val="2"/>
          <w:sz w:val="28"/>
          <w:szCs w:val="28"/>
          <w:u w:val="single"/>
        </w:rPr>
        <w:softHyphen/>
        <w:t>тивов комп</w:t>
      </w:r>
      <w:r w:rsidRPr="002311FF">
        <w:rPr>
          <w:b/>
          <w:spacing w:val="2"/>
          <w:sz w:val="28"/>
          <w:szCs w:val="28"/>
          <w:u w:val="single"/>
        </w:rPr>
        <w:t>а</w:t>
      </w:r>
      <w:r w:rsidRPr="002311FF">
        <w:rPr>
          <w:b/>
          <w:spacing w:val="2"/>
          <w:sz w:val="28"/>
          <w:szCs w:val="28"/>
          <w:u w:val="single"/>
        </w:rPr>
        <w:t>нии</w:t>
      </w:r>
      <w:r w:rsidRPr="002311FF">
        <w:rPr>
          <w:spacing w:val="2"/>
          <w:sz w:val="28"/>
          <w:szCs w:val="28"/>
        </w:rPr>
        <w:t xml:space="preserve">, может быть представлена в форме </w:t>
      </w:r>
      <w:r w:rsidRPr="002311FF">
        <w:rPr>
          <w:b/>
          <w:bCs/>
          <w:sz w:val="28"/>
          <w:szCs w:val="28"/>
        </w:rPr>
        <w:t>процентов</w:t>
      </w:r>
      <w:r w:rsidRPr="002311FF">
        <w:rPr>
          <w:rFonts w:eastAsia="NewtonC"/>
          <w:sz w:val="28"/>
          <w:szCs w:val="28"/>
        </w:rPr>
        <w:t xml:space="preserve">, </w:t>
      </w:r>
      <w:r w:rsidRPr="002311FF">
        <w:rPr>
          <w:b/>
          <w:bCs/>
          <w:sz w:val="28"/>
          <w:szCs w:val="28"/>
        </w:rPr>
        <w:t>лицензионных платежей (р</w:t>
      </w:r>
      <w:r w:rsidRPr="002311FF">
        <w:rPr>
          <w:b/>
          <w:bCs/>
          <w:sz w:val="28"/>
          <w:szCs w:val="28"/>
        </w:rPr>
        <w:t>о</w:t>
      </w:r>
      <w:r w:rsidRPr="002311FF">
        <w:rPr>
          <w:b/>
          <w:bCs/>
          <w:sz w:val="28"/>
          <w:szCs w:val="28"/>
        </w:rPr>
        <w:t>ялти)</w:t>
      </w:r>
      <w:r w:rsidRPr="002311FF">
        <w:rPr>
          <w:rFonts w:eastAsia="NewtonC"/>
          <w:sz w:val="28"/>
          <w:szCs w:val="28"/>
        </w:rPr>
        <w:t xml:space="preserve">, </w:t>
      </w:r>
      <w:r w:rsidRPr="002311FF">
        <w:rPr>
          <w:b/>
          <w:bCs/>
          <w:sz w:val="28"/>
          <w:szCs w:val="28"/>
        </w:rPr>
        <w:t>дивидендов</w:t>
      </w:r>
      <w:r w:rsidRPr="002311FF">
        <w:rPr>
          <w:rFonts w:eastAsia="NewtonC"/>
          <w:sz w:val="28"/>
          <w:szCs w:val="28"/>
        </w:rPr>
        <w:t>.</w:t>
      </w:r>
    </w:p>
    <w:p w:rsidR="00830C70" w:rsidRPr="002311FF" w:rsidRDefault="00830C70" w:rsidP="002311FF">
      <w:pPr>
        <w:shd w:val="clear" w:color="auto" w:fill="FFFFFF"/>
        <w:spacing w:line="360" w:lineRule="auto"/>
        <w:ind w:firstLineChars="128" w:firstLine="360"/>
        <w:jc w:val="both"/>
        <w:rPr>
          <w:sz w:val="28"/>
          <w:szCs w:val="28"/>
        </w:rPr>
      </w:pPr>
      <w:r w:rsidRPr="002311FF">
        <w:rPr>
          <w:spacing w:val="1"/>
          <w:sz w:val="28"/>
          <w:szCs w:val="28"/>
        </w:rPr>
        <w:t>Для признания выручки необходимо соблюдение двух кри</w:t>
      </w:r>
      <w:r w:rsidRPr="002311FF">
        <w:rPr>
          <w:spacing w:val="-2"/>
          <w:sz w:val="28"/>
          <w:szCs w:val="28"/>
        </w:rPr>
        <w:t>териев:</w:t>
      </w:r>
    </w:p>
    <w:p w:rsidR="00830C70" w:rsidRPr="002311FF" w:rsidRDefault="00830C70" w:rsidP="007408EB">
      <w:pPr>
        <w:numPr>
          <w:ilvl w:val="0"/>
          <w:numId w:val="59"/>
        </w:numPr>
        <w:shd w:val="clear" w:color="auto" w:fill="FFFFFF"/>
        <w:tabs>
          <w:tab w:val="left" w:pos="572"/>
        </w:tabs>
        <w:spacing w:line="360" w:lineRule="auto"/>
        <w:ind w:left="0" w:firstLineChars="128" w:firstLine="360"/>
        <w:jc w:val="both"/>
        <w:rPr>
          <w:sz w:val="28"/>
          <w:szCs w:val="28"/>
        </w:rPr>
      </w:pPr>
      <w:r w:rsidRPr="002311FF">
        <w:rPr>
          <w:spacing w:val="1"/>
          <w:sz w:val="28"/>
          <w:szCs w:val="28"/>
        </w:rPr>
        <w:t>существует вероятность поступления экономических вы</w:t>
      </w:r>
      <w:r w:rsidRPr="002311FF">
        <w:rPr>
          <w:spacing w:val="3"/>
          <w:sz w:val="28"/>
          <w:szCs w:val="28"/>
        </w:rPr>
        <w:t>год в компанию;</w:t>
      </w:r>
    </w:p>
    <w:p w:rsidR="00830C70" w:rsidRPr="002311FF" w:rsidRDefault="00830C70" w:rsidP="007408EB">
      <w:pPr>
        <w:numPr>
          <w:ilvl w:val="0"/>
          <w:numId w:val="59"/>
        </w:numPr>
        <w:shd w:val="clear" w:color="auto" w:fill="FFFFFF"/>
        <w:tabs>
          <w:tab w:val="left" w:pos="569"/>
        </w:tabs>
        <w:spacing w:line="360" w:lineRule="auto"/>
        <w:ind w:left="0" w:firstLineChars="128" w:firstLine="361"/>
        <w:jc w:val="both"/>
        <w:rPr>
          <w:spacing w:val="2"/>
          <w:sz w:val="28"/>
          <w:szCs w:val="28"/>
        </w:rPr>
      </w:pPr>
      <w:r w:rsidRPr="002311FF">
        <w:rPr>
          <w:spacing w:val="2"/>
          <w:sz w:val="28"/>
          <w:szCs w:val="28"/>
        </w:rPr>
        <w:lastRenderedPageBreak/>
        <w:t>сумма выручки может быть надежно оценена.</w:t>
      </w:r>
    </w:p>
    <w:p w:rsidR="00830C70" w:rsidRPr="002311FF" w:rsidRDefault="00830C70" w:rsidP="002311FF">
      <w:pPr>
        <w:autoSpaceDE w:val="0"/>
        <w:autoSpaceDN w:val="0"/>
        <w:adjustRightInd w:val="0"/>
        <w:spacing w:line="360" w:lineRule="auto"/>
        <w:jc w:val="both"/>
        <w:rPr>
          <w:rFonts w:eastAsia="NewtonC"/>
          <w:sz w:val="28"/>
          <w:szCs w:val="28"/>
        </w:rPr>
      </w:pPr>
      <w:r w:rsidRPr="002311FF">
        <w:rPr>
          <w:rFonts w:eastAsia="NewtonC"/>
          <w:sz w:val="28"/>
          <w:szCs w:val="28"/>
        </w:rPr>
        <w:t xml:space="preserve">В соответствии с </w:t>
      </w:r>
      <w:r w:rsidR="002311FF" w:rsidRPr="002311FF">
        <w:rPr>
          <w:iCs/>
          <w:sz w:val="28"/>
          <w:szCs w:val="28"/>
        </w:rPr>
        <w:t xml:space="preserve">МСФО (IAS) </w:t>
      </w:r>
      <w:r w:rsidR="002311FF" w:rsidRPr="002311FF">
        <w:rPr>
          <w:sz w:val="28"/>
          <w:szCs w:val="28"/>
        </w:rPr>
        <w:t xml:space="preserve">18 «Выручка» </w:t>
      </w:r>
      <w:r w:rsidRPr="002311FF">
        <w:rPr>
          <w:rFonts w:eastAsia="NewtonC"/>
          <w:b/>
          <w:bCs/>
          <w:sz w:val="28"/>
          <w:szCs w:val="28"/>
        </w:rPr>
        <w:t>проценты должны признаваться на пропорци</w:t>
      </w:r>
      <w:r w:rsidRPr="002311FF">
        <w:rPr>
          <w:rFonts w:eastAsia="NewtonC"/>
          <w:b/>
          <w:bCs/>
          <w:sz w:val="28"/>
          <w:szCs w:val="28"/>
        </w:rPr>
        <w:t>о</w:t>
      </w:r>
      <w:r w:rsidRPr="002311FF">
        <w:rPr>
          <w:rFonts w:eastAsia="NewtonC"/>
          <w:b/>
          <w:bCs/>
          <w:sz w:val="28"/>
          <w:szCs w:val="28"/>
        </w:rPr>
        <w:t>нально-временной основе</w:t>
      </w:r>
      <w:r w:rsidRPr="002311FF">
        <w:rPr>
          <w:rFonts w:eastAsia="NewtonC"/>
          <w:sz w:val="28"/>
          <w:szCs w:val="28"/>
        </w:rPr>
        <w:t>, учитывающей эффективный доход на актив (метод э</w:t>
      </w:r>
      <w:r w:rsidRPr="002311FF">
        <w:rPr>
          <w:rFonts w:eastAsia="NewtonC"/>
          <w:sz w:val="28"/>
          <w:szCs w:val="28"/>
        </w:rPr>
        <w:t>ф</w:t>
      </w:r>
      <w:r w:rsidRPr="002311FF">
        <w:rPr>
          <w:rFonts w:eastAsia="NewtonC"/>
          <w:sz w:val="28"/>
          <w:szCs w:val="28"/>
        </w:rPr>
        <w:t xml:space="preserve">фективной процентной ставки). </w:t>
      </w:r>
    </w:p>
    <w:p w:rsidR="00830C70" w:rsidRPr="002311FF" w:rsidRDefault="00830C70" w:rsidP="002311FF">
      <w:pPr>
        <w:autoSpaceDE w:val="0"/>
        <w:autoSpaceDN w:val="0"/>
        <w:adjustRightInd w:val="0"/>
        <w:spacing w:line="360" w:lineRule="auto"/>
        <w:ind w:firstLine="708"/>
        <w:jc w:val="both"/>
        <w:rPr>
          <w:rFonts w:eastAsia="NewtonC"/>
          <w:sz w:val="28"/>
          <w:szCs w:val="28"/>
        </w:rPr>
      </w:pPr>
      <w:r w:rsidRPr="002311FF">
        <w:rPr>
          <w:rFonts w:eastAsia="NewtonC"/>
          <w:b/>
          <w:bCs/>
          <w:sz w:val="28"/>
          <w:szCs w:val="28"/>
        </w:rPr>
        <w:t xml:space="preserve">Лицензионные платежи </w:t>
      </w:r>
      <w:r w:rsidRPr="002311FF">
        <w:rPr>
          <w:rFonts w:eastAsia="NewtonC"/>
          <w:sz w:val="28"/>
          <w:szCs w:val="28"/>
        </w:rPr>
        <w:t>начисляются и относятся к выручке в соответствии с условиями, изложенными в договорах. Обычно выручка признается равномерно в течение всего срока пользования лицензионными правами, если сделка не является продажей прав, при которой выручка признается в момент продажи.</w:t>
      </w:r>
    </w:p>
    <w:p w:rsidR="00830C70" w:rsidRPr="002311FF" w:rsidRDefault="00830C70" w:rsidP="00510380">
      <w:pPr>
        <w:autoSpaceDE w:val="0"/>
        <w:autoSpaceDN w:val="0"/>
        <w:adjustRightInd w:val="0"/>
        <w:spacing w:line="360" w:lineRule="auto"/>
        <w:ind w:firstLine="708"/>
        <w:jc w:val="both"/>
        <w:rPr>
          <w:rFonts w:eastAsia="NewtonC"/>
          <w:sz w:val="28"/>
          <w:szCs w:val="28"/>
        </w:rPr>
      </w:pPr>
      <w:r w:rsidRPr="002311FF">
        <w:rPr>
          <w:rFonts w:eastAsia="NewtonC"/>
          <w:b/>
          <w:bCs/>
          <w:sz w:val="28"/>
          <w:szCs w:val="28"/>
        </w:rPr>
        <w:t xml:space="preserve">Дивиденды </w:t>
      </w:r>
      <w:r w:rsidRPr="002311FF">
        <w:rPr>
          <w:rFonts w:eastAsia="NewtonC"/>
          <w:sz w:val="28"/>
          <w:szCs w:val="28"/>
        </w:rPr>
        <w:t>должны признаваться в качестве выручки после получения права акционеров на них, то есть после решения собрания акционеров и определения пр</w:t>
      </w:r>
      <w:r w:rsidRPr="002311FF">
        <w:rPr>
          <w:rFonts w:eastAsia="NewtonC"/>
          <w:sz w:val="28"/>
          <w:szCs w:val="28"/>
        </w:rPr>
        <w:t>и</w:t>
      </w:r>
      <w:r w:rsidRPr="002311FF">
        <w:rPr>
          <w:rFonts w:eastAsia="NewtonC"/>
          <w:sz w:val="28"/>
          <w:szCs w:val="28"/>
        </w:rPr>
        <w:t>читающейся суммы. Суммы дивидендов, объявленные до приобретения акций, в</w:t>
      </w:r>
      <w:r w:rsidRPr="002311FF">
        <w:rPr>
          <w:rFonts w:eastAsia="NewtonC"/>
          <w:sz w:val="28"/>
          <w:szCs w:val="28"/>
        </w:rPr>
        <w:t>ы</w:t>
      </w:r>
      <w:r w:rsidRPr="002311FF">
        <w:rPr>
          <w:rFonts w:eastAsia="NewtonC"/>
          <w:sz w:val="28"/>
          <w:szCs w:val="28"/>
        </w:rPr>
        <w:t>ручкой не являются. Они вычитаются из первоначальной стоимости приобретенных долевых ценных бумаг.</w:t>
      </w:r>
    </w:p>
    <w:p w:rsidR="00830C70" w:rsidRPr="00830C70" w:rsidRDefault="00830C70" w:rsidP="00510380">
      <w:pPr>
        <w:autoSpaceDE w:val="0"/>
        <w:autoSpaceDN w:val="0"/>
        <w:adjustRightInd w:val="0"/>
        <w:spacing w:line="360" w:lineRule="auto"/>
        <w:jc w:val="both"/>
        <w:rPr>
          <w:rFonts w:eastAsia="NewtonC"/>
          <w:color w:val="800000"/>
          <w:sz w:val="28"/>
          <w:szCs w:val="28"/>
        </w:rPr>
      </w:pPr>
    </w:p>
    <w:p w:rsidR="006C3D35" w:rsidRPr="00510380" w:rsidRDefault="00263F54" w:rsidP="00510380">
      <w:pPr>
        <w:spacing w:line="360" w:lineRule="auto"/>
        <w:ind w:firstLine="709"/>
        <w:jc w:val="both"/>
        <w:rPr>
          <w:b/>
          <w:smallCaps/>
          <w:sz w:val="28"/>
          <w:szCs w:val="28"/>
        </w:rPr>
      </w:pPr>
      <w:r w:rsidRPr="00510380">
        <w:rPr>
          <w:b/>
          <w:smallCaps/>
          <w:sz w:val="28"/>
          <w:szCs w:val="28"/>
        </w:rPr>
        <w:t xml:space="preserve">5.2. </w:t>
      </w:r>
      <w:r w:rsidR="006C3D35" w:rsidRPr="00510380">
        <w:rPr>
          <w:b/>
          <w:smallCaps/>
          <w:sz w:val="28"/>
          <w:szCs w:val="28"/>
        </w:rPr>
        <w:t>Признание, оценка и представление в отчетности доходов и расходов, связанных с договорами на строительство</w:t>
      </w:r>
    </w:p>
    <w:p w:rsidR="00510380" w:rsidRDefault="00510380" w:rsidP="00510380">
      <w:pPr>
        <w:spacing w:line="360" w:lineRule="auto"/>
        <w:ind w:firstLine="709"/>
        <w:jc w:val="both"/>
        <w:rPr>
          <w:iCs/>
          <w:color w:val="800000"/>
          <w:sz w:val="28"/>
          <w:szCs w:val="28"/>
        </w:rPr>
      </w:pPr>
    </w:p>
    <w:p w:rsidR="00830C70" w:rsidRPr="00DD5B3B" w:rsidRDefault="00DD5B3B" w:rsidP="00830C70">
      <w:pPr>
        <w:spacing w:line="360" w:lineRule="auto"/>
        <w:ind w:firstLine="708"/>
        <w:jc w:val="both"/>
        <w:rPr>
          <w:sz w:val="28"/>
          <w:szCs w:val="28"/>
        </w:rPr>
      </w:pPr>
      <w:r w:rsidRPr="00DD5B3B">
        <w:rPr>
          <w:iCs/>
          <w:sz w:val="28"/>
          <w:szCs w:val="28"/>
        </w:rPr>
        <w:t xml:space="preserve">МСФО (IAS) </w:t>
      </w:r>
      <w:r w:rsidRPr="00DD5B3B">
        <w:rPr>
          <w:sz w:val="28"/>
          <w:szCs w:val="28"/>
        </w:rPr>
        <w:t xml:space="preserve">11 «Договоры на строительство» </w:t>
      </w:r>
      <w:r w:rsidR="00830C70" w:rsidRPr="00DD5B3B">
        <w:rPr>
          <w:bCs/>
          <w:sz w:val="28"/>
          <w:szCs w:val="28"/>
        </w:rPr>
        <w:t>применяется для отражения договоров на строительство в финанс</w:t>
      </w:r>
      <w:r w:rsidR="00830C70" w:rsidRPr="00DD5B3B">
        <w:rPr>
          <w:bCs/>
          <w:sz w:val="28"/>
          <w:szCs w:val="28"/>
        </w:rPr>
        <w:t>о</w:t>
      </w:r>
      <w:r w:rsidR="00830C70" w:rsidRPr="00DD5B3B">
        <w:rPr>
          <w:bCs/>
          <w:sz w:val="28"/>
          <w:szCs w:val="28"/>
        </w:rPr>
        <w:t>вой отчетности подрядчиков.</w:t>
      </w:r>
      <w:r w:rsidR="00830C70" w:rsidRPr="00DD5B3B">
        <w:rPr>
          <w:b/>
          <w:bCs/>
          <w:sz w:val="19"/>
          <w:szCs w:val="19"/>
        </w:rPr>
        <w:t xml:space="preserve"> </w:t>
      </w:r>
      <w:r w:rsidR="00830C70" w:rsidRPr="00DD5B3B">
        <w:rPr>
          <w:bCs/>
          <w:sz w:val="28"/>
          <w:szCs w:val="28"/>
        </w:rPr>
        <w:t xml:space="preserve">Он </w:t>
      </w:r>
      <w:r w:rsidR="00830C70" w:rsidRPr="00DD5B3B">
        <w:rPr>
          <w:sz w:val="28"/>
          <w:szCs w:val="28"/>
        </w:rPr>
        <w:t>устанавливает критерии признания и порядок учета выручки и затрат, связанных с договорами на строительство.</w:t>
      </w:r>
    </w:p>
    <w:p w:rsidR="00830C70" w:rsidRPr="00DD5B3B" w:rsidRDefault="00830C70" w:rsidP="00830C70">
      <w:pPr>
        <w:spacing w:line="360" w:lineRule="auto"/>
        <w:ind w:firstLine="708"/>
        <w:jc w:val="both"/>
        <w:rPr>
          <w:rStyle w:val="a5"/>
          <w:rFonts w:ascii="Arial" w:hAnsi="Arial" w:cs="Arial"/>
          <w:i w:val="0"/>
          <w:sz w:val="28"/>
          <w:szCs w:val="28"/>
        </w:rPr>
      </w:pPr>
      <w:r w:rsidRPr="00DD5B3B">
        <w:rPr>
          <w:rStyle w:val="a5"/>
          <w:rFonts w:ascii="Arial" w:hAnsi="Arial" w:cs="Arial"/>
          <w:b/>
          <w:sz w:val="28"/>
          <w:szCs w:val="28"/>
        </w:rPr>
        <w:t>Договор на строительство</w:t>
      </w:r>
      <w:r w:rsidRPr="00DD5B3B">
        <w:rPr>
          <w:rStyle w:val="a5"/>
          <w:rFonts w:ascii="Arial" w:hAnsi="Arial" w:cs="Arial"/>
          <w:i w:val="0"/>
          <w:sz w:val="28"/>
          <w:szCs w:val="28"/>
        </w:rPr>
        <w:t xml:space="preserve"> </w:t>
      </w:r>
      <w:r w:rsidRPr="00DD5B3B">
        <w:rPr>
          <w:rFonts w:ascii="Arial" w:eastAsia="NewtonC" w:hAnsi="Arial" w:cs="Arial"/>
          <w:sz w:val="28"/>
          <w:szCs w:val="28"/>
        </w:rPr>
        <w:t xml:space="preserve">– </w:t>
      </w:r>
      <w:r w:rsidRPr="00DD5B3B">
        <w:rPr>
          <w:rStyle w:val="a5"/>
          <w:rFonts w:ascii="Arial" w:hAnsi="Arial" w:cs="Arial"/>
          <w:i w:val="0"/>
          <w:sz w:val="28"/>
          <w:szCs w:val="28"/>
        </w:rPr>
        <w:t>это договор, заключенный с целью строител</w:t>
      </w:r>
      <w:r w:rsidRPr="00DD5B3B">
        <w:rPr>
          <w:rStyle w:val="a5"/>
          <w:rFonts w:ascii="Arial" w:hAnsi="Arial" w:cs="Arial"/>
          <w:i w:val="0"/>
          <w:sz w:val="28"/>
          <w:szCs w:val="28"/>
        </w:rPr>
        <w:t>ь</w:t>
      </w:r>
      <w:r w:rsidRPr="00DD5B3B">
        <w:rPr>
          <w:rStyle w:val="a5"/>
          <w:rFonts w:ascii="Arial" w:hAnsi="Arial" w:cs="Arial"/>
          <w:i w:val="0"/>
          <w:sz w:val="28"/>
          <w:szCs w:val="28"/>
        </w:rPr>
        <w:t>ства объекта или группы объектов, которые тесно взаимосвязаны или взаимозав</w:t>
      </w:r>
      <w:r w:rsidRPr="00DD5B3B">
        <w:rPr>
          <w:rStyle w:val="a5"/>
          <w:rFonts w:ascii="Arial" w:hAnsi="Arial" w:cs="Arial"/>
          <w:i w:val="0"/>
          <w:sz w:val="28"/>
          <w:szCs w:val="28"/>
        </w:rPr>
        <w:t>и</w:t>
      </w:r>
      <w:r w:rsidRPr="00DD5B3B">
        <w:rPr>
          <w:rStyle w:val="a5"/>
          <w:rFonts w:ascii="Arial" w:hAnsi="Arial" w:cs="Arial"/>
          <w:i w:val="0"/>
          <w:sz w:val="28"/>
          <w:szCs w:val="28"/>
        </w:rPr>
        <w:t>симы по их конструкции, технологии и функциям, или по их конечному назначению или использованию.</w:t>
      </w:r>
    </w:p>
    <w:p w:rsidR="00830C70" w:rsidRPr="00DD5B3B" w:rsidRDefault="00830C70" w:rsidP="00830C70">
      <w:pPr>
        <w:spacing w:line="360" w:lineRule="auto"/>
        <w:ind w:firstLine="708"/>
        <w:jc w:val="both"/>
        <w:rPr>
          <w:sz w:val="28"/>
          <w:szCs w:val="28"/>
        </w:rPr>
      </w:pPr>
      <w:r w:rsidRPr="00DD5B3B">
        <w:rPr>
          <w:sz w:val="28"/>
          <w:szCs w:val="28"/>
        </w:rPr>
        <w:t>В соответствии со стандартом к строительным договорам относятся:</w:t>
      </w:r>
    </w:p>
    <w:p w:rsidR="00830C70" w:rsidRPr="00DD5B3B" w:rsidRDefault="00830C70" w:rsidP="00830C70">
      <w:pPr>
        <w:numPr>
          <w:ilvl w:val="0"/>
          <w:numId w:val="61"/>
        </w:numPr>
        <w:spacing w:line="360" w:lineRule="auto"/>
        <w:jc w:val="both"/>
        <w:rPr>
          <w:sz w:val="28"/>
          <w:szCs w:val="28"/>
        </w:rPr>
      </w:pPr>
      <w:r w:rsidRPr="00DD5B3B">
        <w:rPr>
          <w:b/>
          <w:i/>
          <w:sz w:val="28"/>
          <w:szCs w:val="28"/>
        </w:rPr>
        <w:t>договоры о предоставлении услуг</w:t>
      </w:r>
      <w:r w:rsidRPr="00DD5B3B">
        <w:rPr>
          <w:sz w:val="28"/>
          <w:szCs w:val="28"/>
        </w:rPr>
        <w:t xml:space="preserve">, непосредственно связанных </w:t>
      </w:r>
      <w:r w:rsidR="00DD5B3B" w:rsidRPr="00DD5B3B">
        <w:rPr>
          <w:sz w:val="28"/>
          <w:szCs w:val="28"/>
        </w:rPr>
        <w:t>со</w:t>
      </w:r>
      <w:r w:rsidRPr="00DD5B3B">
        <w:rPr>
          <w:sz w:val="28"/>
          <w:szCs w:val="28"/>
        </w:rPr>
        <w:t xml:space="preserve"> строител</w:t>
      </w:r>
      <w:r w:rsidRPr="00DD5B3B">
        <w:rPr>
          <w:sz w:val="28"/>
          <w:szCs w:val="28"/>
        </w:rPr>
        <w:t>ь</w:t>
      </w:r>
      <w:r w:rsidRPr="00DD5B3B">
        <w:rPr>
          <w:sz w:val="28"/>
          <w:szCs w:val="28"/>
        </w:rPr>
        <w:t xml:space="preserve">ством объектов, например, на оказание услуг по управлению проектом или услуг архитектора; </w:t>
      </w:r>
    </w:p>
    <w:p w:rsidR="00830C70" w:rsidRPr="00DD5B3B" w:rsidRDefault="00830C70" w:rsidP="00830C70">
      <w:pPr>
        <w:numPr>
          <w:ilvl w:val="0"/>
          <w:numId w:val="61"/>
        </w:numPr>
        <w:spacing w:line="360" w:lineRule="auto"/>
        <w:jc w:val="both"/>
        <w:rPr>
          <w:sz w:val="28"/>
          <w:szCs w:val="28"/>
        </w:rPr>
      </w:pPr>
      <w:r w:rsidRPr="00DD5B3B">
        <w:rPr>
          <w:b/>
          <w:i/>
          <w:sz w:val="28"/>
          <w:szCs w:val="28"/>
        </w:rPr>
        <w:lastRenderedPageBreak/>
        <w:t>договоры на разрушение или восстановление объектов, и восстановление окружающей среды после разрушения объектов</w:t>
      </w:r>
      <w:r w:rsidRPr="00DD5B3B">
        <w:rPr>
          <w:sz w:val="28"/>
          <w:szCs w:val="28"/>
        </w:rPr>
        <w:t>.</w:t>
      </w:r>
    </w:p>
    <w:p w:rsidR="00830C70" w:rsidRPr="00DD5B3B" w:rsidRDefault="00830C70" w:rsidP="00830C70">
      <w:pPr>
        <w:spacing w:line="360" w:lineRule="auto"/>
        <w:ind w:firstLine="708"/>
        <w:jc w:val="both"/>
        <w:rPr>
          <w:rStyle w:val="a5"/>
          <w:i w:val="0"/>
          <w:sz w:val="28"/>
          <w:szCs w:val="28"/>
        </w:rPr>
      </w:pPr>
      <w:r w:rsidRPr="00DD5B3B">
        <w:rPr>
          <w:rStyle w:val="a5"/>
          <w:i w:val="0"/>
          <w:sz w:val="28"/>
          <w:szCs w:val="28"/>
        </w:rPr>
        <w:t xml:space="preserve">Договоры подряда могут предусматривать различные условия и </w:t>
      </w:r>
      <w:r w:rsidRPr="00DD5B3B">
        <w:rPr>
          <w:rStyle w:val="a5"/>
          <w:b/>
          <w:i w:val="0"/>
          <w:sz w:val="28"/>
          <w:szCs w:val="28"/>
          <w:u w:val="single"/>
        </w:rPr>
        <w:t>по способу определения стоимости (цены</w:t>
      </w:r>
      <w:r w:rsidRPr="00DD5B3B">
        <w:rPr>
          <w:rStyle w:val="a5"/>
          <w:i w:val="0"/>
          <w:sz w:val="28"/>
          <w:szCs w:val="28"/>
        </w:rPr>
        <w:t xml:space="preserve">) объекта подразделяются на два вида: </w:t>
      </w:r>
    </w:p>
    <w:p w:rsidR="00830C70" w:rsidRPr="00DD5B3B" w:rsidRDefault="00830C70" w:rsidP="00DD5B3B">
      <w:pPr>
        <w:pStyle w:val="Default"/>
        <w:numPr>
          <w:ilvl w:val="0"/>
          <w:numId w:val="61"/>
        </w:numPr>
        <w:spacing w:line="360" w:lineRule="auto"/>
        <w:jc w:val="both"/>
        <w:rPr>
          <w:color w:val="auto"/>
          <w:sz w:val="28"/>
          <w:szCs w:val="28"/>
        </w:rPr>
      </w:pPr>
      <w:r w:rsidRPr="00DD5B3B">
        <w:rPr>
          <w:b/>
          <w:bCs/>
          <w:i/>
          <w:iCs/>
          <w:color w:val="auto"/>
          <w:sz w:val="28"/>
          <w:szCs w:val="28"/>
        </w:rPr>
        <w:t>Договор с фиксированной ценой</w:t>
      </w:r>
      <w:r w:rsidRPr="00DD5B3B">
        <w:rPr>
          <w:bCs/>
          <w:i/>
          <w:iCs/>
          <w:color w:val="auto"/>
          <w:sz w:val="28"/>
          <w:szCs w:val="28"/>
        </w:rPr>
        <w:t xml:space="preserve"> </w:t>
      </w:r>
      <w:r w:rsidRPr="00DD5B3B">
        <w:rPr>
          <w:bCs/>
          <w:color w:val="auto"/>
          <w:sz w:val="28"/>
          <w:szCs w:val="28"/>
        </w:rPr>
        <w:t>- договор на строительство, согласно кот</w:t>
      </w:r>
      <w:r w:rsidRPr="00DD5B3B">
        <w:rPr>
          <w:bCs/>
          <w:color w:val="auto"/>
          <w:sz w:val="28"/>
          <w:szCs w:val="28"/>
        </w:rPr>
        <w:t>о</w:t>
      </w:r>
      <w:r w:rsidRPr="00DD5B3B">
        <w:rPr>
          <w:bCs/>
          <w:color w:val="auto"/>
          <w:sz w:val="28"/>
          <w:szCs w:val="28"/>
        </w:rPr>
        <w:t>рому подрядчик соглашается на фиксированную договорную цену или фиксирова</w:t>
      </w:r>
      <w:r w:rsidRPr="00DD5B3B">
        <w:rPr>
          <w:bCs/>
          <w:color w:val="auto"/>
          <w:sz w:val="28"/>
          <w:szCs w:val="28"/>
        </w:rPr>
        <w:t>н</w:t>
      </w:r>
      <w:r w:rsidRPr="00DD5B3B">
        <w:rPr>
          <w:bCs/>
          <w:color w:val="auto"/>
          <w:sz w:val="28"/>
          <w:szCs w:val="28"/>
        </w:rPr>
        <w:t xml:space="preserve">ную ставку за единицу работ, повышение которой в некоторых случаях возможно при увеличении затрат. </w:t>
      </w:r>
    </w:p>
    <w:p w:rsidR="00830C70" w:rsidRPr="00DD5B3B" w:rsidRDefault="00830C70" w:rsidP="00DD5B3B">
      <w:pPr>
        <w:numPr>
          <w:ilvl w:val="0"/>
          <w:numId w:val="61"/>
        </w:numPr>
        <w:spacing w:line="360" w:lineRule="auto"/>
        <w:jc w:val="both"/>
        <w:rPr>
          <w:sz w:val="28"/>
          <w:szCs w:val="28"/>
        </w:rPr>
      </w:pPr>
      <w:r w:rsidRPr="00DD5B3B">
        <w:rPr>
          <w:b/>
          <w:bCs/>
          <w:i/>
          <w:iCs/>
          <w:sz w:val="28"/>
          <w:szCs w:val="28"/>
        </w:rPr>
        <w:t>Договор "затраты плюс"</w:t>
      </w:r>
      <w:r w:rsidRPr="00DD5B3B">
        <w:rPr>
          <w:b/>
          <w:bCs/>
          <w:iCs/>
          <w:sz w:val="28"/>
          <w:szCs w:val="28"/>
          <w:u w:val="single"/>
        </w:rPr>
        <w:t xml:space="preserve"> </w:t>
      </w:r>
      <w:r w:rsidRPr="00DD5B3B">
        <w:rPr>
          <w:bCs/>
          <w:sz w:val="28"/>
          <w:szCs w:val="28"/>
        </w:rPr>
        <w:t>- договор на строительство, согласно которому подрядчику возмещаются разрешенные или иным образом определенные затраты плюс процент от суммы таких затрат или фиксированная сумма вознаграждения.</w:t>
      </w:r>
    </w:p>
    <w:p w:rsidR="00830C70" w:rsidRPr="00DD5B3B" w:rsidRDefault="00830C70" w:rsidP="00830C70">
      <w:pPr>
        <w:autoSpaceDE w:val="0"/>
        <w:autoSpaceDN w:val="0"/>
        <w:adjustRightInd w:val="0"/>
        <w:spacing w:line="360" w:lineRule="auto"/>
        <w:ind w:firstLine="708"/>
        <w:jc w:val="both"/>
        <w:rPr>
          <w:rFonts w:eastAsia="NewtonC"/>
          <w:sz w:val="28"/>
          <w:szCs w:val="28"/>
        </w:rPr>
      </w:pPr>
      <w:r w:rsidRPr="00DD5B3B">
        <w:rPr>
          <w:rFonts w:eastAsia="NewtonC"/>
          <w:sz w:val="28"/>
          <w:szCs w:val="28"/>
        </w:rPr>
        <w:t xml:space="preserve">Обычно каждый договор подряда признается </w:t>
      </w:r>
      <w:r w:rsidRPr="00DD5B3B">
        <w:rPr>
          <w:rFonts w:eastAsia="NewtonC"/>
          <w:b/>
          <w:i/>
          <w:sz w:val="28"/>
          <w:szCs w:val="28"/>
        </w:rPr>
        <w:t>обособленным объектом учета,</w:t>
      </w:r>
      <w:r w:rsidRPr="00DD5B3B">
        <w:rPr>
          <w:rFonts w:eastAsia="NewtonC"/>
          <w:sz w:val="28"/>
          <w:szCs w:val="28"/>
        </w:rPr>
        <w:t xml:space="preserve"> отдельным от других аналогичных договоров. Однако существуют условия, тр</w:t>
      </w:r>
      <w:r w:rsidRPr="00DD5B3B">
        <w:rPr>
          <w:rFonts w:eastAsia="NewtonC"/>
          <w:sz w:val="28"/>
          <w:szCs w:val="28"/>
        </w:rPr>
        <w:t>е</w:t>
      </w:r>
      <w:r w:rsidRPr="00DD5B3B">
        <w:rPr>
          <w:rFonts w:eastAsia="NewtonC"/>
          <w:sz w:val="28"/>
          <w:szCs w:val="28"/>
        </w:rPr>
        <w:t xml:space="preserve">бующие отражения в отчетности нескольких договоров в качестве единого объекта учета. </w:t>
      </w:r>
    </w:p>
    <w:p w:rsidR="00FD0512" w:rsidRPr="00CC7158" w:rsidRDefault="00830C70" w:rsidP="00CC7158">
      <w:pPr>
        <w:autoSpaceDE w:val="0"/>
        <w:autoSpaceDN w:val="0"/>
        <w:adjustRightInd w:val="0"/>
        <w:spacing w:line="360" w:lineRule="auto"/>
        <w:ind w:firstLine="567"/>
        <w:jc w:val="both"/>
        <w:rPr>
          <w:rFonts w:eastAsia="NewtonC"/>
          <w:sz w:val="28"/>
          <w:szCs w:val="28"/>
        </w:rPr>
      </w:pPr>
      <w:r w:rsidRPr="00DD5B3B">
        <w:rPr>
          <w:rFonts w:eastAsia="NewtonC"/>
          <w:b/>
          <w:i/>
          <w:sz w:val="28"/>
          <w:szCs w:val="28"/>
        </w:rPr>
        <w:t>Доходы (выручка) по договору подряда</w:t>
      </w:r>
      <w:r w:rsidRPr="00DD5B3B">
        <w:rPr>
          <w:rFonts w:eastAsia="NewtonC"/>
          <w:sz w:val="28"/>
          <w:szCs w:val="28"/>
        </w:rPr>
        <w:t xml:space="preserve"> включают, прежде всего, </w:t>
      </w:r>
      <w:r w:rsidRPr="00DD5B3B">
        <w:rPr>
          <w:rFonts w:eastAsia="NewtonC"/>
          <w:i/>
          <w:sz w:val="28"/>
          <w:szCs w:val="28"/>
        </w:rPr>
        <w:t>первоначальную сумму дохода</w:t>
      </w:r>
      <w:r w:rsidRPr="00DD5B3B">
        <w:rPr>
          <w:rFonts w:eastAsia="NewtonC"/>
          <w:sz w:val="28"/>
          <w:szCs w:val="28"/>
        </w:rPr>
        <w:t>, согласованную в договоре с заказчиком. Но цена договора подверж</w:t>
      </w:r>
      <w:r w:rsidRPr="00DD5B3B">
        <w:rPr>
          <w:rFonts w:eastAsia="NewtonC"/>
          <w:sz w:val="28"/>
          <w:szCs w:val="28"/>
        </w:rPr>
        <w:t>е</w:t>
      </w:r>
      <w:r w:rsidRPr="00DD5B3B">
        <w:rPr>
          <w:rFonts w:eastAsia="NewtonC"/>
          <w:sz w:val="28"/>
          <w:szCs w:val="28"/>
        </w:rPr>
        <w:t>на воздействию различных будущих событий и может увеличиваться или умен</w:t>
      </w:r>
      <w:r w:rsidRPr="00DD5B3B">
        <w:rPr>
          <w:rFonts w:eastAsia="NewtonC"/>
          <w:sz w:val="28"/>
          <w:szCs w:val="28"/>
        </w:rPr>
        <w:t>ь</w:t>
      </w:r>
      <w:r w:rsidRPr="00DD5B3B">
        <w:rPr>
          <w:rFonts w:eastAsia="NewtonC"/>
          <w:sz w:val="28"/>
          <w:szCs w:val="28"/>
        </w:rPr>
        <w:t xml:space="preserve">шаться от периода к периоду. На цену договора могут </w:t>
      </w:r>
      <w:r w:rsidRPr="00CC7158">
        <w:rPr>
          <w:rFonts w:eastAsia="NewtonC"/>
          <w:sz w:val="28"/>
          <w:szCs w:val="28"/>
        </w:rPr>
        <w:t xml:space="preserve">влиять </w:t>
      </w:r>
      <w:r w:rsidRPr="00CC7158">
        <w:rPr>
          <w:rFonts w:eastAsia="NewtonC"/>
          <w:b/>
          <w:i/>
          <w:sz w:val="28"/>
          <w:szCs w:val="28"/>
        </w:rPr>
        <w:t>отклонения от усл</w:t>
      </w:r>
      <w:r w:rsidRPr="00CC7158">
        <w:rPr>
          <w:rFonts w:eastAsia="NewtonC"/>
          <w:b/>
          <w:i/>
          <w:sz w:val="28"/>
          <w:szCs w:val="28"/>
        </w:rPr>
        <w:t>о</w:t>
      </w:r>
      <w:r w:rsidRPr="00CC7158">
        <w:rPr>
          <w:rFonts w:eastAsia="NewtonC"/>
          <w:b/>
          <w:i/>
          <w:sz w:val="28"/>
          <w:szCs w:val="28"/>
        </w:rPr>
        <w:t>вий договора</w:t>
      </w:r>
      <w:r w:rsidRPr="00CC7158">
        <w:rPr>
          <w:rFonts w:eastAsia="NewtonC"/>
          <w:sz w:val="28"/>
          <w:szCs w:val="28"/>
        </w:rPr>
        <w:t xml:space="preserve">, </w:t>
      </w:r>
      <w:r w:rsidRPr="00CC7158">
        <w:rPr>
          <w:rFonts w:eastAsia="NewtonC"/>
          <w:b/>
          <w:i/>
          <w:sz w:val="28"/>
          <w:szCs w:val="28"/>
        </w:rPr>
        <w:t>претензии и поощрительные платежи</w:t>
      </w:r>
      <w:r w:rsidR="00DD5B3B" w:rsidRPr="00CC7158">
        <w:rPr>
          <w:rFonts w:eastAsia="NewtonC"/>
          <w:b/>
          <w:i/>
          <w:sz w:val="28"/>
          <w:szCs w:val="28"/>
        </w:rPr>
        <w:t xml:space="preserve"> </w:t>
      </w:r>
      <w:r w:rsidR="00DD5B3B" w:rsidRPr="00CC7158">
        <w:rPr>
          <w:rFonts w:eastAsia="NewtonC"/>
          <w:sz w:val="28"/>
          <w:szCs w:val="28"/>
        </w:rPr>
        <w:t>в той степени, в которой существует вероятность того, что они приведут к возникновению выручки и поддаются достоверной оценке.</w:t>
      </w:r>
      <w:r w:rsidRPr="00CC7158">
        <w:rPr>
          <w:rFonts w:eastAsia="NewtonC"/>
          <w:sz w:val="28"/>
          <w:szCs w:val="28"/>
        </w:rPr>
        <w:t xml:space="preserve"> </w:t>
      </w:r>
      <w:r w:rsidR="00FD0512" w:rsidRPr="00CC7158">
        <w:rPr>
          <w:rFonts w:eastAsia="NewtonC"/>
          <w:sz w:val="28"/>
          <w:szCs w:val="28"/>
        </w:rPr>
        <w:t xml:space="preserve"> </w:t>
      </w:r>
      <w:r w:rsidR="00DD5B3B" w:rsidRPr="00CC7158">
        <w:rPr>
          <w:rFonts w:eastAsia="NewtonC"/>
          <w:sz w:val="28"/>
          <w:szCs w:val="28"/>
        </w:rPr>
        <w:t xml:space="preserve">Кроме того, сумма дохода может уменьшиться в результате штрафных санкций, предъявляемых заказчиком за ненадлежащее выполнение договора. </w:t>
      </w:r>
    </w:p>
    <w:p w:rsidR="00FD0512" w:rsidRPr="00CC7158" w:rsidRDefault="00FD0512" w:rsidP="00CC7158">
      <w:pPr>
        <w:autoSpaceDE w:val="0"/>
        <w:autoSpaceDN w:val="0"/>
        <w:adjustRightInd w:val="0"/>
        <w:spacing w:line="360" w:lineRule="auto"/>
        <w:ind w:firstLine="567"/>
        <w:jc w:val="both"/>
        <w:rPr>
          <w:bCs/>
          <w:sz w:val="28"/>
          <w:szCs w:val="28"/>
        </w:rPr>
      </w:pPr>
      <w:r w:rsidRPr="00CC7158">
        <w:rPr>
          <w:bCs/>
          <w:sz w:val="28"/>
          <w:szCs w:val="28"/>
        </w:rPr>
        <w:t>Выручка по договору подряда измеряется по справедливой стоимости полученного или ожидаемого встречного возмещения.</w:t>
      </w:r>
    </w:p>
    <w:p w:rsidR="00830C70" w:rsidRPr="00CC7158" w:rsidRDefault="00830C70" w:rsidP="00CC7158">
      <w:pPr>
        <w:autoSpaceDE w:val="0"/>
        <w:autoSpaceDN w:val="0"/>
        <w:adjustRightInd w:val="0"/>
        <w:spacing w:line="360" w:lineRule="auto"/>
        <w:ind w:firstLine="567"/>
        <w:jc w:val="both"/>
        <w:rPr>
          <w:rFonts w:eastAsia="NewtonC"/>
          <w:sz w:val="28"/>
          <w:szCs w:val="28"/>
        </w:rPr>
      </w:pPr>
      <w:r w:rsidRPr="00CC7158">
        <w:rPr>
          <w:b/>
          <w:bCs/>
          <w:sz w:val="28"/>
          <w:szCs w:val="28"/>
        </w:rPr>
        <w:t xml:space="preserve">Затраты по договору подряда </w:t>
      </w:r>
      <w:r w:rsidRPr="00CC7158">
        <w:rPr>
          <w:rFonts w:eastAsia="NewtonC"/>
          <w:sz w:val="28"/>
          <w:szCs w:val="28"/>
        </w:rPr>
        <w:t>состоят из трех групп затрат, каждая из которых имеет свои соста</w:t>
      </w:r>
      <w:r w:rsidRPr="00CC7158">
        <w:rPr>
          <w:rFonts w:eastAsia="NewtonC"/>
          <w:sz w:val="28"/>
          <w:szCs w:val="28"/>
        </w:rPr>
        <w:t>в</w:t>
      </w:r>
      <w:r w:rsidRPr="00CC7158">
        <w:rPr>
          <w:rFonts w:eastAsia="NewtonC"/>
          <w:sz w:val="28"/>
          <w:szCs w:val="28"/>
        </w:rPr>
        <w:t xml:space="preserve">ные элементы: </w:t>
      </w:r>
    </w:p>
    <w:p w:rsidR="00830C70" w:rsidRPr="00CC7158" w:rsidRDefault="00830C70" w:rsidP="007408EB">
      <w:pPr>
        <w:numPr>
          <w:ilvl w:val="0"/>
          <w:numId w:val="62"/>
        </w:numPr>
        <w:autoSpaceDE w:val="0"/>
        <w:autoSpaceDN w:val="0"/>
        <w:adjustRightInd w:val="0"/>
        <w:spacing w:line="360" w:lineRule="auto"/>
        <w:ind w:left="0" w:firstLine="360"/>
        <w:jc w:val="both"/>
        <w:rPr>
          <w:rFonts w:eastAsia="NewtonC"/>
          <w:sz w:val="28"/>
          <w:szCs w:val="28"/>
        </w:rPr>
      </w:pPr>
      <w:r w:rsidRPr="00CC7158">
        <w:rPr>
          <w:rFonts w:eastAsia="NewtonC"/>
          <w:sz w:val="28"/>
          <w:szCs w:val="28"/>
        </w:rPr>
        <w:t xml:space="preserve">затраты, непосредственно относящиеся к конкретному договору подряда; </w:t>
      </w:r>
    </w:p>
    <w:p w:rsidR="00830C70" w:rsidRPr="00CC7158" w:rsidRDefault="00830C70" w:rsidP="007408EB">
      <w:pPr>
        <w:numPr>
          <w:ilvl w:val="0"/>
          <w:numId w:val="62"/>
        </w:numPr>
        <w:autoSpaceDE w:val="0"/>
        <w:autoSpaceDN w:val="0"/>
        <w:adjustRightInd w:val="0"/>
        <w:spacing w:line="360" w:lineRule="auto"/>
        <w:ind w:left="0" w:firstLine="360"/>
        <w:jc w:val="both"/>
        <w:rPr>
          <w:rFonts w:eastAsia="NewtonC"/>
          <w:sz w:val="28"/>
          <w:szCs w:val="28"/>
        </w:rPr>
      </w:pPr>
      <w:r w:rsidRPr="00CC7158">
        <w:rPr>
          <w:rFonts w:eastAsia="NewtonC"/>
          <w:sz w:val="28"/>
          <w:szCs w:val="28"/>
        </w:rPr>
        <w:lastRenderedPageBreak/>
        <w:t>затраты, общие для договорной деятельности, которые могут быть выд</w:t>
      </w:r>
      <w:r w:rsidRPr="00CC7158">
        <w:rPr>
          <w:rFonts w:eastAsia="NewtonC"/>
          <w:sz w:val="28"/>
          <w:szCs w:val="28"/>
        </w:rPr>
        <w:t>е</w:t>
      </w:r>
      <w:r w:rsidRPr="00CC7158">
        <w:rPr>
          <w:rFonts w:eastAsia="NewtonC"/>
          <w:sz w:val="28"/>
          <w:szCs w:val="28"/>
        </w:rPr>
        <w:t>лены и отнесены на ко</w:t>
      </w:r>
      <w:r w:rsidRPr="00CC7158">
        <w:rPr>
          <w:rFonts w:eastAsia="NewtonC"/>
          <w:sz w:val="28"/>
          <w:szCs w:val="28"/>
        </w:rPr>
        <w:t>н</w:t>
      </w:r>
      <w:r w:rsidRPr="00CC7158">
        <w:rPr>
          <w:rFonts w:eastAsia="NewtonC"/>
          <w:sz w:val="28"/>
          <w:szCs w:val="28"/>
        </w:rPr>
        <w:t xml:space="preserve">кретный договор; </w:t>
      </w:r>
    </w:p>
    <w:p w:rsidR="00830C70" w:rsidRPr="00CC7158" w:rsidRDefault="00830C70" w:rsidP="007408EB">
      <w:pPr>
        <w:numPr>
          <w:ilvl w:val="0"/>
          <w:numId w:val="62"/>
        </w:numPr>
        <w:autoSpaceDE w:val="0"/>
        <w:autoSpaceDN w:val="0"/>
        <w:adjustRightInd w:val="0"/>
        <w:spacing w:line="360" w:lineRule="auto"/>
        <w:ind w:left="0" w:firstLine="360"/>
        <w:jc w:val="both"/>
        <w:rPr>
          <w:rFonts w:eastAsia="NewtonC"/>
          <w:sz w:val="28"/>
          <w:szCs w:val="28"/>
        </w:rPr>
      </w:pPr>
      <w:r w:rsidRPr="00CC7158">
        <w:rPr>
          <w:rFonts w:eastAsia="NewtonC"/>
          <w:sz w:val="28"/>
          <w:szCs w:val="28"/>
        </w:rPr>
        <w:t>затраты, прямо и непосредственно не относящиеся к данному договору подр</w:t>
      </w:r>
      <w:r w:rsidRPr="00CC7158">
        <w:rPr>
          <w:rFonts w:eastAsia="NewtonC"/>
          <w:sz w:val="28"/>
          <w:szCs w:val="28"/>
        </w:rPr>
        <w:t>я</w:t>
      </w:r>
      <w:r w:rsidRPr="00CC7158">
        <w:rPr>
          <w:rFonts w:eastAsia="NewtonC"/>
          <w:sz w:val="28"/>
          <w:szCs w:val="28"/>
        </w:rPr>
        <w:t>да, но по его условиям заказчик согласился их возместить.</w:t>
      </w:r>
    </w:p>
    <w:p w:rsidR="00875A36" w:rsidRPr="00CC7158" w:rsidRDefault="00830C70" w:rsidP="00CC7158">
      <w:pPr>
        <w:autoSpaceDE w:val="0"/>
        <w:autoSpaceDN w:val="0"/>
        <w:adjustRightInd w:val="0"/>
        <w:spacing w:line="360" w:lineRule="auto"/>
        <w:ind w:firstLine="708"/>
        <w:jc w:val="both"/>
        <w:rPr>
          <w:rFonts w:eastAsia="NewtonC"/>
          <w:sz w:val="28"/>
          <w:szCs w:val="28"/>
        </w:rPr>
      </w:pPr>
      <w:r w:rsidRPr="00CC7158">
        <w:rPr>
          <w:rFonts w:eastAsia="NewtonC"/>
          <w:sz w:val="28"/>
          <w:szCs w:val="28"/>
        </w:rPr>
        <w:t xml:space="preserve">Имеется ряд затрат, которые </w:t>
      </w:r>
      <w:r w:rsidRPr="00CC7158">
        <w:rPr>
          <w:rFonts w:eastAsia="NewtonC"/>
          <w:b/>
          <w:i/>
          <w:sz w:val="28"/>
          <w:szCs w:val="28"/>
        </w:rPr>
        <w:t xml:space="preserve">не могут относиться на отдельные </w:t>
      </w:r>
      <w:r w:rsidRPr="00CC7158">
        <w:rPr>
          <w:rFonts w:eastAsia="NewtonC"/>
          <w:sz w:val="28"/>
          <w:szCs w:val="28"/>
        </w:rPr>
        <w:t>договоры подряда и учитываются как расходы отчетного периода (покрываются за счет о</w:t>
      </w:r>
      <w:r w:rsidRPr="00CC7158">
        <w:rPr>
          <w:rFonts w:eastAsia="NewtonC"/>
          <w:sz w:val="28"/>
          <w:szCs w:val="28"/>
        </w:rPr>
        <w:t>б</w:t>
      </w:r>
      <w:r w:rsidRPr="00CC7158">
        <w:rPr>
          <w:rFonts w:eastAsia="NewtonC"/>
          <w:sz w:val="28"/>
          <w:szCs w:val="28"/>
        </w:rPr>
        <w:t>щей суммы маржинального дохода за данный период</w:t>
      </w:r>
      <w:r w:rsidR="00875A36" w:rsidRPr="00CC7158">
        <w:rPr>
          <w:rFonts w:eastAsia="NewtonC"/>
          <w:sz w:val="28"/>
          <w:szCs w:val="28"/>
        </w:rPr>
        <w:t>).</w:t>
      </w:r>
    </w:p>
    <w:p w:rsidR="00830C70" w:rsidRPr="00CC7158" w:rsidRDefault="00830C70" w:rsidP="00CC7158">
      <w:pPr>
        <w:autoSpaceDE w:val="0"/>
        <w:autoSpaceDN w:val="0"/>
        <w:adjustRightInd w:val="0"/>
        <w:spacing w:line="360" w:lineRule="auto"/>
        <w:ind w:firstLine="708"/>
        <w:jc w:val="both"/>
        <w:rPr>
          <w:sz w:val="28"/>
          <w:szCs w:val="28"/>
        </w:rPr>
      </w:pPr>
      <w:r w:rsidRPr="00CC7158">
        <w:rPr>
          <w:b/>
          <w:i/>
          <w:sz w:val="28"/>
          <w:szCs w:val="28"/>
        </w:rPr>
        <w:t>Затраты по договору включают затраты</w:t>
      </w:r>
      <w:r w:rsidRPr="00CC7158">
        <w:rPr>
          <w:sz w:val="28"/>
          <w:szCs w:val="28"/>
        </w:rPr>
        <w:t>, относящиеся к договору, от даты подписания договора, до окончательного завершения работ по договору (сдачей в</w:t>
      </w:r>
      <w:r w:rsidRPr="00CC7158">
        <w:rPr>
          <w:sz w:val="28"/>
          <w:szCs w:val="28"/>
        </w:rPr>
        <w:t>ы</w:t>
      </w:r>
      <w:r w:rsidRPr="00CC7158">
        <w:rPr>
          <w:sz w:val="28"/>
          <w:szCs w:val="28"/>
        </w:rPr>
        <w:t>полненных работ заказчику). При этом затраты, которые непосредственно отн</w:t>
      </w:r>
      <w:r w:rsidRPr="00CC7158">
        <w:rPr>
          <w:sz w:val="28"/>
          <w:szCs w:val="28"/>
        </w:rPr>
        <w:t>о</w:t>
      </w:r>
      <w:r w:rsidRPr="00CC7158">
        <w:rPr>
          <w:sz w:val="28"/>
          <w:szCs w:val="28"/>
        </w:rPr>
        <w:t>сятся к договору и понесены с тем, чтобы обеспечить его заключение, также вкл</w:t>
      </w:r>
      <w:r w:rsidRPr="00CC7158">
        <w:rPr>
          <w:sz w:val="28"/>
          <w:szCs w:val="28"/>
        </w:rPr>
        <w:t>ю</w:t>
      </w:r>
      <w:r w:rsidRPr="00CC7158">
        <w:rPr>
          <w:sz w:val="28"/>
          <w:szCs w:val="28"/>
        </w:rPr>
        <w:t>чаются в состав затрат по договору, если они могут быть отдельно идентифицированы и н</w:t>
      </w:r>
      <w:r w:rsidRPr="00CC7158">
        <w:rPr>
          <w:sz w:val="28"/>
          <w:szCs w:val="28"/>
        </w:rPr>
        <w:t>а</w:t>
      </w:r>
      <w:r w:rsidRPr="00CC7158">
        <w:rPr>
          <w:sz w:val="28"/>
          <w:szCs w:val="28"/>
        </w:rPr>
        <w:t xml:space="preserve">дежно измерены, а также если заключение договора вероятно. </w:t>
      </w:r>
    </w:p>
    <w:p w:rsidR="00875A36" w:rsidRPr="00CC7158" w:rsidRDefault="00830C70" w:rsidP="00CC7158">
      <w:pPr>
        <w:autoSpaceDE w:val="0"/>
        <w:autoSpaceDN w:val="0"/>
        <w:adjustRightInd w:val="0"/>
        <w:spacing w:line="360" w:lineRule="auto"/>
        <w:ind w:firstLine="708"/>
        <w:jc w:val="both"/>
        <w:rPr>
          <w:bCs/>
          <w:sz w:val="28"/>
          <w:szCs w:val="28"/>
        </w:rPr>
      </w:pPr>
      <w:r w:rsidRPr="00CC7158">
        <w:rPr>
          <w:b/>
          <w:bCs/>
          <w:i/>
          <w:sz w:val="28"/>
          <w:szCs w:val="28"/>
        </w:rPr>
        <w:t xml:space="preserve">Общее правило </w:t>
      </w:r>
      <w:r w:rsidR="00875A36" w:rsidRPr="00CC7158">
        <w:rPr>
          <w:b/>
          <w:i/>
          <w:iCs/>
          <w:sz w:val="28"/>
          <w:szCs w:val="28"/>
        </w:rPr>
        <w:t xml:space="preserve">МСФО (IAS) </w:t>
      </w:r>
      <w:r w:rsidR="00875A36" w:rsidRPr="00CC7158">
        <w:rPr>
          <w:b/>
          <w:i/>
          <w:sz w:val="28"/>
          <w:szCs w:val="28"/>
        </w:rPr>
        <w:t>11 «Договоры на строительство»</w:t>
      </w:r>
      <w:r w:rsidR="00875A36" w:rsidRPr="00CC7158">
        <w:rPr>
          <w:sz w:val="28"/>
          <w:szCs w:val="28"/>
        </w:rPr>
        <w:t xml:space="preserve"> -</w:t>
      </w:r>
      <w:r w:rsidRPr="00CC7158">
        <w:rPr>
          <w:bCs/>
          <w:sz w:val="28"/>
          <w:szCs w:val="28"/>
        </w:rPr>
        <w:t xml:space="preserve"> выручка и затраты, св</w:t>
      </w:r>
      <w:r w:rsidRPr="00CC7158">
        <w:rPr>
          <w:bCs/>
          <w:sz w:val="28"/>
          <w:szCs w:val="28"/>
        </w:rPr>
        <w:t>я</w:t>
      </w:r>
      <w:r w:rsidRPr="00CC7158">
        <w:rPr>
          <w:bCs/>
          <w:sz w:val="28"/>
          <w:szCs w:val="28"/>
        </w:rPr>
        <w:t>занные с договором на строительство, признаются в качестве выручки и расходов соответственно, по мере выполнения этапов по договору на конец отчетного пери</w:t>
      </w:r>
      <w:r w:rsidRPr="00CC7158">
        <w:rPr>
          <w:bCs/>
          <w:sz w:val="28"/>
          <w:szCs w:val="28"/>
        </w:rPr>
        <w:t>о</w:t>
      </w:r>
      <w:r w:rsidRPr="00CC7158">
        <w:rPr>
          <w:bCs/>
          <w:sz w:val="28"/>
          <w:szCs w:val="28"/>
        </w:rPr>
        <w:t>да</w:t>
      </w:r>
      <w:r w:rsidR="00875A36" w:rsidRPr="00CC7158">
        <w:rPr>
          <w:bCs/>
          <w:sz w:val="28"/>
          <w:szCs w:val="28"/>
        </w:rPr>
        <w:t>.</w:t>
      </w:r>
    </w:p>
    <w:p w:rsidR="00830C70" w:rsidRPr="00CC7158" w:rsidRDefault="00830C70" w:rsidP="00CC7158">
      <w:pPr>
        <w:autoSpaceDE w:val="0"/>
        <w:autoSpaceDN w:val="0"/>
        <w:adjustRightInd w:val="0"/>
        <w:spacing w:line="360" w:lineRule="auto"/>
        <w:ind w:firstLine="708"/>
        <w:jc w:val="both"/>
        <w:rPr>
          <w:rFonts w:eastAsia="NewtonC"/>
          <w:sz w:val="28"/>
          <w:szCs w:val="28"/>
        </w:rPr>
      </w:pPr>
      <w:r w:rsidRPr="00CC7158">
        <w:rPr>
          <w:b/>
          <w:bCs/>
          <w:sz w:val="28"/>
          <w:szCs w:val="28"/>
        </w:rPr>
        <w:t xml:space="preserve">Доход по договору подряда </w:t>
      </w:r>
      <w:r w:rsidRPr="00CC7158">
        <w:rPr>
          <w:rFonts w:eastAsia="NewtonC"/>
          <w:sz w:val="28"/>
          <w:szCs w:val="28"/>
        </w:rPr>
        <w:t>отражается в тех отчетных периодах, в которых была выполнена соответствующая работа, равно как и затраты по договору отраж</w:t>
      </w:r>
      <w:r w:rsidRPr="00CC7158">
        <w:rPr>
          <w:rFonts w:eastAsia="NewtonC"/>
          <w:sz w:val="28"/>
          <w:szCs w:val="28"/>
        </w:rPr>
        <w:t>а</w:t>
      </w:r>
      <w:r w:rsidRPr="00CC7158">
        <w:rPr>
          <w:rFonts w:eastAsia="NewtonC"/>
          <w:sz w:val="28"/>
          <w:szCs w:val="28"/>
        </w:rPr>
        <w:t>ются в отчете о прибылях и убытках в тех же отчетных периодах, то есть именно тогда, к</w:t>
      </w:r>
      <w:r w:rsidRPr="00CC7158">
        <w:rPr>
          <w:rFonts w:eastAsia="NewtonC"/>
          <w:sz w:val="28"/>
          <w:szCs w:val="28"/>
        </w:rPr>
        <w:t>о</w:t>
      </w:r>
      <w:r w:rsidRPr="00CC7158">
        <w:rPr>
          <w:rFonts w:eastAsia="NewtonC"/>
          <w:sz w:val="28"/>
          <w:szCs w:val="28"/>
        </w:rPr>
        <w:t>гда эта работа выполнялась.</w:t>
      </w:r>
    </w:p>
    <w:p w:rsidR="00830C70" w:rsidRPr="00CC7158" w:rsidRDefault="00830C70" w:rsidP="00CC7158">
      <w:pPr>
        <w:autoSpaceDE w:val="0"/>
        <w:autoSpaceDN w:val="0"/>
        <w:adjustRightInd w:val="0"/>
        <w:spacing w:line="360" w:lineRule="auto"/>
        <w:ind w:firstLine="708"/>
        <w:jc w:val="both"/>
        <w:rPr>
          <w:rFonts w:ascii="NewtonC" w:eastAsia="NewtonC" w:hAnsi="NewtonC-Bold" w:cs="NewtonC"/>
          <w:sz w:val="28"/>
          <w:szCs w:val="28"/>
        </w:rPr>
      </w:pPr>
      <w:r w:rsidRPr="00CC7158">
        <w:rPr>
          <w:b/>
          <w:bCs/>
          <w:sz w:val="28"/>
          <w:szCs w:val="28"/>
        </w:rPr>
        <w:t xml:space="preserve">Финансовый результат по договору подряда </w:t>
      </w:r>
      <w:r w:rsidRPr="00CC7158">
        <w:rPr>
          <w:rFonts w:eastAsia="NewtonC"/>
          <w:sz w:val="28"/>
          <w:szCs w:val="28"/>
        </w:rPr>
        <w:t>— прибыль, отражается как превышение доходов над расходами в тех же отчетных периодах, в которых выпо</w:t>
      </w:r>
      <w:r w:rsidRPr="00CC7158">
        <w:rPr>
          <w:rFonts w:eastAsia="NewtonC"/>
          <w:sz w:val="28"/>
          <w:szCs w:val="28"/>
        </w:rPr>
        <w:t>л</w:t>
      </w:r>
      <w:r w:rsidRPr="00CC7158">
        <w:rPr>
          <w:rFonts w:eastAsia="NewtonC"/>
          <w:sz w:val="28"/>
          <w:szCs w:val="28"/>
        </w:rPr>
        <w:t xml:space="preserve">нялся соответствующий объем работы по данному договору подряда. Но любое ожидаемое превышение затрат над доходами по договору должно </w:t>
      </w:r>
      <w:r w:rsidRPr="00CC7158">
        <w:rPr>
          <w:rFonts w:eastAsia="NewtonC"/>
          <w:b/>
          <w:i/>
          <w:sz w:val="28"/>
          <w:szCs w:val="28"/>
        </w:rPr>
        <w:t>немедленно зап</w:t>
      </w:r>
      <w:r w:rsidRPr="00CC7158">
        <w:rPr>
          <w:rFonts w:eastAsia="NewtonC"/>
          <w:b/>
          <w:i/>
          <w:sz w:val="28"/>
          <w:szCs w:val="28"/>
        </w:rPr>
        <w:t>и</w:t>
      </w:r>
      <w:r w:rsidRPr="00CC7158">
        <w:rPr>
          <w:rFonts w:eastAsia="NewtonC"/>
          <w:b/>
          <w:i/>
          <w:sz w:val="28"/>
          <w:szCs w:val="28"/>
        </w:rPr>
        <w:t>сываться</w:t>
      </w:r>
      <w:r w:rsidRPr="00CC7158">
        <w:rPr>
          <w:rFonts w:eastAsia="NewtonC"/>
          <w:sz w:val="28"/>
          <w:szCs w:val="28"/>
        </w:rPr>
        <w:t xml:space="preserve"> в убыток на уменьшение прибыли данного отчетного периода. </w:t>
      </w:r>
    </w:p>
    <w:p w:rsidR="00830C70" w:rsidRPr="00CC7158" w:rsidRDefault="00830C70" w:rsidP="006B1E1C">
      <w:pPr>
        <w:pStyle w:val="Default"/>
        <w:tabs>
          <w:tab w:val="left" w:pos="720"/>
          <w:tab w:val="left" w:pos="900"/>
        </w:tabs>
        <w:spacing w:line="360" w:lineRule="auto"/>
        <w:ind w:firstLine="708"/>
        <w:jc w:val="both"/>
        <w:rPr>
          <w:color w:val="auto"/>
          <w:sz w:val="28"/>
          <w:szCs w:val="28"/>
        </w:rPr>
      </w:pPr>
      <w:r w:rsidRPr="00CC7158">
        <w:rPr>
          <w:b/>
          <w:i/>
          <w:color w:val="auto"/>
          <w:sz w:val="28"/>
          <w:szCs w:val="28"/>
        </w:rPr>
        <w:t>Степень выполнения договора</w:t>
      </w:r>
      <w:r w:rsidRPr="00CC7158">
        <w:rPr>
          <w:color w:val="auto"/>
          <w:sz w:val="28"/>
          <w:szCs w:val="28"/>
        </w:rPr>
        <w:t xml:space="preserve"> может быть определена несколькими спос</w:t>
      </w:r>
      <w:r w:rsidRPr="00CC7158">
        <w:rPr>
          <w:color w:val="auto"/>
          <w:sz w:val="28"/>
          <w:szCs w:val="28"/>
        </w:rPr>
        <w:t>о</w:t>
      </w:r>
      <w:r w:rsidRPr="00CC7158">
        <w:rPr>
          <w:color w:val="auto"/>
          <w:sz w:val="28"/>
          <w:szCs w:val="28"/>
        </w:rPr>
        <w:t xml:space="preserve">бами. Предприятие использует тот метод, который позволяет надежно </w:t>
      </w:r>
      <w:r w:rsidRPr="00CC7158">
        <w:rPr>
          <w:color w:val="auto"/>
          <w:sz w:val="28"/>
          <w:szCs w:val="28"/>
        </w:rPr>
        <w:lastRenderedPageBreak/>
        <w:t>измерить в</w:t>
      </w:r>
      <w:r w:rsidRPr="00CC7158">
        <w:rPr>
          <w:color w:val="auto"/>
          <w:sz w:val="28"/>
          <w:szCs w:val="28"/>
        </w:rPr>
        <w:t>ы</w:t>
      </w:r>
      <w:r w:rsidRPr="00CC7158">
        <w:rPr>
          <w:color w:val="auto"/>
          <w:sz w:val="28"/>
          <w:szCs w:val="28"/>
        </w:rPr>
        <w:t>полненные работы. В зависимости от характера договора, такие методы могут вкл</w:t>
      </w:r>
      <w:r w:rsidRPr="00CC7158">
        <w:rPr>
          <w:color w:val="auto"/>
          <w:sz w:val="28"/>
          <w:szCs w:val="28"/>
        </w:rPr>
        <w:t>ю</w:t>
      </w:r>
      <w:r w:rsidRPr="00CC7158">
        <w:rPr>
          <w:color w:val="auto"/>
          <w:sz w:val="28"/>
          <w:szCs w:val="28"/>
        </w:rPr>
        <w:t xml:space="preserve">чать: </w:t>
      </w:r>
    </w:p>
    <w:p w:rsidR="00830C70" w:rsidRPr="00CC7158" w:rsidRDefault="00830C70" w:rsidP="007408EB">
      <w:pPr>
        <w:pStyle w:val="Default"/>
        <w:numPr>
          <w:ilvl w:val="0"/>
          <w:numId w:val="64"/>
        </w:numPr>
        <w:tabs>
          <w:tab w:val="clear" w:pos="708"/>
          <w:tab w:val="left" w:pos="720"/>
          <w:tab w:val="left" w:pos="900"/>
        </w:tabs>
        <w:spacing w:line="360" w:lineRule="auto"/>
        <w:ind w:left="0" w:firstLine="708"/>
        <w:jc w:val="both"/>
        <w:rPr>
          <w:color w:val="auto"/>
          <w:sz w:val="28"/>
          <w:szCs w:val="28"/>
        </w:rPr>
      </w:pPr>
      <w:r w:rsidRPr="00CC7158">
        <w:rPr>
          <w:color w:val="auto"/>
          <w:sz w:val="28"/>
          <w:szCs w:val="28"/>
        </w:rPr>
        <w:t>сравнение затрат по договору, понесенных для выполнения работ на указанную дату, с совокупными затратами по дог</w:t>
      </w:r>
      <w:r w:rsidRPr="00CC7158">
        <w:rPr>
          <w:color w:val="auto"/>
          <w:sz w:val="28"/>
          <w:szCs w:val="28"/>
        </w:rPr>
        <w:t>о</w:t>
      </w:r>
      <w:r w:rsidRPr="00CC7158">
        <w:rPr>
          <w:color w:val="auto"/>
          <w:sz w:val="28"/>
          <w:szCs w:val="28"/>
        </w:rPr>
        <w:t xml:space="preserve">вору; </w:t>
      </w:r>
    </w:p>
    <w:p w:rsidR="00830C70" w:rsidRPr="00CC7158" w:rsidRDefault="00830C70" w:rsidP="007408EB">
      <w:pPr>
        <w:pStyle w:val="Default"/>
        <w:numPr>
          <w:ilvl w:val="0"/>
          <w:numId w:val="64"/>
        </w:numPr>
        <w:tabs>
          <w:tab w:val="clear" w:pos="708"/>
          <w:tab w:val="left" w:pos="720"/>
          <w:tab w:val="left" w:pos="900"/>
        </w:tabs>
        <w:spacing w:line="360" w:lineRule="auto"/>
        <w:ind w:left="0" w:firstLine="708"/>
        <w:jc w:val="both"/>
        <w:rPr>
          <w:color w:val="auto"/>
          <w:sz w:val="28"/>
          <w:szCs w:val="28"/>
        </w:rPr>
      </w:pPr>
      <w:r w:rsidRPr="00CC7158">
        <w:rPr>
          <w:color w:val="auto"/>
          <w:sz w:val="28"/>
          <w:szCs w:val="28"/>
        </w:rPr>
        <w:t xml:space="preserve">экспертная оценка выполненных работ; </w:t>
      </w:r>
    </w:p>
    <w:p w:rsidR="00830C70" w:rsidRPr="00CC7158" w:rsidRDefault="00830C70" w:rsidP="007408EB">
      <w:pPr>
        <w:numPr>
          <w:ilvl w:val="0"/>
          <w:numId w:val="64"/>
        </w:numPr>
        <w:tabs>
          <w:tab w:val="clear" w:pos="708"/>
          <w:tab w:val="left" w:pos="720"/>
          <w:tab w:val="left" w:pos="900"/>
        </w:tabs>
        <w:autoSpaceDE w:val="0"/>
        <w:autoSpaceDN w:val="0"/>
        <w:adjustRightInd w:val="0"/>
        <w:spacing w:line="360" w:lineRule="auto"/>
        <w:ind w:left="0" w:firstLine="708"/>
        <w:jc w:val="both"/>
        <w:rPr>
          <w:rFonts w:eastAsia="NewtonC"/>
          <w:sz w:val="28"/>
          <w:szCs w:val="28"/>
        </w:rPr>
      </w:pPr>
      <w:r w:rsidRPr="00CC7158">
        <w:rPr>
          <w:sz w:val="28"/>
          <w:szCs w:val="28"/>
        </w:rPr>
        <w:t>подсчет доли выполненных работ по договору в натуральном выраж</w:t>
      </w:r>
      <w:r w:rsidRPr="00CC7158">
        <w:rPr>
          <w:sz w:val="28"/>
          <w:szCs w:val="28"/>
        </w:rPr>
        <w:t>е</w:t>
      </w:r>
      <w:r w:rsidRPr="00CC7158">
        <w:rPr>
          <w:sz w:val="28"/>
          <w:szCs w:val="28"/>
        </w:rPr>
        <w:t>нии.</w:t>
      </w:r>
    </w:p>
    <w:p w:rsidR="00830C70" w:rsidRPr="00CC7158" w:rsidRDefault="00830C70" w:rsidP="006B1E1C">
      <w:pPr>
        <w:tabs>
          <w:tab w:val="left" w:pos="720"/>
          <w:tab w:val="left" w:pos="900"/>
          <w:tab w:val="left" w:pos="1260"/>
        </w:tabs>
        <w:spacing w:line="360" w:lineRule="auto"/>
        <w:ind w:firstLine="708"/>
        <w:jc w:val="both"/>
        <w:rPr>
          <w:b/>
          <w:i/>
          <w:sz w:val="28"/>
          <w:szCs w:val="28"/>
        </w:rPr>
      </w:pPr>
      <w:r w:rsidRPr="00CC7158">
        <w:rPr>
          <w:b/>
          <w:i/>
          <w:sz w:val="28"/>
          <w:szCs w:val="28"/>
        </w:rPr>
        <w:t xml:space="preserve">В части оценки </w:t>
      </w:r>
      <w:r w:rsidR="00875A36" w:rsidRPr="00CC7158">
        <w:rPr>
          <w:b/>
          <w:i/>
          <w:iCs/>
          <w:sz w:val="28"/>
          <w:szCs w:val="28"/>
        </w:rPr>
        <w:t xml:space="preserve">МСФО (IAS) </w:t>
      </w:r>
      <w:r w:rsidR="00875A36" w:rsidRPr="00CC7158">
        <w:rPr>
          <w:b/>
          <w:i/>
          <w:sz w:val="28"/>
          <w:szCs w:val="28"/>
        </w:rPr>
        <w:t xml:space="preserve">11 «Договоры на строительство» </w:t>
      </w:r>
      <w:r w:rsidRPr="00CC7158">
        <w:rPr>
          <w:b/>
          <w:i/>
          <w:sz w:val="28"/>
          <w:szCs w:val="28"/>
        </w:rPr>
        <w:t>предусматривает:</w:t>
      </w:r>
    </w:p>
    <w:p w:rsidR="00830C70" w:rsidRPr="00CC7158" w:rsidRDefault="00830C70" w:rsidP="007408EB">
      <w:pPr>
        <w:numPr>
          <w:ilvl w:val="0"/>
          <w:numId w:val="65"/>
        </w:numPr>
        <w:tabs>
          <w:tab w:val="left" w:pos="720"/>
          <w:tab w:val="left" w:pos="900"/>
        </w:tabs>
        <w:spacing w:line="360" w:lineRule="auto"/>
        <w:ind w:left="0" w:firstLine="708"/>
        <w:jc w:val="both"/>
        <w:rPr>
          <w:sz w:val="28"/>
          <w:szCs w:val="28"/>
        </w:rPr>
      </w:pPr>
      <w:r w:rsidRPr="00CC7158">
        <w:rPr>
          <w:sz w:val="28"/>
          <w:szCs w:val="28"/>
        </w:rPr>
        <w:t>договоры, по которым ожидается получение прибыли;</w:t>
      </w:r>
    </w:p>
    <w:p w:rsidR="00830C70" w:rsidRPr="00CC7158" w:rsidRDefault="00830C70" w:rsidP="007408EB">
      <w:pPr>
        <w:numPr>
          <w:ilvl w:val="0"/>
          <w:numId w:val="65"/>
        </w:numPr>
        <w:tabs>
          <w:tab w:val="left" w:pos="720"/>
          <w:tab w:val="left" w:pos="900"/>
        </w:tabs>
        <w:spacing w:line="360" w:lineRule="auto"/>
        <w:ind w:left="0" w:firstLine="708"/>
        <w:jc w:val="both"/>
        <w:rPr>
          <w:sz w:val="28"/>
          <w:szCs w:val="28"/>
        </w:rPr>
      </w:pPr>
      <w:r w:rsidRPr="00CC7158">
        <w:rPr>
          <w:sz w:val="28"/>
          <w:szCs w:val="28"/>
        </w:rPr>
        <w:t>договоры, по которым ожидается убыток;</w:t>
      </w:r>
    </w:p>
    <w:p w:rsidR="00830C70" w:rsidRPr="00CC7158" w:rsidRDefault="00830C70" w:rsidP="007408EB">
      <w:pPr>
        <w:numPr>
          <w:ilvl w:val="0"/>
          <w:numId w:val="65"/>
        </w:numPr>
        <w:tabs>
          <w:tab w:val="left" w:pos="720"/>
          <w:tab w:val="left" w:pos="900"/>
        </w:tabs>
        <w:spacing w:line="360" w:lineRule="auto"/>
        <w:ind w:left="0" w:firstLine="708"/>
        <w:jc w:val="both"/>
        <w:rPr>
          <w:sz w:val="28"/>
          <w:szCs w:val="28"/>
        </w:rPr>
      </w:pPr>
      <w:r w:rsidRPr="00CC7158">
        <w:rPr>
          <w:sz w:val="28"/>
          <w:szCs w:val="28"/>
        </w:rPr>
        <w:t>договоры, результат которых не может быть надежно оценен.</w:t>
      </w:r>
    </w:p>
    <w:p w:rsidR="00830C70" w:rsidRPr="00CC7158" w:rsidRDefault="00830C70" w:rsidP="00CC7158">
      <w:pPr>
        <w:pStyle w:val="Default"/>
        <w:spacing w:line="360" w:lineRule="auto"/>
        <w:jc w:val="both"/>
        <w:rPr>
          <w:color w:val="auto"/>
          <w:sz w:val="28"/>
          <w:szCs w:val="28"/>
        </w:rPr>
      </w:pPr>
      <w:r w:rsidRPr="00CC7158">
        <w:rPr>
          <w:bCs/>
          <w:color w:val="auto"/>
          <w:sz w:val="28"/>
          <w:szCs w:val="28"/>
        </w:rPr>
        <w:t xml:space="preserve">Если результат договора на строительство </w:t>
      </w:r>
      <w:r w:rsidRPr="00CC7158">
        <w:rPr>
          <w:b/>
          <w:bCs/>
          <w:i/>
          <w:color w:val="auto"/>
          <w:sz w:val="28"/>
          <w:szCs w:val="28"/>
        </w:rPr>
        <w:t>не может быть надежно оценен</w:t>
      </w:r>
      <w:r w:rsidRPr="00CC7158">
        <w:rPr>
          <w:bCs/>
          <w:color w:val="auto"/>
          <w:sz w:val="28"/>
          <w:szCs w:val="28"/>
        </w:rPr>
        <w:t xml:space="preserve">: </w:t>
      </w:r>
    </w:p>
    <w:p w:rsidR="00830C70" w:rsidRPr="00CC7158" w:rsidRDefault="00830C70" w:rsidP="007408EB">
      <w:pPr>
        <w:pStyle w:val="Default"/>
        <w:numPr>
          <w:ilvl w:val="0"/>
          <w:numId w:val="63"/>
        </w:numPr>
        <w:spacing w:line="360" w:lineRule="auto"/>
        <w:ind w:left="0"/>
        <w:jc w:val="both"/>
        <w:rPr>
          <w:color w:val="auto"/>
          <w:sz w:val="28"/>
          <w:szCs w:val="28"/>
        </w:rPr>
      </w:pPr>
      <w:r w:rsidRPr="00CC7158">
        <w:rPr>
          <w:bCs/>
          <w:color w:val="auto"/>
          <w:sz w:val="28"/>
          <w:szCs w:val="28"/>
        </w:rPr>
        <w:t>выручка по договору признается только в сумме понесенных затрат по договору, которые вероятно будут возм</w:t>
      </w:r>
      <w:r w:rsidRPr="00CC7158">
        <w:rPr>
          <w:bCs/>
          <w:color w:val="auto"/>
          <w:sz w:val="28"/>
          <w:szCs w:val="28"/>
        </w:rPr>
        <w:t>е</w:t>
      </w:r>
      <w:r w:rsidRPr="00CC7158">
        <w:rPr>
          <w:bCs/>
          <w:color w:val="auto"/>
          <w:sz w:val="28"/>
          <w:szCs w:val="28"/>
        </w:rPr>
        <w:t xml:space="preserve">щены; и </w:t>
      </w:r>
    </w:p>
    <w:p w:rsidR="00CC7158" w:rsidRPr="00CC7158" w:rsidRDefault="00830C70" w:rsidP="007408EB">
      <w:pPr>
        <w:numPr>
          <w:ilvl w:val="0"/>
          <w:numId w:val="63"/>
        </w:numPr>
        <w:autoSpaceDE w:val="0"/>
        <w:autoSpaceDN w:val="0"/>
        <w:adjustRightInd w:val="0"/>
        <w:spacing w:line="360" w:lineRule="auto"/>
        <w:ind w:left="0"/>
        <w:rPr>
          <w:rFonts w:eastAsia="NewtonC"/>
          <w:sz w:val="28"/>
          <w:szCs w:val="28"/>
        </w:rPr>
      </w:pPr>
      <w:r w:rsidRPr="00CC7158">
        <w:rPr>
          <w:bCs/>
          <w:sz w:val="28"/>
          <w:szCs w:val="28"/>
        </w:rPr>
        <w:t>затраты по договору признаются как расходы в периоде, в котором они понесены</w:t>
      </w:r>
      <w:r w:rsidRPr="00CC7158">
        <w:rPr>
          <w:b/>
          <w:bCs/>
          <w:sz w:val="28"/>
          <w:szCs w:val="28"/>
        </w:rPr>
        <w:t xml:space="preserve">. </w:t>
      </w:r>
      <w:r w:rsidR="00CC7158" w:rsidRPr="00CC7158">
        <w:rPr>
          <w:b/>
          <w:bCs/>
          <w:sz w:val="28"/>
          <w:szCs w:val="28"/>
        </w:rPr>
        <w:t xml:space="preserve"> </w:t>
      </w:r>
    </w:p>
    <w:p w:rsidR="00830C70" w:rsidRPr="00CC7158" w:rsidRDefault="00CC7158" w:rsidP="00CC7158">
      <w:pPr>
        <w:autoSpaceDE w:val="0"/>
        <w:autoSpaceDN w:val="0"/>
        <w:adjustRightInd w:val="0"/>
        <w:spacing w:line="360" w:lineRule="auto"/>
        <w:ind w:firstLine="708"/>
        <w:jc w:val="both"/>
        <w:rPr>
          <w:rFonts w:eastAsia="NewtonC"/>
          <w:sz w:val="28"/>
          <w:szCs w:val="28"/>
        </w:rPr>
      </w:pPr>
      <w:r w:rsidRPr="00CC7158">
        <w:rPr>
          <w:rFonts w:eastAsia="NewtonC"/>
          <w:sz w:val="28"/>
          <w:szCs w:val="28"/>
        </w:rPr>
        <w:t>Е</w:t>
      </w:r>
      <w:r w:rsidR="00830C70" w:rsidRPr="00CC7158">
        <w:rPr>
          <w:rFonts w:eastAsia="NewtonC"/>
          <w:sz w:val="28"/>
          <w:szCs w:val="28"/>
        </w:rPr>
        <w:t xml:space="preserve">сли ясно, что ожидаемые доходы не покроют понесенные затраты, их превышение над доходами списывается как </w:t>
      </w:r>
      <w:r w:rsidR="00830C70" w:rsidRPr="00CC7158">
        <w:rPr>
          <w:rFonts w:eastAsia="NewtonC"/>
          <w:b/>
          <w:i/>
          <w:sz w:val="28"/>
          <w:szCs w:val="28"/>
        </w:rPr>
        <w:t>убыток неме</w:t>
      </w:r>
      <w:r w:rsidR="00830C70" w:rsidRPr="00CC7158">
        <w:rPr>
          <w:rFonts w:eastAsia="NewtonC"/>
          <w:b/>
          <w:i/>
          <w:sz w:val="28"/>
          <w:szCs w:val="28"/>
        </w:rPr>
        <w:t>д</w:t>
      </w:r>
      <w:r w:rsidR="00830C70" w:rsidRPr="00CC7158">
        <w:rPr>
          <w:rFonts w:eastAsia="NewtonC"/>
          <w:b/>
          <w:i/>
          <w:sz w:val="28"/>
          <w:szCs w:val="28"/>
        </w:rPr>
        <w:t>ленно</w:t>
      </w:r>
      <w:r w:rsidR="00830C70" w:rsidRPr="00CC7158">
        <w:rPr>
          <w:rFonts w:eastAsia="NewtonC"/>
          <w:sz w:val="28"/>
          <w:szCs w:val="28"/>
        </w:rPr>
        <w:t>. Сумма убытка признается независимо от того, начались работы по договору или еще не начинались, и на какой стадии выпо</w:t>
      </w:r>
      <w:r w:rsidR="00830C70" w:rsidRPr="00CC7158">
        <w:rPr>
          <w:rFonts w:eastAsia="NewtonC"/>
          <w:sz w:val="28"/>
          <w:szCs w:val="28"/>
        </w:rPr>
        <w:t>л</w:t>
      </w:r>
      <w:r w:rsidR="00830C70" w:rsidRPr="00CC7158">
        <w:rPr>
          <w:rFonts w:eastAsia="NewtonC"/>
          <w:sz w:val="28"/>
          <w:szCs w:val="28"/>
        </w:rPr>
        <w:t>нения они находятся. Сумма убытка признается независимо от суммы прибыли, ожидаемой по другим д</w:t>
      </w:r>
      <w:r w:rsidR="00830C70" w:rsidRPr="00CC7158">
        <w:rPr>
          <w:rFonts w:eastAsia="NewtonC"/>
          <w:sz w:val="28"/>
          <w:szCs w:val="28"/>
        </w:rPr>
        <w:t>о</w:t>
      </w:r>
      <w:r w:rsidR="00830C70" w:rsidRPr="00CC7158">
        <w:rPr>
          <w:rFonts w:eastAsia="NewtonC"/>
          <w:sz w:val="28"/>
          <w:szCs w:val="28"/>
        </w:rPr>
        <w:t xml:space="preserve">говорам организации. </w:t>
      </w:r>
    </w:p>
    <w:p w:rsidR="00847E55" w:rsidRDefault="00847E55" w:rsidP="00D76A89">
      <w:pPr>
        <w:ind w:firstLine="180"/>
        <w:jc w:val="both"/>
        <w:rPr>
          <w:b/>
          <w:sz w:val="28"/>
          <w:szCs w:val="28"/>
        </w:rPr>
      </w:pPr>
    </w:p>
    <w:p w:rsidR="00E72DE5" w:rsidRPr="00314703" w:rsidRDefault="00E72DE5" w:rsidP="00E72DE5">
      <w:pPr>
        <w:ind w:firstLine="709"/>
        <w:jc w:val="both"/>
        <w:rPr>
          <w:b/>
          <w:i/>
          <w:sz w:val="28"/>
          <w:szCs w:val="28"/>
        </w:rPr>
      </w:pPr>
      <w:r w:rsidRPr="00785218">
        <w:rPr>
          <w:b/>
          <w:caps/>
          <w:shadow/>
          <w:sz w:val="28"/>
          <w:szCs w:val="28"/>
        </w:rPr>
        <w:t xml:space="preserve">Тема </w:t>
      </w:r>
      <w:r w:rsidR="006B1E1C" w:rsidRPr="00785218">
        <w:rPr>
          <w:b/>
          <w:caps/>
          <w:shadow/>
          <w:sz w:val="28"/>
          <w:szCs w:val="28"/>
        </w:rPr>
        <w:t>6</w:t>
      </w:r>
      <w:r w:rsidR="00E121A1" w:rsidRPr="00785218">
        <w:rPr>
          <w:b/>
          <w:caps/>
          <w:shadow/>
          <w:sz w:val="28"/>
          <w:szCs w:val="28"/>
        </w:rPr>
        <w:t>.</w:t>
      </w:r>
      <w:r w:rsidRPr="00785218">
        <w:rPr>
          <w:b/>
          <w:caps/>
          <w:shadow/>
          <w:sz w:val="28"/>
          <w:szCs w:val="28"/>
        </w:rPr>
        <w:t xml:space="preserve"> Признание</w:t>
      </w:r>
      <w:r w:rsidR="006B1E1C" w:rsidRPr="00785218">
        <w:rPr>
          <w:b/>
          <w:caps/>
          <w:shadow/>
          <w:sz w:val="28"/>
          <w:szCs w:val="28"/>
        </w:rPr>
        <w:t xml:space="preserve"> и</w:t>
      </w:r>
      <w:r w:rsidRPr="00785218">
        <w:rPr>
          <w:b/>
          <w:caps/>
          <w:shadow/>
          <w:sz w:val="28"/>
          <w:szCs w:val="28"/>
        </w:rPr>
        <w:t xml:space="preserve"> оценка резервов, условных обязательств и активов</w:t>
      </w:r>
      <w:r w:rsidR="006B1E1C" w:rsidRPr="00785218">
        <w:rPr>
          <w:b/>
          <w:caps/>
          <w:shadow/>
          <w:sz w:val="28"/>
          <w:szCs w:val="28"/>
        </w:rPr>
        <w:t xml:space="preserve"> </w:t>
      </w:r>
      <w:r w:rsidR="00785218" w:rsidRPr="00314703">
        <w:rPr>
          <w:i/>
          <w:sz w:val="28"/>
          <w:szCs w:val="28"/>
        </w:rPr>
        <w:t>(IAS</w:t>
      </w:r>
      <w:r w:rsidR="00785218" w:rsidRPr="00314703">
        <w:rPr>
          <w:i/>
          <w:color w:val="7030A0"/>
          <w:sz w:val="28"/>
          <w:szCs w:val="28"/>
        </w:rPr>
        <w:t xml:space="preserve"> </w:t>
      </w:r>
      <w:r w:rsidR="00785218" w:rsidRPr="00314703">
        <w:rPr>
          <w:i/>
          <w:iCs/>
          <w:sz w:val="28"/>
          <w:szCs w:val="28"/>
        </w:rPr>
        <w:t>37 «Резервы, условные обязательства и условные активы»)</w:t>
      </w:r>
    </w:p>
    <w:p w:rsidR="006B1E1C" w:rsidRDefault="006B1E1C" w:rsidP="00E72DE5">
      <w:pPr>
        <w:ind w:firstLine="709"/>
        <w:jc w:val="both"/>
        <w:rPr>
          <w:b/>
          <w:sz w:val="28"/>
          <w:szCs w:val="28"/>
        </w:rPr>
      </w:pPr>
    </w:p>
    <w:p w:rsidR="004F4129" w:rsidRPr="000A398C" w:rsidRDefault="00A12A42" w:rsidP="000A398C">
      <w:pPr>
        <w:shd w:val="clear" w:color="auto" w:fill="FFFFFF"/>
        <w:spacing w:line="360" w:lineRule="auto"/>
        <w:ind w:right="57" w:firstLine="360"/>
        <w:jc w:val="both"/>
        <w:rPr>
          <w:sz w:val="28"/>
          <w:szCs w:val="28"/>
        </w:rPr>
      </w:pPr>
      <w:r w:rsidRPr="000A398C">
        <w:rPr>
          <w:b/>
          <w:i/>
          <w:sz w:val="28"/>
          <w:szCs w:val="28"/>
        </w:rPr>
        <w:t>МСФО (</w:t>
      </w:r>
      <w:r w:rsidRPr="000A398C">
        <w:rPr>
          <w:b/>
          <w:i/>
          <w:sz w:val="28"/>
          <w:szCs w:val="28"/>
          <w:lang w:val="en-US"/>
        </w:rPr>
        <w:t>IAS</w:t>
      </w:r>
      <w:r w:rsidRPr="000A398C">
        <w:rPr>
          <w:b/>
          <w:i/>
          <w:sz w:val="28"/>
          <w:szCs w:val="28"/>
        </w:rPr>
        <w:t>) 37 «Резервы, условные обязательства и условные активы»</w:t>
      </w:r>
      <w:r w:rsidRPr="000A398C">
        <w:rPr>
          <w:b/>
          <w:sz w:val="28"/>
          <w:szCs w:val="28"/>
        </w:rPr>
        <w:t xml:space="preserve"> </w:t>
      </w:r>
      <w:r w:rsidR="004F4129" w:rsidRPr="000A398C">
        <w:rPr>
          <w:bCs/>
          <w:spacing w:val="-3"/>
          <w:sz w:val="28"/>
          <w:szCs w:val="28"/>
        </w:rPr>
        <w:t xml:space="preserve">устанавливает </w:t>
      </w:r>
      <w:r w:rsidR="004F4129" w:rsidRPr="000A398C">
        <w:rPr>
          <w:b/>
          <w:bCs/>
          <w:i/>
          <w:spacing w:val="-3"/>
          <w:sz w:val="28"/>
          <w:szCs w:val="28"/>
        </w:rPr>
        <w:t>критерии и</w:t>
      </w:r>
      <w:r w:rsidR="004F4129" w:rsidRPr="000A398C">
        <w:rPr>
          <w:bCs/>
          <w:spacing w:val="-3"/>
          <w:sz w:val="28"/>
          <w:szCs w:val="28"/>
        </w:rPr>
        <w:t xml:space="preserve"> </w:t>
      </w:r>
      <w:r w:rsidR="004F4129" w:rsidRPr="000A398C">
        <w:rPr>
          <w:b/>
          <w:bCs/>
          <w:i/>
          <w:spacing w:val="-3"/>
          <w:sz w:val="28"/>
          <w:szCs w:val="28"/>
        </w:rPr>
        <w:t>порядок признания, оценки</w:t>
      </w:r>
      <w:r w:rsidR="004F4129" w:rsidRPr="000A398C">
        <w:rPr>
          <w:bCs/>
          <w:spacing w:val="-3"/>
          <w:sz w:val="28"/>
          <w:szCs w:val="28"/>
        </w:rPr>
        <w:t xml:space="preserve">, а также </w:t>
      </w:r>
      <w:r w:rsidR="004F4129" w:rsidRPr="000A398C">
        <w:rPr>
          <w:b/>
          <w:bCs/>
          <w:i/>
          <w:spacing w:val="-2"/>
          <w:sz w:val="28"/>
          <w:szCs w:val="28"/>
        </w:rPr>
        <w:t>раскрытия информации</w:t>
      </w:r>
      <w:r w:rsidR="004F4129" w:rsidRPr="000A398C">
        <w:rPr>
          <w:bCs/>
          <w:spacing w:val="-2"/>
          <w:sz w:val="28"/>
          <w:szCs w:val="28"/>
        </w:rPr>
        <w:t xml:space="preserve"> в отношении резервов (резервов-обязательств), условных активов и условных обязательств.</w:t>
      </w:r>
    </w:p>
    <w:p w:rsidR="004F4129" w:rsidRPr="000A398C" w:rsidRDefault="004F4129" w:rsidP="000A398C">
      <w:pPr>
        <w:shd w:val="clear" w:color="auto" w:fill="FFFFFF"/>
        <w:spacing w:line="360" w:lineRule="auto"/>
        <w:ind w:left="708" w:right="57" w:firstLine="356"/>
        <w:jc w:val="both"/>
        <w:rPr>
          <w:rFonts w:ascii="NewtonC" w:hAnsi="NewtonC" w:cs="NewtonC"/>
          <w:sz w:val="28"/>
          <w:szCs w:val="28"/>
        </w:rPr>
      </w:pPr>
      <w:r w:rsidRPr="000A398C">
        <w:rPr>
          <w:rFonts w:ascii="Tahoma" w:hAnsi="Tahoma" w:cs="Tahoma"/>
          <w:b/>
          <w:bCs/>
          <w:i/>
          <w:iCs/>
          <w:sz w:val="28"/>
          <w:szCs w:val="28"/>
        </w:rPr>
        <w:lastRenderedPageBreak/>
        <w:t>Резерв</w:t>
      </w:r>
      <w:r w:rsidRPr="000A398C">
        <w:rPr>
          <w:rFonts w:ascii="Tahoma" w:hAnsi="Tahoma" w:cs="Tahoma"/>
          <w:bCs/>
          <w:i/>
          <w:iCs/>
          <w:sz w:val="28"/>
          <w:szCs w:val="28"/>
        </w:rPr>
        <w:t xml:space="preserve"> </w:t>
      </w:r>
      <w:r w:rsidRPr="000A398C">
        <w:rPr>
          <w:rFonts w:ascii="Tahoma" w:hAnsi="Tahoma" w:cs="Tahoma"/>
          <w:bCs/>
          <w:sz w:val="28"/>
          <w:szCs w:val="28"/>
        </w:rPr>
        <w:t>- обязательство с неопределенным сроком и величиной исполнения</w:t>
      </w:r>
      <w:r w:rsidRPr="000A398C">
        <w:rPr>
          <w:bCs/>
          <w:sz w:val="28"/>
          <w:szCs w:val="28"/>
        </w:rPr>
        <w:t>.</w:t>
      </w:r>
      <w:r w:rsidRPr="000A398C">
        <w:rPr>
          <w:rFonts w:ascii="NewtonC" w:hAnsi="NewtonC" w:cs="NewtonC"/>
          <w:sz w:val="28"/>
          <w:szCs w:val="28"/>
        </w:rPr>
        <w:t xml:space="preserve"> </w:t>
      </w:r>
    </w:p>
    <w:p w:rsidR="004F4129" w:rsidRPr="000A398C" w:rsidRDefault="004F4129" w:rsidP="000A398C">
      <w:pPr>
        <w:shd w:val="clear" w:color="auto" w:fill="FFFFFF"/>
        <w:spacing w:line="360" w:lineRule="auto"/>
        <w:ind w:right="57" w:firstLine="356"/>
        <w:jc w:val="both"/>
        <w:rPr>
          <w:sz w:val="28"/>
          <w:szCs w:val="28"/>
        </w:rPr>
      </w:pPr>
      <w:r w:rsidRPr="000A398C">
        <w:rPr>
          <w:sz w:val="28"/>
          <w:szCs w:val="28"/>
        </w:rPr>
        <w:t xml:space="preserve">В таком понимании резервы представляются достаточно </w:t>
      </w:r>
      <w:r w:rsidRPr="000A398C">
        <w:rPr>
          <w:b/>
          <w:sz w:val="28"/>
          <w:szCs w:val="28"/>
        </w:rPr>
        <w:t>условными величинами</w:t>
      </w:r>
      <w:r w:rsidRPr="000A398C">
        <w:rPr>
          <w:sz w:val="28"/>
          <w:szCs w:val="28"/>
        </w:rPr>
        <w:t xml:space="preserve">, ведь существует неопределенность срока погашения и суммы погашения зарезервированного обязательства. </w:t>
      </w:r>
    </w:p>
    <w:p w:rsidR="007408EB" w:rsidRPr="000A398C" w:rsidRDefault="007408EB" w:rsidP="000A398C">
      <w:pPr>
        <w:autoSpaceDE w:val="0"/>
        <w:autoSpaceDN w:val="0"/>
        <w:adjustRightInd w:val="0"/>
        <w:spacing w:line="360" w:lineRule="auto"/>
        <w:ind w:firstLine="567"/>
        <w:jc w:val="both"/>
        <w:rPr>
          <w:bCs/>
          <w:sz w:val="28"/>
          <w:szCs w:val="28"/>
        </w:rPr>
      </w:pPr>
      <w:r w:rsidRPr="000A398C">
        <w:rPr>
          <w:rFonts w:ascii="Arial" w:hAnsi="Arial" w:cs="Arial"/>
          <w:bCs/>
          <w:spacing w:val="-3"/>
          <w:sz w:val="28"/>
          <w:szCs w:val="28"/>
        </w:rPr>
        <w:t xml:space="preserve">Резерв может быть признан (начислен) при </w:t>
      </w:r>
      <w:r w:rsidRPr="000A398C">
        <w:rPr>
          <w:rFonts w:ascii="Arial" w:hAnsi="Arial" w:cs="Arial"/>
          <w:b/>
          <w:bCs/>
          <w:i/>
          <w:spacing w:val="-3"/>
          <w:sz w:val="28"/>
          <w:szCs w:val="28"/>
        </w:rPr>
        <w:t>выполнении одновременно</w:t>
      </w:r>
      <w:r w:rsidRPr="000A398C">
        <w:rPr>
          <w:rFonts w:ascii="Arial" w:hAnsi="Arial" w:cs="Arial"/>
          <w:bCs/>
          <w:spacing w:val="-3"/>
          <w:sz w:val="28"/>
          <w:szCs w:val="28"/>
        </w:rPr>
        <w:t xml:space="preserve"> трех следующих </w:t>
      </w:r>
      <w:r w:rsidRPr="000A398C">
        <w:rPr>
          <w:rFonts w:ascii="Arial" w:hAnsi="Arial" w:cs="Arial"/>
          <w:bCs/>
          <w:spacing w:val="-10"/>
          <w:sz w:val="28"/>
          <w:szCs w:val="28"/>
        </w:rPr>
        <w:t>условий:</w:t>
      </w:r>
    </w:p>
    <w:p w:rsidR="007408EB" w:rsidRPr="000A398C" w:rsidRDefault="007408EB" w:rsidP="006030C4">
      <w:pPr>
        <w:widowControl w:val="0"/>
        <w:numPr>
          <w:ilvl w:val="0"/>
          <w:numId w:val="68"/>
        </w:numPr>
        <w:shd w:val="clear" w:color="auto" w:fill="FFFFFF"/>
        <w:tabs>
          <w:tab w:val="left" w:pos="572"/>
          <w:tab w:val="left" w:pos="900"/>
        </w:tabs>
        <w:autoSpaceDE w:val="0"/>
        <w:autoSpaceDN w:val="0"/>
        <w:adjustRightInd w:val="0"/>
        <w:spacing w:line="360" w:lineRule="auto"/>
        <w:ind w:left="0" w:firstLine="567"/>
        <w:jc w:val="both"/>
        <w:rPr>
          <w:bCs/>
          <w:sz w:val="28"/>
          <w:szCs w:val="28"/>
        </w:rPr>
      </w:pPr>
      <w:r w:rsidRPr="000A398C">
        <w:rPr>
          <w:bCs/>
          <w:spacing w:val="-2"/>
          <w:sz w:val="28"/>
          <w:szCs w:val="28"/>
        </w:rPr>
        <w:t xml:space="preserve">компания имеет существующее обязательство на отчетную дату </w:t>
      </w:r>
      <w:r w:rsidRPr="000A398C">
        <w:rPr>
          <w:bCs/>
          <w:spacing w:val="-1"/>
          <w:sz w:val="28"/>
          <w:szCs w:val="28"/>
        </w:rPr>
        <w:t xml:space="preserve">(юридическое или конструктивное), которое является </w:t>
      </w:r>
      <w:r w:rsidRPr="000A398C">
        <w:rPr>
          <w:bCs/>
          <w:spacing w:val="-4"/>
          <w:sz w:val="28"/>
          <w:szCs w:val="28"/>
        </w:rPr>
        <w:t>результатом прошлых событий;</w:t>
      </w:r>
    </w:p>
    <w:p w:rsidR="007408EB" w:rsidRPr="000A398C" w:rsidRDefault="007408EB" w:rsidP="006030C4">
      <w:pPr>
        <w:widowControl w:val="0"/>
        <w:numPr>
          <w:ilvl w:val="0"/>
          <w:numId w:val="68"/>
        </w:numPr>
        <w:shd w:val="clear" w:color="auto" w:fill="FFFFFF"/>
        <w:tabs>
          <w:tab w:val="left" w:pos="572"/>
          <w:tab w:val="left" w:pos="900"/>
        </w:tabs>
        <w:autoSpaceDE w:val="0"/>
        <w:autoSpaceDN w:val="0"/>
        <w:adjustRightInd w:val="0"/>
        <w:spacing w:line="360" w:lineRule="auto"/>
        <w:ind w:left="0" w:firstLine="567"/>
        <w:jc w:val="both"/>
        <w:rPr>
          <w:bCs/>
          <w:sz w:val="28"/>
          <w:szCs w:val="28"/>
        </w:rPr>
      </w:pPr>
      <w:r w:rsidRPr="000A398C">
        <w:rPr>
          <w:bCs/>
          <w:spacing w:val="-3"/>
          <w:sz w:val="28"/>
          <w:szCs w:val="28"/>
        </w:rPr>
        <w:tab/>
      </w:r>
      <w:r w:rsidRPr="000A398C">
        <w:rPr>
          <w:bCs/>
          <w:sz w:val="28"/>
          <w:szCs w:val="28"/>
        </w:rPr>
        <w:t xml:space="preserve">существует вероятность оттока экономических выгод в </w:t>
      </w:r>
      <w:r w:rsidRPr="000A398C">
        <w:rPr>
          <w:bCs/>
          <w:spacing w:val="-3"/>
          <w:sz w:val="28"/>
          <w:szCs w:val="28"/>
        </w:rPr>
        <w:t>связи с урегулированием обязательства;</w:t>
      </w:r>
    </w:p>
    <w:p w:rsidR="007408EB" w:rsidRPr="000A398C" w:rsidRDefault="007408EB" w:rsidP="006030C4">
      <w:pPr>
        <w:pStyle w:val="Default"/>
        <w:numPr>
          <w:ilvl w:val="0"/>
          <w:numId w:val="68"/>
        </w:numPr>
        <w:tabs>
          <w:tab w:val="left" w:pos="900"/>
        </w:tabs>
        <w:spacing w:line="360" w:lineRule="auto"/>
        <w:ind w:left="0" w:firstLine="567"/>
        <w:jc w:val="both"/>
        <w:rPr>
          <w:color w:val="auto"/>
          <w:spacing w:val="-5"/>
          <w:sz w:val="28"/>
          <w:szCs w:val="28"/>
        </w:rPr>
      </w:pPr>
      <w:r w:rsidRPr="000A398C">
        <w:rPr>
          <w:color w:val="auto"/>
          <w:sz w:val="28"/>
          <w:szCs w:val="28"/>
        </w:rPr>
        <w:t xml:space="preserve">сумма обязательства может быть надежно оценена. </w:t>
      </w:r>
    </w:p>
    <w:p w:rsidR="004F4129" w:rsidRPr="000A398C" w:rsidRDefault="004F4129" w:rsidP="000A398C">
      <w:pPr>
        <w:shd w:val="clear" w:color="auto" w:fill="FFFFFF"/>
        <w:spacing w:line="360" w:lineRule="auto"/>
        <w:ind w:left="708" w:right="57" w:firstLine="356"/>
        <w:jc w:val="both"/>
        <w:rPr>
          <w:b/>
          <w:bCs/>
          <w:spacing w:val="-3"/>
          <w:sz w:val="28"/>
          <w:szCs w:val="28"/>
        </w:rPr>
      </w:pPr>
      <w:r w:rsidRPr="000A398C">
        <w:rPr>
          <w:rFonts w:ascii="Tahoma" w:hAnsi="Tahoma" w:cs="Tahoma"/>
          <w:b/>
          <w:bCs/>
          <w:i/>
          <w:iCs/>
          <w:sz w:val="28"/>
          <w:szCs w:val="28"/>
        </w:rPr>
        <w:t>Обязательство (для целей признания в финансовой отчетности)</w:t>
      </w:r>
      <w:r w:rsidRPr="000A398C">
        <w:rPr>
          <w:rFonts w:ascii="Tahoma" w:hAnsi="Tahoma" w:cs="Tahoma"/>
          <w:bCs/>
          <w:i/>
          <w:iCs/>
          <w:sz w:val="28"/>
          <w:szCs w:val="28"/>
        </w:rPr>
        <w:t xml:space="preserve"> </w:t>
      </w:r>
      <w:r w:rsidRPr="000A398C">
        <w:rPr>
          <w:rFonts w:ascii="Tahoma" w:hAnsi="Tahoma" w:cs="Tahoma"/>
          <w:bCs/>
          <w:sz w:val="28"/>
          <w:szCs w:val="28"/>
        </w:rPr>
        <w:t>– это текущее обязательство предприятия, возникающее из прошлых событий, урегулирование которого, как ожидается, приведет к выбытию с предприятия ресурсов, содержащих экономические выгоды.</w:t>
      </w:r>
    </w:p>
    <w:p w:rsidR="004F4129" w:rsidRPr="000A398C" w:rsidRDefault="004F4129" w:rsidP="000A398C">
      <w:pPr>
        <w:autoSpaceDE w:val="0"/>
        <w:autoSpaceDN w:val="0"/>
        <w:adjustRightInd w:val="0"/>
        <w:spacing w:line="360" w:lineRule="auto"/>
        <w:jc w:val="both"/>
        <w:rPr>
          <w:b/>
          <w:i/>
          <w:sz w:val="28"/>
          <w:szCs w:val="28"/>
        </w:rPr>
      </w:pPr>
      <w:r w:rsidRPr="000A398C">
        <w:rPr>
          <w:b/>
          <w:bCs/>
          <w:i/>
          <w:sz w:val="28"/>
          <w:szCs w:val="28"/>
        </w:rPr>
        <w:t xml:space="preserve">Обязательства </w:t>
      </w:r>
      <w:r w:rsidRPr="000A398C">
        <w:rPr>
          <w:b/>
          <w:i/>
          <w:sz w:val="28"/>
          <w:szCs w:val="28"/>
        </w:rPr>
        <w:t>компании можно разделить на две группы:</w:t>
      </w:r>
    </w:p>
    <w:p w:rsidR="004F4129" w:rsidRPr="000A398C" w:rsidRDefault="004F4129" w:rsidP="000A398C">
      <w:pPr>
        <w:shd w:val="clear" w:color="auto" w:fill="FFFFFF"/>
        <w:spacing w:line="360" w:lineRule="auto"/>
        <w:ind w:firstLine="709"/>
        <w:jc w:val="both"/>
        <w:rPr>
          <w:sz w:val="28"/>
          <w:szCs w:val="28"/>
        </w:rPr>
      </w:pPr>
      <w:r w:rsidRPr="000A398C">
        <w:rPr>
          <w:rFonts w:ascii="Franklin Gothic Demi Cond" w:hAnsi="Franklin Gothic Demi Cond"/>
          <w:bCs/>
          <w:i/>
          <w:iCs/>
          <w:sz w:val="28"/>
          <w:szCs w:val="28"/>
        </w:rPr>
        <w:t>Юридическое (правовое) обязательство</w:t>
      </w:r>
      <w:r w:rsidRPr="000A398C">
        <w:rPr>
          <w:bCs/>
          <w:i/>
          <w:iCs/>
          <w:sz w:val="28"/>
          <w:szCs w:val="28"/>
        </w:rPr>
        <w:t xml:space="preserve"> </w:t>
      </w:r>
      <w:r w:rsidRPr="000A398C">
        <w:rPr>
          <w:bCs/>
          <w:sz w:val="28"/>
          <w:szCs w:val="28"/>
        </w:rPr>
        <w:t xml:space="preserve">- обязательство, проистекающее из условий договора (явных и подразумеваемых), требований законодательства или иного действия правовых норм (предписаний компетентных органов). </w:t>
      </w:r>
    </w:p>
    <w:p w:rsidR="004F4129" w:rsidRPr="000A398C" w:rsidRDefault="004F4129" w:rsidP="000A398C">
      <w:pPr>
        <w:pStyle w:val="Default"/>
        <w:spacing w:line="360" w:lineRule="auto"/>
        <w:ind w:firstLine="567"/>
        <w:jc w:val="both"/>
        <w:rPr>
          <w:i/>
          <w:iCs/>
          <w:color w:val="auto"/>
          <w:sz w:val="28"/>
          <w:szCs w:val="28"/>
        </w:rPr>
      </w:pPr>
      <w:r w:rsidRPr="000A398C">
        <w:rPr>
          <w:rFonts w:ascii="Franklin Gothic Demi Cond" w:hAnsi="Franklin Gothic Demi Cond"/>
          <w:i/>
          <w:iCs/>
          <w:color w:val="auto"/>
          <w:sz w:val="28"/>
          <w:szCs w:val="28"/>
        </w:rPr>
        <w:t>Обязательство, обусловленное сложившейся практикой (конклюдентное, конструктивное, фактическое, традиционное обязательство)</w:t>
      </w:r>
      <w:r w:rsidRPr="000A398C">
        <w:rPr>
          <w:i/>
          <w:iCs/>
          <w:color w:val="auto"/>
          <w:sz w:val="28"/>
          <w:szCs w:val="28"/>
        </w:rPr>
        <w:t xml:space="preserve"> </w:t>
      </w:r>
      <w:r w:rsidRPr="000A398C">
        <w:rPr>
          <w:color w:val="auto"/>
          <w:sz w:val="28"/>
          <w:szCs w:val="28"/>
        </w:rPr>
        <w:t>- обязательство, возникающее в результате сложившейся практики,</w:t>
      </w:r>
      <w:r w:rsidRPr="000A398C">
        <w:rPr>
          <w:b/>
          <w:color w:val="auto"/>
          <w:sz w:val="28"/>
          <w:szCs w:val="28"/>
        </w:rPr>
        <w:t xml:space="preserve"> </w:t>
      </w:r>
      <w:r w:rsidRPr="000A398C">
        <w:rPr>
          <w:color w:val="auto"/>
          <w:sz w:val="28"/>
          <w:szCs w:val="28"/>
        </w:rPr>
        <w:t>опубликованной политики или конкретного заявления о принятии на себя определенных обязанностей, которые создают обоснованные ожидания другими сторонами выполнения принятых на себя обязательств</w:t>
      </w:r>
      <w:r w:rsidRPr="000A398C">
        <w:rPr>
          <w:b/>
          <w:color w:val="auto"/>
          <w:sz w:val="28"/>
          <w:szCs w:val="28"/>
        </w:rPr>
        <w:t>.</w:t>
      </w:r>
      <w:r w:rsidRPr="000A398C">
        <w:rPr>
          <w:b/>
          <w:bCs/>
          <w:color w:val="auto"/>
          <w:spacing w:val="-1"/>
          <w:sz w:val="28"/>
          <w:szCs w:val="28"/>
        </w:rPr>
        <w:t xml:space="preserve"> </w:t>
      </w:r>
    </w:p>
    <w:p w:rsidR="004F4129" w:rsidRPr="000A398C" w:rsidRDefault="004F4129" w:rsidP="000A398C">
      <w:pPr>
        <w:pStyle w:val="Default"/>
        <w:spacing w:line="360" w:lineRule="auto"/>
        <w:jc w:val="both"/>
        <w:rPr>
          <w:rFonts w:ascii="Arial" w:hAnsi="Arial" w:cs="Arial"/>
          <w:i/>
          <w:iCs/>
          <w:color w:val="auto"/>
          <w:sz w:val="28"/>
          <w:szCs w:val="28"/>
        </w:rPr>
      </w:pPr>
      <w:r w:rsidRPr="000A398C">
        <w:rPr>
          <w:rFonts w:ascii="Tahoma" w:hAnsi="Tahoma" w:cs="Tahoma"/>
          <w:b/>
          <w:bCs/>
          <w:i/>
          <w:iCs/>
          <w:color w:val="auto"/>
          <w:sz w:val="28"/>
          <w:szCs w:val="28"/>
        </w:rPr>
        <w:tab/>
      </w:r>
      <w:r w:rsidRPr="000A398C">
        <w:rPr>
          <w:bCs/>
          <w:iCs/>
          <w:color w:val="auto"/>
          <w:sz w:val="28"/>
          <w:szCs w:val="28"/>
        </w:rPr>
        <w:t>В основе признания обязательств лежит</w:t>
      </w:r>
      <w:r w:rsidRPr="000A398C">
        <w:rPr>
          <w:b/>
          <w:bCs/>
          <w:i/>
          <w:iCs/>
          <w:color w:val="auto"/>
          <w:sz w:val="28"/>
          <w:szCs w:val="28"/>
        </w:rPr>
        <w:t xml:space="preserve"> </w:t>
      </w:r>
      <w:r w:rsidRPr="000A398C">
        <w:rPr>
          <w:rFonts w:ascii="Arial" w:hAnsi="Arial" w:cs="Arial"/>
          <w:bCs/>
          <w:i/>
          <w:iCs/>
          <w:color w:val="auto"/>
          <w:sz w:val="28"/>
          <w:szCs w:val="28"/>
        </w:rPr>
        <w:t>концепция</w:t>
      </w:r>
      <w:r w:rsidRPr="000A398C">
        <w:rPr>
          <w:rFonts w:ascii="Arial" w:hAnsi="Arial" w:cs="Arial"/>
          <w:b/>
          <w:bCs/>
          <w:i/>
          <w:iCs/>
          <w:color w:val="auto"/>
          <w:sz w:val="28"/>
          <w:szCs w:val="28"/>
        </w:rPr>
        <w:t xml:space="preserve"> </w:t>
      </w:r>
      <w:r w:rsidR="00D563D7" w:rsidRPr="000A398C">
        <w:rPr>
          <w:rFonts w:ascii="Arial" w:hAnsi="Arial" w:cs="Arial"/>
          <w:b/>
          <w:bCs/>
          <w:i/>
          <w:iCs/>
          <w:color w:val="auto"/>
          <w:sz w:val="28"/>
          <w:szCs w:val="28"/>
        </w:rPr>
        <w:t>о</w:t>
      </w:r>
      <w:r w:rsidRPr="000A398C">
        <w:rPr>
          <w:rFonts w:ascii="Arial" w:hAnsi="Arial" w:cs="Arial"/>
          <w:b/>
          <w:bCs/>
          <w:i/>
          <w:iCs/>
          <w:color w:val="auto"/>
          <w:sz w:val="28"/>
          <w:szCs w:val="28"/>
        </w:rPr>
        <w:t>бязывающего события</w:t>
      </w:r>
      <w:r w:rsidRPr="000A398C">
        <w:rPr>
          <w:rFonts w:ascii="Arial" w:hAnsi="Arial" w:cs="Arial"/>
          <w:bCs/>
          <w:i/>
          <w:iCs/>
          <w:color w:val="auto"/>
          <w:sz w:val="28"/>
          <w:szCs w:val="28"/>
        </w:rPr>
        <w:t xml:space="preserve"> </w:t>
      </w:r>
      <w:r w:rsidRPr="000A398C">
        <w:rPr>
          <w:rFonts w:ascii="Arial" w:hAnsi="Arial" w:cs="Arial"/>
          <w:bCs/>
          <w:color w:val="auto"/>
          <w:sz w:val="28"/>
          <w:szCs w:val="28"/>
        </w:rPr>
        <w:t xml:space="preserve">– прошлого события, создающего юридическое или </w:t>
      </w:r>
      <w:r w:rsidRPr="000A398C">
        <w:rPr>
          <w:rFonts w:ascii="Arial" w:hAnsi="Arial" w:cs="Arial"/>
          <w:bCs/>
          <w:color w:val="auto"/>
          <w:sz w:val="28"/>
          <w:szCs w:val="28"/>
        </w:rPr>
        <w:lastRenderedPageBreak/>
        <w:t>обусловленное сложившейся практикой (конструктивное) обязательство, погашение которого предприятие не может избежать.</w:t>
      </w:r>
      <w:r w:rsidRPr="000A398C">
        <w:rPr>
          <w:rFonts w:ascii="Arial" w:hAnsi="Arial" w:cs="Arial"/>
          <w:b/>
          <w:bCs/>
          <w:i/>
          <w:iCs/>
          <w:color w:val="auto"/>
          <w:sz w:val="28"/>
          <w:szCs w:val="28"/>
        </w:rPr>
        <w:t xml:space="preserve"> </w:t>
      </w:r>
    </w:p>
    <w:p w:rsidR="004F4129" w:rsidRPr="000A398C" w:rsidRDefault="004F4129" w:rsidP="000A398C">
      <w:pPr>
        <w:autoSpaceDE w:val="0"/>
        <w:autoSpaceDN w:val="0"/>
        <w:adjustRightInd w:val="0"/>
        <w:spacing w:line="360" w:lineRule="auto"/>
        <w:jc w:val="both"/>
        <w:rPr>
          <w:bCs/>
          <w:sz w:val="28"/>
          <w:szCs w:val="28"/>
        </w:rPr>
      </w:pPr>
      <w:r w:rsidRPr="000A398C">
        <w:rPr>
          <w:sz w:val="28"/>
          <w:szCs w:val="28"/>
        </w:rPr>
        <w:tab/>
        <w:t xml:space="preserve">Резервы являются ярко выраженными </w:t>
      </w:r>
      <w:r w:rsidRPr="000A398C">
        <w:rPr>
          <w:b/>
          <w:i/>
          <w:sz w:val="28"/>
          <w:szCs w:val="28"/>
        </w:rPr>
        <w:t>оцениваемыми обязательствами</w:t>
      </w:r>
      <w:r w:rsidRPr="000A398C">
        <w:rPr>
          <w:sz w:val="28"/>
          <w:szCs w:val="28"/>
        </w:rPr>
        <w:t xml:space="preserve">, которые необходимо четко </w:t>
      </w:r>
      <w:r w:rsidRPr="000A398C">
        <w:rPr>
          <w:b/>
          <w:sz w:val="28"/>
          <w:szCs w:val="28"/>
        </w:rPr>
        <w:t>отделить от кредиторской задолженности</w:t>
      </w:r>
      <w:r w:rsidRPr="000A398C">
        <w:rPr>
          <w:sz w:val="28"/>
          <w:szCs w:val="28"/>
        </w:rPr>
        <w:t xml:space="preserve"> и других точных обязательств.</w:t>
      </w:r>
    </w:p>
    <w:p w:rsidR="004F4129" w:rsidRPr="000A398C" w:rsidRDefault="004F4129" w:rsidP="000A398C">
      <w:pPr>
        <w:shd w:val="clear" w:color="auto" w:fill="FFFFFF"/>
        <w:tabs>
          <w:tab w:val="left" w:pos="580"/>
        </w:tabs>
        <w:spacing w:line="360" w:lineRule="auto"/>
        <w:ind w:firstLine="567"/>
        <w:jc w:val="both"/>
        <w:rPr>
          <w:spacing w:val="-5"/>
          <w:sz w:val="28"/>
          <w:szCs w:val="28"/>
        </w:rPr>
      </w:pPr>
      <w:r w:rsidRPr="000A398C">
        <w:rPr>
          <w:spacing w:val="-5"/>
          <w:sz w:val="28"/>
          <w:szCs w:val="28"/>
        </w:rPr>
        <w:t xml:space="preserve">Величина резерва должен представлять собой </w:t>
      </w:r>
      <w:r w:rsidRPr="000A398C">
        <w:rPr>
          <w:b/>
          <w:spacing w:val="-5"/>
          <w:sz w:val="28"/>
          <w:szCs w:val="28"/>
        </w:rPr>
        <w:t>наилучшую расчетную</w:t>
      </w:r>
      <w:r w:rsidRPr="000A398C">
        <w:rPr>
          <w:spacing w:val="-5"/>
          <w:sz w:val="28"/>
          <w:szCs w:val="28"/>
        </w:rPr>
        <w:t xml:space="preserve"> (</w:t>
      </w:r>
      <w:r w:rsidRPr="000A398C">
        <w:rPr>
          <w:b/>
          <w:spacing w:val="-5"/>
          <w:sz w:val="28"/>
          <w:szCs w:val="28"/>
        </w:rPr>
        <w:t>оптимальную) оценку</w:t>
      </w:r>
      <w:r w:rsidRPr="000A398C">
        <w:rPr>
          <w:spacing w:val="-5"/>
          <w:sz w:val="28"/>
          <w:szCs w:val="28"/>
        </w:rPr>
        <w:t xml:space="preserve"> затрат на погашение существующего на отчетную дату обязательства. Под такой оценкой </w:t>
      </w:r>
      <w:r w:rsidR="00D563D7" w:rsidRPr="000A398C">
        <w:rPr>
          <w:sz w:val="28"/>
          <w:szCs w:val="28"/>
        </w:rPr>
        <w:t>МСФО (</w:t>
      </w:r>
      <w:r w:rsidR="00D563D7" w:rsidRPr="000A398C">
        <w:rPr>
          <w:sz w:val="28"/>
          <w:szCs w:val="28"/>
          <w:lang w:val="en-US"/>
        </w:rPr>
        <w:t>IAS</w:t>
      </w:r>
      <w:r w:rsidR="00D563D7" w:rsidRPr="000A398C">
        <w:rPr>
          <w:sz w:val="28"/>
          <w:szCs w:val="28"/>
        </w:rPr>
        <w:t>) 37 «Резервы, условные обязательства и условные активы»</w:t>
      </w:r>
      <w:r w:rsidR="00D563D7" w:rsidRPr="000A398C">
        <w:rPr>
          <w:b/>
          <w:sz w:val="28"/>
          <w:szCs w:val="28"/>
        </w:rPr>
        <w:t xml:space="preserve"> </w:t>
      </w:r>
      <w:r w:rsidRPr="000A398C">
        <w:rPr>
          <w:spacing w:val="-5"/>
          <w:sz w:val="28"/>
          <w:szCs w:val="28"/>
        </w:rPr>
        <w:t xml:space="preserve">понимает </w:t>
      </w:r>
      <w:r w:rsidRPr="000A398C">
        <w:rPr>
          <w:b/>
          <w:spacing w:val="-5"/>
          <w:sz w:val="28"/>
          <w:szCs w:val="28"/>
        </w:rPr>
        <w:t>сумму затрат на немедленное погашение обязательства или перевод обязательства на третью сторону</w:t>
      </w:r>
      <w:r w:rsidRPr="000A398C">
        <w:rPr>
          <w:spacing w:val="-5"/>
          <w:sz w:val="28"/>
          <w:szCs w:val="28"/>
        </w:rPr>
        <w:t xml:space="preserve">. Не всегда есть абсолютно точная оценка затрат, необходимых для погашения обязательства, поэтому организация вынуждена прибегнуть расчетным оценкам. Оптимальная оценка может быть основана как на мнении руководства компании по опыту проведения аналогичных операций, так и на заключениях независимых экспертов. При определении размера резерва могут </w:t>
      </w:r>
      <w:r w:rsidRPr="000A398C">
        <w:rPr>
          <w:b/>
          <w:spacing w:val="-5"/>
          <w:sz w:val="28"/>
          <w:szCs w:val="28"/>
        </w:rPr>
        <w:t>учитываться р</w:t>
      </w:r>
      <w:r w:rsidRPr="000A398C">
        <w:rPr>
          <w:b/>
          <w:bCs/>
          <w:sz w:val="28"/>
          <w:szCs w:val="28"/>
        </w:rPr>
        <w:t>иски и источники неопределенности такие</w:t>
      </w:r>
      <w:r w:rsidRPr="000A398C">
        <w:rPr>
          <w:b/>
          <w:spacing w:val="-5"/>
          <w:sz w:val="28"/>
          <w:szCs w:val="28"/>
        </w:rPr>
        <w:t>,</w:t>
      </w:r>
      <w:r w:rsidRPr="000A398C">
        <w:rPr>
          <w:spacing w:val="-5"/>
          <w:sz w:val="28"/>
          <w:szCs w:val="28"/>
        </w:rPr>
        <w:t xml:space="preserve"> как дисконтированная стоимость будущих денежных потоков, сведения об ожидаемых в будущем событиях, суммы возмещений от третьей стороны.</w:t>
      </w:r>
    </w:p>
    <w:p w:rsidR="004F4129" w:rsidRPr="000A398C" w:rsidRDefault="004F4129" w:rsidP="000A398C">
      <w:pPr>
        <w:shd w:val="clear" w:color="auto" w:fill="FFFFFF"/>
        <w:spacing w:line="360" w:lineRule="auto"/>
        <w:ind w:right="4" w:firstLine="353"/>
        <w:jc w:val="both"/>
        <w:rPr>
          <w:bCs/>
          <w:spacing w:val="-1"/>
          <w:sz w:val="28"/>
          <w:szCs w:val="28"/>
        </w:rPr>
      </w:pPr>
      <w:r w:rsidRPr="000A398C">
        <w:rPr>
          <w:bCs/>
          <w:spacing w:val="-2"/>
          <w:sz w:val="28"/>
          <w:szCs w:val="28"/>
        </w:rPr>
        <w:t xml:space="preserve">На каждую отчетную дату </w:t>
      </w:r>
      <w:r w:rsidRPr="000A398C">
        <w:rPr>
          <w:b/>
          <w:bCs/>
          <w:spacing w:val="-2"/>
          <w:sz w:val="28"/>
          <w:szCs w:val="28"/>
        </w:rPr>
        <w:t xml:space="preserve">сумма резерва </w:t>
      </w:r>
      <w:r w:rsidRPr="000A398C">
        <w:rPr>
          <w:b/>
          <w:bCs/>
          <w:spacing w:val="-1"/>
          <w:sz w:val="28"/>
          <w:szCs w:val="28"/>
        </w:rPr>
        <w:t>должна пересматриваться</w:t>
      </w:r>
      <w:r w:rsidRPr="000A398C">
        <w:rPr>
          <w:bCs/>
          <w:spacing w:val="-1"/>
          <w:sz w:val="28"/>
          <w:szCs w:val="28"/>
        </w:rPr>
        <w:t xml:space="preserve"> для отражения наилучшей оценки на данный момент. При использовании дисконтирования балансовая стоимость будет увеличиваться в каждом периоде для отражения временного фактора. </w:t>
      </w:r>
    </w:p>
    <w:p w:rsidR="004F4129" w:rsidRPr="000A398C" w:rsidRDefault="004F4129" w:rsidP="000A398C">
      <w:pPr>
        <w:shd w:val="clear" w:color="auto" w:fill="FFFFFF"/>
        <w:spacing w:line="360" w:lineRule="auto"/>
        <w:ind w:right="4" w:firstLine="353"/>
        <w:jc w:val="both"/>
        <w:rPr>
          <w:sz w:val="28"/>
          <w:szCs w:val="28"/>
        </w:rPr>
      </w:pPr>
      <w:r w:rsidRPr="000A398C">
        <w:rPr>
          <w:bCs/>
          <w:spacing w:val="-3"/>
          <w:sz w:val="28"/>
          <w:szCs w:val="28"/>
        </w:rPr>
        <w:t xml:space="preserve">Создание резерва отражается как </w:t>
      </w:r>
      <w:r w:rsidRPr="000A398C">
        <w:rPr>
          <w:b/>
          <w:bCs/>
          <w:spacing w:val="-3"/>
          <w:sz w:val="28"/>
          <w:szCs w:val="28"/>
        </w:rPr>
        <w:t>обязательство в отчете о фи</w:t>
      </w:r>
      <w:r w:rsidRPr="000A398C">
        <w:rPr>
          <w:b/>
          <w:bCs/>
          <w:spacing w:val="-2"/>
          <w:sz w:val="28"/>
          <w:szCs w:val="28"/>
        </w:rPr>
        <w:t>нансовом положении</w:t>
      </w:r>
      <w:r w:rsidRPr="000A398C">
        <w:rPr>
          <w:bCs/>
          <w:spacing w:val="-2"/>
          <w:sz w:val="28"/>
          <w:szCs w:val="28"/>
        </w:rPr>
        <w:t xml:space="preserve"> и как </w:t>
      </w:r>
      <w:r w:rsidRPr="000A398C">
        <w:rPr>
          <w:b/>
          <w:bCs/>
          <w:spacing w:val="-2"/>
          <w:sz w:val="28"/>
          <w:szCs w:val="28"/>
        </w:rPr>
        <w:t>расход — в отчете о совокупной прибыли или в отдельном отчете прибылях и убытках</w:t>
      </w:r>
      <w:r w:rsidRPr="000A398C">
        <w:rPr>
          <w:bCs/>
          <w:spacing w:val="-2"/>
          <w:sz w:val="28"/>
          <w:szCs w:val="28"/>
        </w:rPr>
        <w:t xml:space="preserve"> либо в составе </w:t>
      </w:r>
      <w:r w:rsidRPr="000A398C">
        <w:rPr>
          <w:bCs/>
          <w:spacing w:val="-4"/>
          <w:sz w:val="28"/>
          <w:szCs w:val="28"/>
        </w:rPr>
        <w:t>стоимости ак</w:t>
      </w:r>
      <w:r w:rsidR="00D563D7" w:rsidRPr="000A398C">
        <w:rPr>
          <w:bCs/>
          <w:spacing w:val="-4"/>
          <w:sz w:val="28"/>
          <w:szCs w:val="28"/>
        </w:rPr>
        <w:t>тивов.</w:t>
      </w:r>
      <w:r w:rsidRPr="000A398C">
        <w:rPr>
          <w:bCs/>
          <w:spacing w:val="-4"/>
          <w:sz w:val="28"/>
          <w:szCs w:val="28"/>
        </w:rPr>
        <w:t xml:space="preserve"> </w:t>
      </w:r>
      <w:r w:rsidRPr="000A398C">
        <w:rPr>
          <w:bCs/>
          <w:spacing w:val="-1"/>
          <w:sz w:val="28"/>
          <w:szCs w:val="28"/>
        </w:rPr>
        <w:t>Использование резерва возможно только для покрытия затрат, в отношении которых он формировался (неис</w:t>
      </w:r>
      <w:r w:rsidRPr="000A398C">
        <w:rPr>
          <w:bCs/>
          <w:spacing w:val="-1"/>
          <w:sz w:val="28"/>
          <w:szCs w:val="28"/>
        </w:rPr>
        <w:softHyphen/>
        <w:t>пользованная величина резерва списывается на расходы).</w:t>
      </w:r>
    </w:p>
    <w:p w:rsidR="004F4129" w:rsidRPr="000A398C" w:rsidRDefault="004F4129" w:rsidP="000A398C">
      <w:pPr>
        <w:shd w:val="clear" w:color="auto" w:fill="FFFFFF"/>
        <w:tabs>
          <w:tab w:val="left" w:pos="0"/>
        </w:tabs>
        <w:spacing w:line="360" w:lineRule="auto"/>
        <w:ind w:firstLine="708"/>
        <w:jc w:val="both"/>
        <w:rPr>
          <w:b/>
          <w:spacing w:val="-5"/>
          <w:sz w:val="28"/>
          <w:szCs w:val="28"/>
        </w:rPr>
      </w:pPr>
      <w:r w:rsidRPr="000A398C">
        <w:rPr>
          <w:b/>
          <w:spacing w:val="-5"/>
          <w:sz w:val="28"/>
          <w:szCs w:val="28"/>
        </w:rPr>
        <w:t xml:space="preserve">В </w:t>
      </w:r>
      <w:r w:rsidR="00D563D7" w:rsidRPr="000A398C">
        <w:rPr>
          <w:sz w:val="28"/>
          <w:szCs w:val="28"/>
        </w:rPr>
        <w:t>МСФО (</w:t>
      </w:r>
      <w:r w:rsidR="00D563D7" w:rsidRPr="000A398C">
        <w:rPr>
          <w:sz w:val="28"/>
          <w:szCs w:val="28"/>
          <w:lang w:val="en-US"/>
        </w:rPr>
        <w:t>IAS</w:t>
      </w:r>
      <w:r w:rsidR="00D563D7" w:rsidRPr="000A398C">
        <w:rPr>
          <w:sz w:val="28"/>
          <w:szCs w:val="28"/>
        </w:rPr>
        <w:t>) 37 «Резервы, условные обязательства и условные активы»</w:t>
      </w:r>
      <w:r w:rsidR="00D563D7" w:rsidRPr="000A398C">
        <w:rPr>
          <w:b/>
          <w:sz w:val="28"/>
          <w:szCs w:val="28"/>
        </w:rPr>
        <w:t xml:space="preserve"> </w:t>
      </w:r>
      <w:r w:rsidRPr="000A398C">
        <w:rPr>
          <w:b/>
          <w:spacing w:val="-5"/>
          <w:sz w:val="28"/>
          <w:szCs w:val="28"/>
        </w:rPr>
        <w:t>изложены более конкретные требования для учета следующих ситуаций:</w:t>
      </w:r>
    </w:p>
    <w:p w:rsidR="00D34F8D" w:rsidRPr="000A398C" w:rsidRDefault="00D34F8D" w:rsidP="000A398C">
      <w:pPr>
        <w:shd w:val="clear" w:color="auto" w:fill="FFFFFF"/>
        <w:spacing w:line="360" w:lineRule="auto"/>
        <w:ind w:left="540" w:right="11" w:firstLine="360"/>
        <w:jc w:val="both"/>
        <w:rPr>
          <w:b/>
          <w:sz w:val="28"/>
          <w:szCs w:val="28"/>
        </w:rPr>
      </w:pPr>
      <w:r w:rsidRPr="000A398C">
        <w:rPr>
          <w:b/>
          <w:sz w:val="28"/>
          <w:szCs w:val="28"/>
        </w:rPr>
        <w:t xml:space="preserve">1.Резерв на реструктуризацию </w:t>
      </w:r>
    </w:p>
    <w:p w:rsidR="00D34F8D" w:rsidRPr="000A398C" w:rsidRDefault="00D34F8D" w:rsidP="000A398C">
      <w:pPr>
        <w:shd w:val="clear" w:color="auto" w:fill="FFFFFF"/>
        <w:spacing w:line="360" w:lineRule="auto"/>
        <w:ind w:left="540" w:right="11" w:firstLine="360"/>
        <w:jc w:val="both"/>
        <w:rPr>
          <w:rFonts w:ascii="Tahoma" w:hAnsi="Tahoma" w:cs="Tahoma"/>
          <w:bCs/>
          <w:spacing w:val="1"/>
          <w:sz w:val="28"/>
          <w:szCs w:val="28"/>
        </w:rPr>
      </w:pPr>
      <w:r w:rsidRPr="000A398C">
        <w:rPr>
          <w:rFonts w:ascii="Tahoma" w:hAnsi="Tahoma" w:cs="Tahoma"/>
          <w:b/>
          <w:bCs/>
          <w:iCs/>
          <w:spacing w:val="-5"/>
          <w:sz w:val="28"/>
          <w:szCs w:val="28"/>
          <w:u w:val="single"/>
        </w:rPr>
        <w:lastRenderedPageBreak/>
        <w:t xml:space="preserve">Реструктуризация </w:t>
      </w:r>
      <w:r w:rsidRPr="000A398C">
        <w:rPr>
          <w:rFonts w:ascii="Tahoma" w:hAnsi="Tahoma" w:cs="Tahoma"/>
          <w:bCs/>
          <w:spacing w:val="-5"/>
          <w:sz w:val="28"/>
          <w:szCs w:val="28"/>
        </w:rPr>
        <w:t>— программа, которая пла</w:t>
      </w:r>
      <w:r w:rsidRPr="000A398C">
        <w:rPr>
          <w:rFonts w:ascii="Tahoma" w:hAnsi="Tahoma" w:cs="Tahoma"/>
          <w:bCs/>
          <w:sz w:val="28"/>
          <w:szCs w:val="28"/>
        </w:rPr>
        <w:t>нируется и контролируется руководством компании и сущест</w:t>
      </w:r>
      <w:r w:rsidRPr="000A398C">
        <w:rPr>
          <w:rFonts w:ascii="Tahoma" w:hAnsi="Tahoma" w:cs="Tahoma"/>
          <w:bCs/>
          <w:spacing w:val="1"/>
          <w:sz w:val="28"/>
          <w:szCs w:val="28"/>
        </w:rPr>
        <w:t xml:space="preserve">венно меняет </w:t>
      </w:r>
    </w:p>
    <w:p w:rsidR="00D34F8D" w:rsidRPr="000A398C" w:rsidRDefault="00D34F8D" w:rsidP="000A398C">
      <w:pPr>
        <w:numPr>
          <w:ilvl w:val="0"/>
          <w:numId w:val="70"/>
        </w:numPr>
        <w:shd w:val="clear" w:color="auto" w:fill="FFFFFF"/>
        <w:spacing w:line="360" w:lineRule="auto"/>
        <w:ind w:right="11"/>
        <w:jc w:val="both"/>
        <w:rPr>
          <w:sz w:val="28"/>
          <w:szCs w:val="28"/>
        </w:rPr>
      </w:pPr>
      <w:r w:rsidRPr="000A398C">
        <w:rPr>
          <w:rFonts w:ascii="Tahoma" w:hAnsi="Tahoma" w:cs="Tahoma"/>
          <w:bCs/>
          <w:spacing w:val="1"/>
          <w:sz w:val="28"/>
          <w:szCs w:val="28"/>
        </w:rPr>
        <w:t xml:space="preserve">масштаб деятельности компании </w:t>
      </w:r>
    </w:p>
    <w:p w:rsidR="00D34F8D" w:rsidRPr="000A398C" w:rsidRDefault="00D34F8D" w:rsidP="000A398C">
      <w:pPr>
        <w:numPr>
          <w:ilvl w:val="0"/>
          <w:numId w:val="70"/>
        </w:numPr>
        <w:shd w:val="clear" w:color="auto" w:fill="FFFFFF"/>
        <w:spacing w:line="360" w:lineRule="auto"/>
        <w:ind w:right="11"/>
        <w:jc w:val="both"/>
        <w:rPr>
          <w:sz w:val="28"/>
          <w:szCs w:val="28"/>
        </w:rPr>
      </w:pPr>
      <w:r w:rsidRPr="000A398C">
        <w:rPr>
          <w:rFonts w:ascii="Tahoma" w:hAnsi="Tahoma" w:cs="Tahoma"/>
          <w:bCs/>
          <w:spacing w:val="1"/>
          <w:sz w:val="28"/>
          <w:szCs w:val="28"/>
        </w:rPr>
        <w:t>способ ее осуществления</w:t>
      </w:r>
      <w:r w:rsidRPr="000A398C">
        <w:rPr>
          <w:bCs/>
          <w:spacing w:val="1"/>
          <w:sz w:val="28"/>
          <w:szCs w:val="28"/>
        </w:rPr>
        <w:t xml:space="preserve">. </w:t>
      </w:r>
    </w:p>
    <w:p w:rsidR="00D34F8D" w:rsidRPr="000A398C" w:rsidRDefault="00D34F8D" w:rsidP="000A398C">
      <w:pPr>
        <w:shd w:val="clear" w:color="auto" w:fill="FFFFFF"/>
        <w:spacing w:line="360" w:lineRule="auto"/>
        <w:ind w:left="540" w:right="11" w:firstLine="360"/>
        <w:jc w:val="both"/>
        <w:rPr>
          <w:sz w:val="28"/>
          <w:szCs w:val="28"/>
        </w:rPr>
      </w:pPr>
      <w:r w:rsidRPr="000A398C">
        <w:rPr>
          <w:bCs/>
          <w:sz w:val="28"/>
          <w:szCs w:val="28"/>
        </w:rPr>
        <w:t>Признание резерва в отношении обязательства по реструк</w:t>
      </w:r>
      <w:r w:rsidRPr="000A398C">
        <w:rPr>
          <w:bCs/>
          <w:spacing w:val="3"/>
          <w:sz w:val="28"/>
          <w:szCs w:val="28"/>
        </w:rPr>
        <w:t xml:space="preserve">туризации возможно только </w:t>
      </w:r>
      <w:r w:rsidRPr="000A398C">
        <w:rPr>
          <w:b/>
          <w:bCs/>
          <w:i/>
          <w:spacing w:val="3"/>
          <w:sz w:val="28"/>
          <w:szCs w:val="28"/>
        </w:rPr>
        <w:t xml:space="preserve">при условии выполнения общих </w:t>
      </w:r>
      <w:r w:rsidRPr="000A398C">
        <w:rPr>
          <w:b/>
          <w:bCs/>
          <w:i/>
          <w:spacing w:val="2"/>
          <w:sz w:val="28"/>
          <w:szCs w:val="28"/>
        </w:rPr>
        <w:t>критериев признания</w:t>
      </w:r>
      <w:r w:rsidRPr="000A398C">
        <w:rPr>
          <w:bCs/>
          <w:spacing w:val="2"/>
          <w:sz w:val="28"/>
          <w:szCs w:val="28"/>
        </w:rPr>
        <w:t xml:space="preserve">. В </w:t>
      </w:r>
      <w:r w:rsidRPr="000A398C">
        <w:rPr>
          <w:sz w:val="28"/>
          <w:szCs w:val="28"/>
        </w:rPr>
        <w:t>МСФО (</w:t>
      </w:r>
      <w:r w:rsidRPr="000A398C">
        <w:rPr>
          <w:sz w:val="28"/>
          <w:szCs w:val="28"/>
          <w:lang w:val="en-US"/>
        </w:rPr>
        <w:t>IAS</w:t>
      </w:r>
      <w:r w:rsidRPr="000A398C">
        <w:rPr>
          <w:sz w:val="28"/>
          <w:szCs w:val="28"/>
        </w:rPr>
        <w:t>) 37 «Резервы, условные обязательства и условные активы»</w:t>
      </w:r>
      <w:r w:rsidRPr="000A398C">
        <w:rPr>
          <w:b/>
          <w:sz w:val="28"/>
          <w:szCs w:val="28"/>
        </w:rPr>
        <w:t xml:space="preserve"> </w:t>
      </w:r>
      <w:r w:rsidRPr="000A398C">
        <w:rPr>
          <w:bCs/>
          <w:spacing w:val="2"/>
          <w:sz w:val="28"/>
          <w:szCs w:val="28"/>
        </w:rPr>
        <w:t xml:space="preserve"> отмечается, что конструктивное (или фактическое) обязательство по реструктуризации </w:t>
      </w:r>
      <w:r w:rsidRPr="000A398C">
        <w:rPr>
          <w:bCs/>
          <w:spacing w:val="4"/>
          <w:sz w:val="28"/>
          <w:szCs w:val="28"/>
        </w:rPr>
        <w:t>возникает лишь в том случае, если компания:</w:t>
      </w:r>
    </w:p>
    <w:p w:rsidR="00D34F8D" w:rsidRPr="000A398C" w:rsidRDefault="00D34F8D" w:rsidP="000A398C">
      <w:pPr>
        <w:pStyle w:val="Default"/>
        <w:numPr>
          <w:ilvl w:val="0"/>
          <w:numId w:val="71"/>
        </w:numPr>
        <w:spacing w:line="360" w:lineRule="auto"/>
        <w:ind w:right="11"/>
        <w:jc w:val="both"/>
        <w:rPr>
          <w:bCs/>
          <w:color w:val="auto"/>
          <w:sz w:val="28"/>
          <w:szCs w:val="28"/>
        </w:rPr>
      </w:pPr>
      <w:r w:rsidRPr="000A398C">
        <w:rPr>
          <w:bCs/>
          <w:color w:val="auto"/>
          <w:spacing w:val="3"/>
          <w:sz w:val="28"/>
          <w:szCs w:val="28"/>
        </w:rPr>
        <w:t>имеет подробный официальный план реструктуризации</w:t>
      </w:r>
      <w:r w:rsidRPr="000A398C">
        <w:rPr>
          <w:bCs/>
          <w:color w:val="auto"/>
          <w:spacing w:val="-3"/>
          <w:sz w:val="28"/>
          <w:szCs w:val="28"/>
        </w:rPr>
        <w:t xml:space="preserve"> </w:t>
      </w:r>
    </w:p>
    <w:p w:rsidR="00D34F8D" w:rsidRPr="000A398C" w:rsidRDefault="00D34F8D" w:rsidP="000A398C">
      <w:pPr>
        <w:pStyle w:val="Default"/>
        <w:numPr>
          <w:ilvl w:val="0"/>
          <w:numId w:val="71"/>
        </w:numPr>
        <w:spacing w:line="360" w:lineRule="auto"/>
        <w:ind w:right="11"/>
        <w:jc w:val="both"/>
        <w:rPr>
          <w:bCs/>
          <w:i/>
          <w:iCs/>
          <w:color w:val="auto"/>
          <w:sz w:val="28"/>
          <w:szCs w:val="28"/>
        </w:rPr>
      </w:pPr>
      <w:r w:rsidRPr="000A398C">
        <w:rPr>
          <w:bCs/>
          <w:color w:val="auto"/>
          <w:spacing w:val="5"/>
          <w:sz w:val="28"/>
          <w:szCs w:val="28"/>
        </w:rPr>
        <w:t>вызвала обоснованные ожидания в отношении осущест</w:t>
      </w:r>
      <w:r w:rsidRPr="000A398C">
        <w:rPr>
          <w:bCs/>
          <w:color w:val="auto"/>
          <w:spacing w:val="5"/>
          <w:sz w:val="28"/>
          <w:szCs w:val="28"/>
        </w:rPr>
        <w:softHyphen/>
      </w:r>
      <w:r w:rsidRPr="000A398C">
        <w:rPr>
          <w:bCs/>
          <w:color w:val="auto"/>
          <w:spacing w:val="9"/>
          <w:sz w:val="28"/>
          <w:szCs w:val="28"/>
        </w:rPr>
        <w:t>вления плана реструктуризации у лиц, которые оказа</w:t>
      </w:r>
      <w:r w:rsidRPr="000A398C">
        <w:rPr>
          <w:bCs/>
          <w:color w:val="auto"/>
          <w:spacing w:val="9"/>
          <w:sz w:val="28"/>
          <w:szCs w:val="28"/>
        </w:rPr>
        <w:softHyphen/>
      </w:r>
      <w:r w:rsidRPr="000A398C">
        <w:rPr>
          <w:bCs/>
          <w:color w:val="auto"/>
          <w:spacing w:val="8"/>
          <w:sz w:val="28"/>
          <w:szCs w:val="28"/>
        </w:rPr>
        <w:t xml:space="preserve">лись ею затронутыми, приступив к выполнению плана </w:t>
      </w:r>
      <w:r w:rsidRPr="000A398C">
        <w:rPr>
          <w:bCs/>
          <w:color w:val="auto"/>
          <w:spacing w:val="3"/>
          <w:sz w:val="28"/>
          <w:szCs w:val="28"/>
        </w:rPr>
        <w:t>или объявив этим лицам о его ключевых составляющих.</w:t>
      </w:r>
    </w:p>
    <w:p w:rsidR="00D34F8D" w:rsidRPr="000A398C" w:rsidRDefault="00D34F8D" w:rsidP="000A398C">
      <w:pPr>
        <w:widowControl w:val="0"/>
        <w:autoSpaceDE w:val="0"/>
        <w:autoSpaceDN w:val="0"/>
        <w:adjustRightInd w:val="0"/>
        <w:spacing w:line="360" w:lineRule="auto"/>
        <w:ind w:firstLine="540"/>
        <w:jc w:val="both"/>
        <w:rPr>
          <w:sz w:val="28"/>
          <w:szCs w:val="28"/>
        </w:rPr>
      </w:pPr>
      <w:r w:rsidRPr="000A398C">
        <w:rPr>
          <w:sz w:val="28"/>
          <w:szCs w:val="28"/>
        </w:rPr>
        <w:t>Резерв на реструктуризацию должен включать только прямые затраты, возникающие в связи с реструктуризацией:</w:t>
      </w:r>
    </w:p>
    <w:p w:rsidR="00D34F8D" w:rsidRPr="000A398C" w:rsidRDefault="00D34F8D" w:rsidP="000A398C">
      <w:pPr>
        <w:widowControl w:val="0"/>
        <w:autoSpaceDE w:val="0"/>
        <w:autoSpaceDN w:val="0"/>
        <w:adjustRightInd w:val="0"/>
        <w:spacing w:line="360" w:lineRule="auto"/>
        <w:ind w:firstLine="540"/>
        <w:jc w:val="both"/>
        <w:rPr>
          <w:sz w:val="28"/>
          <w:szCs w:val="28"/>
        </w:rPr>
      </w:pPr>
      <w:r w:rsidRPr="000A398C">
        <w:rPr>
          <w:sz w:val="28"/>
          <w:szCs w:val="28"/>
        </w:rPr>
        <w:t>(a) вызваны непосредственно реструктуризацией; и</w:t>
      </w:r>
    </w:p>
    <w:p w:rsidR="00D34F8D" w:rsidRPr="000A398C" w:rsidRDefault="00D34F8D" w:rsidP="000A398C">
      <w:pPr>
        <w:widowControl w:val="0"/>
        <w:autoSpaceDE w:val="0"/>
        <w:autoSpaceDN w:val="0"/>
        <w:adjustRightInd w:val="0"/>
        <w:spacing w:line="360" w:lineRule="auto"/>
        <w:ind w:firstLine="540"/>
        <w:jc w:val="both"/>
        <w:rPr>
          <w:sz w:val="28"/>
          <w:szCs w:val="28"/>
        </w:rPr>
      </w:pPr>
      <w:r w:rsidRPr="000A398C">
        <w:rPr>
          <w:sz w:val="28"/>
          <w:szCs w:val="28"/>
        </w:rPr>
        <w:t>(b) не связаны с продолжающейся деятельностью предприятия.</w:t>
      </w:r>
    </w:p>
    <w:p w:rsidR="00013FA7" w:rsidRPr="000A398C" w:rsidRDefault="000A398C" w:rsidP="000A398C">
      <w:pPr>
        <w:autoSpaceDE w:val="0"/>
        <w:autoSpaceDN w:val="0"/>
        <w:adjustRightInd w:val="0"/>
        <w:spacing w:line="360" w:lineRule="auto"/>
        <w:ind w:left="540"/>
        <w:jc w:val="both"/>
        <w:rPr>
          <w:sz w:val="28"/>
          <w:szCs w:val="28"/>
        </w:rPr>
      </w:pPr>
      <w:r w:rsidRPr="000A398C">
        <w:rPr>
          <w:b/>
          <w:bCs/>
          <w:sz w:val="28"/>
          <w:szCs w:val="28"/>
        </w:rPr>
        <w:t>2. О</w:t>
      </w:r>
      <w:r w:rsidR="00013FA7" w:rsidRPr="000A398C">
        <w:rPr>
          <w:b/>
          <w:bCs/>
          <w:sz w:val="28"/>
          <w:szCs w:val="28"/>
        </w:rPr>
        <w:t>перационные убытки,</w:t>
      </w:r>
      <w:r w:rsidR="00013FA7" w:rsidRPr="000A398C">
        <w:rPr>
          <w:b/>
          <w:bCs/>
          <w:i/>
          <w:sz w:val="28"/>
          <w:szCs w:val="28"/>
        </w:rPr>
        <w:t xml:space="preserve"> </w:t>
      </w:r>
      <w:r w:rsidR="00013FA7" w:rsidRPr="000A398C">
        <w:rPr>
          <w:sz w:val="28"/>
          <w:szCs w:val="28"/>
        </w:rPr>
        <w:t xml:space="preserve">ожидаемые компанией, предполагают </w:t>
      </w:r>
      <w:r w:rsidR="00013FA7" w:rsidRPr="000A398C">
        <w:rPr>
          <w:i/>
          <w:sz w:val="28"/>
          <w:szCs w:val="28"/>
        </w:rPr>
        <w:t>обесценение отдельных</w:t>
      </w:r>
      <w:r w:rsidR="00013FA7" w:rsidRPr="000A398C">
        <w:rPr>
          <w:sz w:val="28"/>
          <w:szCs w:val="28"/>
        </w:rPr>
        <w:t xml:space="preserve"> активов компании. К ним применяются положения стандарта об учете обесценения имущества. Резервы в отношении таких будущих операционных убытков </w:t>
      </w:r>
      <w:r w:rsidR="00013FA7" w:rsidRPr="000A398C">
        <w:rPr>
          <w:b/>
          <w:sz w:val="28"/>
          <w:szCs w:val="28"/>
          <w:u w:val="single"/>
        </w:rPr>
        <w:t>не признаются</w:t>
      </w:r>
      <w:r w:rsidR="00013FA7" w:rsidRPr="000A398C">
        <w:rPr>
          <w:sz w:val="28"/>
          <w:szCs w:val="28"/>
          <w:u w:val="single"/>
        </w:rPr>
        <w:t>.</w:t>
      </w:r>
    </w:p>
    <w:p w:rsidR="00013FA7" w:rsidRPr="000A398C" w:rsidRDefault="00013FA7" w:rsidP="000A398C">
      <w:pPr>
        <w:shd w:val="clear" w:color="auto" w:fill="FFFFFF"/>
        <w:spacing w:line="360" w:lineRule="auto"/>
        <w:ind w:left="540" w:right="11" w:firstLine="360"/>
        <w:jc w:val="both"/>
        <w:rPr>
          <w:bCs/>
          <w:iCs/>
          <w:spacing w:val="-5"/>
          <w:sz w:val="28"/>
          <w:szCs w:val="28"/>
        </w:rPr>
      </w:pPr>
      <w:r w:rsidRPr="000A398C">
        <w:rPr>
          <w:bCs/>
          <w:iCs/>
          <w:spacing w:val="-5"/>
          <w:sz w:val="28"/>
          <w:szCs w:val="28"/>
        </w:rPr>
        <w:t>Если вероятно решение суда, влекущее выбытие ресурсов, содержащих экономические выгоды, организация создает резерв в наилучшей расчетной оценке.</w:t>
      </w:r>
    </w:p>
    <w:p w:rsidR="00D34F8D" w:rsidRPr="000A398C" w:rsidRDefault="000A398C" w:rsidP="000A398C">
      <w:pPr>
        <w:shd w:val="clear" w:color="auto" w:fill="FFFFFF"/>
        <w:spacing w:line="360" w:lineRule="auto"/>
        <w:ind w:left="540" w:right="11" w:firstLine="360"/>
        <w:jc w:val="both"/>
        <w:rPr>
          <w:b/>
          <w:bCs/>
          <w:iCs/>
          <w:spacing w:val="-5"/>
          <w:sz w:val="28"/>
          <w:szCs w:val="28"/>
        </w:rPr>
      </w:pPr>
      <w:r w:rsidRPr="000A398C">
        <w:rPr>
          <w:b/>
          <w:bCs/>
          <w:iCs/>
          <w:spacing w:val="-5"/>
          <w:sz w:val="28"/>
          <w:szCs w:val="28"/>
        </w:rPr>
        <w:t>3</w:t>
      </w:r>
      <w:r w:rsidR="00D34F8D" w:rsidRPr="000A398C">
        <w:rPr>
          <w:b/>
          <w:bCs/>
          <w:iCs/>
          <w:spacing w:val="-5"/>
          <w:sz w:val="28"/>
          <w:szCs w:val="28"/>
        </w:rPr>
        <w:t>. Обременительные договоры</w:t>
      </w:r>
    </w:p>
    <w:p w:rsidR="000A398C" w:rsidRPr="000A398C" w:rsidRDefault="00013FA7" w:rsidP="000A398C">
      <w:pPr>
        <w:shd w:val="clear" w:color="auto" w:fill="FFFFFF"/>
        <w:spacing w:line="360" w:lineRule="auto"/>
        <w:ind w:left="540" w:right="11" w:firstLine="360"/>
        <w:jc w:val="both"/>
        <w:rPr>
          <w:bCs/>
          <w:sz w:val="28"/>
          <w:szCs w:val="28"/>
        </w:rPr>
      </w:pPr>
      <w:r w:rsidRPr="000A398C">
        <w:rPr>
          <w:b/>
          <w:bCs/>
          <w:i/>
          <w:iCs/>
          <w:spacing w:val="-5"/>
          <w:sz w:val="28"/>
          <w:szCs w:val="28"/>
        </w:rPr>
        <w:t>Обременительный договор</w:t>
      </w:r>
      <w:r w:rsidRPr="000A398C">
        <w:rPr>
          <w:bCs/>
          <w:i/>
          <w:iCs/>
          <w:spacing w:val="-5"/>
          <w:sz w:val="28"/>
          <w:szCs w:val="28"/>
        </w:rPr>
        <w:t xml:space="preserve"> </w:t>
      </w:r>
      <w:r w:rsidRPr="000A398C">
        <w:rPr>
          <w:bCs/>
          <w:spacing w:val="-5"/>
          <w:sz w:val="28"/>
          <w:szCs w:val="28"/>
        </w:rPr>
        <w:t xml:space="preserve">— </w:t>
      </w:r>
      <w:r w:rsidRPr="000A398C">
        <w:rPr>
          <w:rFonts w:ascii="Tahoma" w:hAnsi="Tahoma" w:cs="Tahoma"/>
          <w:bCs/>
          <w:spacing w:val="-5"/>
          <w:sz w:val="28"/>
          <w:szCs w:val="28"/>
        </w:rPr>
        <w:t xml:space="preserve">договор, по </w:t>
      </w:r>
      <w:r w:rsidRPr="000A398C">
        <w:rPr>
          <w:rFonts w:ascii="Tahoma" w:hAnsi="Tahoma" w:cs="Tahoma"/>
          <w:bCs/>
          <w:spacing w:val="1"/>
          <w:sz w:val="28"/>
          <w:szCs w:val="28"/>
        </w:rPr>
        <w:t>которому неизбежные затраты на погашение обязательств пре</w:t>
      </w:r>
      <w:r w:rsidRPr="000A398C">
        <w:rPr>
          <w:rFonts w:ascii="Tahoma" w:hAnsi="Tahoma" w:cs="Tahoma"/>
          <w:bCs/>
          <w:sz w:val="28"/>
          <w:szCs w:val="28"/>
        </w:rPr>
        <w:t>вышают ожидаемые экономические выгоды от договора.</w:t>
      </w:r>
      <w:r w:rsidRPr="000A398C">
        <w:rPr>
          <w:bCs/>
          <w:sz w:val="28"/>
          <w:szCs w:val="28"/>
        </w:rPr>
        <w:t xml:space="preserve"> </w:t>
      </w:r>
    </w:p>
    <w:p w:rsidR="00013FA7" w:rsidRPr="000A398C" w:rsidRDefault="000A398C" w:rsidP="000A398C">
      <w:pPr>
        <w:shd w:val="clear" w:color="auto" w:fill="FFFFFF"/>
        <w:spacing w:line="360" w:lineRule="auto"/>
        <w:ind w:left="540" w:right="11" w:firstLine="360"/>
        <w:jc w:val="both"/>
        <w:rPr>
          <w:bCs/>
          <w:spacing w:val="3"/>
          <w:sz w:val="28"/>
          <w:szCs w:val="28"/>
        </w:rPr>
      </w:pPr>
      <w:r w:rsidRPr="000A398C">
        <w:rPr>
          <w:bCs/>
          <w:iCs/>
          <w:spacing w:val="-5"/>
          <w:sz w:val="28"/>
          <w:szCs w:val="28"/>
        </w:rPr>
        <w:lastRenderedPageBreak/>
        <w:t>Нап</w:t>
      </w:r>
      <w:r w:rsidR="00013FA7" w:rsidRPr="000A398C">
        <w:rPr>
          <w:bCs/>
          <w:sz w:val="28"/>
          <w:szCs w:val="28"/>
        </w:rPr>
        <w:t xml:space="preserve">ример,  договор аренды недвижимости, которую прекратили эксплуатировать, и маловероятен договор субаренды. Если </w:t>
      </w:r>
      <w:r w:rsidR="00013FA7" w:rsidRPr="000A398C">
        <w:rPr>
          <w:bCs/>
          <w:spacing w:val="3"/>
          <w:sz w:val="28"/>
          <w:szCs w:val="28"/>
        </w:rPr>
        <w:t xml:space="preserve">компания является стороной обременительного договора, то </w:t>
      </w:r>
      <w:r w:rsidR="00013FA7" w:rsidRPr="000A398C">
        <w:rPr>
          <w:bCs/>
          <w:spacing w:val="-1"/>
          <w:sz w:val="28"/>
          <w:szCs w:val="28"/>
        </w:rPr>
        <w:t xml:space="preserve">существующее на отчетную дату обязательство по нему должно </w:t>
      </w:r>
      <w:r w:rsidR="00013FA7" w:rsidRPr="000A398C">
        <w:rPr>
          <w:bCs/>
          <w:spacing w:val="3"/>
          <w:sz w:val="28"/>
          <w:szCs w:val="28"/>
        </w:rPr>
        <w:t>быть признано в качестве резерва. Резерв формируется в сумме неизбежных затрат на выход из договора, которые рассчитываются как наименьшее из двух значений:</w:t>
      </w:r>
    </w:p>
    <w:p w:rsidR="00013FA7" w:rsidRPr="000A398C" w:rsidRDefault="00013FA7" w:rsidP="000A398C">
      <w:pPr>
        <w:numPr>
          <w:ilvl w:val="0"/>
          <w:numId w:val="69"/>
        </w:numPr>
        <w:shd w:val="clear" w:color="auto" w:fill="FFFFFF"/>
        <w:spacing w:line="360" w:lineRule="auto"/>
        <w:ind w:right="11"/>
        <w:jc w:val="both"/>
        <w:rPr>
          <w:bCs/>
          <w:spacing w:val="3"/>
          <w:sz w:val="28"/>
          <w:szCs w:val="28"/>
        </w:rPr>
      </w:pPr>
      <w:r w:rsidRPr="000A398C">
        <w:rPr>
          <w:bCs/>
          <w:spacing w:val="3"/>
          <w:sz w:val="28"/>
          <w:szCs w:val="28"/>
        </w:rPr>
        <w:t>суммы затрат на его исполнение</w:t>
      </w:r>
    </w:p>
    <w:p w:rsidR="00013FA7" w:rsidRPr="000A398C" w:rsidRDefault="00013FA7" w:rsidP="000A398C">
      <w:pPr>
        <w:numPr>
          <w:ilvl w:val="0"/>
          <w:numId w:val="69"/>
        </w:numPr>
        <w:shd w:val="clear" w:color="auto" w:fill="FFFFFF"/>
        <w:spacing w:line="360" w:lineRule="auto"/>
        <w:ind w:right="11"/>
        <w:jc w:val="both"/>
        <w:rPr>
          <w:sz w:val="28"/>
          <w:szCs w:val="28"/>
        </w:rPr>
      </w:pPr>
      <w:r w:rsidRPr="000A398C">
        <w:rPr>
          <w:bCs/>
          <w:spacing w:val="3"/>
          <w:sz w:val="28"/>
          <w:szCs w:val="28"/>
        </w:rPr>
        <w:t>суммы всех компенсаций и штрафов, вытекающих из неисполнения</w:t>
      </w:r>
      <w:r w:rsidRPr="000A398C">
        <w:rPr>
          <w:bCs/>
          <w:color w:val="000000"/>
          <w:spacing w:val="3"/>
          <w:sz w:val="28"/>
          <w:szCs w:val="28"/>
        </w:rPr>
        <w:t xml:space="preserve"> договора</w:t>
      </w:r>
    </w:p>
    <w:p w:rsidR="00013FA7" w:rsidRPr="000A398C" w:rsidRDefault="000A398C" w:rsidP="000A398C">
      <w:pPr>
        <w:shd w:val="clear" w:color="auto" w:fill="FFFFFF"/>
        <w:spacing w:line="360" w:lineRule="auto"/>
        <w:ind w:firstLine="567"/>
        <w:jc w:val="both"/>
        <w:rPr>
          <w:sz w:val="28"/>
          <w:szCs w:val="28"/>
        </w:rPr>
      </w:pPr>
      <w:r w:rsidRPr="000A398C">
        <w:rPr>
          <w:b/>
          <w:bCs/>
          <w:iCs/>
          <w:color w:val="000000"/>
          <w:sz w:val="28"/>
          <w:szCs w:val="28"/>
        </w:rPr>
        <w:t xml:space="preserve">4. </w:t>
      </w:r>
      <w:r w:rsidR="00013FA7" w:rsidRPr="000A398C">
        <w:rPr>
          <w:b/>
          <w:bCs/>
          <w:iCs/>
          <w:color w:val="000000"/>
          <w:sz w:val="28"/>
          <w:szCs w:val="28"/>
        </w:rPr>
        <w:t xml:space="preserve">Резерв </w:t>
      </w:r>
      <w:r w:rsidRPr="000A398C">
        <w:rPr>
          <w:b/>
          <w:bCs/>
          <w:iCs/>
          <w:color w:val="000000"/>
          <w:sz w:val="28"/>
          <w:szCs w:val="28"/>
        </w:rPr>
        <w:t xml:space="preserve">под обязательства по </w:t>
      </w:r>
      <w:r w:rsidR="00013FA7" w:rsidRPr="000A398C">
        <w:rPr>
          <w:b/>
          <w:bCs/>
          <w:iCs/>
          <w:color w:val="000000"/>
          <w:sz w:val="28"/>
          <w:szCs w:val="28"/>
        </w:rPr>
        <w:t>вывод</w:t>
      </w:r>
      <w:r w:rsidRPr="000A398C">
        <w:rPr>
          <w:b/>
          <w:bCs/>
          <w:iCs/>
          <w:color w:val="000000"/>
          <w:sz w:val="28"/>
          <w:szCs w:val="28"/>
        </w:rPr>
        <w:t>у</w:t>
      </w:r>
      <w:r w:rsidR="00013FA7" w:rsidRPr="000A398C">
        <w:rPr>
          <w:b/>
          <w:bCs/>
          <w:iCs/>
          <w:color w:val="000000"/>
          <w:sz w:val="28"/>
          <w:szCs w:val="28"/>
        </w:rPr>
        <w:t xml:space="preserve"> из эксплуатации основных средств и восстановление окружающей </w:t>
      </w:r>
      <w:r w:rsidR="00013FA7" w:rsidRPr="000A398C">
        <w:rPr>
          <w:b/>
          <w:bCs/>
          <w:iCs/>
          <w:color w:val="000000"/>
          <w:spacing w:val="-4"/>
          <w:sz w:val="28"/>
          <w:szCs w:val="28"/>
        </w:rPr>
        <w:t>среды</w:t>
      </w:r>
      <w:r w:rsidRPr="000A398C">
        <w:rPr>
          <w:b/>
          <w:bCs/>
          <w:iCs/>
          <w:color w:val="000000"/>
          <w:spacing w:val="-4"/>
          <w:sz w:val="28"/>
          <w:szCs w:val="28"/>
        </w:rPr>
        <w:t xml:space="preserve"> </w:t>
      </w:r>
      <w:r w:rsidR="00013FA7" w:rsidRPr="000A398C">
        <w:rPr>
          <w:color w:val="000000"/>
          <w:sz w:val="28"/>
          <w:szCs w:val="28"/>
        </w:rPr>
        <w:t xml:space="preserve">создается в том случае, если у организации есть обязательство в конце срока использования основного средства демонтировать его, удалить с площадки и </w:t>
      </w:r>
      <w:r w:rsidR="00013FA7" w:rsidRPr="000A398C">
        <w:rPr>
          <w:color w:val="000000"/>
          <w:spacing w:val="1"/>
          <w:sz w:val="28"/>
          <w:szCs w:val="28"/>
        </w:rPr>
        <w:t xml:space="preserve">(или) восстановить территорию, где оно располагалось. Если затратами на демонтаж и </w:t>
      </w:r>
      <w:r w:rsidR="00013FA7" w:rsidRPr="000A398C">
        <w:rPr>
          <w:color w:val="000000"/>
          <w:spacing w:val="6"/>
          <w:sz w:val="28"/>
          <w:szCs w:val="28"/>
        </w:rPr>
        <w:t xml:space="preserve">прочее можно пренебречь, то в соответствии с принципом существенности нет </w:t>
      </w:r>
      <w:r w:rsidR="00013FA7" w:rsidRPr="000A398C">
        <w:rPr>
          <w:color w:val="000000"/>
          <w:spacing w:val="-1"/>
          <w:sz w:val="28"/>
          <w:szCs w:val="28"/>
        </w:rPr>
        <w:t>необходимости формировать такой резерв.</w:t>
      </w:r>
    </w:p>
    <w:p w:rsidR="00013FA7" w:rsidRPr="000A398C" w:rsidRDefault="00013FA7" w:rsidP="000A398C">
      <w:pPr>
        <w:shd w:val="clear" w:color="auto" w:fill="FFFFFF"/>
        <w:spacing w:line="360" w:lineRule="auto"/>
        <w:ind w:firstLine="567"/>
        <w:jc w:val="both"/>
        <w:rPr>
          <w:spacing w:val="13"/>
          <w:sz w:val="28"/>
          <w:szCs w:val="28"/>
        </w:rPr>
      </w:pPr>
      <w:r w:rsidRPr="000A398C">
        <w:rPr>
          <w:color w:val="000000"/>
          <w:sz w:val="28"/>
          <w:szCs w:val="28"/>
        </w:rPr>
        <w:t xml:space="preserve">В отличие от всех других типов резервов сумма первоначального признания резерва </w:t>
      </w:r>
      <w:r w:rsidRPr="000A398C">
        <w:rPr>
          <w:color w:val="000000"/>
          <w:spacing w:val="3"/>
          <w:sz w:val="28"/>
          <w:szCs w:val="28"/>
        </w:rPr>
        <w:t>на вывод из эксплуатации основных средств и восстановление ок</w:t>
      </w:r>
      <w:r w:rsidRPr="000A398C">
        <w:rPr>
          <w:spacing w:val="3"/>
          <w:sz w:val="28"/>
          <w:szCs w:val="28"/>
        </w:rPr>
        <w:t xml:space="preserve">ружающей среды </w:t>
      </w:r>
      <w:r w:rsidRPr="000A398C">
        <w:rPr>
          <w:spacing w:val="13"/>
          <w:sz w:val="28"/>
          <w:szCs w:val="28"/>
        </w:rPr>
        <w:t>включается в первоначальную стоимость основного средства.</w:t>
      </w:r>
    </w:p>
    <w:p w:rsidR="000A398C" w:rsidRPr="000A398C" w:rsidRDefault="00013FA7" w:rsidP="000A398C">
      <w:pPr>
        <w:shd w:val="clear" w:color="auto" w:fill="FFFFFF"/>
        <w:spacing w:line="360" w:lineRule="auto"/>
        <w:ind w:firstLine="567"/>
        <w:jc w:val="both"/>
        <w:rPr>
          <w:spacing w:val="2"/>
          <w:sz w:val="28"/>
          <w:szCs w:val="28"/>
        </w:rPr>
      </w:pPr>
      <w:r w:rsidRPr="000A398C">
        <w:rPr>
          <w:spacing w:val="-1"/>
          <w:sz w:val="28"/>
          <w:szCs w:val="28"/>
        </w:rPr>
        <w:t xml:space="preserve">Очевидно, что признание осуществляется по дисконтированной стоимости, так как срок полезного использования основных средств не </w:t>
      </w:r>
      <w:r w:rsidRPr="000A398C">
        <w:rPr>
          <w:spacing w:val="2"/>
          <w:sz w:val="28"/>
          <w:szCs w:val="28"/>
        </w:rPr>
        <w:t>может быть меньше года</w:t>
      </w:r>
      <w:r w:rsidR="000A398C" w:rsidRPr="000A398C">
        <w:rPr>
          <w:spacing w:val="2"/>
          <w:sz w:val="28"/>
          <w:szCs w:val="28"/>
        </w:rPr>
        <w:t>.</w:t>
      </w:r>
    </w:p>
    <w:p w:rsidR="004F4129" w:rsidRPr="000A398C" w:rsidRDefault="004F4129" w:rsidP="000A398C">
      <w:pPr>
        <w:shd w:val="clear" w:color="auto" w:fill="FFFFFF"/>
        <w:spacing w:line="360" w:lineRule="auto"/>
        <w:ind w:firstLine="540"/>
        <w:jc w:val="both"/>
        <w:rPr>
          <w:b/>
          <w:spacing w:val="10"/>
          <w:sz w:val="28"/>
          <w:szCs w:val="28"/>
        </w:rPr>
      </w:pPr>
      <w:r w:rsidRPr="000A398C">
        <w:rPr>
          <w:b/>
          <w:spacing w:val="10"/>
          <w:sz w:val="28"/>
          <w:szCs w:val="28"/>
        </w:rPr>
        <w:t>Важно отличать резерв от условного обязательства</w:t>
      </w:r>
    </w:p>
    <w:p w:rsidR="004F4129" w:rsidRPr="000A398C" w:rsidRDefault="004F4129" w:rsidP="000A398C">
      <w:pPr>
        <w:shd w:val="clear" w:color="auto" w:fill="FFFFFF"/>
        <w:spacing w:line="360" w:lineRule="auto"/>
        <w:ind w:firstLine="540"/>
        <w:jc w:val="both"/>
        <w:rPr>
          <w:rFonts w:ascii="Arial" w:hAnsi="Arial" w:cs="Arial"/>
          <w:bCs/>
          <w:spacing w:val="-4"/>
          <w:sz w:val="28"/>
          <w:szCs w:val="28"/>
        </w:rPr>
      </w:pPr>
      <w:r w:rsidRPr="000A398C">
        <w:rPr>
          <w:rFonts w:ascii="Arial" w:hAnsi="Arial" w:cs="Arial"/>
          <w:b/>
          <w:spacing w:val="-4"/>
          <w:sz w:val="28"/>
          <w:szCs w:val="28"/>
        </w:rPr>
        <w:t>Условное обязательство</w:t>
      </w:r>
      <w:r w:rsidRPr="000A398C">
        <w:rPr>
          <w:rFonts w:ascii="Arial" w:hAnsi="Arial" w:cs="Arial"/>
          <w:bCs/>
          <w:spacing w:val="-4"/>
          <w:sz w:val="28"/>
          <w:szCs w:val="28"/>
        </w:rPr>
        <w:t xml:space="preserve"> — это</w:t>
      </w:r>
    </w:p>
    <w:p w:rsidR="004F4129" w:rsidRPr="000A398C" w:rsidRDefault="004F4129" w:rsidP="000A398C">
      <w:pPr>
        <w:numPr>
          <w:ilvl w:val="1"/>
          <w:numId w:val="66"/>
        </w:numPr>
        <w:shd w:val="clear" w:color="auto" w:fill="FFFFFF"/>
        <w:spacing w:line="360" w:lineRule="auto"/>
        <w:jc w:val="both"/>
        <w:rPr>
          <w:rFonts w:ascii="Arial" w:hAnsi="Arial" w:cs="Arial"/>
          <w:sz w:val="28"/>
          <w:szCs w:val="28"/>
        </w:rPr>
      </w:pPr>
      <w:r w:rsidRPr="000A398C">
        <w:rPr>
          <w:rFonts w:ascii="Arial" w:hAnsi="Arial" w:cs="Arial"/>
          <w:bCs/>
          <w:spacing w:val="-4"/>
          <w:sz w:val="28"/>
          <w:szCs w:val="28"/>
        </w:rPr>
        <w:t xml:space="preserve">возможное обязательство, </w:t>
      </w:r>
      <w:r w:rsidRPr="000A398C">
        <w:rPr>
          <w:rFonts w:ascii="Arial" w:hAnsi="Arial" w:cs="Arial"/>
          <w:bCs/>
          <w:sz w:val="28"/>
          <w:szCs w:val="28"/>
        </w:rPr>
        <w:t>возникающее из прошлых событий, существование которого подтвердится в будущем наступлением (или нет) неопределенных событий, не нахо</w:t>
      </w:r>
      <w:r w:rsidRPr="000A398C">
        <w:rPr>
          <w:rFonts w:ascii="Arial" w:hAnsi="Arial" w:cs="Arial"/>
          <w:bCs/>
          <w:spacing w:val="1"/>
          <w:sz w:val="28"/>
          <w:szCs w:val="28"/>
        </w:rPr>
        <w:t xml:space="preserve">дящихся под контролем компании; </w:t>
      </w:r>
    </w:p>
    <w:p w:rsidR="004F4129" w:rsidRPr="000A398C" w:rsidRDefault="004F4129" w:rsidP="000A398C">
      <w:pPr>
        <w:numPr>
          <w:ilvl w:val="1"/>
          <w:numId w:val="66"/>
        </w:numPr>
        <w:shd w:val="clear" w:color="auto" w:fill="FFFFFF"/>
        <w:spacing w:line="360" w:lineRule="auto"/>
        <w:jc w:val="both"/>
        <w:rPr>
          <w:rFonts w:ascii="Arial" w:hAnsi="Arial" w:cs="Arial"/>
          <w:sz w:val="28"/>
          <w:szCs w:val="28"/>
        </w:rPr>
      </w:pPr>
      <w:r w:rsidRPr="000A398C">
        <w:rPr>
          <w:rFonts w:ascii="Arial" w:hAnsi="Arial" w:cs="Arial"/>
          <w:bCs/>
          <w:spacing w:val="1"/>
          <w:sz w:val="28"/>
          <w:szCs w:val="28"/>
        </w:rPr>
        <w:t xml:space="preserve">существующее на отчетную дату </w:t>
      </w:r>
      <w:r w:rsidRPr="000A398C">
        <w:rPr>
          <w:rFonts w:ascii="Arial" w:hAnsi="Arial" w:cs="Arial"/>
          <w:bCs/>
          <w:spacing w:val="2"/>
          <w:sz w:val="28"/>
          <w:szCs w:val="28"/>
        </w:rPr>
        <w:t>обязательство компании, возникающее из прошлых событий, но не при</w:t>
      </w:r>
      <w:r w:rsidRPr="000A398C">
        <w:rPr>
          <w:rFonts w:ascii="Arial" w:hAnsi="Arial" w:cs="Arial"/>
          <w:bCs/>
          <w:spacing w:val="2"/>
          <w:sz w:val="28"/>
          <w:szCs w:val="28"/>
        </w:rPr>
        <w:softHyphen/>
      </w:r>
      <w:r w:rsidRPr="000A398C">
        <w:rPr>
          <w:rFonts w:ascii="Arial" w:hAnsi="Arial" w:cs="Arial"/>
          <w:bCs/>
          <w:sz w:val="28"/>
          <w:szCs w:val="28"/>
        </w:rPr>
        <w:t>знаваемое в финансовой отчетности, поскольку:</w:t>
      </w:r>
    </w:p>
    <w:p w:rsidR="004F4129" w:rsidRPr="000A398C" w:rsidRDefault="004F4129" w:rsidP="006030C4">
      <w:pPr>
        <w:widowControl w:val="0"/>
        <w:numPr>
          <w:ilvl w:val="0"/>
          <w:numId w:val="67"/>
        </w:numPr>
        <w:shd w:val="clear" w:color="auto" w:fill="FFFFFF"/>
        <w:tabs>
          <w:tab w:val="left" w:pos="1570"/>
        </w:tabs>
        <w:autoSpaceDE w:val="0"/>
        <w:autoSpaceDN w:val="0"/>
        <w:adjustRightInd w:val="0"/>
        <w:spacing w:line="360" w:lineRule="auto"/>
        <w:ind w:left="510"/>
        <w:jc w:val="both"/>
        <w:rPr>
          <w:bCs/>
          <w:sz w:val="28"/>
          <w:szCs w:val="28"/>
        </w:rPr>
      </w:pPr>
      <w:r w:rsidRPr="000A398C">
        <w:rPr>
          <w:bCs/>
          <w:spacing w:val="1"/>
          <w:sz w:val="28"/>
          <w:szCs w:val="28"/>
        </w:rPr>
        <w:lastRenderedPageBreak/>
        <w:t>невелика вероятность того, что потребуется отток ресурсов для погашения обязательства;</w:t>
      </w:r>
    </w:p>
    <w:p w:rsidR="004F4129" w:rsidRPr="000A398C" w:rsidRDefault="004F4129" w:rsidP="006030C4">
      <w:pPr>
        <w:widowControl w:val="0"/>
        <w:numPr>
          <w:ilvl w:val="0"/>
          <w:numId w:val="67"/>
        </w:numPr>
        <w:shd w:val="clear" w:color="auto" w:fill="FFFFFF"/>
        <w:tabs>
          <w:tab w:val="left" w:pos="1570"/>
        </w:tabs>
        <w:autoSpaceDE w:val="0"/>
        <w:autoSpaceDN w:val="0"/>
        <w:adjustRightInd w:val="0"/>
        <w:spacing w:line="360" w:lineRule="auto"/>
        <w:ind w:left="510"/>
        <w:jc w:val="both"/>
        <w:rPr>
          <w:bCs/>
          <w:sz w:val="28"/>
          <w:szCs w:val="28"/>
        </w:rPr>
      </w:pPr>
      <w:r w:rsidRPr="000A398C">
        <w:rPr>
          <w:bCs/>
          <w:spacing w:val="1"/>
          <w:sz w:val="28"/>
          <w:szCs w:val="28"/>
        </w:rPr>
        <w:t>сумма обязательства не может быть достаточно надежно измерена.</w:t>
      </w:r>
    </w:p>
    <w:p w:rsidR="004F4129" w:rsidRPr="000A398C" w:rsidRDefault="004F4129" w:rsidP="000A398C">
      <w:pPr>
        <w:shd w:val="clear" w:color="auto" w:fill="FFFFFF"/>
        <w:spacing w:line="360" w:lineRule="auto"/>
        <w:ind w:firstLine="539"/>
        <w:jc w:val="both"/>
        <w:rPr>
          <w:bCs/>
          <w:spacing w:val="2"/>
          <w:sz w:val="28"/>
          <w:szCs w:val="28"/>
        </w:rPr>
      </w:pPr>
      <w:r w:rsidRPr="000A398C">
        <w:rPr>
          <w:bCs/>
          <w:sz w:val="28"/>
          <w:szCs w:val="28"/>
        </w:rPr>
        <w:t xml:space="preserve">Условные обязательства </w:t>
      </w:r>
      <w:r w:rsidRPr="000A398C">
        <w:rPr>
          <w:b/>
          <w:bCs/>
          <w:sz w:val="28"/>
          <w:szCs w:val="28"/>
        </w:rPr>
        <w:t>не признаются в отчете о финансовом положении</w:t>
      </w:r>
      <w:r w:rsidRPr="000A398C">
        <w:rPr>
          <w:bCs/>
          <w:sz w:val="28"/>
          <w:szCs w:val="28"/>
        </w:rPr>
        <w:t xml:space="preserve">, а </w:t>
      </w:r>
      <w:r w:rsidRPr="000A398C">
        <w:rPr>
          <w:b/>
          <w:bCs/>
          <w:sz w:val="28"/>
          <w:szCs w:val="28"/>
        </w:rPr>
        <w:t>отражаются в примечаниях к отчетности</w:t>
      </w:r>
      <w:r w:rsidRPr="000A398C">
        <w:rPr>
          <w:bCs/>
          <w:sz w:val="28"/>
          <w:szCs w:val="28"/>
        </w:rPr>
        <w:t xml:space="preserve">, так </w:t>
      </w:r>
      <w:r w:rsidRPr="000A398C">
        <w:rPr>
          <w:bCs/>
          <w:spacing w:val="2"/>
          <w:sz w:val="28"/>
          <w:szCs w:val="28"/>
        </w:rPr>
        <w:t xml:space="preserve">как не удовлетворяют определению или критериям признания обязательств в балансе. </w:t>
      </w:r>
    </w:p>
    <w:p w:rsidR="004F4129" w:rsidRPr="000A398C" w:rsidRDefault="004F4129" w:rsidP="000A398C">
      <w:pPr>
        <w:spacing w:line="360" w:lineRule="auto"/>
        <w:ind w:firstLine="709"/>
        <w:jc w:val="both"/>
        <w:rPr>
          <w:sz w:val="28"/>
          <w:szCs w:val="28"/>
        </w:rPr>
      </w:pPr>
      <w:r w:rsidRPr="000A398C">
        <w:rPr>
          <w:b/>
          <w:i/>
          <w:sz w:val="28"/>
          <w:szCs w:val="28"/>
        </w:rPr>
        <w:t>Условные обязательства оцениваются</w:t>
      </w:r>
      <w:r w:rsidRPr="000A398C">
        <w:rPr>
          <w:sz w:val="28"/>
          <w:szCs w:val="28"/>
        </w:rPr>
        <w:t xml:space="preserve"> на непрерывной основе, при этом определяется вероятность выбытия ресурсов, заключающих экономические выгоды. Условные обязательства необходимо постоянно анализировать на предмет определения вероятности уплаты. Если становится вероятным, что потребуется уплата по статье, которая ранее характеризовалась как условное обязательство, то в финансовой отчетности следует отразить резерв за тот период, в котором уплата стала вероятной.</w:t>
      </w:r>
    </w:p>
    <w:p w:rsidR="004F4129" w:rsidRPr="000A398C" w:rsidRDefault="004F4129" w:rsidP="000A398C">
      <w:pPr>
        <w:shd w:val="clear" w:color="auto" w:fill="FFFFFF"/>
        <w:spacing w:line="360" w:lineRule="auto"/>
        <w:ind w:left="708" w:right="-55" w:firstLine="540"/>
        <w:jc w:val="both"/>
        <w:rPr>
          <w:rFonts w:ascii="Arial" w:hAnsi="Arial" w:cs="Arial"/>
          <w:sz w:val="28"/>
          <w:szCs w:val="28"/>
        </w:rPr>
      </w:pPr>
      <w:r w:rsidRPr="000A398C">
        <w:rPr>
          <w:rFonts w:ascii="Arial" w:hAnsi="Arial" w:cs="Arial"/>
          <w:b/>
          <w:spacing w:val="1"/>
          <w:sz w:val="28"/>
          <w:szCs w:val="28"/>
        </w:rPr>
        <w:t>Условный актив</w:t>
      </w:r>
      <w:r w:rsidRPr="000A398C">
        <w:rPr>
          <w:rFonts w:ascii="Arial" w:hAnsi="Arial" w:cs="Arial"/>
          <w:spacing w:val="1"/>
          <w:sz w:val="28"/>
          <w:szCs w:val="28"/>
        </w:rPr>
        <w:t xml:space="preserve"> </w:t>
      </w:r>
      <w:r w:rsidRPr="000A398C">
        <w:rPr>
          <w:rFonts w:ascii="Arial" w:hAnsi="Arial" w:cs="Arial"/>
          <w:bCs/>
          <w:spacing w:val="1"/>
          <w:sz w:val="28"/>
          <w:szCs w:val="28"/>
        </w:rPr>
        <w:t>— возможный актив, который возникает в связи с прошлыми событиями и существование которого подтвер</w:t>
      </w:r>
      <w:r w:rsidRPr="000A398C">
        <w:rPr>
          <w:rFonts w:ascii="Arial" w:hAnsi="Arial" w:cs="Arial"/>
          <w:bCs/>
          <w:sz w:val="28"/>
          <w:szCs w:val="28"/>
        </w:rPr>
        <w:t xml:space="preserve">дится в будущем возникновением (или нет) неопределенных событий, не </w:t>
      </w:r>
      <w:r w:rsidRPr="000A398C">
        <w:rPr>
          <w:rFonts w:ascii="Arial" w:hAnsi="Arial" w:cs="Arial"/>
          <w:bCs/>
          <w:spacing w:val="2"/>
          <w:sz w:val="28"/>
          <w:szCs w:val="28"/>
        </w:rPr>
        <w:t>находящихся под контролем компании.</w:t>
      </w:r>
    </w:p>
    <w:p w:rsidR="004F4129" w:rsidRPr="000A398C" w:rsidRDefault="004F4129" w:rsidP="000A398C">
      <w:pPr>
        <w:shd w:val="clear" w:color="auto" w:fill="FFFFFF"/>
        <w:spacing w:line="360" w:lineRule="auto"/>
        <w:ind w:right="-55" w:firstLine="540"/>
        <w:jc w:val="both"/>
        <w:rPr>
          <w:bCs/>
          <w:spacing w:val="4"/>
          <w:sz w:val="28"/>
          <w:szCs w:val="28"/>
        </w:rPr>
      </w:pPr>
      <w:r w:rsidRPr="000A398C">
        <w:rPr>
          <w:bCs/>
          <w:spacing w:val="3"/>
          <w:sz w:val="28"/>
          <w:szCs w:val="28"/>
        </w:rPr>
        <w:t>Обычно условный актив связан с неопределенными собы</w:t>
      </w:r>
      <w:r w:rsidRPr="000A398C">
        <w:rPr>
          <w:bCs/>
          <w:spacing w:val="1"/>
          <w:sz w:val="28"/>
          <w:szCs w:val="28"/>
        </w:rPr>
        <w:t xml:space="preserve">тиями, в результате которых компания, возможно, получит </w:t>
      </w:r>
      <w:r w:rsidRPr="000A398C">
        <w:rPr>
          <w:bCs/>
          <w:spacing w:val="4"/>
          <w:sz w:val="28"/>
          <w:szCs w:val="28"/>
        </w:rPr>
        <w:t xml:space="preserve">экономические выгоды. </w:t>
      </w:r>
    </w:p>
    <w:p w:rsidR="004F4129" w:rsidRPr="000A398C" w:rsidRDefault="004F4129" w:rsidP="000A398C">
      <w:pPr>
        <w:shd w:val="clear" w:color="auto" w:fill="FFFFFF"/>
        <w:spacing w:line="360" w:lineRule="auto"/>
        <w:ind w:left="540" w:right="-55" w:firstLine="540"/>
        <w:jc w:val="both"/>
        <w:rPr>
          <w:sz w:val="28"/>
          <w:szCs w:val="28"/>
        </w:rPr>
      </w:pPr>
      <w:r w:rsidRPr="000A398C">
        <w:rPr>
          <w:bCs/>
          <w:spacing w:val="1"/>
          <w:sz w:val="28"/>
          <w:szCs w:val="28"/>
        </w:rPr>
        <w:t>Условные активы не признаются в финансовой отчет</w:t>
      </w:r>
      <w:r w:rsidRPr="000A398C">
        <w:rPr>
          <w:bCs/>
          <w:spacing w:val="2"/>
          <w:sz w:val="28"/>
          <w:szCs w:val="28"/>
        </w:rPr>
        <w:t xml:space="preserve">ности, информация о них подлежит раскрытию в примечаниях </w:t>
      </w:r>
      <w:r w:rsidRPr="000A398C">
        <w:rPr>
          <w:bCs/>
          <w:spacing w:val="3"/>
          <w:sz w:val="28"/>
          <w:szCs w:val="28"/>
        </w:rPr>
        <w:t>к финансовой отчетности.</w:t>
      </w:r>
    </w:p>
    <w:p w:rsidR="004F4129" w:rsidRPr="004F4129" w:rsidRDefault="004F4129" w:rsidP="004F4129">
      <w:pPr>
        <w:spacing w:line="288" w:lineRule="auto"/>
        <w:jc w:val="center"/>
        <w:rPr>
          <w:b/>
          <w:sz w:val="32"/>
          <w:szCs w:val="32"/>
        </w:rPr>
      </w:pPr>
    </w:p>
    <w:p w:rsidR="006C3D35" w:rsidRPr="007F73BD" w:rsidRDefault="006C3D35" w:rsidP="006C3D35">
      <w:pPr>
        <w:ind w:firstLine="709"/>
        <w:jc w:val="both"/>
        <w:rPr>
          <w:b/>
          <w:caps/>
          <w:shadow/>
          <w:sz w:val="28"/>
          <w:szCs w:val="28"/>
        </w:rPr>
      </w:pPr>
      <w:r w:rsidRPr="007F73BD">
        <w:rPr>
          <w:b/>
          <w:caps/>
          <w:shadow/>
          <w:sz w:val="28"/>
          <w:szCs w:val="28"/>
        </w:rPr>
        <w:t xml:space="preserve">Тема </w:t>
      </w:r>
      <w:r w:rsidR="007F73BD" w:rsidRPr="007F73BD">
        <w:rPr>
          <w:b/>
          <w:caps/>
          <w:shadow/>
          <w:sz w:val="28"/>
          <w:szCs w:val="28"/>
        </w:rPr>
        <w:t>7</w:t>
      </w:r>
      <w:r w:rsidRPr="007F73BD">
        <w:rPr>
          <w:b/>
          <w:caps/>
          <w:shadow/>
          <w:sz w:val="28"/>
          <w:szCs w:val="28"/>
        </w:rPr>
        <w:t>. Финансовая отчетность в условиях изменения цен и валютных курсов</w:t>
      </w:r>
      <w:r w:rsidR="007F1840">
        <w:rPr>
          <w:b/>
          <w:caps/>
          <w:shadow/>
          <w:sz w:val="28"/>
          <w:szCs w:val="28"/>
        </w:rPr>
        <w:t xml:space="preserve"> </w:t>
      </w:r>
      <w:r w:rsidR="007F1840" w:rsidRPr="007F1840">
        <w:rPr>
          <w:i/>
          <w:iCs/>
          <w:sz w:val="28"/>
          <w:szCs w:val="28"/>
        </w:rPr>
        <w:t xml:space="preserve">(IAS </w:t>
      </w:r>
      <w:r w:rsidR="007F1840" w:rsidRPr="007F1840">
        <w:rPr>
          <w:i/>
          <w:sz w:val="28"/>
          <w:szCs w:val="28"/>
        </w:rPr>
        <w:t>21 «Влияние изменений валютных курсов»</w:t>
      </w:r>
      <w:r w:rsidR="007F1840">
        <w:rPr>
          <w:i/>
          <w:sz w:val="28"/>
          <w:szCs w:val="28"/>
        </w:rPr>
        <w:t>,</w:t>
      </w:r>
      <w:r w:rsidR="007F1840" w:rsidRPr="007F1840">
        <w:rPr>
          <w:i/>
          <w:sz w:val="28"/>
          <w:szCs w:val="28"/>
        </w:rPr>
        <w:t xml:space="preserve"> </w:t>
      </w:r>
      <w:r w:rsidR="007F1840" w:rsidRPr="007F1840">
        <w:rPr>
          <w:i/>
          <w:iCs/>
          <w:sz w:val="28"/>
          <w:szCs w:val="28"/>
        </w:rPr>
        <w:t xml:space="preserve">IAS 29 </w:t>
      </w:r>
      <w:r w:rsidR="007F1840" w:rsidRPr="007F1840">
        <w:rPr>
          <w:i/>
          <w:sz w:val="28"/>
          <w:szCs w:val="28"/>
        </w:rPr>
        <w:t>«Финансовая отчетность в условиях гиперинфляции»</w:t>
      </w:r>
      <w:r w:rsidR="007F1840">
        <w:rPr>
          <w:i/>
          <w:sz w:val="28"/>
          <w:szCs w:val="28"/>
        </w:rPr>
        <w:t>)</w:t>
      </w:r>
      <w:r w:rsidR="007F1840" w:rsidRPr="007F1840">
        <w:rPr>
          <w:i/>
          <w:sz w:val="28"/>
          <w:szCs w:val="28"/>
        </w:rPr>
        <w:t>.</w:t>
      </w:r>
    </w:p>
    <w:p w:rsidR="007F73BD" w:rsidRDefault="007F73BD" w:rsidP="006C3D35">
      <w:pPr>
        <w:ind w:firstLine="708"/>
        <w:jc w:val="both"/>
        <w:rPr>
          <w:iCs/>
          <w:sz w:val="28"/>
          <w:szCs w:val="28"/>
        </w:rPr>
      </w:pPr>
    </w:p>
    <w:p w:rsidR="006C3D35" w:rsidRDefault="006C3D35" w:rsidP="006C3D35">
      <w:pPr>
        <w:jc w:val="center"/>
        <w:rPr>
          <w:b/>
          <w:sz w:val="28"/>
          <w:szCs w:val="28"/>
        </w:rPr>
      </w:pPr>
    </w:p>
    <w:p w:rsidR="00F64B17" w:rsidRPr="00F30809" w:rsidRDefault="006030C4" w:rsidP="00F30809">
      <w:pPr>
        <w:spacing w:line="360" w:lineRule="auto"/>
        <w:ind w:firstLine="567"/>
        <w:jc w:val="both"/>
        <w:rPr>
          <w:sz w:val="28"/>
          <w:szCs w:val="28"/>
        </w:rPr>
      </w:pPr>
      <w:r w:rsidRPr="00CF4F58">
        <w:rPr>
          <w:b/>
          <w:i/>
          <w:iCs/>
          <w:sz w:val="28"/>
          <w:szCs w:val="28"/>
        </w:rPr>
        <w:t xml:space="preserve">МСФО (IAS) </w:t>
      </w:r>
      <w:r w:rsidRPr="00CF4F58">
        <w:rPr>
          <w:b/>
          <w:i/>
          <w:sz w:val="28"/>
          <w:szCs w:val="28"/>
        </w:rPr>
        <w:t>21 «Влияние изменений валютных курсов»</w:t>
      </w:r>
      <w:r w:rsidRPr="00F30809">
        <w:rPr>
          <w:sz w:val="28"/>
          <w:szCs w:val="28"/>
        </w:rPr>
        <w:t xml:space="preserve"> применяется для учета следующих</w:t>
      </w:r>
      <w:r w:rsidR="00F64B17" w:rsidRPr="00F30809">
        <w:rPr>
          <w:sz w:val="28"/>
          <w:szCs w:val="28"/>
        </w:rPr>
        <w:t xml:space="preserve"> </w:t>
      </w:r>
      <w:r w:rsidR="00F64B17" w:rsidRPr="00F30809">
        <w:rPr>
          <w:b/>
          <w:sz w:val="28"/>
          <w:szCs w:val="28"/>
        </w:rPr>
        <w:t>операци</w:t>
      </w:r>
      <w:r w:rsidRPr="00F30809">
        <w:rPr>
          <w:b/>
          <w:sz w:val="28"/>
          <w:szCs w:val="28"/>
        </w:rPr>
        <w:t>й</w:t>
      </w:r>
      <w:r w:rsidR="00F64B17" w:rsidRPr="00F30809">
        <w:rPr>
          <w:sz w:val="28"/>
          <w:szCs w:val="28"/>
        </w:rPr>
        <w:t>:</w:t>
      </w:r>
    </w:p>
    <w:p w:rsidR="006030C4" w:rsidRPr="00F30809" w:rsidRDefault="00F64B17" w:rsidP="003D6629">
      <w:pPr>
        <w:widowControl w:val="0"/>
        <w:numPr>
          <w:ilvl w:val="0"/>
          <w:numId w:val="81"/>
        </w:numPr>
        <w:autoSpaceDE w:val="0"/>
        <w:autoSpaceDN w:val="0"/>
        <w:adjustRightInd w:val="0"/>
        <w:spacing w:line="360" w:lineRule="auto"/>
        <w:ind w:left="0" w:firstLine="567"/>
        <w:jc w:val="both"/>
        <w:rPr>
          <w:sz w:val="28"/>
          <w:szCs w:val="28"/>
        </w:rPr>
      </w:pPr>
      <w:r w:rsidRPr="00F30809">
        <w:rPr>
          <w:sz w:val="28"/>
          <w:szCs w:val="28"/>
        </w:rPr>
        <w:t>отражени</w:t>
      </w:r>
      <w:r w:rsidR="006030C4" w:rsidRPr="00F30809">
        <w:rPr>
          <w:sz w:val="28"/>
          <w:szCs w:val="28"/>
        </w:rPr>
        <w:t xml:space="preserve">е </w:t>
      </w:r>
      <w:r w:rsidRPr="00F30809">
        <w:rPr>
          <w:sz w:val="28"/>
          <w:szCs w:val="28"/>
        </w:rPr>
        <w:t xml:space="preserve"> </w:t>
      </w:r>
      <w:r w:rsidR="006030C4" w:rsidRPr="00F30809">
        <w:rPr>
          <w:sz w:val="28"/>
          <w:szCs w:val="28"/>
        </w:rPr>
        <w:t xml:space="preserve">балансовых остатков  и </w:t>
      </w:r>
      <w:r w:rsidRPr="00F30809">
        <w:rPr>
          <w:sz w:val="28"/>
          <w:szCs w:val="28"/>
        </w:rPr>
        <w:t>операци</w:t>
      </w:r>
      <w:r w:rsidR="006030C4" w:rsidRPr="00F30809">
        <w:rPr>
          <w:sz w:val="28"/>
          <w:szCs w:val="28"/>
        </w:rPr>
        <w:t>й</w:t>
      </w:r>
      <w:r w:rsidRPr="00F30809">
        <w:rPr>
          <w:sz w:val="28"/>
          <w:szCs w:val="28"/>
        </w:rPr>
        <w:t xml:space="preserve"> в иностранной валюте </w:t>
      </w:r>
    </w:p>
    <w:p w:rsidR="00F64B17" w:rsidRPr="00F30809" w:rsidRDefault="006030C4" w:rsidP="003D6629">
      <w:pPr>
        <w:widowControl w:val="0"/>
        <w:numPr>
          <w:ilvl w:val="0"/>
          <w:numId w:val="81"/>
        </w:numPr>
        <w:autoSpaceDE w:val="0"/>
        <w:autoSpaceDN w:val="0"/>
        <w:adjustRightInd w:val="0"/>
        <w:spacing w:line="360" w:lineRule="auto"/>
        <w:ind w:left="0" w:firstLine="567"/>
        <w:jc w:val="both"/>
        <w:rPr>
          <w:sz w:val="28"/>
          <w:szCs w:val="28"/>
        </w:rPr>
      </w:pPr>
      <w:r w:rsidRPr="00F30809">
        <w:rPr>
          <w:sz w:val="28"/>
          <w:szCs w:val="28"/>
        </w:rPr>
        <w:t xml:space="preserve">при пересчете и результатов и финансового положения </w:t>
      </w:r>
      <w:r w:rsidR="00F64B17" w:rsidRPr="00F30809">
        <w:rPr>
          <w:sz w:val="28"/>
          <w:szCs w:val="28"/>
        </w:rPr>
        <w:t>иностранного подра</w:t>
      </w:r>
      <w:r w:rsidR="00F64B17" w:rsidRPr="00F30809">
        <w:rPr>
          <w:sz w:val="28"/>
          <w:szCs w:val="28"/>
        </w:rPr>
        <w:t>з</w:t>
      </w:r>
      <w:r w:rsidR="00F64B17" w:rsidRPr="00F30809">
        <w:rPr>
          <w:sz w:val="28"/>
          <w:szCs w:val="28"/>
        </w:rPr>
        <w:t xml:space="preserve">деления </w:t>
      </w:r>
    </w:p>
    <w:p w:rsidR="00F64B17" w:rsidRPr="00F30809" w:rsidRDefault="00F64B17" w:rsidP="003D6629">
      <w:pPr>
        <w:widowControl w:val="0"/>
        <w:numPr>
          <w:ilvl w:val="0"/>
          <w:numId w:val="81"/>
        </w:numPr>
        <w:autoSpaceDE w:val="0"/>
        <w:autoSpaceDN w:val="0"/>
        <w:adjustRightInd w:val="0"/>
        <w:spacing w:line="360" w:lineRule="auto"/>
        <w:ind w:left="0" w:firstLine="567"/>
        <w:jc w:val="both"/>
        <w:rPr>
          <w:sz w:val="28"/>
          <w:szCs w:val="28"/>
        </w:rPr>
      </w:pPr>
      <w:r w:rsidRPr="00F30809">
        <w:rPr>
          <w:sz w:val="28"/>
          <w:szCs w:val="28"/>
        </w:rPr>
        <w:lastRenderedPageBreak/>
        <w:t>трансформации финансовой отчетности в валюту представления отчетн</w:t>
      </w:r>
      <w:r w:rsidRPr="00F30809">
        <w:rPr>
          <w:sz w:val="28"/>
          <w:szCs w:val="28"/>
        </w:rPr>
        <w:t>о</w:t>
      </w:r>
      <w:r w:rsidRPr="00F30809">
        <w:rPr>
          <w:sz w:val="28"/>
          <w:szCs w:val="28"/>
        </w:rPr>
        <w:t>сти.</w:t>
      </w:r>
    </w:p>
    <w:p w:rsidR="00F64B17" w:rsidRPr="00F30809" w:rsidRDefault="00F64B17" w:rsidP="00F30809">
      <w:pPr>
        <w:autoSpaceDE w:val="0"/>
        <w:autoSpaceDN w:val="0"/>
        <w:adjustRightInd w:val="0"/>
        <w:spacing w:line="360" w:lineRule="auto"/>
        <w:ind w:firstLine="567"/>
        <w:jc w:val="both"/>
        <w:rPr>
          <w:sz w:val="28"/>
          <w:szCs w:val="28"/>
        </w:rPr>
      </w:pPr>
      <w:r w:rsidRPr="00F30809">
        <w:rPr>
          <w:rFonts w:eastAsia="NewtonC"/>
          <w:sz w:val="28"/>
          <w:szCs w:val="28"/>
        </w:rPr>
        <w:t xml:space="preserve">По общему правилу финансовая отчетность составляется </w:t>
      </w:r>
      <w:r w:rsidRPr="00F30809">
        <w:rPr>
          <w:rFonts w:eastAsia="NewtonC"/>
          <w:b/>
          <w:i/>
          <w:sz w:val="28"/>
          <w:szCs w:val="28"/>
        </w:rPr>
        <w:t>в валюте той страны, в которой зарегистрирована</w:t>
      </w:r>
      <w:r w:rsidRPr="00F30809">
        <w:rPr>
          <w:rFonts w:eastAsia="NewtonC"/>
          <w:sz w:val="28"/>
          <w:szCs w:val="28"/>
        </w:rPr>
        <w:t xml:space="preserve"> данная организация и в которой она сове</w:t>
      </w:r>
      <w:r w:rsidRPr="00F30809">
        <w:rPr>
          <w:rFonts w:eastAsia="NewtonC"/>
          <w:sz w:val="28"/>
          <w:szCs w:val="28"/>
        </w:rPr>
        <w:t>р</w:t>
      </w:r>
      <w:r w:rsidRPr="00F30809">
        <w:rPr>
          <w:rFonts w:eastAsia="NewtonC"/>
          <w:sz w:val="28"/>
          <w:szCs w:val="28"/>
        </w:rPr>
        <w:t>шает свои операции.</w:t>
      </w:r>
    </w:p>
    <w:p w:rsidR="00F64B17" w:rsidRPr="00F30809" w:rsidRDefault="00F64B17" w:rsidP="00F30809">
      <w:pPr>
        <w:autoSpaceDE w:val="0"/>
        <w:autoSpaceDN w:val="0"/>
        <w:adjustRightInd w:val="0"/>
        <w:spacing w:line="360" w:lineRule="auto"/>
        <w:ind w:firstLine="567"/>
        <w:jc w:val="both"/>
        <w:rPr>
          <w:sz w:val="28"/>
          <w:szCs w:val="28"/>
        </w:rPr>
      </w:pPr>
      <w:r w:rsidRPr="00F30809">
        <w:rPr>
          <w:rFonts w:eastAsia="NewtonC"/>
          <w:sz w:val="28"/>
          <w:szCs w:val="28"/>
        </w:rPr>
        <w:t xml:space="preserve">Организация использует другую валюту для составления своей финансовой отчетности в случае, если </w:t>
      </w:r>
      <w:r w:rsidRPr="00F30809">
        <w:rPr>
          <w:rFonts w:eastAsia="NewtonC"/>
          <w:i/>
          <w:sz w:val="28"/>
          <w:szCs w:val="28"/>
        </w:rPr>
        <w:t>основная часть выручки и расходов, денежных активов и обязательств компании выражена в иной валюте</w:t>
      </w:r>
      <w:r w:rsidRPr="00F30809">
        <w:rPr>
          <w:rFonts w:eastAsia="NewtonC"/>
          <w:sz w:val="28"/>
          <w:szCs w:val="28"/>
        </w:rPr>
        <w:t>, чем та, что обращается в стране ее пребывания.</w:t>
      </w:r>
      <w:r w:rsidR="006030C4" w:rsidRPr="00F30809">
        <w:rPr>
          <w:rFonts w:eastAsia="NewtonC"/>
          <w:sz w:val="28"/>
          <w:szCs w:val="28"/>
        </w:rPr>
        <w:t xml:space="preserve"> </w:t>
      </w:r>
      <w:r w:rsidRPr="00F30809">
        <w:rPr>
          <w:rFonts w:eastAsia="NewtonC"/>
          <w:sz w:val="28"/>
          <w:szCs w:val="28"/>
        </w:rPr>
        <w:t>Другой причиной подготовки отчетности в валюте, отличной от валюты стр</w:t>
      </w:r>
      <w:r w:rsidRPr="00F30809">
        <w:rPr>
          <w:rFonts w:eastAsia="NewtonC"/>
          <w:sz w:val="28"/>
          <w:szCs w:val="28"/>
        </w:rPr>
        <w:t>а</w:t>
      </w:r>
      <w:r w:rsidRPr="00F30809">
        <w:rPr>
          <w:rFonts w:eastAsia="NewtonC"/>
          <w:sz w:val="28"/>
          <w:szCs w:val="28"/>
        </w:rPr>
        <w:t xml:space="preserve">ны местонахождения компании, становится необходимость </w:t>
      </w:r>
      <w:r w:rsidRPr="00F30809">
        <w:rPr>
          <w:rFonts w:eastAsia="NewtonC"/>
          <w:i/>
          <w:sz w:val="28"/>
          <w:szCs w:val="28"/>
        </w:rPr>
        <w:t>обеспечить ее поним</w:t>
      </w:r>
      <w:r w:rsidRPr="00F30809">
        <w:rPr>
          <w:rFonts w:eastAsia="NewtonC"/>
          <w:i/>
          <w:sz w:val="28"/>
          <w:szCs w:val="28"/>
        </w:rPr>
        <w:t>а</w:t>
      </w:r>
      <w:r w:rsidRPr="00F30809">
        <w:rPr>
          <w:rFonts w:eastAsia="NewtonC"/>
          <w:i/>
          <w:sz w:val="28"/>
          <w:szCs w:val="28"/>
        </w:rPr>
        <w:t>ние иностранными</w:t>
      </w:r>
      <w:r w:rsidRPr="00F30809">
        <w:rPr>
          <w:rFonts w:eastAsia="NewtonC"/>
          <w:sz w:val="28"/>
          <w:szCs w:val="28"/>
        </w:rPr>
        <w:t>, то есть имеет место формальный подход к выбору отчетной валюты, не связанный с объективными фактами финансово-хозяйственной деятельности.</w:t>
      </w:r>
    </w:p>
    <w:p w:rsidR="00F64B17" w:rsidRPr="00F30809" w:rsidRDefault="00F64B17" w:rsidP="00F30809">
      <w:pPr>
        <w:spacing w:line="360" w:lineRule="auto"/>
        <w:ind w:firstLine="567"/>
        <w:jc w:val="both"/>
        <w:rPr>
          <w:sz w:val="28"/>
          <w:szCs w:val="28"/>
        </w:rPr>
      </w:pPr>
      <w:r w:rsidRPr="00F30809">
        <w:rPr>
          <w:sz w:val="28"/>
          <w:szCs w:val="28"/>
        </w:rPr>
        <w:t xml:space="preserve">Для обеспечения понимания  и правильного понимания </w:t>
      </w:r>
      <w:r w:rsidR="006030C4" w:rsidRPr="00F30809">
        <w:rPr>
          <w:iCs/>
          <w:sz w:val="28"/>
          <w:szCs w:val="28"/>
        </w:rPr>
        <w:t xml:space="preserve">МСФО (IAS) </w:t>
      </w:r>
      <w:r w:rsidR="006030C4" w:rsidRPr="00F30809">
        <w:rPr>
          <w:sz w:val="28"/>
          <w:szCs w:val="28"/>
        </w:rPr>
        <w:t xml:space="preserve">21 «Влияние изменений валютных курсов» </w:t>
      </w:r>
      <w:r w:rsidRPr="00F30809">
        <w:rPr>
          <w:sz w:val="28"/>
          <w:szCs w:val="28"/>
        </w:rPr>
        <w:t xml:space="preserve">определены </w:t>
      </w:r>
      <w:r w:rsidRPr="00F30809">
        <w:rPr>
          <w:b/>
          <w:sz w:val="28"/>
          <w:szCs w:val="28"/>
        </w:rPr>
        <w:t>основные понятия стандарта</w:t>
      </w:r>
      <w:r w:rsidRPr="00F30809">
        <w:rPr>
          <w:sz w:val="28"/>
          <w:szCs w:val="28"/>
        </w:rPr>
        <w:t>:</w:t>
      </w:r>
    </w:p>
    <w:p w:rsidR="00F64B17" w:rsidRPr="00F30809" w:rsidRDefault="00F64B17" w:rsidP="00F30809">
      <w:pPr>
        <w:spacing w:line="360" w:lineRule="auto"/>
        <w:ind w:firstLine="567"/>
        <w:jc w:val="both"/>
        <w:rPr>
          <w:bCs/>
          <w:sz w:val="28"/>
          <w:szCs w:val="28"/>
        </w:rPr>
      </w:pPr>
      <w:r w:rsidRPr="00F30809">
        <w:rPr>
          <w:b/>
          <w:bCs/>
          <w:i/>
          <w:iCs/>
          <w:sz w:val="28"/>
          <w:szCs w:val="28"/>
        </w:rPr>
        <w:t>Функциональная валюта</w:t>
      </w:r>
      <w:r w:rsidRPr="00F30809">
        <w:rPr>
          <w:bCs/>
          <w:i/>
          <w:iCs/>
          <w:sz w:val="28"/>
          <w:szCs w:val="28"/>
        </w:rPr>
        <w:t xml:space="preserve"> </w:t>
      </w:r>
      <w:r w:rsidRPr="00F30809">
        <w:rPr>
          <w:bCs/>
          <w:sz w:val="28"/>
          <w:szCs w:val="28"/>
        </w:rPr>
        <w:t xml:space="preserve">— валюта, используемая в основной экономической среде, в которой предприятие осуществляет свою деятельность. </w:t>
      </w:r>
    </w:p>
    <w:p w:rsidR="00C5025F" w:rsidRPr="00F30809" w:rsidRDefault="00C5025F" w:rsidP="00F30809">
      <w:pPr>
        <w:spacing w:line="360" w:lineRule="auto"/>
        <w:ind w:firstLine="567"/>
        <w:jc w:val="both"/>
        <w:rPr>
          <w:bCs/>
          <w:sz w:val="28"/>
          <w:szCs w:val="28"/>
        </w:rPr>
      </w:pPr>
      <w:r w:rsidRPr="00F30809">
        <w:rPr>
          <w:b/>
          <w:bCs/>
          <w:i/>
          <w:iCs/>
          <w:sz w:val="28"/>
          <w:szCs w:val="28"/>
        </w:rPr>
        <w:t>Иностранная валюта</w:t>
      </w:r>
      <w:r w:rsidRPr="00F30809">
        <w:rPr>
          <w:bCs/>
          <w:i/>
          <w:iCs/>
          <w:sz w:val="28"/>
          <w:szCs w:val="28"/>
        </w:rPr>
        <w:t xml:space="preserve"> </w:t>
      </w:r>
      <w:r w:rsidRPr="00F30809">
        <w:rPr>
          <w:bCs/>
          <w:sz w:val="28"/>
          <w:szCs w:val="28"/>
        </w:rPr>
        <w:t xml:space="preserve">— любая валюта, отличная от функциональной валюты </w:t>
      </w:r>
    </w:p>
    <w:p w:rsidR="00C5025F" w:rsidRPr="00F30809" w:rsidRDefault="00C5025F" w:rsidP="00F30809">
      <w:pPr>
        <w:spacing w:line="360" w:lineRule="auto"/>
        <w:ind w:firstLine="567"/>
        <w:jc w:val="both"/>
        <w:rPr>
          <w:bCs/>
          <w:sz w:val="28"/>
          <w:szCs w:val="28"/>
        </w:rPr>
      </w:pPr>
      <w:r w:rsidRPr="00F30809">
        <w:rPr>
          <w:b/>
          <w:bCs/>
          <w:i/>
          <w:iCs/>
          <w:sz w:val="28"/>
          <w:szCs w:val="28"/>
        </w:rPr>
        <w:t>Валюта представления</w:t>
      </w:r>
      <w:r w:rsidRPr="00F30809">
        <w:rPr>
          <w:bCs/>
          <w:i/>
          <w:iCs/>
          <w:sz w:val="28"/>
          <w:szCs w:val="28"/>
        </w:rPr>
        <w:t xml:space="preserve"> </w:t>
      </w:r>
      <w:r w:rsidRPr="00F30809">
        <w:rPr>
          <w:bCs/>
          <w:sz w:val="28"/>
          <w:szCs w:val="28"/>
        </w:rPr>
        <w:t>— валюта, в которой представляется финансовая о</w:t>
      </w:r>
      <w:r w:rsidRPr="00F30809">
        <w:rPr>
          <w:bCs/>
          <w:sz w:val="28"/>
          <w:szCs w:val="28"/>
        </w:rPr>
        <w:t>т</w:t>
      </w:r>
      <w:r w:rsidRPr="00F30809">
        <w:rPr>
          <w:bCs/>
          <w:sz w:val="28"/>
          <w:szCs w:val="28"/>
        </w:rPr>
        <w:t xml:space="preserve">четность предприятия. </w:t>
      </w:r>
    </w:p>
    <w:p w:rsidR="00C5025F" w:rsidRPr="00F30809" w:rsidRDefault="00C5025F" w:rsidP="00F30809">
      <w:pPr>
        <w:spacing w:line="360" w:lineRule="auto"/>
        <w:ind w:firstLine="567"/>
        <w:jc w:val="both"/>
        <w:rPr>
          <w:sz w:val="28"/>
          <w:szCs w:val="28"/>
        </w:rPr>
      </w:pPr>
      <w:r w:rsidRPr="00F30809">
        <w:rPr>
          <w:b/>
          <w:bCs/>
          <w:i/>
          <w:iCs/>
          <w:sz w:val="28"/>
          <w:szCs w:val="28"/>
        </w:rPr>
        <w:t>Курсовая разница</w:t>
      </w:r>
      <w:r w:rsidRPr="00F30809">
        <w:rPr>
          <w:bCs/>
          <w:i/>
          <w:iCs/>
          <w:sz w:val="28"/>
          <w:szCs w:val="28"/>
        </w:rPr>
        <w:t xml:space="preserve"> </w:t>
      </w:r>
      <w:r w:rsidRPr="00F30809">
        <w:rPr>
          <w:bCs/>
          <w:sz w:val="28"/>
          <w:szCs w:val="28"/>
        </w:rPr>
        <w:t>— разница, возникающая при переводе определенного кол</w:t>
      </w:r>
      <w:r w:rsidRPr="00F30809">
        <w:rPr>
          <w:bCs/>
          <w:sz w:val="28"/>
          <w:szCs w:val="28"/>
        </w:rPr>
        <w:t>и</w:t>
      </w:r>
      <w:r w:rsidRPr="00F30809">
        <w:rPr>
          <w:bCs/>
          <w:sz w:val="28"/>
          <w:szCs w:val="28"/>
        </w:rPr>
        <w:t>чества единиц в одной валюте в другую валюту с использованием разных обменных курсов валют.</w:t>
      </w:r>
    </w:p>
    <w:p w:rsidR="00C5025F" w:rsidRPr="00F30809" w:rsidRDefault="00C5025F" w:rsidP="00F30809">
      <w:pPr>
        <w:spacing w:line="360" w:lineRule="auto"/>
        <w:ind w:firstLine="567"/>
        <w:jc w:val="both"/>
        <w:rPr>
          <w:bCs/>
          <w:sz w:val="28"/>
          <w:szCs w:val="28"/>
        </w:rPr>
      </w:pPr>
      <w:r w:rsidRPr="00F30809">
        <w:rPr>
          <w:b/>
          <w:bCs/>
          <w:i/>
          <w:iCs/>
          <w:sz w:val="28"/>
          <w:szCs w:val="28"/>
        </w:rPr>
        <w:t xml:space="preserve">Курс закрытия </w:t>
      </w:r>
      <w:r w:rsidRPr="00F30809">
        <w:rPr>
          <w:b/>
          <w:bCs/>
          <w:sz w:val="28"/>
          <w:szCs w:val="28"/>
        </w:rPr>
        <w:t>—</w:t>
      </w:r>
      <w:r w:rsidRPr="00F30809">
        <w:rPr>
          <w:bCs/>
          <w:sz w:val="28"/>
          <w:szCs w:val="28"/>
        </w:rPr>
        <w:t xml:space="preserve"> текущий обменный курс на конец отчетного периода (отче</w:t>
      </w:r>
      <w:r w:rsidRPr="00F30809">
        <w:rPr>
          <w:bCs/>
          <w:sz w:val="28"/>
          <w:szCs w:val="28"/>
        </w:rPr>
        <w:t>т</w:t>
      </w:r>
      <w:r w:rsidRPr="00F30809">
        <w:rPr>
          <w:bCs/>
          <w:sz w:val="28"/>
          <w:szCs w:val="28"/>
        </w:rPr>
        <w:t>ную дату).</w:t>
      </w:r>
    </w:p>
    <w:p w:rsidR="00C5025F" w:rsidRPr="00F30809" w:rsidRDefault="00C5025F" w:rsidP="00F30809">
      <w:pPr>
        <w:spacing w:line="360" w:lineRule="auto"/>
        <w:ind w:firstLine="567"/>
        <w:jc w:val="both"/>
        <w:rPr>
          <w:bCs/>
          <w:sz w:val="28"/>
          <w:szCs w:val="28"/>
        </w:rPr>
      </w:pPr>
      <w:r w:rsidRPr="00F30809">
        <w:rPr>
          <w:b/>
          <w:bCs/>
          <w:i/>
          <w:iCs/>
          <w:sz w:val="28"/>
          <w:szCs w:val="28"/>
        </w:rPr>
        <w:t>Текущий валютный курс (курс-спот)</w:t>
      </w:r>
      <w:r w:rsidRPr="00F30809">
        <w:rPr>
          <w:bCs/>
          <w:i/>
          <w:iCs/>
          <w:sz w:val="28"/>
          <w:szCs w:val="28"/>
        </w:rPr>
        <w:t xml:space="preserve"> </w:t>
      </w:r>
      <w:r w:rsidRPr="00F30809">
        <w:rPr>
          <w:bCs/>
          <w:sz w:val="28"/>
          <w:szCs w:val="28"/>
        </w:rPr>
        <w:t>— обменный курс валют для немедле</w:t>
      </w:r>
      <w:r w:rsidRPr="00F30809">
        <w:rPr>
          <w:bCs/>
          <w:sz w:val="28"/>
          <w:szCs w:val="28"/>
        </w:rPr>
        <w:t>н</w:t>
      </w:r>
      <w:r w:rsidRPr="00F30809">
        <w:rPr>
          <w:bCs/>
          <w:sz w:val="28"/>
          <w:szCs w:val="28"/>
        </w:rPr>
        <w:t xml:space="preserve">ных расчетов. </w:t>
      </w:r>
    </w:p>
    <w:p w:rsidR="00C5025F" w:rsidRPr="00F30809" w:rsidRDefault="00C5025F" w:rsidP="00F30809">
      <w:pPr>
        <w:spacing w:line="360" w:lineRule="auto"/>
        <w:ind w:firstLine="567"/>
        <w:jc w:val="both"/>
        <w:rPr>
          <w:bCs/>
          <w:sz w:val="28"/>
          <w:szCs w:val="28"/>
        </w:rPr>
      </w:pPr>
      <w:r w:rsidRPr="00F30809">
        <w:rPr>
          <w:b/>
          <w:bCs/>
          <w:sz w:val="28"/>
          <w:szCs w:val="28"/>
        </w:rPr>
        <w:t>Монетарные (денежные) статьи</w:t>
      </w:r>
      <w:r w:rsidRPr="00F30809">
        <w:rPr>
          <w:bCs/>
          <w:sz w:val="28"/>
          <w:szCs w:val="28"/>
        </w:rPr>
        <w:t xml:space="preserve"> – это денежные статьи, а также активы и об</w:t>
      </w:r>
      <w:r w:rsidRPr="00F30809">
        <w:rPr>
          <w:bCs/>
          <w:sz w:val="28"/>
          <w:szCs w:val="28"/>
        </w:rPr>
        <w:t>я</w:t>
      </w:r>
      <w:r w:rsidRPr="00F30809">
        <w:rPr>
          <w:bCs/>
          <w:sz w:val="28"/>
          <w:szCs w:val="28"/>
        </w:rPr>
        <w:t xml:space="preserve">зательства к получению или выплате в фиксированных или определенных </w:t>
      </w:r>
      <w:r w:rsidRPr="00F30809">
        <w:rPr>
          <w:bCs/>
          <w:sz w:val="28"/>
          <w:szCs w:val="28"/>
        </w:rPr>
        <w:lastRenderedPageBreak/>
        <w:t>суммах единиц валюты (например, дебиторская и кредиторская задолженность, займы).</w:t>
      </w:r>
    </w:p>
    <w:p w:rsidR="00C5025F" w:rsidRPr="00F30809" w:rsidRDefault="00C5025F" w:rsidP="00F30809">
      <w:pPr>
        <w:spacing w:line="360" w:lineRule="auto"/>
        <w:ind w:firstLine="567"/>
        <w:jc w:val="both"/>
        <w:rPr>
          <w:bCs/>
          <w:sz w:val="28"/>
          <w:szCs w:val="28"/>
        </w:rPr>
      </w:pPr>
      <w:r w:rsidRPr="00F30809">
        <w:rPr>
          <w:b/>
          <w:bCs/>
          <w:sz w:val="28"/>
          <w:szCs w:val="28"/>
        </w:rPr>
        <w:t>Немонетарные (неденежные) статьи</w:t>
      </w:r>
      <w:r w:rsidRPr="00F30809">
        <w:rPr>
          <w:bCs/>
          <w:sz w:val="28"/>
          <w:szCs w:val="28"/>
        </w:rPr>
        <w:t xml:space="preserve"> – это те, которые не являются монета</w:t>
      </w:r>
      <w:r w:rsidRPr="00F30809">
        <w:rPr>
          <w:bCs/>
          <w:sz w:val="28"/>
          <w:szCs w:val="28"/>
        </w:rPr>
        <w:t>р</w:t>
      </w:r>
      <w:r w:rsidRPr="00F30809">
        <w:rPr>
          <w:bCs/>
          <w:sz w:val="28"/>
          <w:szCs w:val="28"/>
        </w:rPr>
        <w:t>ными (например, основные средства, нематериальные активы, инвестиции и т.д.).</w:t>
      </w:r>
    </w:p>
    <w:p w:rsidR="00F64B17" w:rsidRPr="00F30809" w:rsidRDefault="00F64B17" w:rsidP="00F30809">
      <w:pPr>
        <w:spacing w:line="360" w:lineRule="auto"/>
        <w:ind w:firstLine="567"/>
        <w:jc w:val="both"/>
        <w:rPr>
          <w:sz w:val="28"/>
          <w:szCs w:val="28"/>
        </w:rPr>
      </w:pPr>
      <w:r w:rsidRPr="00F30809">
        <w:rPr>
          <w:sz w:val="28"/>
          <w:szCs w:val="28"/>
        </w:rPr>
        <w:t>Обычно функциональной является валюта, в которой компания генерирует и расходует о</w:t>
      </w:r>
      <w:r w:rsidRPr="00F30809">
        <w:rPr>
          <w:sz w:val="28"/>
          <w:szCs w:val="28"/>
        </w:rPr>
        <w:t>с</w:t>
      </w:r>
      <w:r w:rsidRPr="00F30809">
        <w:rPr>
          <w:sz w:val="28"/>
          <w:szCs w:val="28"/>
        </w:rPr>
        <w:t>новную часть денежных средств. Может совпадать или нет с валютой финансовой отчетности.</w:t>
      </w:r>
    </w:p>
    <w:p w:rsidR="00F64B17" w:rsidRPr="00F30809" w:rsidRDefault="00F64B17" w:rsidP="00F30809">
      <w:pPr>
        <w:autoSpaceDE w:val="0"/>
        <w:autoSpaceDN w:val="0"/>
        <w:adjustRightInd w:val="0"/>
        <w:spacing w:line="360" w:lineRule="auto"/>
        <w:ind w:firstLine="567"/>
        <w:jc w:val="both"/>
        <w:rPr>
          <w:sz w:val="28"/>
          <w:szCs w:val="28"/>
        </w:rPr>
      </w:pPr>
      <w:r w:rsidRPr="00F30809">
        <w:rPr>
          <w:sz w:val="28"/>
          <w:szCs w:val="28"/>
        </w:rPr>
        <w:t xml:space="preserve">При определении своей функциональной валюты компания </w:t>
      </w:r>
      <w:r w:rsidRPr="00F30809">
        <w:rPr>
          <w:sz w:val="28"/>
          <w:szCs w:val="28"/>
          <w:u w:val="single"/>
        </w:rPr>
        <w:t>должна учитывать</w:t>
      </w:r>
      <w:r w:rsidRPr="00F30809">
        <w:rPr>
          <w:sz w:val="28"/>
          <w:szCs w:val="28"/>
        </w:rPr>
        <w:t>, какая валюта:</w:t>
      </w:r>
    </w:p>
    <w:p w:rsidR="00F64B17" w:rsidRPr="00F30809" w:rsidRDefault="00F64B17" w:rsidP="00F30809">
      <w:pPr>
        <w:numPr>
          <w:ilvl w:val="0"/>
          <w:numId w:val="73"/>
        </w:numPr>
        <w:autoSpaceDE w:val="0"/>
        <w:autoSpaceDN w:val="0"/>
        <w:adjustRightInd w:val="0"/>
        <w:spacing w:line="360" w:lineRule="auto"/>
        <w:ind w:left="0" w:firstLine="567"/>
        <w:jc w:val="both"/>
        <w:rPr>
          <w:sz w:val="28"/>
          <w:szCs w:val="28"/>
        </w:rPr>
      </w:pPr>
      <w:r w:rsidRPr="00F30809">
        <w:rPr>
          <w:sz w:val="28"/>
          <w:szCs w:val="28"/>
        </w:rPr>
        <w:t>главным образом, влияет на цены ее товаров и услуг;</w:t>
      </w:r>
    </w:p>
    <w:p w:rsidR="00F64B17" w:rsidRPr="00F30809" w:rsidRDefault="00F64B17" w:rsidP="00F30809">
      <w:pPr>
        <w:numPr>
          <w:ilvl w:val="0"/>
          <w:numId w:val="73"/>
        </w:numPr>
        <w:autoSpaceDE w:val="0"/>
        <w:autoSpaceDN w:val="0"/>
        <w:adjustRightInd w:val="0"/>
        <w:spacing w:line="360" w:lineRule="auto"/>
        <w:ind w:left="0" w:firstLine="567"/>
        <w:jc w:val="both"/>
        <w:rPr>
          <w:sz w:val="28"/>
          <w:szCs w:val="28"/>
        </w:rPr>
      </w:pPr>
      <w:r w:rsidRPr="00F30809">
        <w:rPr>
          <w:sz w:val="28"/>
          <w:szCs w:val="28"/>
        </w:rPr>
        <w:t>используется в стране, чья нормативная база является определяющей при формировании цен на ее товары и услуги;</w:t>
      </w:r>
    </w:p>
    <w:p w:rsidR="00F64B17" w:rsidRPr="00F30809" w:rsidRDefault="00F64B17" w:rsidP="00F30809">
      <w:pPr>
        <w:numPr>
          <w:ilvl w:val="0"/>
          <w:numId w:val="73"/>
        </w:numPr>
        <w:autoSpaceDE w:val="0"/>
        <w:autoSpaceDN w:val="0"/>
        <w:adjustRightInd w:val="0"/>
        <w:spacing w:line="360" w:lineRule="auto"/>
        <w:ind w:left="0" w:firstLine="567"/>
        <w:jc w:val="both"/>
        <w:rPr>
          <w:sz w:val="28"/>
          <w:szCs w:val="28"/>
        </w:rPr>
      </w:pPr>
      <w:r w:rsidRPr="00F30809">
        <w:rPr>
          <w:sz w:val="28"/>
          <w:szCs w:val="28"/>
        </w:rPr>
        <w:t>в основном определяет затраты на оплату труда, материалы и прочие компоненты себестоимости товаров и услуг компании.</w:t>
      </w:r>
    </w:p>
    <w:p w:rsidR="00F64B17" w:rsidRPr="00F30809" w:rsidRDefault="00F64B17" w:rsidP="00F30809">
      <w:pPr>
        <w:autoSpaceDE w:val="0"/>
        <w:autoSpaceDN w:val="0"/>
        <w:adjustRightInd w:val="0"/>
        <w:spacing w:line="360" w:lineRule="auto"/>
        <w:ind w:firstLine="567"/>
        <w:jc w:val="both"/>
        <w:rPr>
          <w:b/>
          <w:sz w:val="28"/>
          <w:szCs w:val="28"/>
          <w:u w:val="single"/>
        </w:rPr>
      </w:pPr>
      <w:r w:rsidRPr="00F30809">
        <w:rPr>
          <w:sz w:val="28"/>
          <w:szCs w:val="28"/>
        </w:rPr>
        <w:t xml:space="preserve">При неочевидности выбора функциональной валюты необходимо также учитывать следующие </w:t>
      </w:r>
      <w:r w:rsidRPr="00F30809">
        <w:rPr>
          <w:b/>
          <w:sz w:val="28"/>
          <w:szCs w:val="28"/>
          <w:u w:val="single"/>
        </w:rPr>
        <w:t>второстепенные факторы:</w:t>
      </w:r>
    </w:p>
    <w:p w:rsidR="00F64B17" w:rsidRPr="00F30809" w:rsidRDefault="00F64B17" w:rsidP="00F30809">
      <w:pPr>
        <w:numPr>
          <w:ilvl w:val="0"/>
          <w:numId w:val="72"/>
        </w:numPr>
        <w:autoSpaceDE w:val="0"/>
        <w:autoSpaceDN w:val="0"/>
        <w:adjustRightInd w:val="0"/>
        <w:spacing w:line="360" w:lineRule="auto"/>
        <w:ind w:left="0" w:firstLine="567"/>
        <w:jc w:val="both"/>
        <w:rPr>
          <w:sz w:val="28"/>
          <w:szCs w:val="28"/>
        </w:rPr>
      </w:pPr>
      <w:r w:rsidRPr="00F30809">
        <w:rPr>
          <w:sz w:val="28"/>
          <w:szCs w:val="28"/>
        </w:rPr>
        <w:t>В какой валюте поступают ресурсы от финансовой деятельности (займы, эмиссия акций);</w:t>
      </w:r>
    </w:p>
    <w:p w:rsidR="00F64B17" w:rsidRPr="00F30809" w:rsidRDefault="00F64B17" w:rsidP="00F30809">
      <w:pPr>
        <w:numPr>
          <w:ilvl w:val="0"/>
          <w:numId w:val="72"/>
        </w:numPr>
        <w:autoSpaceDE w:val="0"/>
        <w:autoSpaceDN w:val="0"/>
        <w:adjustRightInd w:val="0"/>
        <w:spacing w:line="360" w:lineRule="auto"/>
        <w:ind w:left="0" w:firstLine="567"/>
        <w:jc w:val="both"/>
        <w:rPr>
          <w:sz w:val="28"/>
          <w:szCs w:val="28"/>
        </w:rPr>
      </w:pPr>
      <w:r w:rsidRPr="00F30809">
        <w:rPr>
          <w:sz w:val="28"/>
          <w:szCs w:val="28"/>
        </w:rPr>
        <w:t>валюта, в которой хранятся денежные средства от операционной де</w:t>
      </w:r>
      <w:r w:rsidRPr="00F30809">
        <w:rPr>
          <w:sz w:val="28"/>
          <w:szCs w:val="28"/>
        </w:rPr>
        <w:t>я</w:t>
      </w:r>
      <w:r w:rsidRPr="00F30809">
        <w:rPr>
          <w:sz w:val="28"/>
          <w:szCs w:val="28"/>
        </w:rPr>
        <w:t>тельности.</w:t>
      </w:r>
    </w:p>
    <w:p w:rsidR="00F30809" w:rsidRPr="00F30809" w:rsidRDefault="00F64B17" w:rsidP="00F30809">
      <w:pPr>
        <w:spacing w:line="360" w:lineRule="auto"/>
        <w:ind w:firstLine="567"/>
        <w:jc w:val="both"/>
        <w:rPr>
          <w:sz w:val="28"/>
          <w:szCs w:val="28"/>
          <w:lang w:val="en-US"/>
        </w:rPr>
      </w:pPr>
      <w:r w:rsidRPr="00F30809">
        <w:rPr>
          <w:sz w:val="28"/>
          <w:szCs w:val="28"/>
        </w:rPr>
        <w:t xml:space="preserve">Выбранная функциональная валюта должна применяться организацией на </w:t>
      </w:r>
      <w:r w:rsidRPr="00F30809">
        <w:rPr>
          <w:b/>
          <w:sz w:val="28"/>
          <w:szCs w:val="28"/>
        </w:rPr>
        <w:t>п</w:t>
      </w:r>
      <w:r w:rsidRPr="00F30809">
        <w:rPr>
          <w:b/>
          <w:sz w:val="28"/>
          <w:szCs w:val="28"/>
        </w:rPr>
        <w:t>о</w:t>
      </w:r>
      <w:r w:rsidRPr="00F30809">
        <w:rPr>
          <w:b/>
          <w:sz w:val="28"/>
          <w:szCs w:val="28"/>
        </w:rPr>
        <w:t>стоянной основе</w:t>
      </w:r>
      <w:r w:rsidRPr="00F30809">
        <w:rPr>
          <w:sz w:val="28"/>
          <w:szCs w:val="28"/>
        </w:rPr>
        <w:t xml:space="preserve">. </w:t>
      </w:r>
    </w:p>
    <w:p w:rsidR="00F64B17" w:rsidRPr="00F30809" w:rsidRDefault="00F64B17" w:rsidP="00F30809">
      <w:pPr>
        <w:spacing w:line="360" w:lineRule="auto"/>
        <w:ind w:firstLine="567"/>
        <w:jc w:val="both"/>
        <w:rPr>
          <w:b/>
          <w:bCs/>
          <w:i/>
          <w:iCs/>
          <w:sz w:val="28"/>
          <w:szCs w:val="28"/>
        </w:rPr>
      </w:pPr>
      <w:r w:rsidRPr="00F30809">
        <w:rPr>
          <w:b/>
          <w:bCs/>
          <w:i/>
          <w:iCs/>
          <w:sz w:val="28"/>
          <w:szCs w:val="28"/>
        </w:rPr>
        <w:t>Изменение функциональной валюты применяется перспективно, то есть без пересчета показателей предшествующих периодов.</w:t>
      </w:r>
    </w:p>
    <w:p w:rsidR="00F30809" w:rsidRPr="00F30809" w:rsidRDefault="00F30809" w:rsidP="00F30809">
      <w:pPr>
        <w:spacing w:line="360" w:lineRule="auto"/>
        <w:ind w:firstLine="567"/>
        <w:jc w:val="both"/>
        <w:rPr>
          <w:rFonts w:ascii="Tahoma" w:hAnsi="Tahoma" w:cs="Tahoma"/>
          <w:bCs/>
          <w:sz w:val="28"/>
          <w:szCs w:val="28"/>
        </w:rPr>
      </w:pPr>
      <w:r w:rsidRPr="00F30809">
        <w:rPr>
          <w:rFonts w:ascii="Tahoma" w:hAnsi="Tahoma" w:cs="Tahoma"/>
          <w:b/>
          <w:bCs/>
          <w:sz w:val="28"/>
          <w:szCs w:val="28"/>
        </w:rPr>
        <w:t xml:space="preserve">При первоначальном признании </w:t>
      </w:r>
      <w:r w:rsidRPr="00F30809">
        <w:rPr>
          <w:rFonts w:ascii="Tahoma" w:hAnsi="Tahoma" w:cs="Tahoma"/>
          <w:bCs/>
          <w:sz w:val="28"/>
          <w:szCs w:val="28"/>
        </w:rPr>
        <w:t>операция в иностранной валюте учитывается в функциональной валюте с применением к сумме в иностра</w:t>
      </w:r>
      <w:r w:rsidRPr="00F30809">
        <w:rPr>
          <w:rFonts w:ascii="Tahoma" w:hAnsi="Tahoma" w:cs="Tahoma"/>
          <w:bCs/>
          <w:sz w:val="28"/>
          <w:szCs w:val="28"/>
        </w:rPr>
        <w:t>н</w:t>
      </w:r>
      <w:r w:rsidRPr="00F30809">
        <w:rPr>
          <w:rFonts w:ascii="Tahoma" w:hAnsi="Tahoma" w:cs="Tahoma"/>
          <w:bCs/>
          <w:sz w:val="28"/>
          <w:szCs w:val="28"/>
        </w:rPr>
        <w:t xml:space="preserve">ной валюте </w:t>
      </w:r>
      <w:r w:rsidRPr="00F30809">
        <w:rPr>
          <w:rFonts w:ascii="Tahoma" w:hAnsi="Tahoma" w:cs="Tahoma"/>
          <w:b/>
          <w:bCs/>
          <w:sz w:val="28"/>
          <w:szCs w:val="28"/>
        </w:rPr>
        <w:t>текущего обменного курса</w:t>
      </w:r>
      <w:r w:rsidRPr="00F30809">
        <w:rPr>
          <w:rFonts w:ascii="Tahoma" w:hAnsi="Tahoma" w:cs="Tahoma"/>
          <w:bCs/>
          <w:sz w:val="28"/>
          <w:szCs w:val="28"/>
        </w:rPr>
        <w:t xml:space="preserve"> по состоянию на дату проведения опер</w:t>
      </w:r>
      <w:r w:rsidRPr="00F30809">
        <w:rPr>
          <w:rFonts w:ascii="Tahoma" w:hAnsi="Tahoma" w:cs="Tahoma"/>
          <w:bCs/>
          <w:sz w:val="28"/>
          <w:szCs w:val="28"/>
        </w:rPr>
        <w:t>а</w:t>
      </w:r>
      <w:r w:rsidRPr="00F30809">
        <w:rPr>
          <w:rFonts w:ascii="Tahoma" w:hAnsi="Tahoma" w:cs="Tahoma"/>
          <w:bCs/>
          <w:sz w:val="28"/>
          <w:szCs w:val="28"/>
        </w:rPr>
        <w:t>ции.</w:t>
      </w:r>
    </w:p>
    <w:p w:rsidR="00F30809" w:rsidRPr="00F30809" w:rsidRDefault="00F30809" w:rsidP="00F30809">
      <w:pPr>
        <w:autoSpaceDE w:val="0"/>
        <w:autoSpaceDN w:val="0"/>
        <w:adjustRightInd w:val="0"/>
        <w:spacing w:line="360" w:lineRule="auto"/>
        <w:ind w:firstLine="567"/>
        <w:jc w:val="both"/>
        <w:rPr>
          <w:rFonts w:eastAsia="NewtonC"/>
          <w:sz w:val="28"/>
          <w:szCs w:val="28"/>
        </w:rPr>
      </w:pPr>
      <w:r w:rsidRPr="00F30809">
        <w:rPr>
          <w:sz w:val="28"/>
          <w:szCs w:val="28"/>
        </w:rPr>
        <w:t xml:space="preserve"> </w:t>
      </w:r>
      <w:r w:rsidRPr="00F30809">
        <w:rPr>
          <w:rFonts w:eastAsia="NewtonC"/>
          <w:sz w:val="28"/>
          <w:szCs w:val="28"/>
        </w:rPr>
        <w:t>Изменения курсов валют обязательно вызывают курсовые в</w:t>
      </w:r>
      <w:r w:rsidRPr="00F30809">
        <w:rPr>
          <w:rFonts w:eastAsia="NewtonC"/>
          <w:sz w:val="28"/>
          <w:szCs w:val="28"/>
        </w:rPr>
        <w:t>а</w:t>
      </w:r>
      <w:r w:rsidRPr="00F30809">
        <w:rPr>
          <w:rFonts w:eastAsia="NewtonC"/>
          <w:sz w:val="28"/>
          <w:szCs w:val="28"/>
        </w:rPr>
        <w:t>лютные разницы.</w:t>
      </w:r>
    </w:p>
    <w:p w:rsidR="00F30809" w:rsidRPr="00F30809" w:rsidRDefault="00F30809" w:rsidP="00F30809">
      <w:pPr>
        <w:autoSpaceDE w:val="0"/>
        <w:autoSpaceDN w:val="0"/>
        <w:adjustRightInd w:val="0"/>
        <w:spacing w:line="360" w:lineRule="auto"/>
        <w:ind w:firstLine="567"/>
        <w:jc w:val="both"/>
        <w:rPr>
          <w:rFonts w:eastAsia="NewtonC"/>
          <w:sz w:val="28"/>
          <w:szCs w:val="28"/>
        </w:rPr>
      </w:pPr>
      <w:r w:rsidRPr="00F30809">
        <w:rPr>
          <w:rFonts w:eastAsia="NewtonC"/>
          <w:sz w:val="28"/>
          <w:szCs w:val="28"/>
        </w:rPr>
        <w:lastRenderedPageBreak/>
        <w:t>Для целей переоценки статей баланса, выраженных в иностранной валюте, они подразделяются на две группы: монетарные (</w:t>
      </w:r>
      <w:r w:rsidRPr="00F30809">
        <w:rPr>
          <w:rFonts w:eastAsia="NewtonC"/>
          <w:b/>
          <w:sz w:val="28"/>
          <w:szCs w:val="28"/>
        </w:rPr>
        <w:t>денежные) и немонетарные (не д</w:t>
      </w:r>
      <w:r w:rsidRPr="00F30809">
        <w:rPr>
          <w:rFonts w:eastAsia="NewtonC"/>
          <w:b/>
          <w:sz w:val="28"/>
          <w:szCs w:val="28"/>
        </w:rPr>
        <w:t>е</w:t>
      </w:r>
      <w:r w:rsidRPr="00F30809">
        <w:rPr>
          <w:rFonts w:eastAsia="NewtonC"/>
          <w:b/>
          <w:sz w:val="28"/>
          <w:szCs w:val="28"/>
        </w:rPr>
        <w:t>нежные)</w:t>
      </w:r>
      <w:r w:rsidRPr="00F30809">
        <w:rPr>
          <w:rFonts w:eastAsia="NewtonC"/>
          <w:sz w:val="28"/>
          <w:szCs w:val="28"/>
        </w:rPr>
        <w:t xml:space="preserve">. </w:t>
      </w:r>
    </w:p>
    <w:p w:rsidR="00F30809" w:rsidRPr="00F30809" w:rsidRDefault="00F30809" w:rsidP="00F30809">
      <w:pPr>
        <w:pStyle w:val="Default"/>
        <w:spacing w:line="360" w:lineRule="auto"/>
        <w:ind w:firstLine="567"/>
        <w:jc w:val="both"/>
        <w:rPr>
          <w:b/>
          <w:i/>
          <w:color w:val="auto"/>
          <w:sz w:val="28"/>
          <w:szCs w:val="28"/>
        </w:rPr>
      </w:pPr>
      <w:r w:rsidRPr="00F30809">
        <w:rPr>
          <w:b/>
          <w:bCs/>
          <w:i/>
          <w:color w:val="auto"/>
          <w:sz w:val="28"/>
          <w:szCs w:val="28"/>
        </w:rPr>
        <w:t xml:space="preserve">На конец каждого отчетного периода: </w:t>
      </w:r>
    </w:p>
    <w:p w:rsidR="00F30809" w:rsidRPr="00F30809" w:rsidRDefault="00F30809" w:rsidP="00F30809">
      <w:pPr>
        <w:pStyle w:val="Default"/>
        <w:numPr>
          <w:ilvl w:val="0"/>
          <w:numId w:val="75"/>
        </w:numPr>
        <w:spacing w:line="360" w:lineRule="auto"/>
        <w:ind w:left="0" w:firstLine="567"/>
        <w:jc w:val="both"/>
        <w:rPr>
          <w:color w:val="auto"/>
          <w:sz w:val="28"/>
          <w:szCs w:val="28"/>
        </w:rPr>
      </w:pPr>
      <w:r w:rsidRPr="00F30809">
        <w:rPr>
          <w:bCs/>
          <w:color w:val="auto"/>
          <w:sz w:val="28"/>
          <w:szCs w:val="28"/>
        </w:rPr>
        <w:t>денежные (монетарные) статьи в иностранной валюте переводятся по курсу з</w:t>
      </w:r>
      <w:r w:rsidRPr="00F30809">
        <w:rPr>
          <w:bCs/>
          <w:color w:val="auto"/>
          <w:sz w:val="28"/>
          <w:szCs w:val="28"/>
        </w:rPr>
        <w:t>а</w:t>
      </w:r>
      <w:r w:rsidRPr="00F30809">
        <w:rPr>
          <w:bCs/>
          <w:color w:val="auto"/>
          <w:sz w:val="28"/>
          <w:szCs w:val="28"/>
        </w:rPr>
        <w:t>крытия</w:t>
      </w:r>
      <w:r w:rsidRPr="00F30809">
        <w:rPr>
          <w:rFonts w:eastAsia="NewtonC"/>
          <w:color w:val="auto"/>
          <w:sz w:val="28"/>
          <w:szCs w:val="28"/>
        </w:rPr>
        <w:t xml:space="preserve"> (курсу на отчетную дату)</w:t>
      </w:r>
      <w:r w:rsidRPr="00F30809">
        <w:rPr>
          <w:bCs/>
          <w:color w:val="auto"/>
          <w:sz w:val="28"/>
          <w:szCs w:val="28"/>
        </w:rPr>
        <w:t xml:space="preserve">; </w:t>
      </w:r>
    </w:p>
    <w:p w:rsidR="00F30809" w:rsidRPr="00F30809" w:rsidRDefault="00F30809" w:rsidP="00F30809">
      <w:pPr>
        <w:pStyle w:val="Default"/>
        <w:numPr>
          <w:ilvl w:val="0"/>
          <w:numId w:val="75"/>
        </w:numPr>
        <w:spacing w:line="360" w:lineRule="auto"/>
        <w:ind w:left="0" w:firstLine="567"/>
        <w:jc w:val="both"/>
        <w:rPr>
          <w:color w:val="auto"/>
          <w:sz w:val="28"/>
          <w:szCs w:val="28"/>
        </w:rPr>
      </w:pPr>
      <w:r w:rsidRPr="00F30809">
        <w:rPr>
          <w:bCs/>
          <w:color w:val="auto"/>
          <w:sz w:val="28"/>
          <w:szCs w:val="28"/>
        </w:rPr>
        <w:t xml:space="preserve">Неденежные (немонетарные) статьи, которые оцениваются по исторической стоимости в иностранной валюте, переводятся по обменному курсу валют на дату операции; </w:t>
      </w:r>
    </w:p>
    <w:p w:rsidR="00F30809" w:rsidRPr="00F30809" w:rsidRDefault="00F30809" w:rsidP="00F30809">
      <w:pPr>
        <w:numPr>
          <w:ilvl w:val="0"/>
          <w:numId w:val="75"/>
        </w:numPr>
        <w:autoSpaceDE w:val="0"/>
        <w:autoSpaceDN w:val="0"/>
        <w:adjustRightInd w:val="0"/>
        <w:spacing w:line="360" w:lineRule="auto"/>
        <w:ind w:left="0" w:firstLine="567"/>
        <w:jc w:val="both"/>
        <w:rPr>
          <w:sz w:val="28"/>
          <w:szCs w:val="28"/>
        </w:rPr>
      </w:pPr>
      <w:r w:rsidRPr="00F30809">
        <w:rPr>
          <w:bCs/>
          <w:sz w:val="28"/>
          <w:szCs w:val="28"/>
        </w:rPr>
        <w:t>немонетарные статьи, которые оцениваются по справедливой стоимости в ин</w:t>
      </w:r>
      <w:r w:rsidRPr="00F30809">
        <w:rPr>
          <w:bCs/>
          <w:sz w:val="28"/>
          <w:szCs w:val="28"/>
        </w:rPr>
        <w:t>о</w:t>
      </w:r>
      <w:r w:rsidRPr="00F30809">
        <w:rPr>
          <w:bCs/>
          <w:sz w:val="28"/>
          <w:szCs w:val="28"/>
        </w:rPr>
        <w:t>странной валюте, переводятся по обменному курсу на дату определения спр</w:t>
      </w:r>
      <w:r w:rsidRPr="00F30809">
        <w:rPr>
          <w:bCs/>
          <w:sz w:val="28"/>
          <w:szCs w:val="28"/>
        </w:rPr>
        <w:t>а</w:t>
      </w:r>
      <w:r w:rsidRPr="00F30809">
        <w:rPr>
          <w:bCs/>
          <w:sz w:val="28"/>
          <w:szCs w:val="28"/>
        </w:rPr>
        <w:t xml:space="preserve">ведливой стоимости (дату переоценки). </w:t>
      </w:r>
    </w:p>
    <w:p w:rsidR="00F30809" w:rsidRPr="00F30809" w:rsidRDefault="00F30809" w:rsidP="00F30809">
      <w:pPr>
        <w:autoSpaceDE w:val="0"/>
        <w:autoSpaceDN w:val="0"/>
        <w:adjustRightInd w:val="0"/>
        <w:spacing w:line="360" w:lineRule="auto"/>
        <w:ind w:firstLine="567"/>
        <w:jc w:val="both"/>
        <w:rPr>
          <w:rFonts w:eastAsia="NewtonC"/>
          <w:sz w:val="28"/>
          <w:szCs w:val="28"/>
        </w:rPr>
      </w:pPr>
      <w:r w:rsidRPr="00F30809">
        <w:rPr>
          <w:rFonts w:eastAsia="NewtonC"/>
          <w:b/>
          <w:sz w:val="28"/>
          <w:szCs w:val="28"/>
        </w:rPr>
        <w:t>Курсовые разницы</w:t>
      </w:r>
      <w:r w:rsidRPr="00F30809">
        <w:rPr>
          <w:rFonts w:eastAsia="NewtonC"/>
          <w:sz w:val="28"/>
          <w:szCs w:val="28"/>
        </w:rPr>
        <w:t xml:space="preserve">, возникающие в результате переоценки денежных статей на дату составления отчета о финансовом положении или дату проведения расчетов, </w:t>
      </w:r>
      <w:r w:rsidRPr="00F30809">
        <w:rPr>
          <w:rFonts w:eastAsia="NewtonC"/>
          <w:b/>
          <w:i/>
          <w:sz w:val="28"/>
          <w:szCs w:val="28"/>
        </w:rPr>
        <w:t>отражаются в отчете о прибылях и убытках</w:t>
      </w:r>
      <w:r w:rsidRPr="00F30809">
        <w:rPr>
          <w:rFonts w:eastAsia="NewtonC"/>
          <w:sz w:val="28"/>
          <w:szCs w:val="28"/>
        </w:rPr>
        <w:t>.</w:t>
      </w:r>
    </w:p>
    <w:p w:rsidR="00F30809" w:rsidRPr="00F30809" w:rsidRDefault="00F30809" w:rsidP="00F30809">
      <w:pPr>
        <w:autoSpaceDE w:val="0"/>
        <w:autoSpaceDN w:val="0"/>
        <w:adjustRightInd w:val="0"/>
        <w:spacing w:line="360" w:lineRule="auto"/>
        <w:ind w:firstLine="567"/>
        <w:jc w:val="both"/>
        <w:rPr>
          <w:rFonts w:ascii="NewtonC" w:eastAsia="NewtonC" w:cs="NewtonC"/>
          <w:sz w:val="28"/>
          <w:szCs w:val="28"/>
        </w:rPr>
      </w:pPr>
      <w:r w:rsidRPr="00F30809">
        <w:rPr>
          <w:rFonts w:eastAsia="NewtonC"/>
          <w:sz w:val="28"/>
          <w:szCs w:val="28"/>
        </w:rPr>
        <w:t xml:space="preserve"> Когда расчеты по денежным активам и обязательствам произведены в том же отчетном периоде, в котором они во</w:t>
      </w:r>
      <w:r w:rsidRPr="00F30809">
        <w:rPr>
          <w:rFonts w:eastAsia="NewtonC"/>
          <w:sz w:val="28"/>
          <w:szCs w:val="28"/>
        </w:rPr>
        <w:t>з</w:t>
      </w:r>
      <w:r w:rsidRPr="00F30809">
        <w:rPr>
          <w:rFonts w:eastAsia="NewtonC"/>
          <w:sz w:val="28"/>
          <w:szCs w:val="28"/>
        </w:rPr>
        <w:t>никли, вся сумма курсовых разниц признается в данном отчетном периоде. В противном случае в отчетном периоде признается только сумма курсовых разниц, возникшая в результате переоценки денежных статей на дату составления отчета о финансовом пол</w:t>
      </w:r>
      <w:r w:rsidRPr="00F30809">
        <w:rPr>
          <w:rFonts w:eastAsia="NewtonC"/>
          <w:sz w:val="28"/>
          <w:szCs w:val="28"/>
        </w:rPr>
        <w:t>о</w:t>
      </w:r>
      <w:r w:rsidRPr="00F30809">
        <w:rPr>
          <w:rFonts w:eastAsia="NewtonC"/>
          <w:sz w:val="28"/>
          <w:szCs w:val="28"/>
        </w:rPr>
        <w:t>жении</w:t>
      </w:r>
      <w:r w:rsidRPr="00F30809">
        <w:rPr>
          <w:rFonts w:ascii="NewtonC" w:eastAsia="NewtonC" w:cs="NewtonC"/>
          <w:sz w:val="28"/>
          <w:szCs w:val="28"/>
        </w:rPr>
        <w:t>.</w:t>
      </w:r>
    </w:p>
    <w:p w:rsidR="00F30809" w:rsidRPr="003B167D" w:rsidRDefault="00F30809" w:rsidP="003B167D">
      <w:pPr>
        <w:autoSpaceDE w:val="0"/>
        <w:autoSpaceDN w:val="0"/>
        <w:adjustRightInd w:val="0"/>
        <w:spacing w:line="360" w:lineRule="auto"/>
        <w:ind w:firstLine="708"/>
        <w:jc w:val="both"/>
        <w:rPr>
          <w:b/>
          <w:sz w:val="28"/>
          <w:szCs w:val="28"/>
        </w:rPr>
      </w:pPr>
      <w:r w:rsidRPr="003B167D">
        <w:rPr>
          <w:rFonts w:eastAsia="NewtonC"/>
          <w:sz w:val="28"/>
          <w:szCs w:val="28"/>
        </w:rPr>
        <w:t xml:space="preserve">Совсем иначе ведется учет курсовых разниц, образовавшихся при переоценке денежных статей, возникших по расчетам </w:t>
      </w:r>
      <w:r w:rsidRPr="003B167D">
        <w:rPr>
          <w:rFonts w:eastAsia="NewtonC"/>
          <w:b/>
          <w:sz w:val="28"/>
          <w:szCs w:val="28"/>
        </w:rPr>
        <w:t>с иностранными дочерними и завис</w:t>
      </w:r>
      <w:r w:rsidRPr="003B167D">
        <w:rPr>
          <w:rFonts w:eastAsia="NewtonC"/>
          <w:b/>
          <w:sz w:val="28"/>
          <w:szCs w:val="28"/>
        </w:rPr>
        <w:t>и</w:t>
      </w:r>
      <w:r w:rsidRPr="003B167D">
        <w:rPr>
          <w:rFonts w:eastAsia="NewtonC"/>
          <w:b/>
          <w:sz w:val="28"/>
          <w:szCs w:val="28"/>
        </w:rPr>
        <w:t>мыми компаниями, а также совместными предприятиями и подразделениями за руб</w:t>
      </w:r>
      <w:r w:rsidRPr="003B167D">
        <w:rPr>
          <w:rFonts w:eastAsia="NewtonC"/>
          <w:b/>
          <w:sz w:val="28"/>
          <w:szCs w:val="28"/>
        </w:rPr>
        <w:t>е</w:t>
      </w:r>
      <w:r w:rsidRPr="003B167D">
        <w:rPr>
          <w:rFonts w:eastAsia="NewtonC"/>
          <w:b/>
          <w:sz w:val="28"/>
          <w:szCs w:val="28"/>
        </w:rPr>
        <w:t>жом.</w:t>
      </w:r>
    </w:p>
    <w:p w:rsidR="00F30809" w:rsidRPr="003B167D" w:rsidRDefault="00F30809" w:rsidP="003B167D">
      <w:pPr>
        <w:spacing w:line="360" w:lineRule="auto"/>
        <w:ind w:firstLine="708"/>
        <w:jc w:val="both"/>
        <w:rPr>
          <w:sz w:val="28"/>
          <w:szCs w:val="28"/>
        </w:rPr>
      </w:pPr>
      <w:r w:rsidRPr="003B167D">
        <w:rPr>
          <w:bCs/>
          <w:i/>
          <w:iCs/>
          <w:sz w:val="28"/>
          <w:szCs w:val="28"/>
        </w:rPr>
        <w:t>Чистые инвестиции в иностранное подразделение (зарубежная деятел</w:t>
      </w:r>
      <w:r w:rsidRPr="003B167D">
        <w:rPr>
          <w:bCs/>
          <w:i/>
          <w:iCs/>
          <w:sz w:val="28"/>
          <w:szCs w:val="28"/>
        </w:rPr>
        <w:t>ь</w:t>
      </w:r>
      <w:r w:rsidRPr="003B167D">
        <w:rPr>
          <w:bCs/>
          <w:i/>
          <w:iCs/>
          <w:sz w:val="28"/>
          <w:szCs w:val="28"/>
        </w:rPr>
        <w:t>ность)</w:t>
      </w:r>
      <w:r w:rsidRPr="003B167D">
        <w:rPr>
          <w:bCs/>
          <w:sz w:val="28"/>
          <w:szCs w:val="28"/>
        </w:rPr>
        <w:t>— доля участия отчитывающегося предприятия в чистых активах данного иностранного подразд</w:t>
      </w:r>
      <w:r w:rsidRPr="003B167D">
        <w:rPr>
          <w:bCs/>
          <w:sz w:val="28"/>
          <w:szCs w:val="28"/>
        </w:rPr>
        <w:t>е</w:t>
      </w:r>
      <w:r w:rsidRPr="003B167D">
        <w:rPr>
          <w:bCs/>
          <w:sz w:val="28"/>
          <w:szCs w:val="28"/>
        </w:rPr>
        <w:t>ления.</w:t>
      </w:r>
    </w:p>
    <w:p w:rsidR="00F30809" w:rsidRPr="003B167D" w:rsidRDefault="00F30809" w:rsidP="003B167D">
      <w:pPr>
        <w:autoSpaceDE w:val="0"/>
        <w:autoSpaceDN w:val="0"/>
        <w:adjustRightInd w:val="0"/>
        <w:spacing w:line="360" w:lineRule="auto"/>
        <w:ind w:firstLine="708"/>
        <w:jc w:val="both"/>
        <w:rPr>
          <w:sz w:val="28"/>
          <w:szCs w:val="28"/>
        </w:rPr>
      </w:pPr>
      <w:r w:rsidRPr="003B167D">
        <w:rPr>
          <w:b/>
          <w:i/>
          <w:sz w:val="28"/>
          <w:szCs w:val="28"/>
        </w:rPr>
        <w:t>Курсовые разницы</w:t>
      </w:r>
      <w:r w:rsidRPr="003B167D">
        <w:rPr>
          <w:sz w:val="28"/>
          <w:szCs w:val="28"/>
        </w:rPr>
        <w:t xml:space="preserve">, возникающие по денежной статье, составляющей долю </w:t>
      </w:r>
      <w:r w:rsidRPr="003B167D">
        <w:rPr>
          <w:i/>
          <w:sz w:val="28"/>
          <w:szCs w:val="28"/>
        </w:rPr>
        <w:t>чистой инвестиции отчитывающейся организации в зарубежную деятельность</w:t>
      </w:r>
      <w:r w:rsidRPr="003B167D">
        <w:rPr>
          <w:sz w:val="28"/>
          <w:szCs w:val="28"/>
        </w:rPr>
        <w:t xml:space="preserve">, подлежат признанию в отчете о прибылях или убытках в финансовой отчетности </w:t>
      </w:r>
      <w:r w:rsidRPr="003B167D">
        <w:rPr>
          <w:sz w:val="28"/>
          <w:szCs w:val="28"/>
        </w:rPr>
        <w:lastRenderedPageBreak/>
        <w:t>отчитывающейся компании, либо индивидуальной финансовой отчетности зарубежной деятельности – в зависимости от конкретной с</w:t>
      </w:r>
      <w:r w:rsidRPr="003B167D">
        <w:rPr>
          <w:sz w:val="28"/>
          <w:szCs w:val="28"/>
        </w:rPr>
        <w:t>и</w:t>
      </w:r>
      <w:r w:rsidRPr="003B167D">
        <w:rPr>
          <w:sz w:val="28"/>
          <w:szCs w:val="28"/>
        </w:rPr>
        <w:t>туации.</w:t>
      </w:r>
    </w:p>
    <w:p w:rsidR="00F30809" w:rsidRPr="003B167D" w:rsidRDefault="00F30809" w:rsidP="003B167D">
      <w:pPr>
        <w:autoSpaceDE w:val="0"/>
        <w:autoSpaceDN w:val="0"/>
        <w:adjustRightInd w:val="0"/>
        <w:spacing w:line="360" w:lineRule="auto"/>
        <w:ind w:firstLine="708"/>
        <w:jc w:val="both"/>
        <w:rPr>
          <w:b/>
          <w:bCs/>
          <w:sz w:val="28"/>
          <w:szCs w:val="28"/>
        </w:rPr>
      </w:pPr>
      <w:r w:rsidRPr="003B167D">
        <w:rPr>
          <w:i/>
          <w:sz w:val="28"/>
          <w:szCs w:val="28"/>
        </w:rPr>
        <w:t xml:space="preserve">В консолидированной финансовой отчетности </w:t>
      </w:r>
      <w:r w:rsidRPr="003B167D">
        <w:rPr>
          <w:sz w:val="28"/>
          <w:szCs w:val="28"/>
        </w:rPr>
        <w:t>такие курсовые разницы должны первоначально признаваться в отдельном компоненте капитала, а при выбытии чистой инвестиции – в о</w:t>
      </w:r>
      <w:r w:rsidRPr="003B167D">
        <w:rPr>
          <w:sz w:val="28"/>
          <w:szCs w:val="28"/>
        </w:rPr>
        <w:t>т</w:t>
      </w:r>
      <w:r w:rsidRPr="003B167D">
        <w:rPr>
          <w:sz w:val="28"/>
          <w:szCs w:val="28"/>
        </w:rPr>
        <w:t>чете прибылях или убытках.</w:t>
      </w:r>
    </w:p>
    <w:p w:rsidR="00F30809" w:rsidRPr="003B167D" w:rsidRDefault="00F30809" w:rsidP="003B167D">
      <w:pPr>
        <w:pStyle w:val="Default"/>
        <w:spacing w:line="360" w:lineRule="auto"/>
        <w:jc w:val="both"/>
        <w:rPr>
          <w:b/>
          <w:color w:val="auto"/>
          <w:sz w:val="28"/>
          <w:szCs w:val="28"/>
        </w:rPr>
      </w:pPr>
      <w:r w:rsidRPr="003B167D">
        <w:rPr>
          <w:b/>
          <w:color w:val="auto"/>
          <w:sz w:val="28"/>
          <w:szCs w:val="28"/>
        </w:rPr>
        <w:t>Учитываются в капитале до момента реализации</w:t>
      </w:r>
      <w:r w:rsidRPr="003B167D">
        <w:rPr>
          <w:b/>
          <w:i/>
          <w:iCs/>
          <w:color w:val="auto"/>
          <w:sz w:val="28"/>
          <w:szCs w:val="28"/>
        </w:rPr>
        <w:t xml:space="preserve"> </w:t>
      </w:r>
      <w:r w:rsidRPr="003B167D">
        <w:rPr>
          <w:b/>
          <w:iCs/>
          <w:color w:val="auto"/>
          <w:sz w:val="28"/>
          <w:szCs w:val="28"/>
        </w:rPr>
        <w:t>к</w:t>
      </w:r>
      <w:r w:rsidRPr="003B167D">
        <w:rPr>
          <w:b/>
          <w:color w:val="auto"/>
          <w:sz w:val="28"/>
          <w:szCs w:val="28"/>
        </w:rPr>
        <w:t>урсовые разницы по:</w:t>
      </w:r>
    </w:p>
    <w:p w:rsidR="00F30809" w:rsidRPr="003B167D" w:rsidRDefault="00F30809" w:rsidP="003B167D">
      <w:pPr>
        <w:autoSpaceDE w:val="0"/>
        <w:autoSpaceDN w:val="0"/>
        <w:adjustRightInd w:val="0"/>
        <w:spacing w:line="360" w:lineRule="auto"/>
        <w:rPr>
          <w:sz w:val="28"/>
          <w:szCs w:val="28"/>
        </w:rPr>
      </w:pPr>
      <w:r w:rsidRPr="003B167D">
        <w:rPr>
          <w:sz w:val="28"/>
          <w:szCs w:val="28"/>
        </w:rPr>
        <w:t>• Монетарным статьям, представляющим часть чистых инвестиций в зарубе</w:t>
      </w:r>
      <w:r w:rsidRPr="003B167D">
        <w:rPr>
          <w:sz w:val="28"/>
          <w:szCs w:val="28"/>
        </w:rPr>
        <w:t>ж</w:t>
      </w:r>
      <w:r w:rsidRPr="003B167D">
        <w:rPr>
          <w:sz w:val="28"/>
          <w:szCs w:val="28"/>
        </w:rPr>
        <w:t>ную деятельность</w:t>
      </w:r>
    </w:p>
    <w:p w:rsidR="00F30809" w:rsidRPr="003B167D" w:rsidRDefault="00F30809" w:rsidP="003B167D">
      <w:pPr>
        <w:autoSpaceDE w:val="0"/>
        <w:autoSpaceDN w:val="0"/>
        <w:adjustRightInd w:val="0"/>
        <w:spacing w:line="360" w:lineRule="auto"/>
        <w:jc w:val="both"/>
        <w:rPr>
          <w:sz w:val="28"/>
          <w:szCs w:val="28"/>
        </w:rPr>
      </w:pPr>
      <w:r w:rsidRPr="003B167D">
        <w:rPr>
          <w:sz w:val="28"/>
          <w:szCs w:val="28"/>
        </w:rPr>
        <w:t>• Монетарным статьям, которые являются инструментами хеджирования д</w:t>
      </w:r>
      <w:r w:rsidRPr="003B167D">
        <w:rPr>
          <w:sz w:val="28"/>
          <w:szCs w:val="28"/>
        </w:rPr>
        <w:t>е</w:t>
      </w:r>
      <w:r w:rsidRPr="003B167D">
        <w:rPr>
          <w:sz w:val="28"/>
          <w:szCs w:val="28"/>
        </w:rPr>
        <w:t>нежных потоков или чистой инвестиции;</w:t>
      </w:r>
    </w:p>
    <w:p w:rsidR="00F30809" w:rsidRPr="003B167D" w:rsidRDefault="00F30809" w:rsidP="003B167D">
      <w:pPr>
        <w:autoSpaceDE w:val="0"/>
        <w:autoSpaceDN w:val="0"/>
        <w:adjustRightInd w:val="0"/>
        <w:spacing w:line="360" w:lineRule="auto"/>
        <w:jc w:val="both"/>
        <w:rPr>
          <w:sz w:val="28"/>
          <w:szCs w:val="28"/>
        </w:rPr>
      </w:pPr>
      <w:r w:rsidRPr="003B167D">
        <w:rPr>
          <w:sz w:val="28"/>
          <w:szCs w:val="28"/>
        </w:rPr>
        <w:t>• По финансовым активам, име</w:t>
      </w:r>
      <w:r w:rsidRPr="003B167D">
        <w:rPr>
          <w:sz w:val="28"/>
          <w:szCs w:val="28"/>
        </w:rPr>
        <w:t>ю</w:t>
      </w:r>
      <w:r w:rsidRPr="003B167D">
        <w:rPr>
          <w:sz w:val="28"/>
          <w:szCs w:val="28"/>
        </w:rPr>
        <w:t>щимся в наличии для продажи.</w:t>
      </w:r>
    </w:p>
    <w:p w:rsidR="00F64B17" w:rsidRPr="003B167D" w:rsidRDefault="00F64B17" w:rsidP="003B167D">
      <w:pPr>
        <w:autoSpaceDE w:val="0"/>
        <w:autoSpaceDN w:val="0"/>
        <w:adjustRightInd w:val="0"/>
        <w:spacing w:line="360" w:lineRule="auto"/>
        <w:ind w:firstLine="708"/>
        <w:jc w:val="both"/>
        <w:rPr>
          <w:rFonts w:ascii="Tahoma" w:hAnsi="Tahoma" w:cs="Tahoma"/>
          <w:sz w:val="28"/>
          <w:szCs w:val="28"/>
        </w:rPr>
      </w:pPr>
      <w:r w:rsidRPr="003B167D">
        <w:rPr>
          <w:rFonts w:ascii="Tahoma" w:hAnsi="Tahoma" w:cs="Tahoma"/>
          <w:b/>
          <w:bCs/>
          <w:sz w:val="28"/>
          <w:szCs w:val="28"/>
        </w:rPr>
        <w:t xml:space="preserve">Иностранное подразделение (зарубежная деятельность) </w:t>
      </w:r>
      <w:r w:rsidRPr="003B167D">
        <w:rPr>
          <w:rFonts w:ascii="Tahoma" w:hAnsi="Tahoma" w:cs="Tahoma"/>
          <w:sz w:val="28"/>
          <w:szCs w:val="28"/>
        </w:rPr>
        <w:t>– орг</w:t>
      </w:r>
      <w:r w:rsidRPr="003B167D">
        <w:rPr>
          <w:rFonts w:ascii="Tahoma" w:hAnsi="Tahoma" w:cs="Tahoma"/>
          <w:sz w:val="28"/>
          <w:szCs w:val="28"/>
        </w:rPr>
        <w:t>а</w:t>
      </w:r>
      <w:r w:rsidRPr="003B167D">
        <w:rPr>
          <w:rFonts w:ascii="Tahoma" w:hAnsi="Tahoma" w:cs="Tahoma"/>
          <w:sz w:val="28"/>
          <w:szCs w:val="28"/>
        </w:rPr>
        <w:t>низация, являющаяся дочерней, ассоциированной, совместной компанией или филиалом отчитывающейся компании, деятельность которой базируется или осуществляется в стране или в валюте, отличной от страны или валюты отчитывающейся компании.</w:t>
      </w:r>
    </w:p>
    <w:p w:rsidR="00F64B17" w:rsidRPr="003B167D" w:rsidRDefault="00F64B17" w:rsidP="003B167D">
      <w:pPr>
        <w:autoSpaceDE w:val="0"/>
        <w:autoSpaceDN w:val="0"/>
        <w:adjustRightInd w:val="0"/>
        <w:spacing w:line="360" w:lineRule="auto"/>
        <w:ind w:firstLine="708"/>
        <w:rPr>
          <w:sz w:val="28"/>
          <w:szCs w:val="28"/>
        </w:rPr>
      </w:pPr>
      <w:r w:rsidRPr="003B167D">
        <w:rPr>
          <w:sz w:val="28"/>
          <w:szCs w:val="28"/>
        </w:rPr>
        <w:t xml:space="preserve">При определении </w:t>
      </w:r>
      <w:r w:rsidRPr="003B167D">
        <w:rPr>
          <w:b/>
          <w:sz w:val="28"/>
          <w:szCs w:val="28"/>
        </w:rPr>
        <w:t>функциональной валюты иностранного подразделения (зарубежной деятельности)</w:t>
      </w:r>
      <w:r w:rsidRPr="003B167D">
        <w:rPr>
          <w:sz w:val="28"/>
          <w:szCs w:val="28"/>
        </w:rPr>
        <w:t xml:space="preserve"> и целесообразности ее совмещения с функциональной валютой отчитывающейся организации, следует учитывать </w:t>
      </w:r>
      <w:r w:rsidRPr="003B167D">
        <w:rPr>
          <w:b/>
          <w:sz w:val="28"/>
          <w:szCs w:val="28"/>
          <w:u w:val="single"/>
        </w:rPr>
        <w:t>факторы</w:t>
      </w:r>
      <w:r w:rsidRPr="003B167D">
        <w:rPr>
          <w:sz w:val="28"/>
          <w:szCs w:val="28"/>
        </w:rPr>
        <w:t>:</w:t>
      </w:r>
    </w:p>
    <w:p w:rsidR="00F64B17" w:rsidRPr="003B167D" w:rsidRDefault="00F64B17" w:rsidP="003B167D">
      <w:pPr>
        <w:numPr>
          <w:ilvl w:val="0"/>
          <w:numId w:val="74"/>
        </w:numPr>
        <w:autoSpaceDE w:val="0"/>
        <w:autoSpaceDN w:val="0"/>
        <w:adjustRightInd w:val="0"/>
        <w:spacing w:line="360" w:lineRule="auto"/>
        <w:ind w:left="0"/>
        <w:jc w:val="both"/>
        <w:rPr>
          <w:sz w:val="28"/>
          <w:szCs w:val="28"/>
        </w:rPr>
      </w:pPr>
      <w:r w:rsidRPr="003B167D">
        <w:rPr>
          <w:sz w:val="28"/>
          <w:szCs w:val="28"/>
        </w:rPr>
        <w:t>Является ли зарубежная деятельность лишь продолжением операций отчитывающейся организации, или же она осуществляется со значительной ст</w:t>
      </w:r>
      <w:r w:rsidRPr="003B167D">
        <w:rPr>
          <w:sz w:val="28"/>
          <w:szCs w:val="28"/>
        </w:rPr>
        <w:t>е</w:t>
      </w:r>
      <w:r w:rsidRPr="003B167D">
        <w:rPr>
          <w:sz w:val="28"/>
          <w:szCs w:val="28"/>
        </w:rPr>
        <w:t xml:space="preserve">пенью (автономности) самостоятельности. </w:t>
      </w:r>
    </w:p>
    <w:p w:rsidR="00F64B17" w:rsidRPr="003B167D" w:rsidRDefault="00F64B17" w:rsidP="003B167D">
      <w:pPr>
        <w:numPr>
          <w:ilvl w:val="0"/>
          <w:numId w:val="74"/>
        </w:numPr>
        <w:autoSpaceDE w:val="0"/>
        <w:autoSpaceDN w:val="0"/>
        <w:adjustRightInd w:val="0"/>
        <w:spacing w:line="360" w:lineRule="auto"/>
        <w:ind w:left="0"/>
        <w:jc w:val="both"/>
        <w:rPr>
          <w:sz w:val="28"/>
          <w:szCs w:val="28"/>
        </w:rPr>
      </w:pPr>
      <w:r w:rsidRPr="003B167D">
        <w:rPr>
          <w:sz w:val="28"/>
          <w:szCs w:val="28"/>
        </w:rPr>
        <w:t>Представляется ли объем операций между отчитывающейся и зарубе</w:t>
      </w:r>
      <w:r w:rsidRPr="003B167D">
        <w:rPr>
          <w:sz w:val="28"/>
          <w:szCs w:val="28"/>
        </w:rPr>
        <w:t>ж</w:t>
      </w:r>
      <w:r w:rsidRPr="003B167D">
        <w:rPr>
          <w:sz w:val="28"/>
          <w:szCs w:val="28"/>
        </w:rPr>
        <w:t>ной организациями существенным по отношению к общему объему деятел</w:t>
      </w:r>
      <w:r w:rsidRPr="003B167D">
        <w:rPr>
          <w:sz w:val="28"/>
          <w:szCs w:val="28"/>
        </w:rPr>
        <w:t>ь</w:t>
      </w:r>
      <w:r w:rsidRPr="003B167D">
        <w:rPr>
          <w:sz w:val="28"/>
          <w:szCs w:val="28"/>
        </w:rPr>
        <w:t>ности;</w:t>
      </w:r>
    </w:p>
    <w:p w:rsidR="00F64B17" w:rsidRPr="003B167D" w:rsidRDefault="00F64B17" w:rsidP="003B167D">
      <w:pPr>
        <w:numPr>
          <w:ilvl w:val="0"/>
          <w:numId w:val="74"/>
        </w:numPr>
        <w:autoSpaceDE w:val="0"/>
        <w:autoSpaceDN w:val="0"/>
        <w:adjustRightInd w:val="0"/>
        <w:spacing w:line="360" w:lineRule="auto"/>
        <w:ind w:left="0"/>
        <w:jc w:val="both"/>
        <w:rPr>
          <w:sz w:val="28"/>
          <w:szCs w:val="28"/>
        </w:rPr>
      </w:pPr>
      <w:r w:rsidRPr="003B167D">
        <w:rPr>
          <w:sz w:val="28"/>
          <w:szCs w:val="28"/>
        </w:rPr>
        <w:t>Оказывают ли потоки денежных средств от иностранного подразделения (зарубежной деятельности) прямое влияние на потоки денежных средств отчитывающейся организации, а также имеются ли в наличии денежные средс</w:t>
      </w:r>
      <w:r w:rsidRPr="003B167D">
        <w:rPr>
          <w:sz w:val="28"/>
          <w:szCs w:val="28"/>
        </w:rPr>
        <w:t>т</w:t>
      </w:r>
      <w:r w:rsidRPr="003B167D">
        <w:rPr>
          <w:sz w:val="28"/>
          <w:szCs w:val="28"/>
        </w:rPr>
        <w:t>ва, подлежащие перечислению в пользу отчитывающейся организации;</w:t>
      </w:r>
    </w:p>
    <w:p w:rsidR="00F64B17" w:rsidRPr="00CF4F58" w:rsidRDefault="00F64B17" w:rsidP="00CF4F58">
      <w:pPr>
        <w:numPr>
          <w:ilvl w:val="0"/>
          <w:numId w:val="74"/>
        </w:numPr>
        <w:autoSpaceDE w:val="0"/>
        <w:autoSpaceDN w:val="0"/>
        <w:adjustRightInd w:val="0"/>
        <w:spacing w:line="360" w:lineRule="auto"/>
        <w:ind w:left="0" w:firstLine="567"/>
        <w:jc w:val="both"/>
        <w:rPr>
          <w:sz w:val="28"/>
          <w:szCs w:val="28"/>
        </w:rPr>
      </w:pPr>
      <w:r w:rsidRPr="003B167D">
        <w:rPr>
          <w:sz w:val="28"/>
          <w:szCs w:val="28"/>
        </w:rPr>
        <w:lastRenderedPageBreak/>
        <w:t>Зависит ли иностранное подразделение (зарубежная деятельность) от поддержки отчитывающейся организации в плане обслуживания существу</w:t>
      </w:r>
      <w:r w:rsidRPr="003B167D">
        <w:rPr>
          <w:sz w:val="28"/>
          <w:szCs w:val="28"/>
        </w:rPr>
        <w:t>ю</w:t>
      </w:r>
      <w:r w:rsidRPr="003B167D">
        <w:rPr>
          <w:sz w:val="28"/>
          <w:szCs w:val="28"/>
        </w:rPr>
        <w:t xml:space="preserve">щих и </w:t>
      </w:r>
      <w:r w:rsidRPr="00CF4F58">
        <w:rPr>
          <w:sz w:val="28"/>
          <w:szCs w:val="28"/>
        </w:rPr>
        <w:t>будущих долговых обязательств.</w:t>
      </w:r>
    </w:p>
    <w:p w:rsidR="00F64B17" w:rsidRPr="00CF4F58" w:rsidRDefault="00F64B17" w:rsidP="00CF4F58">
      <w:pPr>
        <w:autoSpaceDE w:val="0"/>
        <w:autoSpaceDN w:val="0"/>
        <w:adjustRightInd w:val="0"/>
        <w:spacing w:line="360" w:lineRule="auto"/>
        <w:ind w:firstLine="567"/>
        <w:jc w:val="both"/>
        <w:rPr>
          <w:rFonts w:ascii="Tahoma" w:hAnsi="Tahoma" w:cs="Tahoma"/>
          <w:b/>
          <w:sz w:val="28"/>
          <w:szCs w:val="28"/>
          <w:highlight w:val="red"/>
        </w:rPr>
      </w:pPr>
    </w:p>
    <w:p w:rsidR="00F64B17" w:rsidRPr="00CF4F58" w:rsidRDefault="00F64B17" w:rsidP="00CF4F58">
      <w:pPr>
        <w:spacing w:line="360" w:lineRule="auto"/>
        <w:ind w:firstLine="567"/>
        <w:jc w:val="both"/>
        <w:rPr>
          <w:rFonts w:ascii="Tahoma" w:eastAsia="NewtonC" w:hAnsi="Tahoma" w:cs="Tahoma"/>
          <w:sz w:val="28"/>
          <w:szCs w:val="28"/>
        </w:rPr>
      </w:pPr>
      <w:r w:rsidRPr="00CF4F58">
        <w:rPr>
          <w:b/>
          <w:sz w:val="28"/>
          <w:szCs w:val="28"/>
        </w:rPr>
        <w:t xml:space="preserve"> МСФО (</w:t>
      </w:r>
      <w:r w:rsidRPr="00CF4F58">
        <w:rPr>
          <w:b/>
          <w:sz w:val="28"/>
          <w:szCs w:val="28"/>
          <w:lang w:val="en-US"/>
        </w:rPr>
        <w:t>IAS</w:t>
      </w:r>
      <w:r w:rsidRPr="00CF4F58">
        <w:rPr>
          <w:b/>
          <w:sz w:val="28"/>
          <w:szCs w:val="28"/>
        </w:rPr>
        <w:t>) 29 «Финансовая отчетность в услови</w:t>
      </w:r>
      <w:r w:rsidR="00CF4F58" w:rsidRPr="00CF4F58">
        <w:rPr>
          <w:b/>
          <w:sz w:val="28"/>
          <w:szCs w:val="28"/>
        </w:rPr>
        <w:t xml:space="preserve">ях гиперинфляции» </w:t>
      </w:r>
      <w:r w:rsidRPr="00CF4F58">
        <w:rPr>
          <w:bCs/>
          <w:sz w:val="28"/>
          <w:szCs w:val="28"/>
        </w:rPr>
        <w:t>должен применяться в отношении финансовой отчетности, включая консолидированную финансовую отчетность, всех предприятий, функци</w:t>
      </w:r>
      <w:r w:rsidRPr="00CF4F58">
        <w:rPr>
          <w:bCs/>
          <w:sz w:val="28"/>
          <w:szCs w:val="28"/>
        </w:rPr>
        <w:t>о</w:t>
      </w:r>
      <w:r w:rsidRPr="00CF4F58">
        <w:rPr>
          <w:bCs/>
          <w:sz w:val="28"/>
          <w:szCs w:val="28"/>
        </w:rPr>
        <w:t>нальная валюта которых является валютой страны с гиперинфляционной эконом</w:t>
      </w:r>
      <w:r w:rsidRPr="00CF4F58">
        <w:rPr>
          <w:bCs/>
          <w:sz w:val="28"/>
          <w:szCs w:val="28"/>
        </w:rPr>
        <w:t>и</w:t>
      </w:r>
      <w:r w:rsidRPr="00CF4F58">
        <w:rPr>
          <w:bCs/>
          <w:sz w:val="28"/>
          <w:szCs w:val="28"/>
        </w:rPr>
        <w:t>кой.</w:t>
      </w:r>
      <w:r w:rsidRPr="00CF4F58">
        <w:rPr>
          <w:rFonts w:cs="Arial"/>
          <w:sz w:val="28"/>
          <w:szCs w:val="28"/>
        </w:rPr>
        <w:t xml:space="preserve"> </w:t>
      </w:r>
    </w:p>
    <w:p w:rsidR="00F64B17" w:rsidRPr="00CF4F58" w:rsidRDefault="00CF4F58" w:rsidP="00CF4F58">
      <w:pPr>
        <w:autoSpaceDE w:val="0"/>
        <w:autoSpaceDN w:val="0"/>
        <w:adjustRightInd w:val="0"/>
        <w:spacing w:line="360" w:lineRule="auto"/>
        <w:ind w:firstLine="567"/>
        <w:jc w:val="both"/>
        <w:rPr>
          <w:rFonts w:ascii="Tahoma" w:eastAsia="NewtonC" w:hAnsi="Tahoma" w:cs="Tahoma"/>
          <w:sz w:val="28"/>
          <w:szCs w:val="28"/>
        </w:rPr>
      </w:pPr>
      <w:r w:rsidRPr="00CF4F58">
        <w:rPr>
          <w:sz w:val="28"/>
          <w:szCs w:val="28"/>
        </w:rPr>
        <w:t>МСФО (</w:t>
      </w:r>
      <w:r w:rsidRPr="00CF4F58">
        <w:rPr>
          <w:sz w:val="28"/>
          <w:szCs w:val="28"/>
          <w:lang w:val="en-US"/>
        </w:rPr>
        <w:t>IAS</w:t>
      </w:r>
      <w:r w:rsidRPr="00CF4F58">
        <w:rPr>
          <w:sz w:val="28"/>
          <w:szCs w:val="28"/>
        </w:rPr>
        <w:t>) 29 «Финансовая отчетность в условиях гиперинфляции»</w:t>
      </w:r>
      <w:r w:rsidRPr="00CF4F58">
        <w:rPr>
          <w:b/>
          <w:sz w:val="28"/>
          <w:szCs w:val="28"/>
        </w:rPr>
        <w:t xml:space="preserve"> </w:t>
      </w:r>
      <w:r w:rsidR="00F64B17" w:rsidRPr="00CF4F58">
        <w:rPr>
          <w:rFonts w:ascii="Tahoma" w:eastAsia="NewtonC" w:hAnsi="Tahoma" w:cs="Tahoma"/>
          <w:sz w:val="28"/>
          <w:szCs w:val="28"/>
        </w:rPr>
        <w:t xml:space="preserve"> дает </w:t>
      </w:r>
      <w:r w:rsidR="00F64B17" w:rsidRPr="00CF4F58">
        <w:rPr>
          <w:rFonts w:ascii="Tahoma" w:eastAsia="NewtonC" w:hAnsi="Tahoma" w:cs="Tahoma"/>
          <w:sz w:val="28"/>
          <w:szCs w:val="28"/>
          <w:u w:val="single"/>
        </w:rPr>
        <w:t>характеристики экономической обстановки</w:t>
      </w:r>
      <w:r w:rsidR="00F64B17" w:rsidRPr="00CF4F58">
        <w:rPr>
          <w:rFonts w:ascii="Tahoma" w:eastAsia="NewtonC" w:hAnsi="Tahoma" w:cs="Tahoma"/>
          <w:sz w:val="28"/>
          <w:szCs w:val="28"/>
        </w:rPr>
        <w:t>, которые п</w:t>
      </w:r>
      <w:r w:rsidR="00F64B17" w:rsidRPr="00CF4F58">
        <w:rPr>
          <w:rFonts w:ascii="Tahoma" w:eastAsia="NewtonC" w:hAnsi="Tahoma" w:cs="Tahoma"/>
          <w:sz w:val="28"/>
          <w:szCs w:val="28"/>
        </w:rPr>
        <w:t>о</w:t>
      </w:r>
      <w:r w:rsidR="00F64B17" w:rsidRPr="00CF4F58">
        <w:rPr>
          <w:rFonts w:ascii="Tahoma" w:eastAsia="NewtonC" w:hAnsi="Tahoma" w:cs="Tahoma"/>
          <w:sz w:val="28"/>
          <w:szCs w:val="28"/>
        </w:rPr>
        <w:t>зволяют классифицировать валюту страны как находящуюся в состоянии гипе</w:t>
      </w:r>
      <w:r w:rsidR="00F64B17" w:rsidRPr="00CF4F58">
        <w:rPr>
          <w:rFonts w:ascii="Tahoma" w:eastAsia="NewtonC" w:hAnsi="Tahoma" w:cs="Tahoma"/>
          <w:sz w:val="28"/>
          <w:szCs w:val="28"/>
        </w:rPr>
        <w:t>р</w:t>
      </w:r>
      <w:r w:rsidR="00F64B17" w:rsidRPr="00CF4F58">
        <w:rPr>
          <w:rFonts w:ascii="Tahoma" w:eastAsia="NewtonC" w:hAnsi="Tahoma" w:cs="Tahoma"/>
          <w:sz w:val="28"/>
          <w:szCs w:val="28"/>
        </w:rPr>
        <w:t>инфляции:</w:t>
      </w:r>
    </w:p>
    <w:p w:rsidR="00F64B17" w:rsidRPr="00CF4F58" w:rsidRDefault="00F64B17" w:rsidP="00CF4F58">
      <w:pPr>
        <w:pStyle w:val="IASBNormal"/>
        <w:numPr>
          <w:ilvl w:val="0"/>
          <w:numId w:val="76"/>
        </w:numPr>
        <w:spacing w:line="360" w:lineRule="auto"/>
        <w:ind w:left="0" w:firstLine="567"/>
        <w:jc w:val="both"/>
        <w:rPr>
          <w:rFonts w:ascii="Tahoma" w:hAnsi="Tahoma" w:cs="Tahoma"/>
          <w:sz w:val="28"/>
          <w:szCs w:val="28"/>
        </w:rPr>
      </w:pPr>
      <w:r w:rsidRPr="00CF4F58">
        <w:rPr>
          <w:rFonts w:ascii="Tahoma" w:hAnsi="Tahoma" w:cs="Tahoma"/>
          <w:sz w:val="28"/>
          <w:szCs w:val="28"/>
        </w:rPr>
        <w:t>основная часть населения предпочитает хранить свои сбережения в нем</w:t>
      </w:r>
      <w:r w:rsidRPr="00CF4F58">
        <w:rPr>
          <w:rFonts w:ascii="Tahoma" w:hAnsi="Tahoma" w:cs="Tahoma"/>
          <w:sz w:val="28"/>
          <w:szCs w:val="28"/>
        </w:rPr>
        <w:t>о</w:t>
      </w:r>
      <w:r w:rsidRPr="00CF4F58">
        <w:rPr>
          <w:rFonts w:ascii="Tahoma" w:hAnsi="Tahoma" w:cs="Tahoma"/>
          <w:sz w:val="28"/>
          <w:szCs w:val="28"/>
        </w:rPr>
        <w:t>нетарных активах или в относительно стабильной иностранной валюте; имеющиеся суммы в местной валюте немедленно инвестируются для сохранения покупательной сп</w:t>
      </w:r>
      <w:r w:rsidRPr="00CF4F58">
        <w:rPr>
          <w:rFonts w:ascii="Tahoma" w:hAnsi="Tahoma" w:cs="Tahoma"/>
          <w:sz w:val="28"/>
          <w:szCs w:val="28"/>
        </w:rPr>
        <w:t>о</w:t>
      </w:r>
      <w:r w:rsidRPr="00CF4F58">
        <w:rPr>
          <w:rFonts w:ascii="Tahoma" w:hAnsi="Tahoma" w:cs="Tahoma"/>
          <w:sz w:val="28"/>
          <w:szCs w:val="28"/>
        </w:rPr>
        <w:t xml:space="preserve">собности; </w:t>
      </w:r>
    </w:p>
    <w:p w:rsidR="00F64B17" w:rsidRPr="00CF4F58" w:rsidRDefault="00F64B17" w:rsidP="00CF4F58">
      <w:pPr>
        <w:pStyle w:val="Default"/>
        <w:numPr>
          <w:ilvl w:val="0"/>
          <w:numId w:val="76"/>
        </w:numPr>
        <w:spacing w:line="360" w:lineRule="auto"/>
        <w:ind w:left="0" w:firstLine="567"/>
        <w:jc w:val="both"/>
        <w:rPr>
          <w:rFonts w:ascii="Tahoma" w:hAnsi="Tahoma" w:cs="Tahoma"/>
          <w:color w:val="auto"/>
          <w:sz w:val="28"/>
          <w:szCs w:val="28"/>
        </w:rPr>
      </w:pPr>
      <w:r w:rsidRPr="00CF4F58">
        <w:rPr>
          <w:rFonts w:ascii="Tahoma" w:hAnsi="Tahoma" w:cs="Tahoma"/>
          <w:color w:val="auto"/>
          <w:sz w:val="28"/>
          <w:szCs w:val="28"/>
        </w:rPr>
        <w:t xml:space="preserve"> основная часть населения рассчитывает денежные суммы не в местной валюте, а в относительно стабильной иностранной валюте; цены могут указываться в этой иностранной валюте; </w:t>
      </w:r>
    </w:p>
    <w:p w:rsidR="00F64B17" w:rsidRPr="000F76A0" w:rsidRDefault="00F64B17" w:rsidP="000F76A0">
      <w:pPr>
        <w:pStyle w:val="Default"/>
        <w:numPr>
          <w:ilvl w:val="0"/>
          <w:numId w:val="76"/>
        </w:numPr>
        <w:spacing w:line="360" w:lineRule="auto"/>
        <w:ind w:left="0" w:firstLine="567"/>
        <w:jc w:val="both"/>
        <w:rPr>
          <w:rFonts w:ascii="Tahoma" w:hAnsi="Tahoma" w:cs="Tahoma"/>
          <w:color w:val="auto"/>
          <w:sz w:val="28"/>
          <w:szCs w:val="28"/>
        </w:rPr>
      </w:pPr>
      <w:r w:rsidRPr="00CF4F58">
        <w:rPr>
          <w:rFonts w:ascii="Tahoma" w:hAnsi="Tahoma" w:cs="Tahoma"/>
          <w:color w:val="auto"/>
          <w:sz w:val="28"/>
          <w:szCs w:val="28"/>
        </w:rPr>
        <w:t>продажи и покупки с отсрочкой платежа производятся по ценам, компе</w:t>
      </w:r>
      <w:r w:rsidRPr="00CF4F58">
        <w:rPr>
          <w:rFonts w:ascii="Tahoma" w:hAnsi="Tahoma" w:cs="Tahoma"/>
          <w:color w:val="auto"/>
          <w:sz w:val="28"/>
          <w:szCs w:val="28"/>
        </w:rPr>
        <w:t>н</w:t>
      </w:r>
      <w:r w:rsidRPr="00CF4F58">
        <w:rPr>
          <w:rFonts w:ascii="Tahoma" w:hAnsi="Tahoma" w:cs="Tahoma"/>
          <w:color w:val="auto"/>
          <w:sz w:val="28"/>
          <w:szCs w:val="28"/>
        </w:rPr>
        <w:t xml:space="preserve">сирующим ожидаемые потери покупательной способности в течение </w:t>
      </w:r>
      <w:r w:rsidRPr="000F76A0">
        <w:rPr>
          <w:rFonts w:ascii="Tahoma" w:hAnsi="Tahoma" w:cs="Tahoma"/>
          <w:color w:val="auto"/>
          <w:sz w:val="28"/>
          <w:szCs w:val="28"/>
        </w:rPr>
        <w:t>периода отсрочки платежа, даже если этот период является краткосро</w:t>
      </w:r>
      <w:r w:rsidRPr="000F76A0">
        <w:rPr>
          <w:rFonts w:ascii="Tahoma" w:hAnsi="Tahoma" w:cs="Tahoma"/>
          <w:color w:val="auto"/>
          <w:sz w:val="28"/>
          <w:szCs w:val="28"/>
        </w:rPr>
        <w:t>ч</w:t>
      </w:r>
      <w:r w:rsidRPr="000F76A0">
        <w:rPr>
          <w:rFonts w:ascii="Tahoma" w:hAnsi="Tahoma" w:cs="Tahoma"/>
          <w:color w:val="auto"/>
          <w:sz w:val="28"/>
          <w:szCs w:val="28"/>
        </w:rPr>
        <w:t xml:space="preserve">ным; </w:t>
      </w:r>
    </w:p>
    <w:p w:rsidR="00F64B17" w:rsidRPr="000F76A0" w:rsidRDefault="00F64B17" w:rsidP="000F76A0">
      <w:pPr>
        <w:pStyle w:val="Default"/>
        <w:numPr>
          <w:ilvl w:val="0"/>
          <w:numId w:val="76"/>
        </w:numPr>
        <w:spacing w:line="360" w:lineRule="auto"/>
        <w:ind w:left="0" w:firstLine="567"/>
        <w:jc w:val="both"/>
        <w:rPr>
          <w:rFonts w:ascii="Tahoma" w:hAnsi="Tahoma" w:cs="Tahoma"/>
          <w:color w:val="auto"/>
          <w:sz w:val="28"/>
          <w:szCs w:val="28"/>
        </w:rPr>
      </w:pPr>
      <w:r w:rsidRPr="000F76A0">
        <w:rPr>
          <w:rFonts w:ascii="Tahoma" w:hAnsi="Tahoma" w:cs="Tahoma"/>
          <w:color w:val="auto"/>
          <w:sz w:val="28"/>
          <w:szCs w:val="28"/>
        </w:rPr>
        <w:t xml:space="preserve"> процентные ставки, заработная плата и цены привязаны к ценовому и</w:t>
      </w:r>
      <w:r w:rsidRPr="000F76A0">
        <w:rPr>
          <w:rFonts w:ascii="Tahoma" w:hAnsi="Tahoma" w:cs="Tahoma"/>
          <w:color w:val="auto"/>
          <w:sz w:val="28"/>
          <w:szCs w:val="28"/>
        </w:rPr>
        <w:t>н</w:t>
      </w:r>
      <w:r w:rsidRPr="000F76A0">
        <w:rPr>
          <w:rFonts w:ascii="Tahoma" w:hAnsi="Tahoma" w:cs="Tahoma"/>
          <w:color w:val="auto"/>
          <w:sz w:val="28"/>
          <w:szCs w:val="28"/>
        </w:rPr>
        <w:t xml:space="preserve">дексу; </w:t>
      </w:r>
    </w:p>
    <w:p w:rsidR="00F64B17" w:rsidRPr="000F76A0" w:rsidRDefault="00F64B17" w:rsidP="000F76A0">
      <w:pPr>
        <w:numPr>
          <w:ilvl w:val="1"/>
          <w:numId w:val="76"/>
        </w:numPr>
        <w:autoSpaceDE w:val="0"/>
        <w:autoSpaceDN w:val="0"/>
        <w:adjustRightInd w:val="0"/>
        <w:spacing w:line="360" w:lineRule="auto"/>
        <w:ind w:left="0" w:firstLine="567"/>
        <w:jc w:val="both"/>
        <w:rPr>
          <w:sz w:val="28"/>
          <w:szCs w:val="28"/>
        </w:rPr>
      </w:pPr>
      <w:r w:rsidRPr="000F76A0">
        <w:rPr>
          <w:rFonts w:ascii="Tahoma" w:hAnsi="Tahoma" w:cs="Tahoma"/>
          <w:sz w:val="28"/>
          <w:szCs w:val="28"/>
        </w:rPr>
        <w:t>совокупный уровень инфляции за три года приближается к 100% или превышает этот ур</w:t>
      </w:r>
      <w:r w:rsidRPr="000F76A0">
        <w:rPr>
          <w:rFonts w:ascii="Tahoma" w:hAnsi="Tahoma" w:cs="Tahoma"/>
          <w:sz w:val="28"/>
          <w:szCs w:val="28"/>
        </w:rPr>
        <w:t>о</w:t>
      </w:r>
      <w:r w:rsidRPr="000F76A0">
        <w:rPr>
          <w:rFonts w:ascii="Tahoma" w:hAnsi="Tahoma" w:cs="Tahoma"/>
          <w:sz w:val="28"/>
          <w:szCs w:val="28"/>
        </w:rPr>
        <w:t>вень</w:t>
      </w:r>
      <w:r w:rsidRPr="000F76A0">
        <w:rPr>
          <w:sz w:val="28"/>
          <w:szCs w:val="28"/>
        </w:rPr>
        <w:t>.</w:t>
      </w:r>
    </w:p>
    <w:p w:rsidR="00F64B17" w:rsidRPr="000F76A0" w:rsidRDefault="00F64B17" w:rsidP="000F76A0">
      <w:pPr>
        <w:pStyle w:val="Default"/>
        <w:spacing w:line="360" w:lineRule="auto"/>
        <w:ind w:firstLine="567"/>
        <w:jc w:val="both"/>
        <w:rPr>
          <w:bCs/>
          <w:color w:val="auto"/>
          <w:sz w:val="28"/>
          <w:szCs w:val="28"/>
        </w:rPr>
      </w:pPr>
      <w:r w:rsidRPr="000F76A0">
        <w:rPr>
          <w:bCs/>
          <w:color w:val="auto"/>
          <w:sz w:val="28"/>
          <w:szCs w:val="28"/>
        </w:rPr>
        <w:t>Корректировка финансовой отчетности в валюте страны, находящейся в стадии гиперинфляции, требует определенных действий и внесения субъекти</w:t>
      </w:r>
      <w:r w:rsidRPr="000F76A0">
        <w:rPr>
          <w:bCs/>
          <w:color w:val="auto"/>
          <w:sz w:val="28"/>
          <w:szCs w:val="28"/>
        </w:rPr>
        <w:t>в</w:t>
      </w:r>
      <w:r w:rsidRPr="000F76A0">
        <w:rPr>
          <w:bCs/>
          <w:color w:val="auto"/>
          <w:sz w:val="28"/>
          <w:szCs w:val="28"/>
        </w:rPr>
        <w:t>ного мнения в процесс формирования суждений.</w:t>
      </w:r>
    </w:p>
    <w:p w:rsidR="00F64B17" w:rsidRPr="000F76A0" w:rsidRDefault="000F76A0" w:rsidP="000F76A0">
      <w:pPr>
        <w:spacing w:line="360" w:lineRule="auto"/>
        <w:ind w:firstLine="567"/>
        <w:jc w:val="both"/>
        <w:rPr>
          <w:sz w:val="28"/>
          <w:szCs w:val="28"/>
        </w:rPr>
      </w:pPr>
      <w:r w:rsidRPr="000F76A0">
        <w:rPr>
          <w:sz w:val="28"/>
          <w:szCs w:val="28"/>
        </w:rPr>
        <w:lastRenderedPageBreak/>
        <w:t>МСФО (</w:t>
      </w:r>
      <w:r w:rsidRPr="000F76A0">
        <w:rPr>
          <w:sz w:val="28"/>
          <w:szCs w:val="28"/>
          <w:lang w:val="en-US"/>
        </w:rPr>
        <w:t>IAS</w:t>
      </w:r>
      <w:r w:rsidRPr="000F76A0">
        <w:rPr>
          <w:sz w:val="28"/>
          <w:szCs w:val="28"/>
        </w:rPr>
        <w:t>) 29 «Финансовая отчетность в условиях гиперинфляции»</w:t>
      </w:r>
      <w:r w:rsidRPr="000F76A0">
        <w:rPr>
          <w:b/>
          <w:sz w:val="28"/>
          <w:szCs w:val="28"/>
        </w:rPr>
        <w:t xml:space="preserve"> </w:t>
      </w:r>
      <w:r w:rsidR="00F64B17" w:rsidRPr="000F76A0">
        <w:rPr>
          <w:b/>
          <w:sz w:val="28"/>
          <w:szCs w:val="28"/>
        </w:rPr>
        <w:t>требует пересчитать показатели</w:t>
      </w:r>
      <w:r w:rsidR="00F64B17" w:rsidRPr="000F76A0">
        <w:rPr>
          <w:sz w:val="28"/>
          <w:szCs w:val="28"/>
        </w:rPr>
        <w:t xml:space="preserve"> финансовой отчетности, включая показатели отчета о движении денежных средств, </w:t>
      </w:r>
      <w:r w:rsidR="00F64B17" w:rsidRPr="000F76A0">
        <w:rPr>
          <w:b/>
          <w:i/>
          <w:sz w:val="28"/>
          <w:szCs w:val="28"/>
        </w:rPr>
        <w:t>с учетом реальной п</w:t>
      </w:r>
      <w:r w:rsidR="00F64B17" w:rsidRPr="000F76A0">
        <w:rPr>
          <w:b/>
          <w:i/>
          <w:sz w:val="28"/>
          <w:szCs w:val="28"/>
        </w:rPr>
        <w:t>о</w:t>
      </w:r>
      <w:r w:rsidR="00F64B17" w:rsidRPr="000F76A0">
        <w:rPr>
          <w:b/>
          <w:i/>
          <w:sz w:val="28"/>
          <w:szCs w:val="28"/>
        </w:rPr>
        <w:t>купательной способности на отчетную дату</w:t>
      </w:r>
      <w:r w:rsidR="00F64B17" w:rsidRPr="000F76A0">
        <w:rPr>
          <w:sz w:val="28"/>
          <w:szCs w:val="28"/>
        </w:rPr>
        <w:t xml:space="preserve">. Для этого необходимо </w:t>
      </w:r>
      <w:r w:rsidR="00F64B17" w:rsidRPr="000F76A0">
        <w:rPr>
          <w:b/>
          <w:i/>
          <w:sz w:val="28"/>
          <w:szCs w:val="28"/>
        </w:rPr>
        <w:t>выполнение ряда процедур, а также профессиональное суждение</w:t>
      </w:r>
      <w:r w:rsidR="00F64B17" w:rsidRPr="000F76A0">
        <w:rPr>
          <w:sz w:val="28"/>
          <w:szCs w:val="28"/>
        </w:rPr>
        <w:t xml:space="preserve">. При этом последовательное применение процедур более важно, чем исключительная точность результатов. </w:t>
      </w:r>
    </w:p>
    <w:p w:rsidR="00F64B17" w:rsidRPr="000F76A0" w:rsidRDefault="00F64B17" w:rsidP="000F76A0">
      <w:pPr>
        <w:spacing w:line="360" w:lineRule="auto"/>
        <w:ind w:firstLine="567"/>
        <w:jc w:val="both"/>
        <w:rPr>
          <w:sz w:val="28"/>
          <w:szCs w:val="28"/>
        </w:rPr>
      </w:pPr>
      <w:r w:rsidRPr="000F76A0">
        <w:rPr>
          <w:b/>
          <w:sz w:val="28"/>
          <w:szCs w:val="28"/>
        </w:rPr>
        <w:t>Основные</w:t>
      </w:r>
      <w:r w:rsidRPr="000F76A0">
        <w:rPr>
          <w:b/>
          <w:sz w:val="28"/>
          <w:szCs w:val="28"/>
          <w:lang w:val="en-US"/>
        </w:rPr>
        <w:t xml:space="preserve"> </w:t>
      </w:r>
      <w:r w:rsidRPr="000F76A0">
        <w:rPr>
          <w:b/>
          <w:sz w:val="28"/>
          <w:szCs w:val="28"/>
        </w:rPr>
        <w:t>процедуры</w:t>
      </w:r>
      <w:r w:rsidRPr="000F76A0">
        <w:rPr>
          <w:b/>
          <w:sz w:val="28"/>
          <w:szCs w:val="28"/>
          <w:lang w:val="en-US"/>
        </w:rPr>
        <w:t xml:space="preserve"> </w:t>
      </w:r>
      <w:r w:rsidRPr="000F76A0">
        <w:rPr>
          <w:b/>
          <w:sz w:val="28"/>
          <w:szCs w:val="28"/>
        </w:rPr>
        <w:t>пересчета</w:t>
      </w:r>
      <w:r w:rsidRPr="000F76A0">
        <w:rPr>
          <w:sz w:val="28"/>
          <w:szCs w:val="28"/>
          <w:lang w:val="en-US"/>
        </w:rPr>
        <w:t xml:space="preserve"> </w:t>
      </w:r>
      <w:r w:rsidRPr="000F76A0">
        <w:rPr>
          <w:sz w:val="28"/>
          <w:szCs w:val="28"/>
        </w:rPr>
        <w:t>включают</w:t>
      </w:r>
      <w:r w:rsidRPr="000F76A0">
        <w:rPr>
          <w:sz w:val="28"/>
          <w:szCs w:val="28"/>
          <w:lang w:val="en-US"/>
        </w:rPr>
        <w:t xml:space="preserve">: </w:t>
      </w:r>
    </w:p>
    <w:p w:rsidR="00F64B17" w:rsidRPr="000F76A0" w:rsidRDefault="00F64B17" w:rsidP="000F76A0">
      <w:pPr>
        <w:numPr>
          <w:ilvl w:val="0"/>
          <w:numId w:val="77"/>
        </w:numPr>
        <w:spacing w:line="360" w:lineRule="auto"/>
        <w:ind w:left="0" w:firstLine="567"/>
        <w:jc w:val="both"/>
        <w:rPr>
          <w:sz w:val="28"/>
          <w:szCs w:val="28"/>
        </w:rPr>
      </w:pPr>
      <w:r w:rsidRPr="000F76A0">
        <w:rPr>
          <w:b/>
          <w:sz w:val="28"/>
          <w:szCs w:val="28"/>
        </w:rPr>
        <w:t>выбор общего индекса цен</w:t>
      </w:r>
      <w:r w:rsidRPr="000F76A0">
        <w:rPr>
          <w:sz w:val="28"/>
          <w:szCs w:val="28"/>
        </w:rPr>
        <w:t>, который отражает изменение покупательной способности д</w:t>
      </w:r>
      <w:r w:rsidRPr="000F76A0">
        <w:rPr>
          <w:sz w:val="28"/>
          <w:szCs w:val="28"/>
        </w:rPr>
        <w:t>е</w:t>
      </w:r>
      <w:r w:rsidRPr="000F76A0">
        <w:rPr>
          <w:sz w:val="28"/>
          <w:szCs w:val="28"/>
        </w:rPr>
        <w:t>нег.</w:t>
      </w:r>
    </w:p>
    <w:p w:rsidR="00F64B17" w:rsidRPr="000F76A0" w:rsidRDefault="00F64B17" w:rsidP="000F76A0">
      <w:pPr>
        <w:numPr>
          <w:ilvl w:val="0"/>
          <w:numId w:val="78"/>
        </w:numPr>
        <w:spacing w:line="360" w:lineRule="auto"/>
        <w:ind w:left="0" w:firstLine="567"/>
        <w:jc w:val="both"/>
        <w:rPr>
          <w:sz w:val="28"/>
          <w:szCs w:val="28"/>
        </w:rPr>
      </w:pPr>
      <w:r w:rsidRPr="000F76A0">
        <w:rPr>
          <w:b/>
          <w:sz w:val="28"/>
          <w:szCs w:val="28"/>
        </w:rPr>
        <w:t>разделение статей бухгалтерского баланса на монетарные (денежные) и н</w:t>
      </w:r>
      <w:r w:rsidRPr="000F76A0">
        <w:rPr>
          <w:b/>
          <w:sz w:val="28"/>
          <w:szCs w:val="28"/>
        </w:rPr>
        <w:t>е</w:t>
      </w:r>
      <w:r w:rsidRPr="000F76A0">
        <w:rPr>
          <w:b/>
          <w:sz w:val="28"/>
          <w:szCs w:val="28"/>
        </w:rPr>
        <w:t>монетарные</w:t>
      </w:r>
      <w:r w:rsidRPr="000F76A0">
        <w:rPr>
          <w:sz w:val="28"/>
          <w:szCs w:val="28"/>
        </w:rPr>
        <w:t xml:space="preserve">; </w:t>
      </w:r>
      <w:r w:rsidRPr="000F76A0">
        <w:rPr>
          <w:i/>
          <w:sz w:val="28"/>
          <w:szCs w:val="28"/>
        </w:rPr>
        <w:t>Денежные статьи</w:t>
      </w:r>
      <w:r w:rsidRPr="000F76A0">
        <w:rPr>
          <w:sz w:val="28"/>
          <w:szCs w:val="28"/>
        </w:rPr>
        <w:t xml:space="preserve"> </w:t>
      </w:r>
      <w:r w:rsidRPr="000F76A0">
        <w:rPr>
          <w:b/>
          <w:sz w:val="28"/>
          <w:szCs w:val="28"/>
        </w:rPr>
        <w:t>не</w:t>
      </w:r>
      <w:r w:rsidRPr="000F76A0">
        <w:rPr>
          <w:sz w:val="28"/>
          <w:szCs w:val="28"/>
        </w:rPr>
        <w:t xml:space="preserve"> пересчитываются, поскольку они представляют денежные средства, имеющиеся в наличии, к получению или к уплате. </w:t>
      </w:r>
    </w:p>
    <w:p w:rsidR="00F64B17" w:rsidRPr="000F76A0" w:rsidRDefault="00F64B17" w:rsidP="000F76A0">
      <w:pPr>
        <w:numPr>
          <w:ilvl w:val="0"/>
          <w:numId w:val="79"/>
        </w:numPr>
        <w:spacing w:line="360" w:lineRule="auto"/>
        <w:ind w:left="0" w:firstLine="567"/>
        <w:jc w:val="both"/>
        <w:rPr>
          <w:sz w:val="28"/>
          <w:szCs w:val="28"/>
        </w:rPr>
      </w:pPr>
      <w:r w:rsidRPr="000F76A0">
        <w:rPr>
          <w:b/>
          <w:sz w:val="28"/>
          <w:szCs w:val="28"/>
        </w:rPr>
        <w:t>пересчет неденежных статей отчета о финансовом положении</w:t>
      </w:r>
      <w:r w:rsidRPr="000F76A0">
        <w:rPr>
          <w:sz w:val="28"/>
          <w:szCs w:val="28"/>
        </w:rPr>
        <w:t>,</w:t>
      </w:r>
      <w:r w:rsidRPr="000F76A0">
        <w:rPr>
          <w:i/>
          <w:sz w:val="28"/>
          <w:szCs w:val="28"/>
        </w:rPr>
        <w:t xml:space="preserve"> Неденежные активы</w:t>
      </w:r>
      <w:r w:rsidRPr="000F76A0">
        <w:rPr>
          <w:sz w:val="28"/>
          <w:szCs w:val="28"/>
        </w:rPr>
        <w:t xml:space="preserve"> и обязательства пересчитываются с учетом покупательной способности денежной ед</w:t>
      </w:r>
      <w:r w:rsidRPr="000F76A0">
        <w:rPr>
          <w:sz w:val="28"/>
          <w:szCs w:val="28"/>
        </w:rPr>
        <w:t>и</w:t>
      </w:r>
      <w:r w:rsidRPr="000F76A0">
        <w:rPr>
          <w:sz w:val="28"/>
          <w:szCs w:val="28"/>
        </w:rPr>
        <w:t>ницы на отчетную дату.</w:t>
      </w:r>
    </w:p>
    <w:p w:rsidR="00F64B17" w:rsidRPr="000F76A0" w:rsidRDefault="00F64B17" w:rsidP="000F76A0">
      <w:pPr>
        <w:numPr>
          <w:ilvl w:val="0"/>
          <w:numId w:val="79"/>
        </w:numPr>
        <w:spacing w:line="360" w:lineRule="auto"/>
        <w:ind w:left="0" w:firstLine="567"/>
        <w:jc w:val="both"/>
        <w:rPr>
          <w:sz w:val="28"/>
          <w:szCs w:val="28"/>
        </w:rPr>
      </w:pPr>
      <w:r w:rsidRPr="000F76A0">
        <w:rPr>
          <w:b/>
          <w:sz w:val="28"/>
          <w:szCs w:val="28"/>
        </w:rPr>
        <w:t>пересчет показателей отчета о прибылях и убытках</w:t>
      </w:r>
      <w:r w:rsidRPr="000F76A0">
        <w:rPr>
          <w:sz w:val="28"/>
          <w:szCs w:val="28"/>
        </w:rPr>
        <w:t>; Все статьи отчета о прибылях и убытках должны быть выражены в денежной единице с учетом ее покупательной способн</w:t>
      </w:r>
      <w:r w:rsidRPr="000F76A0">
        <w:rPr>
          <w:sz w:val="28"/>
          <w:szCs w:val="28"/>
        </w:rPr>
        <w:t>о</w:t>
      </w:r>
      <w:r w:rsidRPr="000F76A0">
        <w:rPr>
          <w:sz w:val="28"/>
          <w:szCs w:val="28"/>
        </w:rPr>
        <w:t xml:space="preserve">сти на отчетную дату.   </w:t>
      </w:r>
    </w:p>
    <w:p w:rsidR="000F76A0" w:rsidRPr="000F76A0" w:rsidRDefault="00F64B17" w:rsidP="000F76A0">
      <w:pPr>
        <w:numPr>
          <w:ilvl w:val="0"/>
          <w:numId w:val="80"/>
        </w:numPr>
        <w:spacing w:line="360" w:lineRule="auto"/>
        <w:ind w:left="0" w:firstLine="567"/>
        <w:jc w:val="both"/>
        <w:rPr>
          <w:sz w:val="28"/>
          <w:szCs w:val="28"/>
        </w:rPr>
      </w:pPr>
      <w:r w:rsidRPr="000F76A0">
        <w:rPr>
          <w:sz w:val="28"/>
          <w:szCs w:val="28"/>
        </w:rPr>
        <w:t xml:space="preserve">расчет и подтверждение денежного дохода или убытка; </w:t>
      </w:r>
    </w:p>
    <w:p w:rsidR="00F64B17" w:rsidRPr="000F76A0" w:rsidRDefault="00F64B17" w:rsidP="000F76A0">
      <w:pPr>
        <w:numPr>
          <w:ilvl w:val="0"/>
          <w:numId w:val="80"/>
        </w:numPr>
        <w:spacing w:line="360" w:lineRule="auto"/>
        <w:ind w:left="0" w:firstLine="567"/>
        <w:jc w:val="both"/>
        <w:rPr>
          <w:sz w:val="28"/>
          <w:szCs w:val="28"/>
        </w:rPr>
      </w:pPr>
      <w:r w:rsidRPr="000F76A0">
        <w:rPr>
          <w:sz w:val="28"/>
          <w:szCs w:val="28"/>
        </w:rPr>
        <w:t xml:space="preserve">подготовку отчета о движении денежных средств с учетом инфляции; </w:t>
      </w:r>
    </w:p>
    <w:p w:rsidR="000F76A0" w:rsidRDefault="000F76A0" w:rsidP="006C3D35">
      <w:pPr>
        <w:ind w:firstLine="709"/>
        <w:rPr>
          <w:b/>
          <w:sz w:val="28"/>
          <w:szCs w:val="28"/>
          <w:lang w:val="en-US"/>
        </w:rPr>
      </w:pPr>
    </w:p>
    <w:p w:rsidR="000F76A0" w:rsidRDefault="000F76A0" w:rsidP="006C3D35">
      <w:pPr>
        <w:ind w:firstLine="709"/>
        <w:rPr>
          <w:b/>
          <w:sz w:val="28"/>
          <w:szCs w:val="28"/>
          <w:lang w:val="en-US"/>
        </w:rPr>
      </w:pPr>
    </w:p>
    <w:p w:rsidR="003D6629" w:rsidRPr="00314703" w:rsidRDefault="003D6629" w:rsidP="003D6629">
      <w:pPr>
        <w:spacing w:line="360" w:lineRule="auto"/>
        <w:ind w:firstLine="540"/>
        <w:jc w:val="both"/>
        <w:rPr>
          <w:i/>
          <w:sz w:val="28"/>
          <w:szCs w:val="28"/>
        </w:rPr>
      </w:pPr>
      <w:r w:rsidRPr="00583198">
        <w:rPr>
          <w:b/>
          <w:caps/>
          <w:shadow/>
          <w:sz w:val="28"/>
          <w:szCs w:val="28"/>
        </w:rPr>
        <w:t xml:space="preserve">Тема 8. Финансовые инструменты </w:t>
      </w:r>
      <w:r w:rsidRPr="00314703">
        <w:rPr>
          <w:i/>
          <w:sz w:val="28"/>
          <w:szCs w:val="28"/>
        </w:rPr>
        <w:t>(</w:t>
      </w:r>
      <w:r w:rsidRPr="00314703">
        <w:rPr>
          <w:i/>
          <w:sz w:val="28"/>
          <w:szCs w:val="28"/>
          <w:lang w:val="en-US"/>
        </w:rPr>
        <w:t>IAS</w:t>
      </w:r>
      <w:r w:rsidRPr="00314703">
        <w:rPr>
          <w:i/>
          <w:sz w:val="28"/>
          <w:szCs w:val="28"/>
          <w:lang w:val="be-BY"/>
        </w:rPr>
        <w:t xml:space="preserve"> 32 </w:t>
      </w:r>
      <w:r w:rsidRPr="00314703">
        <w:rPr>
          <w:i/>
          <w:sz w:val="28"/>
          <w:szCs w:val="28"/>
        </w:rPr>
        <w:t xml:space="preserve">«Финансовые инструменты: представление информации», </w:t>
      </w:r>
      <w:r w:rsidRPr="00314703">
        <w:rPr>
          <w:i/>
          <w:sz w:val="28"/>
          <w:szCs w:val="28"/>
          <w:lang w:val="en-US"/>
        </w:rPr>
        <w:t>IAS</w:t>
      </w:r>
      <w:r w:rsidRPr="00314703">
        <w:rPr>
          <w:i/>
          <w:sz w:val="28"/>
          <w:szCs w:val="28"/>
          <w:lang w:val="be-BY"/>
        </w:rPr>
        <w:t xml:space="preserve"> 39 </w:t>
      </w:r>
      <w:r w:rsidRPr="00314703">
        <w:rPr>
          <w:i/>
          <w:sz w:val="28"/>
          <w:szCs w:val="28"/>
        </w:rPr>
        <w:t xml:space="preserve">«Финансовые инструменты: признание и оценка», </w:t>
      </w:r>
      <w:r w:rsidRPr="00314703">
        <w:rPr>
          <w:i/>
          <w:sz w:val="28"/>
          <w:szCs w:val="28"/>
          <w:lang w:val="en-US"/>
        </w:rPr>
        <w:t>IFRS</w:t>
      </w:r>
      <w:r w:rsidRPr="00314703">
        <w:rPr>
          <w:i/>
          <w:sz w:val="28"/>
          <w:szCs w:val="28"/>
        </w:rPr>
        <w:t xml:space="preserve"> 7 Финансовые инструменты: раскрытие информации», </w:t>
      </w:r>
      <w:r w:rsidRPr="00314703">
        <w:rPr>
          <w:i/>
          <w:sz w:val="28"/>
          <w:szCs w:val="28"/>
          <w:lang w:val="en-US"/>
        </w:rPr>
        <w:t>IFRS</w:t>
      </w:r>
      <w:r w:rsidRPr="00314703">
        <w:rPr>
          <w:i/>
          <w:sz w:val="28"/>
          <w:szCs w:val="28"/>
        </w:rPr>
        <w:t xml:space="preserve"> 9 Фина</w:t>
      </w:r>
      <w:r w:rsidRPr="00314703">
        <w:rPr>
          <w:i/>
          <w:sz w:val="28"/>
          <w:szCs w:val="28"/>
        </w:rPr>
        <w:t>н</w:t>
      </w:r>
      <w:r w:rsidRPr="00314703">
        <w:rPr>
          <w:i/>
          <w:sz w:val="28"/>
          <w:szCs w:val="28"/>
        </w:rPr>
        <w:t xml:space="preserve">совые инструменты») </w:t>
      </w:r>
    </w:p>
    <w:p w:rsidR="003D6629" w:rsidRPr="006F1EAB" w:rsidRDefault="003D6629" w:rsidP="003D6629">
      <w:pPr>
        <w:spacing w:line="360" w:lineRule="auto"/>
        <w:ind w:firstLine="540"/>
        <w:rPr>
          <w:b/>
          <w:caps/>
          <w:sz w:val="28"/>
          <w:szCs w:val="28"/>
        </w:rPr>
      </w:pPr>
    </w:p>
    <w:p w:rsidR="003D6629" w:rsidRPr="003B1EE3" w:rsidRDefault="003D6629" w:rsidP="00847E55">
      <w:pPr>
        <w:spacing w:line="360" w:lineRule="auto"/>
        <w:ind w:firstLine="540"/>
        <w:jc w:val="both"/>
        <w:rPr>
          <w:sz w:val="28"/>
          <w:szCs w:val="28"/>
        </w:rPr>
      </w:pPr>
      <w:r w:rsidRPr="003B1EE3">
        <w:rPr>
          <w:sz w:val="28"/>
          <w:szCs w:val="28"/>
        </w:rPr>
        <w:t>Учет финансовых инструментов регулируется следующими МСФО:</w:t>
      </w:r>
    </w:p>
    <w:p w:rsidR="003D6629" w:rsidRPr="003B1EE3" w:rsidRDefault="003D6629" w:rsidP="00847E55">
      <w:pPr>
        <w:spacing w:line="360" w:lineRule="auto"/>
        <w:ind w:firstLine="540"/>
        <w:jc w:val="both"/>
        <w:rPr>
          <w:caps/>
          <w:sz w:val="28"/>
          <w:szCs w:val="28"/>
        </w:rPr>
      </w:pPr>
      <w:r w:rsidRPr="003B1EE3">
        <w:rPr>
          <w:b/>
          <w:sz w:val="28"/>
          <w:szCs w:val="28"/>
        </w:rPr>
        <w:lastRenderedPageBreak/>
        <w:t>МСФО (</w:t>
      </w:r>
      <w:r w:rsidRPr="003B1EE3">
        <w:rPr>
          <w:b/>
          <w:sz w:val="28"/>
          <w:szCs w:val="28"/>
          <w:lang w:val="en-US"/>
        </w:rPr>
        <w:t>IAS</w:t>
      </w:r>
      <w:r w:rsidRPr="003B1EE3">
        <w:rPr>
          <w:b/>
          <w:sz w:val="28"/>
          <w:szCs w:val="28"/>
          <w:lang w:val="be-BY"/>
        </w:rPr>
        <w:t>)</w:t>
      </w:r>
      <w:r w:rsidRPr="003B1EE3">
        <w:rPr>
          <w:b/>
          <w:color w:val="000000"/>
          <w:spacing w:val="-2"/>
          <w:sz w:val="28"/>
          <w:szCs w:val="28"/>
        </w:rPr>
        <w:t xml:space="preserve"> 32 «Финансовые инструменты: представление информации»</w:t>
      </w:r>
      <w:r w:rsidRPr="003B1EE3">
        <w:rPr>
          <w:color w:val="000000"/>
          <w:spacing w:val="-2"/>
          <w:sz w:val="28"/>
          <w:szCs w:val="28"/>
        </w:rPr>
        <w:t>. Цель этого стандарта установить принципы представления финансовых инструментов в кач</w:t>
      </w:r>
      <w:r w:rsidRPr="003B1EE3">
        <w:rPr>
          <w:color w:val="000000"/>
          <w:spacing w:val="-2"/>
          <w:sz w:val="28"/>
          <w:szCs w:val="28"/>
        </w:rPr>
        <w:t>е</w:t>
      </w:r>
      <w:r w:rsidRPr="003B1EE3">
        <w:rPr>
          <w:color w:val="000000"/>
          <w:spacing w:val="-2"/>
          <w:sz w:val="28"/>
          <w:szCs w:val="28"/>
        </w:rPr>
        <w:t xml:space="preserve">стве обязательств </w:t>
      </w:r>
      <w:r w:rsidRPr="003B1EE3">
        <w:rPr>
          <w:sz w:val="28"/>
          <w:szCs w:val="28"/>
        </w:rPr>
        <w:t>или капитала, а также осуществления взаимозачета финансовых активов и финансовых обяз</w:t>
      </w:r>
      <w:r w:rsidRPr="003B1EE3">
        <w:rPr>
          <w:sz w:val="28"/>
          <w:szCs w:val="28"/>
        </w:rPr>
        <w:t>а</w:t>
      </w:r>
      <w:r w:rsidRPr="003B1EE3">
        <w:rPr>
          <w:sz w:val="28"/>
          <w:szCs w:val="28"/>
        </w:rPr>
        <w:t xml:space="preserve">тельств. </w:t>
      </w:r>
    </w:p>
    <w:p w:rsidR="003D6629" w:rsidRPr="003B1EE3" w:rsidRDefault="003D6629" w:rsidP="00847E55">
      <w:pPr>
        <w:shd w:val="clear" w:color="auto" w:fill="FFFFFF"/>
        <w:spacing w:line="360" w:lineRule="auto"/>
        <w:ind w:firstLine="540"/>
        <w:jc w:val="both"/>
        <w:rPr>
          <w:color w:val="000000"/>
          <w:spacing w:val="-7"/>
          <w:sz w:val="28"/>
          <w:szCs w:val="28"/>
        </w:rPr>
      </w:pPr>
      <w:r w:rsidRPr="003B1EE3">
        <w:rPr>
          <w:b/>
          <w:color w:val="000000"/>
          <w:sz w:val="28"/>
          <w:szCs w:val="28"/>
        </w:rPr>
        <w:t xml:space="preserve">МСФО </w:t>
      </w:r>
      <w:r w:rsidRPr="003B1EE3">
        <w:rPr>
          <w:b/>
          <w:sz w:val="28"/>
          <w:szCs w:val="28"/>
        </w:rPr>
        <w:t>(</w:t>
      </w:r>
      <w:r w:rsidRPr="003B1EE3">
        <w:rPr>
          <w:b/>
          <w:sz w:val="28"/>
          <w:szCs w:val="28"/>
          <w:lang w:val="en-US"/>
        </w:rPr>
        <w:t>IAS</w:t>
      </w:r>
      <w:r w:rsidRPr="003B1EE3">
        <w:rPr>
          <w:b/>
          <w:sz w:val="28"/>
          <w:szCs w:val="28"/>
          <w:lang w:val="be-BY"/>
        </w:rPr>
        <w:t>)</w:t>
      </w:r>
      <w:r w:rsidRPr="003B1EE3">
        <w:rPr>
          <w:b/>
          <w:color w:val="000000"/>
          <w:spacing w:val="-2"/>
          <w:sz w:val="28"/>
          <w:szCs w:val="28"/>
        </w:rPr>
        <w:t xml:space="preserve"> </w:t>
      </w:r>
      <w:r w:rsidRPr="003B1EE3">
        <w:rPr>
          <w:b/>
          <w:color w:val="000000"/>
          <w:sz w:val="28"/>
          <w:szCs w:val="28"/>
        </w:rPr>
        <w:t xml:space="preserve">39 </w:t>
      </w:r>
      <w:r w:rsidRPr="003B1EE3">
        <w:rPr>
          <w:b/>
          <w:sz w:val="28"/>
          <w:szCs w:val="28"/>
        </w:rPr>
        <w:t>«Финансовые инструменты: признание и оценка»</w:t>
      </w:r>
      <w:r w:rsidRPr="003B1EE3">
        <w:rPr>
          <w:color w:val="000000"/>
          <w:sz w:val="28"/>
          <w:szCs w:val="28"/>
        </w:rPr>
        <w:t>.</w:t>
      </w:r>
      <w:r w:rsidRPr="003B1EE3">
        <w:rPr>
          <w:color w:val="000000"/>
          <w:spacing w:val="-3"/>
          <w:sz w:val="28"/>
          <w:szCs w:val="28"/>
        </w:rPr>
        <w:t xml:space="preserve"> Данный стандарт регулирует первоначальное признание и дальнейшую оценку финансовых а</w:t>
      </w:r>
      <w:r w:rsidRPr="003B1EE3">
        <w:rPr>
          <w:color w:val="000000"/>
          <w:spacing w:val="-3"/>
          <w:sz w:val="28"/>
          <w:szCs w:val="28"/>
        </w:rPr>
        <w:t>к</w:t>
      </w:r>
      <w:r w:rsidRPr="003B1EE3">
        <w:rPr>
          <w:color w:val="000000"/>
          <w:spacing w:val="-3"/>
          <w:sz w:val="28"/>
          <w:szCs w:val="28"/>
        </w:rPr>
        <w:t xml:space="preserve">тивов и обязательств и некоторых контрактов по покупке или продаже нефинансовых статей, а также </w:t>
      </w:r>
      <w:r w:rsidRPr="003B1EE3">
        <w:rPr>
          <w:color w:val="000000"/>
          <w:spacing w:val="-2"/>
          <w:sz w:val="28"/>
          <w:szCs w:val="28"/>
        </w:rPr>
        <w:t>касается вопроса учета операций хеджирования, за исключением вопр</w:t>
      </w:r>
      <w:r w:rsidRPr="003B1EE3">
        <w:rPr>
          <w:color w:val="000000"/>
          <w:spacing w:val="-2"/>
          <w:sz w:val="28"/>
          <w:szCs w:val="28"/>
        </w:rPr>
        <w:t>о</w:t>
      </w:r>
      <w:r w:rsidRPr="003B1EE3">
        <w:rPr>
          <w:color w:val="000000"/>
          <w:spacing w:val="-2"/>
          <w:sz w:val="28"/>
          <w:szCs w:val="28"/>
        </w:rPr>
        <w:t xml:space="preserve">сов, входящих в сферу </w:t>
      </w:r>
      <w:r w:rsidRPr="003B1EE3">
        <w:rPr>
          <w:color w:val="000000"/>
          <w:spacing w:val="-7"/>
          <w:sz w:val="28"/>
          <w:szCs w:val="28"/>
        </w:rPr>
        <w:t>применения МСФО (IFRS) 9 «Финансовые инструме</w:t>
      </w:r>
      <w:r w:rsidRPr="003B1EE3">
        <w:rPr>
          <w:color w:val="000000"/>
          <w:spacing w:val="-7"/>
          <w:sz w:val="28"/>
          <w:szCs w:val="28"/>
        </w:rPr>
        <w:t>н</w:t>
      </w:r>
      <w:r w:rsidRPr="003B1EE3">
        <w:rPr>
          <w:color w:val="000000"/>
          <w:spacing w:val="-7"/>
          <w:sz w:val="28"/>
          <w:szCs w:val="28"/>
        </w:rPr>
        <w:t xml:space="preserve">ты». </w:t>
      </w:r>
    </w:p>
    <w:p w:rsidR="003D6629" w:rsidRPr="003B1EE3" w:rsidRDefault="003D6629" w:rsidP="00847E55">
      <w:pPr>
        <w:shd w:val="clear" w:color="auto" w:fill="FFFFFF"/>
        <w:spacing w:line="360" w:lineRule="auto"/>
        <w:ind w:firstLine="540"/>
        <w:jc w:val="both"/>
        <w:rPr>
          <w:color w:val="000000"/>
          <w:spacing w:val="-6"/>
          <w:sz w:val="28"/>
          <w:szCs w:val="28"/>
        </w:rPr>
      </w:pPr>
      <w:r w:rsidRPr="003B1EE3">
        <w:rPr>
          <w:b/>
          <w:color w:val="000000"/>
          <w:spacing w:val="-4"/>
          <w:sz w:val="28"/>
          <w:szCs w:val="28"/>
        </w:rPr>
        <w:t xml:space="preserve">МСФО (IFRS) 7 «Финансовые инструменты: раскрытие информации». </w:t>
      </w:r>
      <w:r w:rsidRPr="003B1EE3">
        <w:rPr>
          <w:color w:val="000000"/>
          <w:spacing w:val="-4"/>
          <w:sz w:val="28"/>
          <w:szCs w:val="28"/>
        </w:rPr>
        <w:t xml:space="preserve">Данный стандарт </w:t>
      </w:r>
      <w:r w:rsidRPr="003B1EE3">
        <w:rPr>
          <w:color w:val="000000"/>
          <w:spacing w:val="-6"/>
          <w:sz w:val="28"/>
          <w:szCs w:val="28"/>
        </w:rPr>
        <w:t>определяет требования к компаниям в отношении раскрытия информации о ф</w:t>
      </w:r>
      <w:r w:rsidRPr="003B1EE3">
        <w:rPr>
          <w:color w:val="000000"/>
          <w:spacing w:val="-6"/>
          <w:sz w:val="28"/>
          <w:szCs w:val="28"/>
        </w:rPr>
        <w:t>и</w:t>
      </w:r>
      <w:r w:rsidRPr="003B1EE3">
        <w:rPr>
          <w:color w:val="000000"/>
          <w:spacing w:val="-6"/>
          <w:sz w:val="28"/>
          <w:szCs w:val="28"/>
        </w:rPr>
        <w:t xml:space="preserve">нансовых инструментах. </w:t>
      </w:r>
    </w:p>
    <w:p w:rsidR="003D6629" w:rsidRPr="003B1EE3" w:rsidRDefault="003D6629" w:rsidP="00847E55">
      <w:pPr>
        <w:pStyle w:val="Default"/>
        <w:spacing w:line="360" w:lineRule="auto"/>
        <w:ind w:firstLine="567"/>
        <w:jc w:val="both"/>
        <w:rPr>
          <w:sz w:val="28"/>
          <w:szCs w:val="28"/>
        </w:rPr>
      </w:pPr>
      <w:r w:rsidRPr="003B1EE3">
        <w:rPr>
          <w:b/>
          <w:spacing w:val="-6"/>
          <w:sz w:val="28"/>
          <w:szCs w:val="28"/>
        </w:rPr>
        <w:t xml:space="preserve">МСФО (IFRS) 9 «Финансовые инструменты» </w:t>
      </w:r>
      <w:r w:rsidRPr="003B1EE3">
        <w:rPr>
          <w:spacing w:val="-6"/>
          <w:sz w:val="28"/>
          <w:szCs w:val="28"/>
        </w:rPr>
        <w:t>- вступил в силу с 1 января 2013 года. Устанавливает принципы подготовки и представления финансовой отчетности в части ф</w:t>
      </w:r>
      <w:r w:rsidRPr="003B1EE3">
        <w:rPr>
          <w:spacing w:val="-6"/>
          <w:sz w:val="28"/>
          <w:szCs w:val="28"/>
        </w:rPr>
        <w:t>и</w:t>
      </w:r>
      <w:r w:rsidRPr="003B1EE3">
        <w:rPr>
          <w:spacing w:val="-6"/>
          <w:sz w:val="28"/>
          <w:szCs w:val="28"/>
        </w:rPr>
        <w:t>нансовых активов и финансовых обязательств, которая представила бы пользователям ф</w:t>
      </w:r>
      <w:r w:rsidRPr="003B1EE3">
        <w:rPr>
          <w:spacing w:val="-6"/>
          <w:sz w:val="28"/>
          <w:szCs w:val="28"/>
        </w:rPr>
        <w:t>и</w:t>
      </w:r>
      <w:r w:rsidRPr="003B1EE3">
        <w:rPr>
          <w:spacing w:val="-6"/>
          <w:sz w:val="28"/>
          <w:szCs w:val="28"/>
        </w:rPr>
        <w:t>нансовой отчетности уместную и полезную информацию, позволяющую оценить суммы, сроки и неопределенность будущих потоков денежных средств орган</w:t>
      </w:r>
      <w:r w:rsidRPr="003B1EE3">
        <w:rPr>
          <w:spacing w:val="-6"/>
          <w:sz w:val="28"/>
          <w:szCs w:val="28"/>
        </w:rPr>
        <w:t>и</w:t>
      </w:r>
      <w:r w:rsidRPr="003B1EE3">
        <w:rPr>
          <w:spacing w:val="-6"/>
          <w:sz w:val="28"/>
          <w:szCs w:val="28"/>
        </w:rPr>
        <w:t xml:space="preserve">зации. </w:t>
      </w:r>
    </w:p>
    <w:p w:rsidR="003D6629" w:rsidRPr="003B1EE3" w:rsidRDefault="003D6629" w:rsidP="00847E55">
      <w:pPr>
        <w:autoSpaceDE w:val="0"/>
        <w:autoSpaceDN w:val="0"/>
        <w:adjustRightInd w:val="0"/>
        <w:spacing w:line="360" w:lineRule="auto"/>
        <w:ind w:firstLine="540"/>
        <w:jc w:val="both"/>
        <w:rPr>
          <w:b/>
          <w:bCs/>
          <w:sz w:val="28"/>
          <w:szCs w:val="28"/>
        </w:rPr>
      </w:pPr>
      <w:r w:rsidRPr="003B1EE3">
        <w:rPr>
          <w:b/>
          <w:bCs/>
          <w:iCs/>
          <w:sz w:val="28"/>
          <w:szCs w:val="28"/>
        </w:rPr>
        <w:t>Финансовый инструмент</w:t>
      </w:r>
      <w:r w:rsidRPr="003B1EE3">
        <w:rPr>
          <w:b/>
          <w:bCs/>
          <w:i/>
          <w:iCs/>
          <w:sz w:val="28"/>
          <w:szCs w:val="28"/>
        </w:rPr>
        <w:t xml:space="preserve"> </w:t>
      </w:r>
      <w:r w:rsidRPr="003B1EE3">
        <w:rPr>
          <w:b/>
          <w:bCs/>
          <w:sz w:val="28"/>
          <w:szCs w:val="28"/>
        </w:rPr>
        <w:t xml:space="preserve">– </w:t>
      </w:r>
      <w:r w:rsidRPr="003B1EE3">
        <w:rPr>
          <w:bCs/>
          <w:sz w:val="28"/>
          <w:szCs w:val="28"/>
        </w:rPr>
        <w:t>это договор, в результате которого возникает фина</w:t>
      </w:r>
      <w:r w:rsidRPr="003B1EE3">
        <w:rPr>
          <w:bCs/>
          <w:sz w:val="28"/>
          <w:szCs w:val="28"/>
        </w:rPr>
        <w:t>н</w:t>
      </w:r>
      <w:r w:rsidRPr="003B1EE3">
        <w:rPr>
          <w:bCs/>
          <w:sz w:val="28"/>
          <w:szCs w:val="28"/>
        </w:rPr>
        <w:t>совый актив у одного предприятия и финансовое обязательство или долевой инстр</w:t>
      </w:r>
      <w:r w:rsidRPr="003B1EE3">
        <w:rPr>
          <w:bCs/>
          <w:sz w:val="28"/>
          <w:szCs w:val="28"/>
        </w:rPr>
        <w:t>у</w:t>
      </w:r>
      <w:r w:rsidRPr="003B1EE3">
        <w:rPr>
          <w:bCs/>
          <w:sz w:val="28"/>
          <w:szCs w:val="28"/>
        </w:rPr>
        <w:t>мент</w:t>
      </w:r>
      <w:r w:rsidRPr="003B1EE3">
        <w:rPr>
          <w:b/>
          <w:bCs/>
          <w:sz w:val="28"/>
          <w:szCs w:val="28"/>
        </w:rPr>
        <w:t xml:space="preserve"> – </w:t>
      </w:r>
      <w:r w:rsidRPr="003B1EE3">
        <w:rPr>
          <w:bCs/>
          <w:sz w:val="28"/>
          <w:szCs w:val="28"/>
        </w:rPr>
        <w:t>у другого</w:t>
      </w:r>
      <w:r w:rsidRPr="003B1EE3">
        <w:rPr>
          <w:b/>
          <w:bCs/>
          <w:sz w:val="28"/>
          <w:szCs w:val="28"/>
        </w:rPr>
        <w:t xml:space="preserve">. </w:t>
      </w:r>
    </w:p>
    <w:p w:rsidR="003D6629" w:rsidRPr="003B1EE3" w:rsidRDefault="003D6629" w:rsidP="00847E55">
      <w:pPr>
        <w:spacing w:line="360" w:lineRule="auto"/>
        <w:ind w:firstLine="540"/>
        <w:jc w:val="both"/>
        <w:rPr>
          <w:bCs/>
          <w:sz w:val="28"/>
          <w:szCs w:val="28"/>
        </w:rPr>
      </w:pPr>
      <w:r w:rsidRPr="003B1EE3">
        <w:rPr>
          <w:b/>
          <w:bCs/>
          <w:sz w:val="28"/>
          <w:szCs w:val="28"/>
        </w:rPr>
        <w:t>Понятие финансового инструмента определяется через</w:t>
      </w:r>
      <w:r w:rsidRPr="003B1EE3">
        <w:rPr>
          <w:bCs/>
          <w:sz w:val="28"/>
          <w:szCs w:val="28"/>
        </w:rPr>
        <w:t>:</w:t>
      </w:r>
    </w:p>
    <w:p w:rsidR="003D6629" w:rsidRPr="003B1EE3" w:rsidRDefault="003D6629" w:rsidP="00847E55">
      <w:pPr>
        <w:numPr>
          <w:ilvl w:val="0"/>
          <w:numId w:val="84"/>
        </w:numPr>
        <w:spacing w:line="360" w:lineRule="auto"/>
        <w:ind w:left="0" w:firstLine="540"/>
        <w:jc w:val="both"/>
        <w:rPr>
          <w:sz w:val="28"/>
          <w:szCs w:val="28"/>
        </w:rPr>
      </w:pPr>
      <w:r w:rsidRPr="003B1EE3">
        <w:rPr>
          <w:bCs/>
          <w:sz w:val="28"/>
          <w:szCs w:val="28"/>
        </w:rPr>
        <w:t>финансовые активы;</w:t>
      </w:r>
    </w:p>
    <w:p w:rsidR="003D6629" w:rsidRPr="003B1EE3" w:rsidRDefault="003D6629" w:rsidP="00847E55">
      <w:pPr>
        <w:numPr>
          <w:ilvl w:val="0"/>
          <w:numId w:val="84"/>
        </w:numPr>
        <w:spacing w:line="360" w:lineRule="auto"/>
        <w:ind w:left="0" w:firstLine="540"/>
        <w:jc w:val="both"/>
        <w:rPr>
          <w:sz w:val="28"/>
          <w:szCs w:val="28"/>
        </w:rPr>
      </w:pPr>
      <w:r w:rsidRPr="003B1EE3">
        <w:rPr>
          <w:bCs/>
          <w:sz w:val="28"/>
          <w:szCs w:val="28"/>
        </w:rPr>
        <w:t>финансовые обязательства;</w:t>
      </w:r>
    </w:p>
    <w:p w:rsidR="003D6629" w:rsidRPr="003B1EE3" w:rsidRDefault="003D6629" w:rsidP="00847E55">
      <w:pPr>
        <w:numPr>
          <w:ilvl w:val="0"/>
          <w:numId w:val="84"/>
        </w:numPr>
        <w:spacing w:line="360" w:lineRule="auto"/>
        <w:ind w:left="0" w:firstLine="540"/>
        <w:jc w:val="both"/>
        <w:rPr>
          <w:sz w:val="28"/>
          <w:szCs w:val="28"/>
        </w:rPr>
      </w:pPr>
      <w:r w:rsidRPr="003B1EE3">
        <w:rPr>
          <w:bCs/>
          <w:sz w:val="28"/>
          <w:szCs w:val="28"/>
        </w:rPr>
        <w:t>долевые инстр</w:t>
      </w:r>
      <w:r w:rsidRPr="003B1EE3">
        <w:rPr>
          <w:bCs/>
          <w:sz w:val="28"/>
          <w:szCs w:val="28"/>
        </w:rPr>
        <w:t>у</w:t>
      </w:r>
      <w:r w:rsidRPr="003B1EE3">
        <w:rPr>
          <w:bCs/>
          <w:sz w:val="28"/>
          <w:szCs w:val="28"/>
        </w:rPr>
        <w:t>менты.</w:t>
      </w:r>
    </w:p>
    <w:p w:rsidR="003D6629" w:rsidRPr="003B1EE3" w:rsidRDefault="003D6629" w:rsidP="00847E55">
      <w:pPr>
        <w:pStyle w:val="Default"/>
        <w:spacing w:line="360" w:lineRule="auto"/>
        <w:ind w:firstLine="540"/>
        <w:jc w:val="both"/>
        <w:rPr>
          <w:sz w:val="28"/>
          <w:szCs w:val="28"/>
        </w:rPr>
      </w:pPr>
      <w:r w:rsidRPr="003B1EE3">
        <w:rPr>
          <w:b/>
          <w:bCs/>
          <w:iCs/>
          <w:sz w:val="28"/>
          <w:szCs w:val="28"/>
          <w:u w:val="single"/>
        </w:rPr>
        <w:t>Финансовый актив</w:t>
      </w:r>
      <w:r w:rsidRPr="003B1EE3">
        <w:rPr>
          <w:bCs/>
          <w:i/>
          <w:iCs/>
          <w:sz w:val="28"/>
          <w:szCs w:val="28"/>
        </w:rPr>
        <w:t xml:space="preserve"> </w:t>
      </w:r>
      <w:r w:rsidRPr="003B1EE3">
        <w:rPr>
          <w:bCs/>
          <w:sz w:val="28"/>
          <w:szCs w:val="28"/>
        </w:rPr>
        <w:t xml:space="preserve">– </w:t>
      </w:r>
      <w:r w:rsidRPr="003B1EE3">
        <w:rPr>
          <w:b/>
          <w:bCs/>
          <w:sz w:val="28"/>
          <w:szCs w:val="28"/>
        </w:rPr>
        <w:t>это любой из ниже перечисленных а</w:t>
      </w:r>
      <w:r w:rsidRPr="003B1EE3">
        <w:rPr>
          <w:b/>
          <w:bCs/>
          <w:sz w:val="28"/>
          <w:szCs w:val="28"/>
        </w:rPr>
        <w:t>к</w:t>
      </w:r>
      <w:r w:rsidRPr="003B1EE3">
        <w:rPr>
          <w:b/>
          <w:bCs/>
          <w:sz w:val="28"/>
          <w:szCs w:val="28"/>
        </w:rPr>
        <w:t>тивов</w:t>
      </w:r>
      <w:r w:rsidRPr="003B1EE3">
        <w:rPr>
          <w:bCs/>
          <w:sz w:val="28"/>
          <w:szCs w:val="28"/>
        </w:rPr>
        <w:t xml:space="preserve">: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color w:val="auto"/>
          <w:sz w:val="28"/>
          <w:szCs w:val="28"/>
        </w:rPr>
        <w:t xml:space="preserve">денежные средства;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bCs/>
          <w:sz w:val="28"/>
          <w:szCs w:val="28"/>
        </w:rPr>
        <w:t xml:space="preserve">долевой инструмент другого предприятия (акции);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bCs/>
          <w:color w:val="auto"/>
          <w:sz w:val="28"/>
          <w:szCs w:val="28"/>
        </w:rPr>
        <w:lastRenderedPageBreak/>
        <w:t xml:space="preserve">обусловленное </w:t>
      </w:r>
      <w:r w:rsidRPr="003B1EE3">
        <w:rPr>
          <w:b/>
          <w:bCs/>
          <w:color w:val="auto"/>
          <w:sz w:val="28"/>
          <w:szCs w:val="28"/>
        </w:rPr>
        <w:t>договором право</w:t>
      </w:r>
      <w:r w:rsidRPr="003B1EE3">
        <w:rPr>
          <w:bCs/>
          <w:color w:val="auto"/>
          <w:sz w:val="28"/>
          <w:szCs w:val="28"/>
        </w:rPr>
        <w:t xml:space="preserve"> на получение денежных средств или иного финансового актива от другого предприятия (облигации, векс</w:t>
      </w:r>
      <w:r w:rsidRPr="003B1EE3">
        <w:rPr>
          <w:bCs/>
          <w:color w:val="auto"/>
          <w:sz w:val="28"/>
          <w:szCs w:val="28"/>
        </w:rPr>
        <w:t>е</w:t>
      </w:r>
      <w:r w:rsidRPr="003B1EE3">
        <w:rPr>
          <w:bCs/>
          <w:color w:val="auto"/>
          <w:sz w:val="28"/>
          <w:szCs w:val="28"/>
        </w:rPr>
        <w:t xml:space="preserve">ля); </w:t>
      </w:r>
    </w:p>
    <w:p w:rsidR="003D6629" w:rsidRPr="003B1EE3" w:rsidRDefault="003D6629" w:rsidP="00847E55">
      <w:pPr>
        <w:pStyle w:val="Default"/>
        <w:numPr>
          <w:ilvl w:val="0"/>
          <w:numId w:val="85"/>
        </w:numPr>
        <w:tabs>
          <w:tab w:val="left" w:pos="1080"/>
        </w:tabs>
        <w:spacing w:line="360" w:lineRule="auto"/>
        <w:ind w:left="0" w:firstLine="540"/>
        <w:jc w:val="both"/>
        <w:rPr>
          <w:color w:val="auto"/>
          <w:sz w:val="28"/>
          <w:szCs w:val="28"/>
        </w:rPr>
      </w:pPr>
      <w:r w:rsidRPr="003B1EE3">
        <w:rPr>
          <w:bCs/>
          <w:color w:val="auto"/>
          <w:sz w:val="28"/>
          <w:szCs w:val="28"/>
        </w:rPr>
        <w:t xml:space="preserve">обусловленное </w:t>
      </w:r>
      <w:r w:rsidRPr="003B1EE3">
        <w:rPr>
          <w:b/>
          <w:bCs/>
          <w:color w:val="auto"/>
          <w:sz w:val="28"/>
          <w:szCs w:val="28"/>
        </w:rPr>
        <w:t>договором право</w:t>
      </w:r>
      <w:r w:rsidRPr="003B1EE3">
        <w:rPr>
          <w:bCs/>
          <w:color w:val="auto"/>
          <w:sz w:val="28"/>
          <w:szCs w:val="28"/>
        </w:rPr>
        <w:t xml:space="preserve"> на обмен финансовыми активами или ф</w:t>
      </w:r>
      <w:r w:rsidRPr="003B1EE3">
        <w:rPr>
          <w:bCs/>
          <w:color w:val="auto"/>
          <w:sz w:val="28"/>
          <w:szCs w:val="28"/>
        </w:rPr>
        <w:t>и</w:t>
      </w:r>
      <w:r w:rsidRPr="003B1EE3">
        <w:rPr>
          <w:bCs/>
          <w:color w:val="auto"/>
          <w:sz w:val="28"/>
          <w:szCs w:val="28"/>
        </w:rPr>
        <w:t>нансов</w:t>
      </w:r>
      <w:r w:rsidRPr="003B1EE3">
        <w:rPr>
          <w:bCs/>
          <w:color w:val="auto"/>
          <w:sz w:val="28"/>
          <w:szCs w:val="28"/>
        </w:rPr>
        <w:t>ы</w:t>
      </w:r>
      <w:r w:rsidRPr="003B1EE3">
        <w:rPr>
          <w:bCs/>
          <w:color w:val="auto"/>
          <w:sz w:val="28"/>
          <w:szCs w:val="28"/>
        </w:rPr>
        <w:t>ми обязательствами с другим предприятием на потенциально выгодных для себя усл</w:t>
      </w:r>
      <w:r w:rsidRPr="003B1EE3">
        <w:rPr>
          <w:bCs/>
          <w:color w:val="auto"/>
          <w:sz w:val="28"/>
          <w:szCs w:val="28"/>
        </w:rPr>
        <w:t>о</w:t>
      </w:r>
      <w:r w:rsidRPr="003B1EE3">
        <w:rPr>
          <w:bCs/>
          <w:color w:val="auto"/>
          <w:sz w:val="28"/>
          <w:szCs w:val="28"/>
        </w:rPr>
        <w:t xml:space="preserve">виях; </w:t>
      </w:r>
    </w:p>
    <w:p w:rsidR="003D6629" w:rsidRPr="003B1EE3" w:rsidRDefault="003D6629" w:rsidP="00847E55">
      <w:pPr>
        <w:pStyle w:val="Default"/>
        <w:spacing w:line="360" w:lineRule="auto"/>
        <w:ind w:firstLine="540"/>
        <w:jc w:val="both"/>
        <w:rPr>
          <w:rFonts w:ascii="Tahoma" w:hAnsi="Tahoma" w:cs="Tahoma"/>
          <w:b/>
          <w:color w:val="auto"/>
          <w:sz w:val="28"/>
          <w:szCs w:val="28"/>
        </w:rPr>
      </w:pPr>
      <w:r w:rsidRPr="003B1EE3">
        <w:rPr>
          <w:rFonts w:ascii="Tahoma" w:hAnsi="Tahoma" w:cs="Tahoma"/>
          <w:b/>
          <w:bCs/>
          <w:iCs/>
          <w:color w:val="auto"/>
          <w:sz w:val="28"/>
          <w:szCs w:val="28"/>
          <w:u w:val="single"/>
        </w:rPr>
        <w:t>Финансовое обязательство может являться</w:t>
      </w:r>
      <w:r w:rsidRPr="003B1EE3">
        <w:rPr>
          <w:rFonts w:ascii="Tahoma" w:hAnsi="Tahoma" w:cs="Tahoma"/>
          <w:b/>
          <w:bCs/>
          <w:color w:val="auto"/>
          <w:sz w:val="28"/>
          <w:szCs w:val="28"/>
        </w:rPr>
        <w:t xml:space="preserve">: </w:t>
      </w:r>
    </w:p>
    <w:p w:rsidR="003D6629" w:rsidRPr="003B1EE3" w:rsidRDefault="003D6629" w:rsidP="00847E55">
      <w:pPr>
        <w:pStyle w:val="Default"/>
        <w:numPr>
          <w:ilvl w:val="0"/>
          <w:numId w:val="82"/>
        </w:numPr>
        <w:spacing w:line="360" w:lineRule="auto"/>
        <w:ind w:firstLine="540"/>
        <w:jc w:val="both"/>
        <w:rPr>
          <w:rFonts w:ascii="Tahoma" w:hAnsi="Tahoma" w:cs="Tahoma"/>
          <w:color w:val="auto"/>
          <w:sz w:val="28"/>
          <w:szCs w:val="28"/>
        </w:rPr>
      </w:pPr>
      <w:r w:rsidRPr="003B1EE3">
        <w:rPr>
          <w:rFonts w:ascii="Tahoma" w:hAnsi="Tahoma" w:cs="Tahoma"/>
          <w:bCs/>
          <w:color w:val="auto"/>
          <w:sz w:val="28"/>
          <w:szCs w:val="28"/>
        </w:rPr>
        <w:t xml:space="preserve"> договорным обязательством </w:t>
      </w:r>
    </w:p>
    <w:p w:rsidR="003D6629" w:rsidRPr="003B1EE3" w:rsidRDefault="003D6629" w:rsidP="00847E55">
      <w:pPr>
        <w:pStyle w:val="Default"/>
        <w:numPr>
          <w:ilvl w:val="2"/>
          <w:numId w:val="82"/>
        </w:numPr>
        <w:spacing w:line="360" w:lineRule="auto"/>
        <w:ind w:hanging="192"/>
        <w:jc w:val="both"/>
        <w:rPr>
          <w:color w:val="auto"/>
          <w:sz w:val="28"/>
          <w:szCs w:val="28"/>
        </w:rPr>
      </w:pPr>
      <w:r w:rsidRPr="003B1EE3">
        <w:rPr>
          <w:bCs/>
          <w:color w:val="auto"/>
          <w:sz w:val="28"/>
          <w:szCs w:val="28"/>
        </w:rPr>
        <w:t xml:space="preserve"> передать денежные средства или иной финансовый актив другому предприятию; </w:t>
      </w:r>
    </w:p>
    <w:p w:rsidR="003D6629" w:rsidRPr="003B1EE3" w:rsidRDefault="003D6629" w:rsidP="00847E55">
      <w:pPr>
        <w:pStyle w:val="Default"/>
        <w:numPr>
          <w:ilvl w:val="2"/>
          <w:numId w:val="82"/>
        </w:numPr>
        <w:spacing w:line="360" w:lineRule="auto"/>
        <w:ind w:hanging="192"/>
        <w:jc w:val="both"/>
        <w:rPr>
          <w:color w:val="auto"/>
          <w:sz w:val="28"/>
          <w:szCs w:val="28"/>
        </w:rPr>
      </w:pPr>
      <w:r w:rsidRPr="003B1EE3">
        <w:rPr>
          <w:bCs/>
          <w:color w:val="auto"/>
          <w:sz w:val="28"/>
          <w:szCs w:val="28"/>
        </w:rPr>
        <w:t>на обмен финансовыми активами или финансовыми обяз</w:t>
      </w:r>
      <w:r w:rsidRPr="003B1EE3">
        <w:rPr>
          <w:bCs/>
          <w:color w:val="auto"/>
          <w:sz w:val="28"/>
          <w:szCs w:val="28"/>
        </w:rPr>
        <w:t>а</w:t>
      </w:r>
      <w:r w:rsidRPr="003B1EE3">
        <w:rPr>
          <w:bCs/>
          <w:color w:val="auto"/>
          <w:sz w:val="28"/>
          <w:szCs w:val="28"/>
        </w:rPr>
        <w:t>тельствами с другим предприятием на невыгодных услов</w:t>
      </w:r>
      <w:r w:rsidRPr="003B1EE3">
        <w:rPr>
          <w:bCs/>
          <w:color w:val="auto"/>
          <w:sz w:val="28"/>
          <w:szCs w:val="28"/>
        </w:rPr>
        <w:t>и</w:t>
      </w:r>
      <w:r w:rsidRPr="003B1EE3">
        <w:rPr>
          <w:bCs/>
          <w:color w:val="auto"/>
          <w:sz w:val="28"/>
          <w:szCs w:val="28"/>
        </w:rPr>
        <w:t xml:space="preserve">ях; </w:t>
      </w:r>
    </w:p>
    <w:p w:rsidR="003D6629" w:rsidRPr="003B1EE3" w:rsidRDefault="003D6629" w:rsidP="00847E55">
      <w:pPr>
        <w:numPr>
          <w:ilvl w:val="0"/>
          <w:numId w:val="82"/>
        </w:numPr>
        <w:tabs>
          <w:tab w:val="right" w:pos="900"/>
          <w:tab w:val="left" w:pos="8931"/>
        </w:tabs>
        <w:spacing w:line="360" w:lineRule="auto"/>
        <w:ind w:firstLine="540"/>
        <w:jc w:val="both"/>
        <w:rPr>
          <w:rFonts w:ascii="Tahoma" w:hAnsi="Tahoma" w:cs="Tahoma"/>
          <w:iCs/>
          <w:sz w:val="28"/>
          <w:szCs w:val="28"/>
        </w:rPr>
      </w:pPr>
      <w:r w:rsidRPr="003B1EE3">
        <w:rPr>
          <w:rFonts w:ascii="Tahoma" w:hAnsi="Tahoma" w:cs="Tahoma"/>
          <w:bCs/>
          <w:sz w:val="28"/>
          <w:szCs w:val="28"/>
        </w:rPr>
        <w:t xml:space="preserve"> договором, расчет по которому будет или может быть осуществлен п</w:t>
      </w:r>
      <w:r w:rsidRPr="003B1EE3">
        <w:rPr>
          <w:rFonts w:ascii="Tahoma" w:hAnsi="Tahoma" w:cs="Tahoma"/>
          <w:bCs/>
          <w:sz w:val="28"/>
          <w:szCs w:val="28"/>
        </w:rPr>
        <w:t>у</w:t>
      </w:r>
      <w:r w:rsidRPr="003B1EE3">
        <w:rPr>
          <w:rFonts w:ascii="Tahoma" w:hAnsi="Tahoma" w:cs="Tahoma"/>
          <w:bCs/>
          <w:sz w:val="28"/>
          <w:szCs w:val="28"/>
        </w:rPr>
        <w:t xml:space="preserve">тем поставки собственных долевых инструментов </w:t>
      </w:r>
      <w:r w:rsidRPr="003B1EE3">
        <w:rPr>
          <w:rFonts w:ascii="Tahoma" w:hAnsi="Tahoma" w:cs="Tahoma"/>
          <w:iCs/>
          <w:sz w:val="28"/>
          <w:szCs w:val="28"/>
        </w:rPr>
        <w:t>и пре</w:t>
      </w:r>
      <w:r w:rsidRPr="003B1EE3">
        <w:rPr>
          <w:rFonts w:ascii="Tahoma" w:hAnsi="Tahoma" w:cs="Tahoma"/>
          <w:iCs/>
          <w:sz w:val="28"/>
          <w:szCs w:val="28"/>
        </w:rPr>
        <w:t>д</w:t>
      </w:r>
      <w:r w:rsidRPr="003B1EE3">
        <w:rPr>
          <w:rFonts w:ascii="Tahoma" w:hAnsi="Tahoma" w:cs="Tahoma"/>
          <w:iCs/>
          <w:sz w:val="28"/>
          <w:szCs w:val="28"/>
        </w:rPr>
        <w:t>ставляет собой:</w:t>
      </w:r>
    </w:p>
    <w:p w:rsidR="003D6629" w:rsidRPr="003B1EE3" w:rsidRDefault="003D6629" w:rsidP="00847E55">
      <w:pPr>
        <w:numPr>
          <w:ilvl w:val="2"/>
          <w:numId w:val="82"/>
        </w:numPr>
        <w:tabs>
          <w:tab w:val="left" w:pos="720"/>
          <w:tab w:val="right" w:pos="2130"/>
          <w:tab w:val="left" w:pos="8931"/>
        </w:tabs>
        <w:spacing w:line="360" w:lineRule="auto"/>
        <w:ind w:hanging="192"/>
        <w:jc w:val="both"/>
        <w:rPr>
          <w:iCs/>
          <w:sz w:val="28"/>
          <w:szCs w:val="28"/>
        </w:rPr>
      </w:pPr>
      <w:r w:rsidRPr="003B1EE3">
        <w:rPr>
          <w:iCs/>
          <w:sz w:val="28"/>
          <w:szCs w:val="28"/>
        </w:rPr>
        <w:t>непроизводный инструмент, по которому компания поставляет или может быть обязана поставить переменное количество собственных дол</w:t>
      </w:r>
      <w:r w:rsidRPr="003B1EE3">
        <w:rPr>
          <w:iCs/>
          <w:sz w:val="28"/>
          <w:szCs w:val="28"/>
        </w:rPr>
        <w:t>е</w:t>
      </w:r>
      <w:r w:rsidRPr="003B1EE3">
        <w:rPr>
          <w:iCs/>
          <w:sz w:val="28"/>
          <w:szCs w:val="28"/>
        </w:rPr>
        <w:t>вых и</w:t>
      </w:r>
      <w:r w:rsidRPr="003B1EE3">
        <w:rPr>
          <w:iCs/>
          <w:sz w:val="28"/>
          <w:szCs w:val="28"/>
        </w:rPr>
        <w:t>н</w:t>
      </w:r>
      <w:r w:rsidRPr="003B1EE3">
        <w:rPr>
          <w:iCs/>
          <w:sz w:val="28"/>
          <w:szCs w:val="28"/>
        </w:rPr>
        <w:t xml:space="preserve">струментов компании; </w:t>
      </w:r>
    </w:p>
    <w:p w:rsidR="003D6629" w:rsidRPr="003B1EE3" w:rsidRDefault="003D6629" w:rsidP="00847E55">
      <w:pPr>
        <w:numPr>
          <w:ilvl w:val="2"/>
          <w:numId w:val="82"/>
        </w:numPr>
        <w:tabs>
          <w:tab w:val="left" w:pos="720"/>
          <w:tab w:val="right" w:pos="2130"/>
          <w:tab w:val="left" w:pos="8931"/>
        </w:tabs>
        <w:spacing w:line="360" w:lineRule="auto"/>
        <w:ind w:hanging="192"/>
        <w:jc w:val="both"/>
        <w:rPr>
          <w:iCs/>
          <w:sz w:val="28"/>
          <w:szCs w:val="28"/>
        </w:rPr>
      </w:pPr>
      <w:r w:rsidRPr="003B1EE3">
        <w:rPr>
          <w:iCs/>
          <w:sz w:val="28"/>
          <w:szCs w:val="28"/>
        </w:rPr>
        <w:t xml:space="preserve">производный инструмент, расчет по которому будет или может быть произведен способом, отличным от обмена фиксированного количества собственных долевых инструментов компании на фиксированную сумму денежных средств или на иной финансовый актив. </w:t>
      </w:r>
    </w:p>
    <w:p w:rsidR="003D6629" w:rsidRPr="003B1EE3" w:rsidRDefault="003D6629" w:rsidP="00847E55">
      <w:pPr>
        <w:autoSpaceDE w:val="0"/>
        <w:autoSpaceDN w:val="0"/>
        <w:adjustRightInd w:val="0"/>
        <w:spacing w:line="360" w:lineRule="auto"/>
        <w:ind w:firstLine="540"/>
        <w:jc w:val="both"/>
        <w:rPr>
          <w:rFonts w:eastAsia="NewtonC"/>
          <w:sz w:val="28"/>
          <w:szCs w:val="28"/>
        </w:rPr>
      </w:pPr>
      <w:r w:rsidRPr="003B1EE3">
        <w:rPr>
          <w:rFonts w:eastAsia="NewtonC"/>
          <w:sz w:val="28"/>
          <w:szCs w:val="28"/>
        </w:rPr>
        <w:t xml:space="preserve">Финансовые обязательства </w:t>
      </w:r>
      <w:r w:rsidRPr="003B1EE3">
        <w:rPr>
          <w:rFonts w:eastAsia="NewtonC"/>
          <w:b/>
          <w:i/>
          <w:sz w:val="28"/>
          <w:szCs w:val="28"/>
        </w:rPr>
        <w:t xml:space="preserve">не следует путать </w:t>
      </w:r>
      <w:r w:rsidRPr="003B1EE3">
        <w:rPr>
          <w:rFonts w:eastAsia="NewtonC"/>
          <w:sz w:val="28"/>
          <w:szCs w:val="28"/>
        </w:rPr>
        <w:t>с долевыми финансовыми инстр</w:t>
      </w:r>
      <w:r w:rsidRPr="003B1EE3">
        <w:rPr>
          <w:rFonts w:eastAsia="NewtonC"/>
          <w:sz w:val="28"/>
          <w:szCs w:val="28"/>
        </w:rPr>
        <w:t>у</w:t>
      </w:r>
      <w:r w:rsidRPr="003B1EE3">
        <w:rPr>
          <w:rFonts w:eastAsia="NewtonC"/>
          <w:sz w:val="28"/>
          <w:szCs w:val="28"/>
        </w:rPr>
        <w:t xml:space="preserve">ментами (капиталом), которые не предполагают их погашения денежными или иными финансовыми активами. </w:t>
      </w:r>
    </w:p>
    <w:p w:rsidR="003D6629" w:rsidRPr="003B1EE3" w:rsidRDefault="003D6629" w:rsidP="00847E55">
      <w:pPr>
        <w:autoSpaceDE w:val="0"/>
        <w:autoSpaceDN w:val="0"/>
        <w:adjustRightInd w:val="0"/>
        <w:spacing w:line="360" w:lineRule="auto"/>
        <w:ind w:firstLine="540"/>
        <w:jc w:val="both"/>
        <w:rPr>
          <w:rFonts w:ascii="Tahoma" w:eastAsia="NewtonC" w:hAnsi="Tahoma" w:cs="Tahoma"/>
          <w:sz w:val="28"/>
          <w:szCs w:val="28"/>
        </w:rPr>
      </w:pPr>
      <w:r w:rsidRPr="003B1EE3">
        <w:rPr>
          <w:rFonts w:ascii="Tahoma" w:hAnsi="Tahoma" w:cs="Tahoma"/>
          <w:b/>
          <w:bCs/>
          <w:iCs/>
          <w:sz w:val="28"/>
          <w:szCs w:val="28"/>
          <w:u w:val="single"/>
        </w:rPr>
        <w:t>Долевой инструмент</w:t>
      </w:r>
      <w:r w:rsidRPr="003B1EE3">
        <w:rPr>
          <w:rFonts w:ascii="Tahoma" w:hAnsi="Tahoma" w:cs="Tahoma"/>
          <w:b/>
          <w:bCs/>
          <w:i/>
          <w:iCs/>
          <w:sz w:val="28"/>
          <w:szCs w:val="28"/>
        </w:rPr>
        <w:t xml:space="preserve"> </w:t>
      </w:r>
      <w:r w:rsidRPr="003B1EE3">
        <w:rPr>
          <w:rFonts w:ascii="Tahoma" w:hAnsi="Tahoma" w:cs="Tahoma"/>
          <w:b/>
          <w:bCs/>
          <w:sz w:val="28"/>
          <w:szCs w:val="28"/>
        </w:rPr>
        <w:t>-</w:t>
      </w:r>
      <w:r w:rsidRPr="003B1EE3">
        <w:rPr>
          <w:rFonts w:ascii="Tahoma" w:hAnsi="Tahoma" w:cs="Tahoma"/>
          <w:bCs/>
          <w:sz w:val="28"/>
          <w:szCs w:val="28"/>
        </w:rPr>
        <w:t xml:space="preserve"> это договор, подтверждающий право на остато</w:t>
      </w:r>
      <w:r w:rsidRPr="003B1EE3">
        <w:rPr>
          <w:rFonts w:ascii="Tahoma" w:hAnsi="Tahoma" w:cs="Tahoma"/>
          <w:bCs/>
          <w:sz w:val="28"/>
          <w:szCs w:val="28"/>
        </w:rPr>
        <w:t>ч</w:t>
      </w:r>
      <w:r w:rsidRPr="003B1EE3">
        <w:rPr>
          <w:rFonts w:ascii="Tahoma" w:hAnsi="Tahoma" w:cs="Tahoma"/>
          <w:bCs/>
          <w:sz w:val="28"/>
          <w:szCs w:val="28"/>
        </w:rPr>
        <w:t>ную долю в активах предприятия, оставшихся после вычета всех его обяз</w:t>
      </w:r>
      <w:r w:rsidRPr="003B1EE3">
        <w:rPr>
          <w:rFonts w:ascii="Tahoma" w:hAnsi="Tahoma" w:cs="Tahoma"/>
          <w:bCs/>
          <w:sz w:val="28"/>
          <w:szCs w:val="28"/>
        </w:rPr>
        <w:t>а</w:t>
      </w:r>
      <w:r w:rsidRPr="003B1EE3">
        <w:rPr>
          <w:rFonts w:ascii="Tahoma" w:hAnsi="Tahoma" w:cs="Tahoma"/>
          <w:bCs/>
          <w:sz w:val="28"/>
          <w:szCs w:val="28"/>
        </w:rPr>
        <w:t>тельств.</w:t>
      </w:r>
      <w:r w:rsidRPr="003B1EE3">
        <w:rPr>
          <w:rFonts w:ascii="Arial" w:hAnsi="Arial" w:cs="Arial"/>
          <w:snapToGrid w:val="0"/>
          <w:sz w:val="28"/>
          <w:szCs w:val="28"/>
        </w:rPr>
        <w:t xml:space="preserve"> </w:t>
      </w:r>
    </w:p>
    <w:p w:rsidR="003D6629" w:rsidRPr="003B1EE3" w:rsidRDefault="003D6629" w:rsidP="00847E55">
      <w:pPr>
        <w:shd w:val="clear" w:color="auto" w:fill="FFFFFF"/>
        <w:spacing w:line="360" w:lineRule="auto"/>
        <w:ind w:firstLine="540"/>
        <w:jc w:val="both"/>
        <w:rPr>
          <w:b/>
          <w:color w:val="000000"/>
          <w:spacing w:val="-7"/>
          <w:sz w:val="28"/>
          <w:szCs w:val="28"/>
        </w:rPr>
      </w:pPr>
      <w:r w:rsidRPr="003B1EE3">
        <w:rPr>
          <w:b/>
          <w:color w:val="000000"/>
          <w:spacing w:val="-7"/>
          <w:sz w:val="28"/>
          <w:szCs w:val="28"/>
        </w:rPr>
        <w:t xml:space="preserve">Все финансовые инструменты делятся на две группы: </w:t>
      </w:r>
    </w:p>
    <w:p w:rsidR="003D6629" w:rsidRPr="003B1EE3" w:rsidRDefault="003D6629" w:rsidP="00847E55">
      <w:pPr>
        <w:widowControl w:val="0"/>
        <w:numPr>
          <w:ilvl w:val="0"/>
          <w:numId w:val="86"/>
        </w:numPr>
        <w:shd w:val="clear" w:color="auto" w:fill="FFFFFF"/>
        <w:autoSpaceDE w:val="0"/>
        <w:autoSpaceDN w:val="0"/>
        <w:adjustRightInd w:val="0"/>
        <w:spacing w:line="360" w:lineRule="auto"/>
        <w:ind w:left="0" w:firstLine="540"/>
        <w:jc w:val="both"/>
        <w:rPr>
          <w:color w:val="000000"/>
          <w:spacing w:val="-7"/>
          <w:sz w:val="28"/>
          <w:szCs w:val="28"/>
        </w:rPr>
      </w:pPr>
      <w:r w:rsidRPr="003B1EE3">
        <w:rPr>
          <w:color w:val="000000"/>
          <w:spacing w:val="-7"/>
          <w:sz w:val="28"/>
          <w:szCs w:val="28"/>
        </w:rPr>
        <w:t xml:space="preserve">Простые финансовые инструменты </w:t>
      </w:r>
    </w:p>
    <w:p w:rsidR="003D6629" w:rsidRPr="003B1EE3" w:rsidRDefault="003D6629" w:rsidP="00847E55">
      <w:pPr>
        <w:widowControl w:val="0"/>
        <w:numPr>
          <w:ilvl w:val="0"/>
          <w:numId w:val="86"/>
        </w:numPr>
        <w:shd w:val="clear" w:color="auto" w:fill="FFFFFF"/>
        <w:autoSpaceDE w:val="0"/>
        <w:autoSpaceDN w:val="0"/>
        <w:adjustRightInd w:val="0"/>
        <w:spacing w:line="360" w:lineRule="auto"/>
        <w:ind w:left="0" w:firstLine="540"/>
        <w:jc w:val="both"/>
        <w:rPr>
          <w:sz w:val="28"/>
          <w:szCs w:val="28"/>
        </w:rPr>
      </w:pPr>
      <w:r w:rsidRPr="003B1EE3">
        <w:rPr>
          <w:color w:val="000000"/>
          <w:spacing w:val="-6"/>
          <w:sz w:val="28"/>
          <w:szCs w:val="28"/>
        </w:rPr>
        <w:t>Производные финансовые инструменты.</w:t>
      </w:r>
    </w:p>
    <w:p w:rsidR="003D6629" w:rsidRPr="003B1EE3" w:rsidRDefault="003D6629" w:rsidP="00847E55">
      <w:pPr>
        <w:shd w:val="clear" w:color="auto" w:fill="FFFFFF"/>
        <w:spacing w:line="360" w:lineRule="auto"/>
        <w:ind w:firstLine="540"/>
        <w:jc w:val="both"/>
        <w:rPr>
          <w:sz w:val="28"/>
          <w:szCs w:val="28"/>
        </w:rPr>
      </w:pPr>
      <w:r w:rsidRPr="003B1EE3">
        <w:rPr>
          <w:b/>
          <w:color w:val="000000"/>
          <w:sz w:val="28"/>
          <w:szCs w:val="28"/>
        </w:rPr>
        <w:t>Простые (или первичные) финансовые инструменты</w:t>
      </w:r>
      <w:r w:rsidRPr="003B1EE3">
        <w:rPr>
          <w:color w:val="000000"/>
          <w:sz w:val="28"/>
          <w:szCs w:val="28"/>
        </w:rPr>
        <w:t xml:space="preserve"> - это традиционные для бухгалтерского учета </w:t>
      </w:r>
      <w:r w:rsidRPr="003B1EE3">
        <w:rPr>
          <w:color w:val="000000"/>
          <w:spacing w:val="-3"/>
          <w:sz w:val="28"/>
          <w:szCs w:val="28"/>
        </w:rPr>
        <w:t>финансовые инструменты, которые не являются производными финансовыми инструментами.</w:t>
      </w:r>
      <w:r w:rsidRPr="003B1EE3">
        <w:rPr>
          <w:color w:val="000000"/>
          <w:sz w:val="28"/>
          <w:szCs w:val="28"/>
        </w:rPr>
        <w:t xml:space="preserve"> Примеры простых финансовых инструментов - это д</w:t>
      </w:r>
      <w:r w:rsidRPr="003B1EE3">
        <w:rPr>
          <w:color w:val="000000"/>
          <w:sz w:val="28"/>
          <w:szCs w:val="28"/>
        </w:rPr>
        <w:t>е</w:t>
      </w:r>
      <w:r w:rsidRPr="003B1EE3">
        <w:rPr>
          <w:color w:val="000000"/>
          <w:sz w:val="28"/>
          <w:szCs w:val="28"/>
        </w:rPr>
        <w:t xml:space="preserve">биторская и кредиторская </w:t>
      </w:r>
      <w:r w:rsidRPr="003B1EE3">
        <w:rPr>
          <w:color w:val="000000"/>
          <w:spacing w:val="-5"/>
          <w:sz w:val="28"/>
          <w:szCs w:val="28"/>
        </w:rPr>
        <w:t>задолженность, инвестиции в ценные бумаги, денежные сре</w:t>
      </w:r>
      <w:r w:rsidRPr="003B1EE3">
        <w:rPr>
          <w:color w:val="000000"/>
          <w:spacing w:val="-5"/>
          <w:sz w:val="28"/>
          <w:szCs w:val="28"/>
        </w:rPr>
        <w:t>д</w:t>
      </w:r>
      <w:r w:rsidRPr="003B1EE3">
        <w:rPr>
          <w:color w:val="000000"/>
          <w:spacing w:val="-5"/>
          <w:sz w:val="28"/>
          <w:szCs w:val="28"/>
        </w:rPr>
        <w:t>ства.</w:t>
      </w:r>
    </w:p>
    <w:p w:rsidR="003D6629" w:rsidRPr="003B1EE3" w:rsidRDefault="003D6629" w:rsidP="00847E55">
      <w:pPr>
        <w:shd w:val="clear" w:color="auto" w:fill="FFFFFF"/>
        <w:spacing w:line="360" w:lineRule="auto"/>
        <w:ind w:firstLine="540"/>
        <w:jc w:val="both"/>
        <w:rPr>
          <w:sz w:val="28"/>
          <w:szCs w:val="28"/>
        </w:rPr>
      </w:pPr>
      <w:r w:rsidRPr="003B1EE3">
        <w:rPr>
          <w:b/>
          <w:color w:val="000000"/>
          <w:spacing w:val="-3"/>
          <w:sz w:val="28"/>
          <w:szCs w:val="28"/>
        </w:rPr>
        <w:t>Производные финансовые инструменты (или деривативы)</w:t>
      </w:r>
      <w:r w:rsidRPr="003B1EE3">
        <w:rPr>
          <w:color w:val="000000"/>
          <w:spacing w:val="-3"/>
          <w:sz w:val="28"/>
          <w:szCs w:val="28"/>
        </w:rPr>
        <w:t xml:space="preserve"> - это финансовые инстр</w:t>
      </w:r>
      <w:r w:rsidRPr="003B1EE3">
        <w:rPr>
          <w:color w:val="000000"/>
          <w:spacing w:val="-3"/>
          <w:sz w:val="28"/>
          <w:szCs w:val="28"/>
        </w:rPr>
        <w:t>у</w:t>
      </w:r>
      <w:r w:rsidRPr="003B1EE3">
        <w:rPr>
          <w:color w:val="000000"/>
          <w:spacing w:val="-3"/>
          <w:sz w:val="28"/>
          <w:szCs w:val="28"/>
        </w:rPr>
        <w:t xml:space="preserve">менты, </w:t>
      </w:r>
      <w:r w:rsidRPr="003B1EE3">
        <w:rPr>
          <w:color w:val="000000"/>
          <w:spacing w:val="-6"/>
          <w:sz w:val="28"/>
          <w:szCs w:val="28"/>
        </w:rPr>
        <w:t>обладающие о</w:t>
      </w:r>
      <w:r w:rsidRPr="003B1EE3">
        <w:rPr>
          <w:i/>
          <w:color w:val="000000"/>
          <w:spacing w:val="-6"/>
          <w:sz w:val="28"/>
          <w:szCs w:val="28"/>
          <w:u w:val="single"/>
        </w:rPr>
        <w:t>дновременно</w:t>
      </w:r>
      <w:r w:rsidRPr="003B1EE3">
        <w:rPr>
          <w:color w:val="000000"/>
          <w:spacing w:val="-6"/>
          <w:sz w:val="28"/>
          <w:szCs w:val="28"/>
        </w:rPr>
        <w:t xml:space="preserve"> тремя следующими характ</w:t>
      </w:r>
      <w:r w:rsidRPr="003B1EE3">
        <w:rPr>
          <w:color w:val="000000"/>
          <w:spacing w:val="-6"/>
          <w:sz w:val="28"/>
          <w:szCs w:val="28"/>
        </w:rPr>
        <w:t>е</w:t>
      </w:r>
      <w:r w:rsidRPr="003B1EE3">
        <w:rPr>
          <w:color w:val="000000"/>
          <w:spacing w:val="-6"/>
          <w:sz w:val="28"/>
          <w:szCs w:val="28"/>
        </w:rPr>
        <w:t>ристиками:</w:t>
      </w:r>
    </w:p>
    <w:p w:rsidR="003D6629" w:rsidRPr="003B1EE3" w:rsidRDefault="003D6629" w:rsidP="00847E55">
      <w:pPr>
        <w:widowControl w:val="0"/>
        <w:numPr>
          <w:ilvl w:val="0"/>
          <w:numId w:val="87"/>
        </w:numPr>
        <w:shd w:val="clear" w:color="auto" w:fill="FFFFFF"/>
        <w:tabs>
          <w:tab w:val="num" w:pos="720"/>
        </w:tabs>
        <w:autoSpaceDE w:val="0"/>
        <w:autoSpaceDN w:val="0"/>
        <w:adjustRightInd w:val="0"/>
        <w:spacing w:line="360" w:lineRule="auto"/>
        <w:ind w:left="0" w:firstLine="540"/>
        <w:jc w:val="both"/>
        <w:rPr>
          <w:sz w:val="28"/>
          <w:szCs w:val="28"/>
        </w:rPr>
      </w:pPr>
      <w:r w:rsidRPr="003B1EE3">
        <w:rPr>
          <w:color w:val="000000"/>
          <w:spacing w:val="2"/>
          <w:sz w:val="28"/>
          <w:szCs w:val="28"/>
        </w:rPr>
        <w:t xml:space="preserve">Их стоимость меняется в результате изменения так называемой «базисной» переменной (это может быть процентная ставка, курс ценной бумаги, цена товара, валютный курс, индекс цен, </w:t>
      </w:r>
      <w:r w:rsidRPr="003B1EE3">
        <w:rPr>
          <w:color w:val="000000"/>
          <w:spacing w:val="-4"/>
          <w:sz w:val="28"/>
          <w:szCs w:val="28"/>
        </w:rPr>
        <w:t>ставка кредитного рейтинга или креди</w:t>
      </w:r>
      <w:r w:rsidRPr="003B1EE3">
        <w:rPr>
          <w:color w:val="000000"/>
          <w:spacing w:val="-4"/>
          <w:sz w:val="28"/>
          <w:szCs w:val="28"/>
        </w:rPr>
        <w:t>т</w:t>
      </w:r>
      <w:r w:rsidRPr="003B1EE3">
        <w:rPr>
          <w:color w:val="000000"/>
          <w:spacing w:val="-4"/>
          <w:sz w:val="28"/>
          <w:szCs w:val="28"/>
        </w:rPr>
        <w:t xml:space="preserve">ный индекс). </w:t>
      </w:r>
    </w:p>
    <w:p w:rsidR="003D6629" w:rsidRPr="003B1EE3" w:rsidRDefault="003D6629" w:rsidP="00847E55">
      <w:pPr>
        <w:widowControl w:val="0"/>
        <w:numPr>
          <w:ilvl w:val="0"/>
          <w:numId w:val="87"/>
        </w:numPr>
        <w:shd w:val="clear" w:color="auto" w:fill="FFFFFF"/>
        <w:tabs>
          <w:tab w:val="num" w:pos="720"/>
        </w:tabs>
        <w:autoSpaceDE w:val="0"/>
        <w:autoSpaceDN w:val="0"/>
        <w:adjustRightInd w:val="0"/>
        <w:spacing w:line="360" w:lineRule="auto"/>
        <w:ind w:left="0" w:firstLine="540"/>
        <w:jc w:val="both"/>
        <w:rPr>
          <w:sz w:val="28"/>
          <w:szCs w:val="28"/>
        </w:rPr>
      </w:pPr>
      <w:r w:rsidRPr="003B1EE3">
        <w:rPr>
          <w:color w:val="000000"/>
          <w:spacing w:val="-3"/>
          <w:sz w:val="28"/>
          <w:szCs w:val="28"/>
        </w:rPr>
        <w:t>Для их приобретения не требуются (или очень незначительны) первоначальные инвестиции.</w:t>
      </w:r>
    </w:p>
    <w:p w:rsidR="003D6629" w:rsidRPr="003B1EE3" w:rsidRDefault="003D6629" w:rsidP="00847E55">
      <w:pPr>
        <w:widowControl w:val="0"/>
        <w:numPr>
          <w:ilvl w:val="0"/>
          <w:numId w:val="87"/>
        </w:numPr>
        <w:shd w:val="clear" w:color="auto" w:fill="FFFFFF"/>
        <w:tabs>
          <w:tab w:val="num" w:pos="720"/>
        </w:tabs>
        <w:autoSpaceDE w:val="0"/>
        <w:autoSpaceDN w:val="0"/>
        <w:adjustRightInd w:val="0"/>
        <w:spacing w:line="360" w:lineRule="auto"/>
        <w:ind w:left="0" w:firstLine="540"/>
        <w:jc w:val="both"/>
        <w:rPr>
          <w:sz w:val="28"/>
          <w:szCs w:val="28"/>
        </w:rPr>
      </w:pPr>
      <w:r w:rsidRPr="003B1EE3">
        <w:rPr>
          <w:color w:val="000000"/>
          <w:spacing w:val="-4"/>
          <w:sz w:val="28"/>
          <w:szCs w:val="28"/>
        </w:rPr>
        <w:t>Расчеты по ним осуществляются в будущем.</w:t>
      </w:r>
    </w:p>
    <w:p w:rsidR="003D6629" w:rsidRPr="003B1EE3" w:rsidRDefault="003D6629" w:rsidP="00847E55">
      <w:pPr>
        <w:shd w:val="clear" w:color="auto" w:fill="FFFFFF"/>
        <w:spacing w:line="360" w:lineRule="auto"/>
        <w:ind w:firstLine="540"/>
        <w:jc w:val="both"/>
        <w:rPr>
          <w:i/>
          <w:color w:val="000000"/>
          <w:spacing w:val="-2"/>
          <w:w w:val="80"/>
          <w:sz w:val="28"/>
          <w:szCs w:val="28"/>
        </w:rPr>
      </w:pPr>
      <w:r w:rsidRPr="003B1EE3">
        <w:rPr>
          <w:b/>
          <w:i/>
          <w:color w:val="000000"/>
          <w:sz w:val="28"/>
          <w:szCs w:val="28"/>
        </w:rPr>
        <w:t>Примерами</w:t>
      </w:r>
      <w:r w:rsidRPr="003B1EE3">
        <w:rPr>
          <w:i/>
          <w:color w:val="000000"/>
          <w:sz w:val="28"/>
          <w:szCs w:val="28"/>
        </w:rPr>
        <w:t xml:space="preserve"> производных финансовых инструментов являются опционы, фьюче</w:t>
      </w:r>
      <w:r w:rsidRPr="003B1EE3">
        <w:rPr>
          <w:i/>
          <w:color w:val="000000"/>
          <w:sz w:val="28"/>
          <w:szCs w:val="28"/>
        </w:rPr>
        <w:t>р</w:t>
      </w:r>
      <w:r w:rsidRPr="003B1EE3">
        <w:rPr>
          <w:i/>
          <w:color w:val="000000"/>
          <w:sz w:val="28"/>
          <w:szCs w:val="28"/>
        </w:rPr>
        <w:t>сы, форварды, свопы</w:t>
      </w:r>
      <w:r w:rsidRPr="003B1EE3">
        <w:rPr>
          <w:i/>
          <w:color w:val="000000"/>
          <w:spacing w:val="-2"/>
          <w:w w:val="80"/>
          <w:sz w:val="28"/>
          <w:szCs w:val="28"/>
        </w:rPr>
        <w:t xml:space="preserve">. </w:t>
      </w:r>
    </w:p>
    <w:p w:rsidR="003D6629" w:rsidRPr="003B1EE3" w:rsidRDefault="003D6629" w:rsidP="00847E55">
      <w:pPr>
        <w:shd w:val="clear" w:color="auto" w:fill="FFFFFF"/>
        <w:spacing w:line="360" w:lineRule="auto"/>
        <w:ind w:firstLine="540"/>
        <w:jc w:val="both"/>
        <w:rPr>
          <w:rFonts w:eastAsia="NewtonC"/>
          <w:sz w:val="28"/>
          <w:szCs w:val="28"/>
        </w:rPr>
      </w:pPr>
      <w:r w:rsidRPr="003B1EE3">
        <w:rPr>
          <w:b/>
          <w:bCs/>
          <w:sz w:val="28"/>
          <w:szCs w:val="28"/>
        </w:rPr>
        <w:t xml:space="preserve">Признание финансовых активов и обязательств </w:t>
      </w:r>
      <w:r w:rsidRPr="003B1EE3">
        <w:rPr>
          <w:rFonts w:eastAsia="NewtonC"/>
          <w:sz w:val="28"/>
          <w:szCs w:val="28"/>
        </w:rPr>
        <w:t>является обязательным в отч</w:t>
      </w:r>
      <w:r w:rsidRPr="003B1EE3">
        <w:rPr>
          <w:rFonts w:eastAsia="NewtonC"/>
          <w:sz w:val="28"/>
          <w:szCs w:val="28"/>
        </w:rPr>
        <w:t>е</w:t>
      </w:r>
      <w:r w:rsidRPr="003B1EE3">
        <w:rPr>
          <w:rFonts w:eastAsia="NewtonC"/>
          <w:sz w:val="28"/>
          <w:szCs w:val="28"/>
        </w:rPr>
        <w:t>те о финансовом положении только в том случае, если данная организация п</w:t>
      </w:r>
      <w:r w:rsidRPr="003B1EE3">
        <w:rPr>
          <w:rFonts w:eastAsia="NewtonC"/>
          <w:sz w:val="28"/>
          <w:szCs w:val="28"/>
        </w:rPr>
        <w:t>о</w:t>
      </w:r>
      <w:r w:rsidRPr="003B1EE3">
        <w:rPr>
          <w:rFonts w:eastAsia="NewtonC"/>
          <w:sz w:val="28"/>
          <w:szCs w:val="28"/>
        </w:rPr>
        <w:t>лучает права или принимает на себя обязательства по договору в отношении того или иного финансового инструмента (а не т</w:t>
      </w:r>
      <w:r w:rsidRPr="003B1EE3">
        <w:rPr>
          <w:rFonts w:eastAsia="NewtonC"/>
          <w:sz w:val="28"/>
          <w:szCs w:val="28"/>
        </w:rPr>
        <w:t>о</w:t>
      </w:r>
      <w:r w:rsidRPr="003B1EE3">
        <w:rPr>
          <w:rFonts w:eastAsia="NewtonC"/>
          <w:sz w:val="28"/>
          <w:szCs w:val="28"/>
        </w:rPr>
        <w:t>гда, когда контракт урегулирован).</w:t>
      </w:r>
    </w:p>
    <w:p w:rsidR="003D6629" w:rsidRPr="003B1EE3" w:rsidRDefault="003D6629" w:rsidP="00847E55">
      <w:pPr>
        <w:shd w:val="clear" w:color="auto" w:fill="FFFFFF"/>
        <w:spacing w:line="360" w:lineRule="auto"/>
        <w:ind w:firstLine="540"/>
        <w:jc w:val="both"/>
        <w:rPr>
          <w:rFonts w:eastAsia="NewtonC"/>
          <w:sz w:val="28"/>
          <w:szCs w:val="28"/>
        </w:rPr>
      </w:pPr>
      <w:r w:rsidRPr="003B1EE3">
        <w:rPr>
          <w:rFonts w:eastAsia="NewtonC"/>
          <w:sz w:val="28"/>
          <w:szCs w:val="28"/>
        </w:rPr>
        <w:t xml:space="preserve"> </w:t>
      </w:r>
      <w:r w:rsidRPr="003B1EE3">
        <w:rPr>
          <w:rFonts w:eastAsia="NewtonC"/>
          <w:b/>
          <w:bCs/>
          <w:i/>
          <w:sz w:val="28"/>
          <w:szCs w:val="28"/>
        </w:rPr>
        <w:t xml:space="preserve">При первоначальном признании </w:t>
      </w:r>
      <w:r w:rsidRPr="003B1EE3">
        <w:rPr>
          <w:rFonts w:eastAsia="NewtonC"/>
          <w:bCs/>
          <w:sz w:val="28"/>
          <w:szCs w:val="28"/>
        </w:rPr>
        <w:t>организация оценивает финансовый актив и ф</w:t>
      </w:r>
      <w:r w:rsidRPr="003B1EE3">
        <w:rPr>
          <w:rFonts w:eastAsia="NewtonC"/>
          <w:bCs/>
          <w:sz w:val="28"/>
          <w:szCs w:val="28"/>
        </w:rPr>
        <w:t>и</w:t>
      </w:r>
      <w:r w:rsidRPr="003B1EE3">
        <w:rPr>
          <w:rFonts w:eastAsia="NewtonC"/>
          <w:bCs/>
          <w:sz w:val="28"/>
          <w:szCs w:val="28"/>
        </w:rPr>
        <w:t xml:space="preserve">нансовое обязательство  </w:t>
      </w:r>
      <w:r w:rsidRPr="003B1EE3">
        <w:rPr>
          <w:rFonts w:eastAsia="NewtonC"/>
          <w:sz w:val="28"/>
          <w:szCs w:val="28"/>
        </w:rPr>
        <w:t>по фактическим затратам на приобретение финансового актива или по фактической сумме поступающего возмещения для оценки финанс</w:t>
      </w:r>
      <w:r w:rsidRPr="003B1EE3">
        <w:rPr>
          <w:rFonts w:eastAsia="NewtonC"/>
          <w:sz w:val="28"/>
          <w:szCs w:val="28"/>
        </w:rPr>
        <w:t>о</w:t>
      </w:r>
      <w:r w:rsidRPr="003B1EE3">
        <w:rPr>
          <w:rFonts w:eastAsia="NewtonC"/>
          <w:sz w:val="28"/>
          <w:szCs w:val="28"/>
        </w:rPr>
        <w:t xml:space="preserve">вого обязательства, то есть </w:t>
      </w:r>
      <w:r w:rsidRPr="003B1EE3">
        <w:rPr>
          <w:rFonts w:eastAsia="NewtonC"/>
          <w:b/>
          <w:bCs/>
          <w:i/>
          <w:sz w:val="28"/>
          <w:szCs w:val="28"/>
        </w:rPr>
        <w:t>по спр</w:t>
      </w:r>
      <w:r w:rsidRPr="003B1EE3">
        <w:rPr>
          <w:rFonts w:eastAsia="NewtonC"/>
          <w:b/>
          <w:bCs/>
          <w:i/>
          <w:sz w:val="28"/>
          <w:szCs w:val="28"/>
        </w:rPr>
        <w:t>а</w:t>
      </w:r>
      <w:r w:rsidRPr="003B1EE3">
        <w:rPr>
          <w:rFonts w:eastAsia="NewtonC"/>
          <w:b/>
          <w:bCs/>
          <w:i/>
          <w:sz w:val="28"/>
          <w:szCs w:val="28"/>
        </w:rPr>
        <w:t>ведливой стоимости.</w:t>
      </w:r>
      <w:r w:rsidRPr="003B1EE3">
        <w:rPr>
          <w:rFonts w:eastAsia="NewtonC"/>
          <w:sz w:val="28"/>
          <w:szCs w:val="28"/>
        </w:rPr>
        <w:t xml:space="preserve"> </w:t>
      </w:r>
    </w:p>
    <w:p w:rsidR="003D6629" w:rsidRPr="003B1EE3" w:rsidRDefault="003D6629" w:rsidP="00847E55">
      <w:pPr>
        <w:widowControl w:val="0"/>
        <w:autoSpaceDE w:val="0"/>
        <w:autoSpaceDN w:val="0"/>
        <w:adjustRightInd w:val="0"/>
        <w:spacing w:line="360" w:lineRule="auto"/>
        <w:ind w:firstLine="540"/>
        <w:jc w:val="both"/>
        <w:rPr>
          <w:sz w:val="28"/>
          <w:szCs w:val="28"/>
        </w:rPr>
      </w:pPr>
      <w:r w:rsidRPr="003B1EE3">
        <w:rPr>
          <w:rFonts w:eastAsia="NewtonC"/>
          <w:bCs/>
          <w:i/>
          <w:sz w:val="28"/>
          <w:szCs w:val="28"/>
        </w:rPr>
        <w:t xml:space="preserve"> </w:t>
      </w:r>
      <w:r w:rsidRPr="003B1EE3">
        <w:rPr>
          <w:b/>
          <w:sz w:val="28"/>
          <w:szCs w:val="28"/>
          <w:u w:val="single"/>
        </w:rPr>
        <w:t>Справедливая стоимость</w:t>
      </w:r>
      <w:r w:rsidRPr="003B1EE3">
        <w:rPr>
          <w:sz w:val="28"/>
          <w:szCs w:val="28"/>
        </w:rPr>
        <w:t xml:space="preserve"> - это цена, которая была бы получена при продаже актива или уплачена при передаче обязательства при проведении операции на добровольной основе между участниками рынка на дату оценки (см. МСФО (IFRS) 13 "Оценка справедливой стоим</w:t>
      </w:r>
      <w:r w:rsidRPr="003B1EE3">
        <w:rPr>
          <w:sz w:val="28"/>
          <w:szCs w:val="28"/>
        </w:rPr>
        <w:t>о</w:t>
      </w:r>
      <w:r w:rsidRPr="003B1EE3">
        <w:rPr>
          <w:sz w:val="28"/>
          <w:szCs w:val="28"/>
        </w:rPr>
        <w:t>сти").</w:t>
      </w:r>
    </w:p>
    <w:p w:rsidR="003D6629" w:rsidRPr="003B1EE3" w:rsidRDefault="003D6629" w:rsidP="00847E55">
      <w:pPr>
        <w:autoSpaceDE w:val="0"/>
        <w:autoSpaceDN w:val="0"/>
        <w:adjustRightInd w:val="0"/>
        <w:spacing w:line="360" w:lineRule="auto"/>
        <w:ind w:firstLine="540"/>
        <w:jc w:val="both"/>
        <w:rPr>
          <w:rFonts w:eastAsia="NewtonC"/>
          <w:sz w:val="28"/>
          <w:szCs w:val="28"/>
        </w:rPr>
      </w:pPr>
      <w:r w:rsidRPr="003B1EE3">
        <w:rPr>
          <w:rFonts w:eastAsia="NewtonC"/>
          <w:sz w:val="28"/>
          <w:szCs w:val="28"/>
        </w:rPr>
        <w:t>Наилучшим аналогом справедливой стоимости является рыночная цена финанс</w:t>
      </w:r>
      <w:r w:rsidRPr="003B1EE3">
        <w:rPr>
          <w:rFonts w:eastAsia="NewtonC"/>
          <w:sz w:val="28"/>
          <w:szCs w:val="28"/>
        </w:rPr>
        <w:t>о</w:t>
      </w:r>
      <w:r w:rsidRPr="003B1EE3">
        <w:rPr>
          <w:rFonts w:eastAsia="NewtonC"/>
          <w:sz w:val="28"/>
          <w:szCs w:val="28"/>
        </w:rPr>
        <w:t>вого инструмента, откорректированная на сумму затрат по проведению сде</w:t>
      </w:r>
      <w:r w:rsidRPr="003B1EE3">
        <w:rPr>
          <w:rFonts w:eastAsia="NewtonC"/>
          <w:sz w:val="28"/>
          <w:szCs w:val="28"/>
        </w:rPr>
        <w:t>л</w:t>
      </w:r>
      <w:r w:rsidRPr="003B1EE3">
        <w:rPr>
          <w:rFonts w:eastAsia="NewtonC"/>
          <w:sz w:val="28"/>
          <w:szCs w:val="28"/>
        </w:rPr>
        <w:t>ки.</w:t>
      </w:r>
    </w:p>
    <w:p w:rsidR="003D6629" w:rsidRPr="003B1EE3" w:rsidRDefault="003D6629" w:rsidP="00847E55">
      <w:pPr>
        <w:shd w:val="clear" w:color="auto" w:fill="FFFFFF"/>
        <w:spacing w:line="360" w:lineRule="auto"/>
        <w:ind w:firstLine="540"/>
        <w:jc w:val="both"/>
        <w:rPr>
          <w:color w:val="000000"/>
          <w:spacing w:val="2"/>
          <w:sz w:val="28"/>
          <w:szCs w:val="28"/>
        </w:rPr>
      </w:pPr>
      <w:r w:rsidRPr="003B1EE3">
        <w:rPr>
          <w:b/>
          <w:i/>
          <w:color w:val="000000"/>
          <w:spacing w:val="2"/>
          <w:sz w:val="28"/>
          <w:szCs w:val="28"/>
        </w:rPr>
        <w:t>При последующем учете категория</w:t>
      </w:r>
      <w:r w:rsidRPr="003B1EE3">
        <w:rPr>
          <w:color w:val="000000"/>
          <w:spacing w:val="2"/>
          <w:sz w:val="28"/>
          <w:szCs w:val="28"/>
        </w:rPr>
        <w:t>, в которую будут  классифицированы  финансовые активы или обяз</w:t>
      </w:r>
      <w:r w:rsidRPr="003B1EE3">
        <w:rPr>
          <w:color w:val="000000"/>
          <w:spacing w:val="2"/>
          <w:sz w:val="28"/>
          <w:szCs w:val="28"/>
        </w:rPr>
        <w:t>а</w:t>
      </w:r>
      <w:r w:rsidRPr="003B1EE3">
        <w:rPr>
          <w:color w:val="000000"/>
          <w:spacing w:val="2"/>
          <w:sz w:val="28"/>
          <w:szCs w:val="28"/>
        </w:rPr>
        <w:t>тел</w:t>
      </w:r>
      <w:r w:rsidRPr="003B1EE3">
        <w:rPr>
          <w:color w:val="000000"/>
          <w:spacing w:val="2"/>
          <w:sz w:val="28"/>
          <w:szCs w:val="28"/>
        </w:rPr>
        <w:t>ь</w:t>
      </w:r>
      <w:r w:rsidRPr="003B1EE3">
        <w:rPr>
          <w:color w:val="000000"/>
          <w:spacing w:val="2"/>
          <w:sz w:val="28"/>
          <w:szCs w:val="28"/>
        </w:rPr>
        <w:t>ства, будет определять.</w:t>
      </w:r>
    </w:p>
    <w:p w:rsidR="003D6629" w:rsidRPr="003B1EE3" w:rsidRDefault="003D6629" w:rsidP="00847E55">
      <w:pPr>
        <w:numPr>
          <w:ilvl w:val="0"/>
          <w:numId w:val="90"/>
        </w:numPr>
        <w:shd w:val="clear" w:color="auto" w:fill="FFFFFF"/>
        <w:spacing w:line="360" w:lineRule="auto"/>
        <w:ind w:left="0" w:firstLine="540"/>
        <w:jc w:val="both"/>
        <w:rPr>
          <w:sz w:val="28"/>
          <w:szCs w:val="28"/>
        </w:rPr>
      </w:pPr>
      <w:r w:rsidRPr="003B1EE3">
        <w:rPr>
          <w:color w:val="000000"/>
          <w:spacing w:val="-1"/>
          <w:sz w:val="28"/>
          <w:szCs w:val="28"/>
        </w:rPr>
        <w:t>Их оценку в отчете о финансовом положении</w:t>
      </w:r>
    </w:p>
    <w:p w:rsidR="003D6629" w:rsidRPr="003B1EE3" w:rsidRDefault="003D6629" w:rsidP="00847E55">
      <w:pPr>
        <w:numPr>
          <w:ilvl w:val="0"/>
          <w:numId w:val="90"/>
        </w:numPr>
        <w:shd w:val="clear" w:color="auto" w:fill="FFFFFF"/>
        <w:spacing w:line="360" w:lineRule="auto"/>
        <w:ind w:left="0" w:firstLine="540"/>
        <w:jc w:val="both"/>
        <w:rPr>
          <w:sz w:val="28"/>
          <w:szCs w:val="28"/>
        </w:rPr>
      </w:pPr>
      <w:r w:rsidRPr="003B1EE3">
        <w:rPr>
          <w:color w:val="000000"/>
          <w:spacing w:val="-1"/>
          <w:sz w:val="28"/>
          <w:szCs w:val="28"/>
        </w:rPr>
        <w:t>Порядок отражения прибылей и убытков (в финансовом результате или в статьях капитала)</w:t>
      </w:r>
    </w:p>
    <w:p w:rsidR="003D6629" w:rsidRPr="003B1EE3" w:rsidRDefault="003D6629" w:rsidP="00847E55">
      <w:pPr>
        <w:shd w:val="clear" w:color="auto" w:fill="FFFFFF"/>
        <w:spacing w:line="360" w:lineRule="auto"/>
        <w:ind w:firstLine="540"/>
        <w:jc w:val="both"/>
        <w:rPr>
          <w:sz w:val="28"/>
          <w:szCs w:val="28"/>
        </w:rPr>
      </w:pPr>
      <w:r w:rsidRPr="003B1EE3">
        <w:rPr>
          <w:iCs/>
          <w:color w:val="000000"/>
          <w:spacing w:val="2"/>
          <w:sz w:val="28"/>
          <w:szCs w:val="28"/>
        </w:rPr>
        <w:t xml:space="preserve">Международный стандарт финансовой отчетности (IFRS) 9 «Финансовые </w:t>
      </w:r>
      <w:r w:rsidRPr="003B1EE3">
        <w:rPr>
          <w:iCs/>
          <w:color w:val="000000"/>
          <w:spacing w:val="-6"/>
          <w:sz w:val="28"/>
          <w:szCs w:val="28"/>
        </w:rPr>
        <w:t>инс</w:t>
      </w:r>
      <w:r w:rsidRPr="003B1EE3">
        <w:rPr>
          <w:iCs/>
          <w:color w:val="000000"/>
          <w:spacing w:val="-6"/>
          <w:sz w:val="28"/>
          <w:szCs w:val="28"/>
        </w:rPr>
        <w:t>т</w:t>
      </w:r>
      <w:r w:rsidRPr="003B1EE3">
        <w:rPr>
          <w:iCs/>
          <w:color w:val="000000"/>
          <w:spacing w:val="-6"/>
          <w:sz w:val="28"/>
          <w:szCs w:val="28"/>
        </w:rPr>
        <w:t xml:space="preserve">рументы» сохранил «смешанную модель» оценки </w:t>
      </w:r>
      <w:r w:rsidRPr="003B1EE3">
        <w:rPr>
          <w:iCs/>
          <w:color w:val="000000"/>
          <w:spacing w:val="-4"/>
          <w:sz w:val="28"/>
          <w:szCs w:val="28"/>
        </w:rPr>
        <w:t>ф</w:t>
      </w:r>
      <w:r w:rsidRPr="003B1EE3">
        <w:rPr>
          <w:iCs/>
          <w:color w:val="000000"/>
          <w:spacing w:val="-4"/>
          <w:sz w:val="28"/>
          <w:szCs w:val="28"/>
        </w:rPr>
        <w:t>и</w:t>
      </w:r>
      <w:r w:rsidRPr="003B1EE3">
        <w:rPr>
          <w:iCs/>
          <w:color w:val="000000"/>
          <w:spacing w:val="-4"/>
          <w:sz w:val="28"/>
          <w:szCs w:val="28"/>
        </w:rPr>
        <w:t xml:space="preserve">нансовых активов, которая применялась по </w:t>
      </w:r>
      <w:r w:rsidRPr="003B1EE3">
        <w:rPr>
          <w:color w:val="000000"/>
          <w:spacing w:val="-6"/>
          <w:sz w:val="28"/>
          <w:szCs w:val="28"/>
        </w:rPr>
        <w:t xml:space="preserve">МСФО (IAS) 39 «Финансовые инструменты: признание и </w:t>
      </w:r>
      <w:r w:rsidRPr="003B1EE3">
        <w:rPr>
          <w:color w:val="000000"/>
          <w:spacing w:val="4"/>
          <w:sz w:val="28"/>
          <w:szCs w:val="28"/>
        </w:rPr>
        <w:t>оценка»</w:t>
      </w:r>
      <w:r w:rsidRPr="003B1EE3">
        <w:rPr>
          <w:iCs/>
          <w:color w:val="000000"/>
          <w:spacing w:val="-4"/>
          <w:sz w:val="28"/>
          <w:szCs w:val="28"/>
        </w:rPr>
        <w:t xml:space="preserve">. В соответствии с этой </w:t>
      </w:r>
      <w:r w:rsidRPr="003B1EE3">
        <w:rPr>
          <w:iCs/>
          <w:color w:val="000000"/>
          <w:spacing w:val="-3"/>
          <w:sz w:val="28"/>
          <w:szCs w:val="28"/>
        </w:rPr>
        <w:t>мод</w:t>
      </w:r>
      <w:r w:rsidRPr="003B1EE3">
        <w:rPr>
          <w:iCs/>
          <w:color w:val="000000"/>
          <w:spacing w:val="-3"/>
          <w:sz w:val="28"/>
          <w:szCs w:val="28"/>
        </w:rPr>
        <w:t>е</w:t>
      </w:r>
      <w:r w:rsidRPr="003B1EE3">
        <w:rPr>
          <w:iCs/>
          <w:color w:val="000000"/>
          <w:spacing w:val="-3"/>
          <w:sz w:val="28"/>
          <w:szCs w:val="28"/>
        </w:rPr>
        <w:t xml:space="preserve">лью после первоначального признания организация классифицирует финансовые </w:t>
      </w:r>
      <w:r w:rsidRPr="003B1EE3">
        <w:rPr>
          <w:iCs/>
          <w:color w:val="000000"/>
          <w:spacing w:val="-6"/>
          <w:sz w:val="28"/>
          <w:szCs w:val="28"/>
        </w:rPr>
        <w:t>активы в кат</w:t>
      </w:r>
      <w:r w:rsidRPr="003B1EE3">
        <w:rPr>
          <w:iCs/>
          <w:color w:val="000000"/>
          <w:spacing w:val="-6"/>
          <w:sz w:val="28"/>
          <w:szCs w:val="28"/>
        </w:rPr>
        <w:t>е</w:t>
      </w:r>
      <w:r w:rsidRPr="003B1EE3">
        <w:rPr>
          <w:iCs/>
          <w:color w:val="000000"/>
          <w:spacing w:val="-6"/>
          <w:sz w:val="28"/>
          <w:szCs w:val="28"/>
        </w:rPr>
        <w:t>горию:</w:t>
      </w:r>
    </w:p>
    <w:p w:rsidR="003D6629" w:rsidRPr="003B1EE3" w:rsidRDefault="003D6629" w:rsidP="00847E55">
      <w:pPr>
        <w:widowControl w:val="0"/>
        <w:numPr>
          <w:ilvl w:val="0"/>
          <w:numId w:val="88"/>
        </w:numPr>
        <w:shd w:val="clear" w:color="auto" w:fill="FFFFFF"/>
        <w:tabs>
          <w:tab w:val="left" w:pos="814"/>
        </w:tabs>
        <w:autoSpaceDE w:val="0"/>
        <w:autoSpaceDN w:val="0"/>
        <w:adjustRightInd w:val="0"/>
        <w:spacing w:line="360" w:lineRule="auto"/>
        <w:jc w:val="both"/>
        <w:rPr>
          <w:b/>
          <w:iCs/>
          <w:color w:val="000000"/>
          <w:spacing w:val="-21"/>
          <w:sz w:val="28"/>
          <w:szCs w:val="28"/>
        </w:rPr>
      </w:pPr>
      <w:r w:rsidRPr="003B1EE3">
        <w:rPr>
          <w:b/>
          <w:iCs/>
          <w:color w:val="000000"/>
          <w:spacing w:val="-5"/>
          <w:sz w:val="28"/>
          <w:szCs w:val="28"/>
        </w:rPr>
        <w:t xml:space="preserve">оцениваемые по </w:t>
      </w:r>
      <w:r w:rsidRPr="003B1EE3">
        <w:rPr>
          <w:b/>
          <w:bCs/>
          <w:iCs/>
          <w:color w:val="000000"/>
          <w:spacing w:val="-5"/>
          <w:sz w:val="28"/>
          <w:szCs w:val="28"/>
        </w:rPr>
        <w:t xml:space="preserve">амортизированной </w:t>
      </w:r>
      <w:r w:rsidRPr="003B1EE3">
        <w:rPr>
          <w:b/>
          <w:iCs/>
          <w:color w:val="000000"/>
          <w:spacing w:val="-5"/>
          <w:sz w:val="28"/>
          <w:szCs w:val="28"/>
        </w:rPr>
        <w:t xml:space="preserve">стоимости </w:t>
      </w:r>
    </w:p>
    <w:p w:rsidR="003D6629" w:rsidRPr="003B1EE3" w:rsidRDefault="003D6629" w:rsidP="00847E55">
      <w:pPr>
        <w:widowControl w:val="0"/>
        <w:numPr>
          <w:ilvl w:val="0"/>
          <w:numId w:val="88"/>
        </w:numPr>
        <w:shd w:val="clear" w:color="auto" w:fill="FFFFFF"/>
        <w:tabs>
          <w:tab w:val="left" w:pos="814"/>
        </w:tabs>
        <w:autoSpaceDE w:val="0"/>
        <w:autoSpaceDN w:val="0"/>
        <w:adjustRightInd w:val="0"/>
        <w:spacing w:line="360" w:lineRule="auto"/>
        <w:jc w:val="both"/>
        <w:rPr>
          <w:b/>
          <w:iCs/>
          <w:color w:val="000000"/>
          <w:spacing w:val="-12"/>
          <w:sz w:val="28"/>
          <w:szCs w:val="28"/>
        </w:rPr>
      </w:pPr>
      <w:r w:rsidRPr="003B1EE3">
        <w:rPr>
          <w:b/>
          <w:iCs/>
          <w:color w:val="000000"/>
          <w:spacing w:val="-5"/>
          <w:sz w:val="28"/>
          <w:szCs w:val="28"/>
        </w:rPr>
        <w:t xml:space="preserve">оцениваемые по </w:t>
      </w:r>
      <w:r w:rsidRPr="003B1EE3">
        <w:rPr>
          <w:b/>
          <w:bCs/>
          <w:iCs/>
          <w:color w:val="000000"/>
          <w:spacing w:val="-5"/>
          <w:sz w:val="28"/>
          <w:szCs w:val="28"/>
        </w:rPr>
        <w:t xml:space="preserve">справедливой </w:t>
      </w:r>
      <w:r w:rsidRPr="003B1EE3">
        <w:rPr>
          <w:b/>
          <w:iCs/>
          <w:color w:val="000000"/>
          <w:spacing w:val="-5"/>
          <w:sz w:val="28"/>
          <w:szCs w:val="28"/>
        </w:rPr>
        <w:t>стоимости.</w:t>
      </w:r>
    </w:p>
    <w:p w:rsidR="003D6629" w:rsidRPr="003B1EE3" w:rsidRDefault="003D6629" w:rsidP="00847E55">
      <w:pPr>
        <w:shd w:val="clear" w:color="auto" w:fill="FFFFFF"/>
        <w:spacing w:line="360" w:lineRule="auto"/>
        <w:ind w:firstLine="540"/>
        <w:jc w:val="both"/>
        <w:rPr>
          <w:sz w:val="28"/>
          <w:szCs w:val="28"/>
        </w:rPr>
      </w:pPr>
      <w:r w:rsidRPr="003B1EE3">
        <w:rPr>
          <w:iCs/>
          <w:color w:val="000000"/>
          <w:spacing w:val="-5"/>
          <w:sz w:val="28"/>
          <w:szCs w:val="28"/>
        </w:rPr>
        <w:t xml:space="preserve">Внутри категории «финансовые активы, оцениваемые по справедливой стоимости» </w:t>
      </w:r>
      <w:r w:rsidRPr="003B1EE3">
        <w:rPr>
          <w:color w:val="000000"/>
          <w:spacing w:val="-6"/>
          <w:sz w:val="28"/>
          <w:szCs w:val="28"/>
        </w:rPr>
        <w:t xml:space="preserve">МСФО (IAS) 39 «Финансовые инструменты: признание и </w:t>
      </w:r>
      <w:r w:rsidRPr="003B1EE3">
        <w:rPr>
          <w:color w:val="000000"/>
          <w:spacing w:val="4"/>
          <w:sz w:val="28"/>
          <w:szCs w:val="28"/>
        </w:rPr>
        <w:t xml:space="preserve">оценка» </w:t>
      </w:r>
      <w:r w:rsidRPr="003B1EE3">
        <w:rPr>
          <w:iCs/>
          <w:color w:val="000000"/>
          <w:spacing w:val="-6"/>
          <w:sz w:val="28"/>
          <w:szCs w:val="28"/>
        </w:rPr>
        <w:t>в</w:t>
      </w:r>
      <w:r w:rsidRPr="003B1EE3">
        <w:rPr>
          <w:iCs/>
          <w:color w:val="000000"/>
          <w:spacing w:val="-6"/>
          <w:sz w:val="28"/>
          <w:szCs w:val="28"/>
        </w:rPr>
        <w:t>ы</w:t>
      </w:r>
      <w:r w:rsidRPr="003B1EE3">
        <w:rPr>
          <w:iCs/>
          <w:color w:val="000000"/>
          <w:spacing w:val="-6"/>
          <w:sz w:val="28"/>
          <w:szCs w:val="28"/>
        </w:rPr>
        <w:t>деляет 2 подкатегории:</w:t>
      </w:r>
    </w:p>
    <w:p w:rsidR="003D6629" w:rsidRPr="003B1EE3" w:rsidRDefault="003D6629" w:rsidP="00847E55">
      <w:pPr>
        <w:widowControl w:val="0"/>
        <w:numPr>
          <w:ilvl w:val="0"/>
          <w:numId w:val="89"/>
        </w:numPr>
        <w:shd w:val="clear" w:color="auto" w:fill="FFFFFF"/>
        <w:autoSpaceDE w:val="0"/>
        <w:autoSpaceDN w:val="0"/>
        <w:adjustRightInd w:val="0"/>
        <w:spacing w:line="360" w:lineRule="auto"/>
        <w:ind w:firstLine="540"/>
        <w:jc w:val="both"/>
        <w:rPr>
          <w:iCs/>
          <w:color w:val="000000"/>
          <w:spacing w:val="-8"/>
          <w:sz w:val="28"/>
          <w:szCs w:val="28"/>
        </w:rPr>
      </w:pPr>
      <w:r w:rsidRPr="003B1EE3">
        <w:rPr>
          <w:iCs/>
          <w:color w:val="000000"/>
          <w:spacing w:val="1"/>
          <w:sz w:val="28"/>
          <w:szCs w:val="28"/>
        </w:rPr>
        <w:t xml:space="preserve">оцениваемые по справедливой стоимости, изменения которой отражаются </w:t>
      </w:r>
      <w:r w:rsidRPr="003B1EE3">
        <w:rPr>
          <w:i/>
          <w:iCs/>
          <w:color w:val="000000"/>
          <w:spacing w:val="1"/>
          <w:sz w:val="28"/>
          <w:szCs w:val="28"/>
        </w:rPr>
        <w:t xml:space="preserve">в </w:t>
      </w:r>
      <w:r w:rsidRPr="003B1EE3">
        <w:rPr>
          <w:i/>
          <w:iCs/>
          <w:color w:val="000000"/>
          <w:spacing w:val="-5"/>
          <w:sz w:val="28"/>
          <w:szCs w:val="28"/>
        </w:rPr>
        <w:t>составе прибыли или убытка</w:t>
      </w:r>
      <w:r w:rsidRPr="003B1EE3">
        <w:rPr>
          <w:iCs/>
          <w:color w:val="000000"/>
          <w:spacing w:val="-5"/>
          <w:sz w:val="28"/>
          <w:szCs w:val="28"/>
        </w:rPr>
        <w:t>;</w:t>
      </w:r>
    </w:p>
    <w:p w:rsidR="003D6629" w:rsidRPr="003B1EE3" w:rsidRDefault="003D6629" w:rsidP="00847E55">
      <w:pPr>
        <w:widowControl w:val="0"/>
        <w:numPr>
          <w:ilvl w:val="0"/>
          <w:numId w:val="89"/>
        </w:numPr>
        <w:shd w:val="clear" w:color="auto" w:fill="FFFFFF"/>
        <w:autoSpaceDE w:val="0"/>
        <w:autoSpaceDN w:val="0"/>
        <w:adjustRightInd w:val="0"/>
        <w:spacing w:line="360" w:lineRule="auto"/>
        <w:ind w:firstLineChars="128" w:firstLine="360"/>
        <w:jc w:val="both"/>
        <w:rPr>
          <w:iCs/>
          <w:spacing w:val="-7"/>
          <w:sz w:val="28"/>
          <w:szCs w:val="28"/>
        </w:rPr>
      </w:pPr>
      <w:r w:rsidRPr="003B1EE3">
        <w:rPr>
          <w:iCs/>
          <w:color w:val="000000"/>
          <w:spacing w:val="1"/>
          <w:sz w:val="28"/>
          <w:szCs w:val="28"/>
        </w:rPr>
        <w:t xml:space="preserve">оцениваемые по справедливой стоимости, изменения которой отражаются в </w:t>
      </w:r>
      <w:r w:rsidRPr="003B1EE3">
        <w:rPr>
          <w:iCs/>
          <w:spacing w:val="-5"/>
          <w:sz w:val="28"/>
          <w:szCs w:val="28"/>
        </w:rPr>
        <w:t xml:space="preserve">составе </w:t>
      </w:r>
      <w:r w:rsidRPr="003B1EE3">
        <w:rPr>
          <w:i/>
          <w:iCs/>
          <w:spacing w:val="-5"/>
          <w:sz w:val="28"/>
          <w:szCs w:val="28"/>
        </w:rPr>
        <w:t>прочего совокупного дохода</w:t>
      </w:r>
      <w:r w:rsidRPr="003B1EE3">
        <w:rPr>
          <w:iCs/>
          <w:spacing w:val="-5"/>
          <w:sz w:val="28"/>
          <w:szCs w:val="28"/>
        </w:rPr>
        <w:t>.</w:t>
      </w:r>
    </w:p>
    <w:p w:rsidR="003D6629" w:rsidRPr="003B1EE3" w:rsidRDefault="003D6629" w:rsidP="00847E55">
      <w:pPr>
        <w:shd w:val="clear" w:color="auto" w:fill="FFFFFF"/>
        <w:spacing w:line="360" w:lineRule="auto"/>
        <w:ind w:firstLine="540"/>
        <w:jc w:val="both"/>
        <w:rPr>
          <w:sz w:val="28"/>
          <w:szCs w:val="28"/>
        </w:rPr>
      </w:pPr>
      <w:r w:rsidRPr="003B1EE3">
        <w:rPr>
          <w:b/>
          <w:sz w:val="28"/>
          <w:szCs w:val="28"/>
        </w:rPr>
        <w:t>Классификация</w:t>
      </w:r>
      <w:r w:rsidRPr="003B1EE3">
        <w:rPr>
          <w:sz w:val="28"/>
          <w:szCs w:val="28"/>
        </w:rPr>
        <w:t xml:space="preserve"> </w:t>
      </w:r>
      <w:r w:rsidRPr="003B1EE3">
        <w:rPr>
          <w:b/>
          <w:sz w:val="28"/>
          <w:szCs w:val="28"/>
        </w:rPr>
        <w:t>долговых инструментов</w:t>
      </w:r>
      <w:r w:rsidRPr="003B1EE3">
        <w:rPr>
          <w:sz w:val="28"/>
          <w:szCs w:val="28"/>
        </w:rPr>
        <w:t xml:space="preserve"> в категорию 1 или категорию 2 осущ</w:t>
      </w:r>
      <w:r w:rsidRPr="003B1EE3">
        <w:rPr>
          <w:sz w:val="28"/>
          <w:szCs w:val="28"/>
        </w:rPr>
        <w:t>е</w:t>
      </w:r>
      <w:r w:rsidRPr="003B1EE3">
        <w:rPr>
          <w:sz w:val="28"/>
          <w:szCs w:val="28"/>
        </w:rPr>
        <w:t xml:space="preserve">ствляется исходя </w:t>
      </w:r>
      <w:r w:rsidRPr="003B1EE3">
        <w:rPr>
          <w:i/>
          <w:sz w:val="28"/>
          <w:szCs w:val="28"/>
        </w:rPr>
        <w:t>из двух критериев (факторов</w:t>
      </w:r>
      <w:r w:rsidRPr="003B1EE3">
        <w:rPr>
          <w:sz w:val="28"/>
          <w:szCs w:val="28"/>
        </w:rPr>
        <w:t>) в совоку</w:t>
      </w:r>
      <w:r w:rsidRPr="003B1EE3">
        <w:rPr>
          <w:sz w:val="28"/>
          <w:szCs w:val="28"/>
        </w:rPr>
        <w:t>п</w:t>
      </w:r>
      <w:r w:rsidRPr="003B1EE3">
        <w:rPr>
          <w:sz w:val="28"/>
          <w:szCs w:val="28"/>
        </w:rPr>
        <w:t>ности:</w:t>
      </w:r>
    </w:p>
    <w:p w:rsidR="003D6629" w:rsidRPr="003B1EE3" w:rsidRDefault="003D6629" w:rsidP="00847E55">
      <w:pPr>
        <w:shd w:val="clear" w:color="auto" w:fill="FFFFFF"/>
        <w:tabs>
          <w:tab w:val="left" w:pos="968"/>
        </w:tabs>
        <w:spacing w:line="360" w:lineRule="auto"/>
        <w:ind w:firstLine="540"/>
        <w:jc w:val="both"/>
        <w:rPr>
          <w:sz w:val="28"/>
          <w:szCs w:val="28"/>
        </w:rPr>
      </w:pPr>
      <w:r w:rsidRPr="003B1EE3">
        <w:rPr>
          <w:sz w:val="28"/>
          <w:szCs w:val="28"/>
        </w:rPr>
        <w:t>а)</w:t>
      </w:r>
      <w:r w:rsidRPr="003B1EE3">
        <w:rPr>
          <w:sz w:val="28"/>
          <w:szCs w:val="28"/>
        </w:rPr>
        <w:tab/>
      </w:r>
      <w:r w:rsidRPr="003B1EE3">
        <w:rPr>
          <w:b/>
          <w:sz w:val="28"/>
          <w:szCs w:val="28"/>
        </w:rPr>
        <w:t>бизнес-модели</w:t>
      </w:r>
      <w:r w:rsidRPr="003B1EE3">
        <w:rPr>
          <w:sz w:val="28"/>
          <w:szCs w:val="28"/>
        </w:rPr>
        <w:t xml:space="preserve"> организации, используемой для управления финансовыми а</w:t>
      </w:r>
      <w:r w:rsidRPr="003B1EE3">
        <w:rPr>
          <w:sz w:val="28"/>
          <w:szCs w:val="28"/>
        </w:rPr>
        <w:t>к</w:t>
      </w:r>
      <w:r w:rsidRPr="003B1EE3">
        <w:rPr>
          <w:sz w:val="28"/>
          <w:szCs w:val="28"/>
        </w:rPr>
        <w:t>тивами,</w:t>
      </w:r>
      <w:r w:rsidRPr="003B1EE3">
        <w:rPr>
          <w:color w:val="000000"/>
          <w:spacing w:val="2"/>
          <w:sz w:val="28"/>
          <w:szCs w:val="28"/>
        </w:rPr>
        <w:t xml:space="preserve"> - удерживает ли компания финансовые инструменты с целью получения </w:t>
      </w:r>
      <w:r w:rsidRPr="003B1EE3">
        <w:rPr>
          <w:color w:val="000000"/>
          <w:spacing w:val="-11"/>
          <w:sz w:val="28"/>
          <w:szCs w:val="28"/>
        </w:rPr>
        <w:t>договорных денежных потоков</w:t>
      </w:r>
      <w:r w:rsidRPr="003B1EE3">
        <w:rPr>
          <w:sz w:val="28"/>
          <w:szCs w:val="28"/>
        </w:rPr>
        <w:t>;</w:t>
      </w:r>
    </w:p>
    <w:p w:rsidR="003D6629" w:rsidRPr="003B1EE3" w:rsidRDefault="003D6629" w:rsidP="00847E55">
      <w:pPr>
        <w:shd w:val="clear" w:color="auto" w:fill="FFFFFF"/>
        <w:spacing w:line="360" w:lineRule="auto"/>
        <w:ind w:firstLine="567"/>
        <w:jc w:val="both"/>
        <w:rPr>
          <w:sz w:val="28"/>
          <w:szCs w:val="28"/>
        </w:rPr>
      </w:pPr>
      <w:r w:rsidRPr="003B1EE3">
        <w:rPr>
          <w:sz w:val="28"/>
          <w:szCs w:val="28"/>
        </w:rPr>
        <w:t>б)</w:t>
      </w:r>
      <w:r w:rsidRPr="003B1EE3">
        <w:rPr>
          <w:sz w:val="28"/>
          <w:szCs w:val="28"/>
        </w:rPr>
        <w:tab/>
      </w:r>
      <w:r w:rsidRPr="003B1EE3">
        <w:rPr>
          <w:b/>
          <w:sz w:val="28"/>
          <w:szCs w:val="28"/>
        </w:rPr>
        <w:t>характеристик договорных денежных потоков</w:t>
      </w:r>
      <w:r w:rsidRPr="003B1EE3">
        <w:rPr>
          <w:sz w:val="28"/>
          <w:szCs w:val="28"/>
        </w:rPr>
        <w:t xml:space="preserve"> по финансовому а</w:t>
      </w:r>
      <w:r w:rsidRPr="003B1EE3">
        <w:rPr>
          <w:sz w:val="28"/>
          <w:szCs w:val="28"/>
        </w:rPr>
        <w:t>к</w:t>
      </w:r>
      <w:r w:rsidRPr="003B1EE3">
        <w:rPr>
          <w:sz w:val="28"/>
          <w:szCs w:val="28"/>
        </w:rPr>
        <w:t xml:space="preserve">тиву - </w:t>
      </w:r>
      <w:r w:rsidRPr="003B1EE3">
        <w:rPr>
          <w:iCs/>
          <w:color w:val="000000"/>
          <w:spacing w:val="-4"/>
          <w:sz w:val="28"/>
          <w:szCs w:val="28"/>
        </w:rPr>
        <w:t>принципиальное зн</w:t>
      </w:r>
      <w:r w:rsidRPr="003B1EE3">
        <w:rPr>
          <w:iCs/>
          <w:color w:val="000000"/>
          <w:spacing w:val="-4"/>
          <w:sz w:val="28"/>
          <w:szCs w:val="28"/>
        </w:rPr>
        <w:t>а</w:t>
      </w:r>
      <w:r w:rsidRPr="003B1EE3">
        <w:rPr>
          <w:iCs/>
          <w:color w:val="000000"/>
          <w:spacing w:val="-4"/>
          <w:sz w:val="28"/>
          <w:szCs w:val="28"/>
        </w:rPr>
        <w:t xml:space="preserve">чение имеет, какие именно потоки </w:t>
      </w:r>
      <w:r w:rsidRPr="003B1EE3">
        <w:rPr>
          <w:iCs/>
          <w:color w:val="000000"/>
          <w:spacing w:val="-5"/>
          <w:sz w:val="28"/>
          <w:szCs w:val="28"/>
        </w:rPr>
        <w:t>организация планирует получать от владения фина</w:t>
      </w:r>
      <w:r w:rsidRPr="003B1EE3">
        <w:rPr>
          <w:iCs/>
          <w:color w:val="000000"/>
          <w:spacing w:val="-5"/>
          <w:sz w:val="28"/>
          <w:szCs w:val="28"/>
        </w:rPr>
        <w:t>н</w:t>
      </w:r>
      <w:r w:rsidRPr="003B1EE3">
        <w:rPr>
          <w:iCs/>
          <w:color w:val="000000"/>
          <w:spacing w:val="-5"/>
          <w:sz w:val="28"/>
          <w:szCs w:val="28"/>
        </w:rPr>
        <w:t>совым активом</w:t>
      </w:r>
      <w:r w:rsidRPr="003B1EE3">
        <w:rPr>
          <w:i/>
          <w:iCs/>
          <w:color w:val="000000"/>
          <w:spacing w:val="-5"/>
          <w:sz w:val="28"/>
          <w:szCs w:val="28"/>
        </w:rPr>
        <w:t>.</w:t>
      </w:r>
    </w:p>
    <w:p w:rsidR="003D6629" w:rsidRPr="003B1EE3" w:rsidRDefault="003D6629" w:rsidP="00847E55">
      <w:pPr>
        <w:shd w:val="clear" w:color="auto" w:fill="FFFFFF"/>
        <w:tabs>
          <w:tab w:val="left" w:pos="875"/>
        </w:tabs>
        <w:spacing w:line="360" w:lineRule="auto"/>
        <w:ind w:firstLine="540"/>
        <w:jc w:val="both"/>
        <w:rPr>
          <w:sz w:val="28"/>
          <w:szCs w:val="28"/>
        </w:rPr>
      </w:pPr>
      <w:r w:rsidRPr="003B1EE3">
        <w:rPr>
          <w:rFonts w:ascii="Tahoma" w:hAnsi="Tahoma" w:cs="Tahoma"/>
          <w:b/>
          <w:iCs/>
          <w:color w:val="000000"/>
          <w:spacing w:val="-6"/>
          <w:sz w:val="28"/>
          <w:szCs w:val="28"/>
        </w:rPr>
        <w:t>Критерии бизнес - модели</w:t>
      </w:r>
      <w:r w:rsidRPr="003B1EE3">
        <w:rPr>
          <w:iCs/>
          <w:color w:val="000000"/>
          <w:spacing w:val="-6"/>
          <w:sz w:val="28"/>
          <w:szCs w:val="28"/>
        </w:rPr>
        <w:t xml:space="preserve"> </w:t>
      </w:r>
      <w:r w:rsidRPr="003B1EE3">
        <w:rPr>
          <w:color w:val="000000"/>
          <w:spacing w:val="-2"/>
          <w:sz w:val="28"/>
          <w:szCs w:val="28"/>
        </w:rPr>
        <w:t xml:space="preserve">является фундаментальным в </w:t>
      </w:r>
      <w:r w:rsidRPr="003B1EE3">
        <w:rPr>
          <w:color w:val="000000"/>
          <w:spacing w:val="-6"/>
          <w:sz w:val="28"/>
          <w:szCs w:val="28"/>
        </w:rPr>
        <w:t xml:space="preserve">МСФО (IAS) 39 «Финансовые инструменты: признание и </w:t>
      </w:r>
      <w:r w:rsidRPr="003B1EE3">
        <w:rPr>
          <w:color w:val="000000"/>
          <w:spacing w:val="4"/>
          <w:sz w:val="28"/>
          <w:szCs w:val="28"/>
        </w:rPr>
        <w:t xml:space="preserve">оценка» </w:t>
      </w:r>
      <w:r w:rsidRPr="003B1EE3">
        <w:rPr>
          <w:color w:val="000000"/>
          <w:spacing w:val="-2"/>
          <w:sz w:val="28"/>
          <w:szCs w:val="28"/>
        </w:rPr>
        <w:t xml:space="preserve">и представляется собой </w:t>
      </w:r>
      <w:r w:rsidRPr="003B1EE3">
        <w:rPr>
          <w:color w:val="000000"/>
          <w:spacing w:val="-3"/>
          <w:sz w:val="28"/>
          <w:szCs w:val="28"/>
        </w:rPr>
        <w:t xml:space="preserve">попытку привести в соответствие финансовый учет с методами управления бизнесом и, вместе с тем, </w:t>
      </w:r>
      <w:r w:rsidRPr="003B1EE3">
        <w:rPr>
          <w:color w:val="000000"/>
          <w:spacing w:val="-9"/>
          <w:sz w:val="28"/>
          <w:szCs w:val="28"/>
        </w:rPr>
        <w:t xml:space="preserve"> взглядом на характерные черты бизн</w:t>
      </w:r>
      <w:r w:rsidRPr="003B1EE3">
        <w:rPr>
          <w:color w:val="000000"/>
          <w:spacing w:val="-9"/>
          <w:sz w:val="28"/>
          <w:szCs w:val="28"/>
        </w:rPr>
        <w:t>е</w:t>
      </w:r>
      <w:r w:rsidRPr="003B1EE3">
        <w:rPr>
          <w:color w:val="000000"/>
          <w:spacing w:val="-9"/>
          <w:sz w:val="28"/>
          <w:szCs w:val="28"/>
        </w:rPr>
        <w:t>са.</w:t>
      </w:r>
    </w:p>
    <w:p w:rsidR="003D6629" w:rsidRPr="003B1EE3" w:rsidRDefault="003D6629" w:rsidP="00847E55">
      <w:pPr>
        <w:shd w:val="clear" w:color="auto" w:fill="FFFFFF"/>
        <w:spacing w:line="360" w:lineRule="auto"/>
        <w:ind w:firstLineChars="195" w:firstLine="538"/>
        <w:jc w:val="both"/>
        <w:rPr>
          <w:b/>
          <w:sz w:val="28"/>
          <w:szCs w:val="28"/>
        </w:rPr>
      </w:pPr>
      <w:r w:rsidRPr="003B1EE3">
        <w:rPr>
          <w:iCs/>
          <w:color w:val="000000"/>
          <w:spacing w:val="-4"/>
          <w:sz w:val="28"/>
          <w:szCs w:val="28"/>
        </w:rPr>
        <w:t xml:space="preserve">После первоначального признания организация классифицирует все </w:t>
      </w:r>
      <w:r w:rsidRPr="003B1EE3">
        <w:rPr>
          <w:b/>
          <w:iCs/>
          <w:color w:val="000000"/>
          <w:spacing w:val="-4"/>
          <w:sz w:val="28"/>
          <w:szCs w:val="28"/>
        </w:rPr>
        <w:t xml:space="preserve">финансовые </w:t>
      </w:r>
      <w:r w:rsidRPr="003B1EE3">
        <w:rPr>
          <w:b/>
          <w:iCs/>
          <w:color w:val="000000"/>
          <w:spacing w:val="-5"/>
          <w:sz w:val="28"/>
          <w:szCs w:val="28"/>
        </w:rPr>
        <w:t>обязательства на две категории</w:t>
      </w:r>
    </w:p>
    <w:p w:rsidR="003D6629" w:rsidRPr="003B1EE3" w:rsidRDefault="003D6629" w:rsidP="00847E55">
      <w:pPr>
        <w:numPr>
          <w:ilvl w:val="0"/>
          <w:numId w:val="92"/>
        </w:numPr>
        <w:shd w:val="clear" w:color="auto" w:fill="FFFFFF"/>
        <w:spacing w:line="360" w:lineRule="auto"/>
        <w:jc w:val="both"/>
        <w:rPr>
          <w:spacing w:val="-5"/>
          <w:sz w:val="28"/>
          <w:szCs w:val="28"/>
        </w:rPr>
      </w:pPr>
      <w:r w:rsidRPr="003B1EE3">
        <w:rPr>
          <w:spacing w:val="-5"/>
          <w:sz w:val="28"/>
          <w:szCs w:val="28"/>
        </w:rPr>
        <w:t xml:space="preserve">Учитываемые </w:t>
      </w:r>
      <w:r w:rsidRPr="003B1EE3">
        <w:rPr>
          <w:b/>
          <w:spacing w:val="-5"/>
          <w:sz w:val="28"/>
          <w:szCs w:val="28"/>
          <w:u w:val="single"/>
        </w:rPr>
        <w:t>по справедливой стоимости через прибыль и убыток</w:t>
      </w:r>
    </w:p>
    <w:p w:rsidR="003D6629" w:rsidRPr="003B1EE3" w:rsidRDefault="003D6629" w:rsidP="00847E55">
      <w:pPr>
        <w:numPr>
          <w:ilvl w:val="0"/>
          <w:numId w:val="92"/>
        </w:numPr>
        <w:shd w:val="clear" w:color="auto" w:fill="FFFFFF"/>
        <w:spacing w:line="360" w:lineRule="auto"/>
        <w:jc w:val="both"/>
        <w:rPr>
          <w:b/>
          <w:spacing w:val="-5"/>
          <w:sz w:val="28"/>
          <w:szCs w:val="28"/>
          <w:u w:val="single"/>
        </w:rPr>
      </w:pPr>
      <w:r w:rsidRPr="003B1EE3">
        <w:rPr>
          <w:spacing w:val="-5"/>
          <w:sz w:val="28"/>
          <w:szCs w:val="28"/>
        </w:rPr>
        <w:t xml:space="preserve">Прочие финансовые обязательства, которые не учитываются по справедливой стоимости через прибыль и убыток, а учитываются </w:t>
      </w:r>
      <w:r w:rsidRPr="003B1EE3">
        <w:rPr>
          <w:b/>
          <w:spacing w:val="-5"/>
          <w:sz w:val="28"/>
          <w:szCs w:val="28"/>
          <w:u w:val="single"/>
        </w:rPr>
        <w:t xml:space="preserve">по амортизированной стоимости </w:t>
      </w:r>
      <w:r w:rsidRPr="003B1EE3">
        <w:rPr>
          <w:iCs/>
          <w:color w:val="000000"/>
          <w:spacing w:val="-5"/>
          <w:sz w:val="28"/>
          <w:szCs w:val="28"/>
        </w:rPr>
        <w:t>с использованием метода эффективной ставки процента</w:t>
      </w:r>
      <w:r w:rsidRPr="003B1EE3">
        <w:rPr>
          <w:b/>
          <w:spacing w:val="-5"/>
          <w:sz w:val="28"/>
          <w:szCs w:val="28"/>
          <w:u w:val="single"/>
        </w:rPr>
        <w:t>.</w:t>
      </w:r>
    </w:p>
    <w:p w:rsidR="003D6629" w:rsidRPr="003B1EE3" w:rsidRDefault="003D6629" w:rsidP="00847E55">
      <w:pPr>
        <w:shd w:val="clear" w:color="auto" w:fill="FFFFFF"/>
        <w:spacing w:line="360" w:lineRule="auto"/>
        <w:ind w:firstLineChars="190" w:firstLine="521"/>
        <w:jc w:val="both"/>
        <w:rPr>
          <w:sz w:val="28"/>
          <w:szCs w:val="28"/>
        </w:rPr>
      </w:pPr>
      <w:r w:rsidRPr="003B1EE3">
        <w:rPr>
          <w:color w:val="000000"/>
          <w:spacing w:val="-6"/>
          <w:sz w:val="28"/>
          <w:szCs w:val="28"/>
        </w:rPr>
        <w:t xml:space="preserve">По положениям МСФО (IAS) 39 «Финансовые инструменты: признание и </w:t>
      </w:r>
      <w:r w:rsidRPr="003B1EE3">
        <w:rPr>
          <w:color w:val="000000"/>
          <w:spacing w:val="4"/>
          <w:sz w:val="28"/>
          <w:szCs w:val="28"/>
        </w:rPr>
        <w:t xml:space="preserve">оценка» </w:t>
      </w:r>
      <w:r w:rsidRPr="003B1EE3">
        <w:rPr>
          <w:b/>
          <w:bCs/>
          <w:color w:val="000000"/>
          <w:spacing w:val="4"/>
          <w:sz w:val="28"/>
          <w:szCs w:val="28"/>
        </w:rPr>
        <w:t xml:space="preserve">амортизированная стоимость </w:t>
      </w:r>
      <w:r w:rsidRPr="003B1EE3">
        <w:rPr>
          <w:color w:val="000000"/>
          <w:spacing w:val="4"/>
          <w:sz w:val="28"/>
          <w:szCs w:val="28"/>
        </w:rPr>
        <w:t xml:space="preserve">финансового актива или финансового </w:t>
      </w:r>
      <w:r w:rsidRPr="003B1EE3">
        <w:rPr>
          <w:color w:val="000000"/>
          <w:spacing w:val="-4"/>
          <w:sz w:val="28"/>
          <w:szCs w:val="28"/>
        </w:rPr>
        <w:t xml:space="preserve">обязательства - величина, в которой финансовые активы или обязательства </w:t>
      </w:r>
      <w:r w:rsidRPr="003B1EE3">
        <w:rPr>
          <w:b/>
          <w:color w:val="000000"/>
          <w:spacing w:val="-4"/>
          <w:sz w:val="28"/>
          <w:szCs w:val="28"/>
        </w:rPr>
        <w:t xml:space="preserve">оцениваются </w:t>
      </w:r>
      <w:r w:rsidRPr="003B1EE3">
        <w:rPr>
          <w:b/>
          <w:color w:val="000000"/>
          <w:spacing w:val="-5"/>
          <w:sz w:val="28"/>
          <w:szCs w:val="28"/>
        </w:rPr>
        <w:t>при первоначальном признании</w:t>
      </w:r>
      <w:r w:rsidRPr="003B1EE3">
        <w:rPr>
          <w:color w:val="000000"/>
          <w:spacing w:val="-5"/>
          <w:sz w:val="28"/>
          <w:szCs w:val="28"/>
        </w:rPr>
        <w:t xml:space="preserve">, за вычетом выплат в погашение основной суммы долга, </w:t>
      </w:r>
      <w:r w:rsidRPr="003B1EE3">
        <w:rPr>
          <w:color w:val="000000"/>
          <w:spacing w:val="2"/>
          <w:sz w:val="28"/>
          <w:szCs w:val="28"/>
        </w:rPr>
        <w:t xml:space="preserve">уменьшенная или увеличенная на сумму накопленной с использованием </w:t>
      </w:r>
      <w:r w:rsidRPr="003B1EE3">
        <w:rPr>
          <w:b/>
          <w:i/>
          <w:color w:val="000000"/>
          <w:spacing w:val="2"/>
          <w:sz w:val="28"/>
          <w:szCs w:val="28"/>
        </w:rPr>
        <w:t xml:space="preserve">метода </w:t>
      </w:r>
      <w:r w:rsidRPr="003B1EE3">
        <w:rPr>
          <w:b/>
          <w:i/>
          <w:color w:val="000000"/>
          <w:spacing w:val="-6"/>
          <w:sz w:val="28"/>
          <w:szCs w:val="28"/>
        </w:rPr>
        <w:t>эффективной ставки процента</w:t>
      </w:r>
      <w:r w:rsidRPr="003B1EE3">
        <w:rPr>
          <w:color w:val="000000"/>
          <w:spacing w:val="-6"/>
          <w:sz w:val="28"/>
          <w:szCs w:val="28"/>
        </w:rPr>
        <w:t xml:space="preserve"> амортизации разницы между первоначальной стоимостью и </w:t>
      </w:r>
      <w:r w:rsidRPr="003B1EE3">
        <w:rPr>
          <w:color w:val="000000"/>
          <w:spacing w:val="1"/>
          <w:sz w:val="28"/>
          <w:szCs w:val="28"/>
        </w:rPr>
        <w:t xml:space="preserve">суммой погашения, а также за вычетом суммы уменьшения (прямого или путем </w:t>
      </w:r>
      <w:r w:rsidRPr="003B1EE3">
        <w:rPr>
          <w:color w:val="000000"/>
          <w:spacing w:val="7"/>
          <w:sz w:val="28"/>
          <w:szCs w:val="28"/>
        </w:rPr>
        <w:t xml:space="preserve">использования счета оценочного резерва) на обесценение или безнадежную </w:t>
      </w:r>
      <w:r w:rsidRPr="003B1EE3">
        <w:rPr>
          <w:color w:val="000000"/>
          <w:spacing w:val="-6"/>
          <w:sz w:val="28"/>
          <w:szCs w:val="28"/>
        </w:rPr>
        <w:t>задолженность.</w:t>
      </w:r>
    </w:p>
    <w:p w:rsidR="003D6629" w:rsidRPr="003B1EE3" w:rsidRDefault="003D6629" w:rsidP="00847E55">
      <w:pPr>
        <w:shd w:val="clear" w:color="auto" w:fill="FFFFFF"/>
        <w:spacing w:line="360" w:lineRule="auto"/>
        <w:ind w:firstLineChars="188" w:firstLine="517"/>
        <w:jc w:val="both"/>
        <w:rPr>
          <w:sz w:val="28"/>
          <w:szCs w:val="28"/>
        </w:rPr>
      </w:pPr>
      <w:r w:rsidRPr="003B1EE3">
        <w:rPr>
          <w:color w:val="000000"/>
          <w:spacing w:val="-5"/>
          <w:sz w:val="28"/>
          <w:szCs w:val="28"/>
        </w:rPr>
        <w:t xml:space="preserve">Другими словами, </w:t>
      </w:r>
      <w:r w:rsidRPr="003B1EE3">
        <w:rPr>
          <w:b/>
          <w:color w:val="000000"/>
          <w:spacing w:val="-5"/>
          <w:sz w:val="28"/>
          <w:szCs w:val="28"/>
        </w:rPr>
        <w:t>амортизированная стоимость</w:t>
      </w:r>
      <w:r w:rsidRPr="003B1EE3">
        <w:rPr>
          <w:color w:val="000000"/>
          <w:spacing w:val="-5"/>
          <w:sz w:val="28"/>
          <w:szCs w:val="28"/>
        </w:rPr>
        <w:t xml:space="preserve"> - это:</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первоначальная стоимость финансового актива или обязательства;</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минус выплаты;</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плюс (минус) сумма амортизации;</w:t>
      </w:r>
    </w:p>
    <w:p w:rsidR="003D6629" w:rsidRPr="003B1EE3" w:rsidRDefault="003D6629" w:rsidP="00847E55">
      <w:pPr>
        <w:widowControl w:val="0"/>
        <w:numPr>
          <w:ilvl w:val="0"/>
          <w:numId w:val="91"/>
        </w:numPr>
        <w:shd w:val="clear" w:color="auto" w:fill="FFFFFF"/>
        <w:tabs>
          <w:tab w:val="left" w:pos="706"/>
        </w:tabs>
        <w:autoSpaceDE w:val="0"/>
        <w:autoSpaceDN w:val="0"/>
        <w:adjustRightInd w:val="0"/>
        <w:spacing w:line="360" w:lineRule="auto"/>
        <w:ind w:firstLineChars="567" w:firstLine="1559"/>
        <w:jc w:val="both"/>
        <w:rPr>
          <w:color w:val="000000"/>
          <w:sz w:val="28"/>
          <w:szCs w:val="28"/>
        </w:rPr>
      </w:pPr>
      <w:r w:rsidRPr="003B1EE3">
        <w:rPr>
          <w:color w:val="000000"/>
          <w:spacing w:val="-5"/>
          <w:sz w:val="28"/>
          <w:szCs w:val="28"/>
        </w:rPr>
        <w:t>минус сумма обесценения.</w:t>
      </w:r>
    </w:p>
    <w:p w:rsidR="003D6629" w:rsidRPr="003B1EE3" w:rsidRDefault="003D6629" w:rsidP="00847E55">
      <w:pPr>
        <w:shd w:val="clear" w:color="auto" w:fill="FFFFFF"/>
        <w:spacing w:line="360" w:lineRule="auto"/>
        <w:ind w:firstLineChars="196" w:firstLine="539"/>
        <w:jc w:val="both"/>
        <w:rPr>
          <w:sz w:val="28"/>
          <w:szCs w:val="28"/>
        </w:rPr>
      </w:pPr>
      <w:r w:rsidRPr="003B1EE3">
        <w:rPr>
          <w:color w:val="000000"/>
          <w:spacing w:val="-5"/>
          <w:sz w:val="28"/>
          <w:szCs w:val="28"/>
        </w:rPr>
        <w:t xml:space="preserve">Кроме понятия «амортизированная стоимость» впервые возникают понятия «метод </w:t>
      </w:r>
      <w:r w:rsidRPr="003B1EE3">
        <w:rPr>
          <w:color w:val="000000"/>
          <w:sz w:val="28"/>
          <w:szCs w:val="28"/>
        </w:rPr>
        <w:t xml:space="preserve">эффективной ставки процента» и «эффективная ставка процента». И то и другое </w:t>
      </w:r>
      <w:r w:rsidRPr="003B1EE3">
        <w:rPr>
          <w:color w:val="000000"/>
          <w:spacing w:val="-5"/>
          <w:sz w:val="28"/>
          <w:szCs w:val="28"/>
        </w:rPr>
        <w:t>используются для расчета амортизированной стоимости.</w:t>
      </w:r>
    </w:p>
    <w:p w:rsidR="003D6629" w:rsidRPr="003B1EE3" w:rsidRDefault="003D6629" w:rsidP="00701787">
      <w:pPr>
        <w:shd w:val="clear" w:color="auto" w:fill="FFFFFF"/>
        <w:spacing w:line="360" w:lineRule="auto"/>
        <w:ind w:firstLineChars="194" w:firstLine="540"/>
        <w:jc w:val="both"/>
        <w:rPr>
          <w:sz w:val="28"/>
          <w:szCs w:val="28"/>
        </w:rPr>
      </w:pPr>
      <w:r w:rsidRPr="003B1EE3">
        <w:rPr>
          <w:b/>
          <w:bCs/>
          <w:color w:val="000000"/>
          <w:spacing w:val="-3"/>
          <w:sz w:val="28"/>
          <w:szCs w:val="28"/>
        </w:rPr>
        <w:t xml:space="preserve">Метод эффективной ставки процента </w:t>
      </w:r>
      <w:r w:rsidRPr="003B1EE3">
        <w:rPr>
          <w:color w:val="000000"/>
          <w:spacing w:val="-3"/>
          <w:sz w:val="28"/>
          <w:szCs w:val="28"/>
        </w:rPr>
        <w:t xml:space="preserve">- это метод расчета амортизированной </w:t>
      </w:r>
      <w:r w:rsidRPr="003B1EE3">
        <w:rPr>
          <w:color w:val="000000"/>
          <w:spacing w:val="-4"/>
          <w:sz w:val="28"/>
          <w:szCs w:val="28"/>
        </w:rPr>
        <w:t xml:space="preserve">стоимости финансового актива или финансового обязательства (или группы финансовых </w:t>
      </w:r>
      <w:r w:rsidRPr="003B1EE3">
        <w:rPr>
          <w:color w:val="000000"/>
          <w:sz w:val="28"/>
          <w:szCs w:val="28"/>
        </w:rPr>
        <w:t xml:space="preserve">активов или финансовых обязательств) и распределения процентного дохода или </w:t>
      </w:r>
      <w:r w:rsidRPr="003B1EE3">
        <w:rPr>
          <w:color w:val="000000"/>
          <w:spacing w:val="-5"/>
          <w:sz w:val="28"/>
          <w:szCs w:val="28"/>
        </w:rPr>
        <w:t>процентного расхода на соответствующий период.</w:t>
      </w:r>
    </w:p>
    <w:p w:rsidR="003D6629" w:rsidRPr="003B1EE3" w:rsidRDefault="003D6629" w:rsidP="00701787">
      <w:pPr>
        <w:shd w:val="clear" w:color="auto" w:fill="FFFFFF"/>
        <w:spacing w:line="360" w:lineRule="auto"/>
        <w:ind w:firstLineChars="257" w:firstLine="722"/>
        <w:jc w:val="both"/>
        <w:rPr>
          <w:sz w:val="28"/>
          <w:szCs w:val="28"/>
        </w:rPr>
      </w:pPr>
      <w:r w:rsidRPr="003B1EE3">
        <w:rPr>
          <w:b/>
          <w:color w:val="000000"/>
          <w:sz w:val="28"/>
          <w:szCs w:val="28"/>
        </w:rPr>
        <w:t>Эффективная ставка процента</w:t>
      </w:r>
      <w:r w:rsidRPr="003B1EE3">
        <w:rPr>
          <w:color w:val="000000"/>
          <w:sz w:val="28"/>
          <w:szCs w:val="28"/>
        </w:rPr>
        <w:t xml:space="preserve"> - ставка, которая обеспечивает точное </w:t>
      </w:r>
      <w:r w:rsidRPr="003B1EE3">
        <w:rPr>
          <w:color w:val="000000"/>
          <w:spacing w:val="5"/>
          <w:sz w:val="28"/>
          <w:szCs w:val="28"/>
        </w:rPr>
        <w:t xml:space="preserve">дисконтирование ожидаемой суммы будущих денежных выплат или поступлений до наступления </w:t>
      </w:r>
      <w:r w:rsidRPr="003B1EE3">
        <w:rPr>
          <w:color w:val="000000"/>
          <w:spacing w:val="-2"/>
          <w:sz w:val="28"/>
          <w:szCs w:val="28"/>
        </w:rPr>
        <w:t xml:space="preserve">срока погашения по данному финансовому инструменту либо </w:t>
      </w:r>
      <w:r w:rsidRPr="003B1EE3">
        <w:rPr>
          <w:color w:val="000000"/>
          <w:spacing w:val="-3"/>
          <w:sz w:val="28"/>
          <w:szCs w:val="28"/>
        </w:rPr>
        <w:t>где это уместно</w:t>
      </w:r>
      <w:r w:rsidRPr="003B1EE3">
        <w:rPr>
          <w:color w:val="000000"/>
          <w:spacing w:val="-2"/>
          <w:sz w:val="28"/>
          <w:szCs w:val="28"/>
        </w:rPr>
        <w:t xml:space="preserve">, в течение более короткого периода, до </w:t>
      </w:r>
      <w:r w:rsidRPr="003B1EE3">
        <w:rPr>
          <w:color w:val="000000"/>
          <w:spacing w:val="-1"/>
          <w:sz w:val="28"/>
          <w:szCs w:val="28"/>
        </w:rPr>
        <w:t>его чистой балансовой стоимости.</w:t>
      </w:r>
    </w:p>
    <w:p w:rsidR="003D6629" w:rsidRPr="003B1EE3" w:rsidRDefault="003D6629" w:rsidP="00847E55">
      <w:pPr>
        <w:shd w:val="clear" w:color="auto" w:fill="FFFFFF"/>
        <w:spacing w:line="360" w:lineRule="auto"/>
        <w:ind w:firstLineChars="188" w:firstLine="523"/>
        <w:jc w:val="both"/>
        <w:rPr>
          <w:color w:val="000000"/>
          <w:spacing w:val="-1"/>
          <w:sz w:val="28"/>
          <w:szCs w:val="28"/>
        </w:rPr>
      </w:pPr>
      <w:r w:rsidRPr="003B1EE3">
        <w:rPr>
          <w:color w:val="000000"/>
          <w:spacing w:val="-2"/>
          <w:sz w:val="28"/>
          <w:szCs w:val="28"/>
        </w:rPr>
        <w:t xml:space="preserve">При расчете эффективной ставки процента следует </w:t>
      </w:r>
      <w:r w:rsidRPr="003B1EE3">
        <w:rPr>
          <w:color w:val="000000"/>
          <w:spacing w:val="-4"/>
          <w:sz w:val="28"/>
          <w:szCs w:val="28"/>
        </w:rPr>
        <w:t xml:space="preserve">рассчитать потоки денежных средств с учетом всех договорных условий финансового </w:t>
      </w:r>
      <w:r w:rsidRPr="003B1EE3">
        <w:rPr>
          <w:color w:val="000000"/>
          <w:spacing w:val="-5"/>
          <w:sz w:val="28"/>
          <w:szCs w:val="28"/>
        </w:rPr>
        <w:t xml:space="preserve">инструмента (всех вознаграждений и сумм, выплаченных или полученных сторонами по </w:t>
      </w:r>
      <w:r w:rsidRPr="003B1EE3">
        <w:rPr>
          <w:color w:val="000000"/>
          <w:spacing w:val="-7"/>
          <w:sz w:val="28"/>
          <w:szCs w:val="28"/>
        </w:rPr>
        <w:t>договору).</w:t>
      </w:r>
      <w:r w:rsidRPr="003B1EE3">
        <w:rPr>
          <w:color w:val="000000"/>
          <w:spacing w:val="6"/>
          <w:sz w:val="28"/>
          <w:szCs w:val="28"/>
        </w:rPr>
        <w:t xml:space="preserve"> В расчет денежных потоков принимаются все выплаченные или полученные по сделке суммы, </w:t>
      </w:r>
      <w:r w:rsidRPr="003B1EE3">
        <w:rPr>
          <w:color w:val="000000"/>
          <w:spacing w:val="-1"/>
          <w:sz w:val="28"/>
          <w:szCs w:val="28"/>
        </w:rPr>
        <w:t>включая затраты по осуществлению сделки, премии, скидки.</w:t>
      </w:r>
      <w:r w:rsidRPr="003B1EE3">
        <w:rPr>
          <w:color w:val="000000"/>
          <w:spacing w:val="1"/>
          <w:sz w:val="28"/>
          <w:szCs w:val="28"/>
        </w:rPr>
        <w:t xml:space="preserve"> По сути, амортизированная стоимость - это денежные потоки, дисконтированные с </w:t>
      </w:r>
      <w:r w:rsidRPr="003B1EE3">
        <w:rPr>
          <w:color w:val="000000"/>
          <w:spacing w:val="-1"/>
          <w:sz w:val="28"/>
          <w:szCs w:val="28"/>
        </w:rPr>
        <w:t>применением эффективной ставки процента.</w:t>
      </w:r>
    </w:p>
    <w:p w:rsidR="003D6629" w:rsidRPr="003B1EE3" w:rsidRDefault="003D6629" w:rsidP="00847E55">
      <w:pPr>
        <w:shd w:val="clear" w:color="auto" w:fill="FFFFFF"/>
        <w:spacing w:line="360" w:lineRule="auto"/>
        <w:ind w:firstLineChars="195" w:firstLine="536"/>
        <w:jc w:val="both"/>
        <w:rPr>
          <w:spacing w:val="-5"/>
          <w:sz w:val="28"/>
          <w:szCs w:val="28"/>
        </w:rPr>
      </w:pPr>
      <w:r w:rsidRPr="003B1EE3">
        <w:rPr>
          <w:spacing w:val="-5"/>
          <w:sz w:val="28"/>
          <w:szCs w:val="28"/>
        </w:rPr>
        <w:t xml:space="preserve">Классификация в категорию </w:t>
      </w:r>
      <w:r w:rsidRPr="003B1EE3">
        <w:rPr>
          <w:i/>
          <w:spacing w:val="-5"/>
          <w:sz w:val="28"/>
          <w:szCs w:val="28"/>
        </w:rPr>
        <w:t>финансовых обязательств, учитываемых по справедливой стоимости,</w:t>
      </w:r>
      <w:r w:rsidRPr="003B1EE3">
        <w:rPr>
          <w:spacing w:val="-5"/>
          <w:sz w:val="28"/>
          <w:szCs w:val="28"/>
        </w:rPr>
        <w:t xml:space="preserve"> возможна только в том случае, если инструмент удовлетворяет одному из трех критериев: </w:t>
      </w:r>
    </w:p>
    <w:p w:rsidR="003D6629" w:rsidRPr="003B1EE3" w:rsidRDefault="003D6629" w:rsidP="00847E55">
      <w:pPr>
        <w:numPr>
          <w:ilvl w:val="0"/>
          <w:numId w:val="93"/>
        </w:numPr>
        <w:shd w:val="clear" w:color="auto" w:fill="FFFFFF"/>
        <w:spacing w:line="360" w:lineRule="auto"/>
        <w:jc w:val="both"/>
        <w:rPr>
          <w:spacing w:val="-5"/>
          <w:sz w:val="28"/>
          <w:szCs w:val="28"/>
        </w:rPr>
      </w:pPr>
      <w:r w:rsidRPr="003B1EE3">
        <w:rPr>
          <w:spacing w:val="-5"/>
          <w:sz w:val="28"/>
          <w:szCs w:val="28"/>
        </w:rPr>
        <w:t>Содержит встроенный производный инструмент</w:t>
      </w:r>
    </w:p>
    <w:p w:rsidR="003D6629" w:rsidRPr="003B1EE3" w:rsidRDefault="003D6629" w:rsidP="00847E55">
      <w:pPr>
        <w:widowControl w:val="0"/>
        <w:numPr>
          <w:ilvl w:val="0"/>
          <w:numId w:val="93"/>
        </w:numPr>
        <w:shd w:val="clear" w:color="auto" w:fill="FFFFFF"/>
        <w:tabs>
          <w:tab w:val="left" w:pos="1026"/>
        </w:tabs>
        <w:autoSpaceDE w:val="0"/>
        <w:autoSpaceDN w:val="0"/>
        <w:adjustRightInd w:val="0"/>
        <w:spacing w:line="360" w:lineRule="auto"/>
        <w:jc w:val="both"/>
        <w:rPr>
          <w:spacing w:val="-5"/>
          <w:sz w:val="28"/>
          <w:szCs w:val="28"/>
        </w:rPr>
      </w:pPr>
      <w:r w:rsidRPr="003B1EE3">
        <w:rPr>
          <w:spacing w:val="-5"/>
          <w:sz w:val="28"/>
          <w:szCs w:val="28"/>
        </w:rPr>
        <w:t>Управление им осуществляется на основе справедливой стоимости</w:t>
      </w:r>
    </w:p>
    <w:p w:rsidR="003D6629" w:rsidRPr="003B1EE3" w:rsidRDefault="003D6629" w:rsidP="00847E55">
      <w:pPr>
        <w:widowControl w:val="0"/>
        <w:numPr>
          <w:ilvl w:val="0"/>
          <w:numId w:val="93"/>
        </w:numPr>
        <w:shd w:val="clear" w:color="auto" w:fill="FFFFFF"/>
        <w:tabs>
          <w:tab w:val="left" w:pos="1026"/>
        </w:tabs>
        <w:autoSpaceDE w:val="0"/>
        <w:autoSpaceDN w:val="0"/>
        <w:adjustRightInd w:val="0"/>
        <w:spacing w:line="360" w:lineRule="auto"/>
        <w:jc w:val="both"/>
        <w:rPr>
          <w:spacing w:val="-5"/>
          <w:sz w:val="28"/>
          <w:szCs w:val="28"/>
        </w:rPr>
      </w:pPr>
      <w:r w:rsidRPr="003B1EE3">
        <w:rPr>
          <w:spacing w:val="-5"/>
          <w:sz w:val="28"/>
          <w:szCs w:val="28"/>
        </w:rPr>
        <w:t>Оценка по справедливой стоимости используется только для устранения «учетных несоответствий».</w:t>
      </w:r>
    </w:p>
    <w:p w:rsidR="003D6629" w:rsidRPr="003B1EE3" w:rsidRDefault="003D6629" w:rsidP="00847E55">
      <w:pPr>
        <w:widowControl w:val="0"/>
        <w:spacing w:line="360" w:lineRule="auto"/>
        <w:ind w:firstLine="540"/>
        <w:jc w:val="both"/>
        <w:rPr>
          <w:b/>
          <w:bCs/>
          <w:i/>
          <w:iCs/>
          <w:sz w:val="28"/>
          <w:szCs w:val="28"/>
        </w:rPr>
      </w:pPr>
      <w:r w:rsidRPr="003B1EE3">
        <w:rPr>
          <w:snapToGrid w:val="0"/>
          <w:sz w:val="28"/>
          <w:szCs w:val="28"/>
        </w:rPr>
        <w:t xml:space="preserve">Не все инструменты можно отнести к долговым или долевым. </w:t>
      </w:r>
      <w:r w:rsidRPr="003B1EE3">
        <w:rPr>
          <w:b/>
          <w:bCs/>
          <w:sz w:val="28"/>
          <w:szCs w:val="28"/>
        </w:rPr>
        <w:t xml:space="preserve">Сложные финансовые инструменты </w:t>
      </w:r>
      <w:r w:rsidRPr="003B1EE3">
        <w:rPr>
          <w:rFonts w:eastAsia="NewtonC"/>
          <w:sz w:val="28"/>
          <w:szCs w:val="28"/>
        </w:rPr>
        <w:t>состоят из двух элементов: финансового обязательства и долевого инс</w:t>
      </w:r>
      <w:r w:rsidRPr="003B1EE3">
        <w:rPr>
          <w:rFonts w:eastAsia="NewtonC"/>
          <w:sz w:val="28"/>
          <w:szCs w:val="28"/>
        </w:rPr>
        <w:t>т</w:t>
      </w:r>
      <w:r w:rsidRPr="003B1EE3">
        <w:rPr>
          <w:rFonts w:eastAsia="NewtonC"/>
          <w:sz w:val="28"/>
          <w:szCs w:val="28"/>
        </w:rPr>
        <w:t xml:space="preserve">румента. Например, </w:t>
      </w:r>
      <w:r w:rsidRPr="003B1EE3">
        <w:rPr>
          <w:rFonts w:eastAsia="NewtonC"/>
          <w:b/>
          <w:i/>
          <w:sz w:val="28"/>
          <w:szCs w:val="28"/>
        </w:rPr>
        <w:t>облигации, конвертируемые</w:t>
      </w:r>
      <w:r w:rsidRPr="003B1EE3">
        <w:rPr>
          <w:rFonts w:eastAsia="NewtonC"/>
          <w:sz w:val="28"/>
          <w:szCs w:val="28"/>
        </w:rPr>
        <w:t xml:space="preserve"> в обыкновенные акции эмитента, по сути состоят из финансового обязательства погасить облигацию и опциона (долевого инструмента), дающего пр</w:t>
      </w:r>
      <w:r w:rsidRPr="003B1EE3">
        <w:rPr>
          <w:rFonts w:eastAsia="NewtonC"/>
          <w:sz w:val="28"/>
          <w:szCs w:val="28"/>
        </w:rPr>
        <w:t>а</w:t>
      </w:r>
      <w:r w:rsidRPr="003B1EE3">
        <w:rPr>
          <w:rFonts w:eastAsia="NewtonC"/>
          <w:sz w:val="28"/>
          <w:szCs w:val="28"/>
        </w:rPr>
        <w:t>во его обладателю получить в указанный срок обыкновенные акции, которые обязан выпустить эмитент. В одном документе сосуществуют два договорных соглашения. Эти отношения и можно было оформить двумя д</w:t>
      </w:r>
      <w:r w:rsidRPr="003B1EE3">
        <w:rPr>
          <w:rFonts w:eastAsia="NewtonC"/>
          <w:sz w:val="28"/>
          <w:szCs w:val="28"/>
        </w:rPr>
        <w:t>о</w:t>
      </w:r>
      <w:r w:rsidRPr="003B1EE3">
        <w:rPr>
          <w:rFonts w:eastAsia="NewtonC"/>
          <w:sz w:val="28"/>
          <w:szCs w:val="28"/>
        </w:rPr>
        <w:t>говорами, но они содержатся в одном.</w:t>
      </w:r>
    </w:p>
    <w:p w:rsidR="003D6629" w:rsidRPr="003B1EE3" w:rsidRDefault="003D6629" w:rsidP="00847E55">
      <w:pPr>
        <w:widowControl w:val="0"/>
        <w:spacing w:line="360" w:lineRule="auto"/>
        <w:ind w:firstLine="540"/>
        <w:jc w:val="both"/>
        <w:rPr>
          <w:rFonts w:eastAsia="NewtonC" w:cs="NewtonC"/>
          <w:sz w:val="28"/>
          <w:szCs w:val="28"/>
        </w:rPr>
      </w:pPr>
      <w:r w:rsidRPr="003B1EE3">
        <w:rPr>
          <w:rFonts w:eastAsia="NewtonC"/>
          <w:sz w:val="28"/>
          <w:szCs w:val="28"/>
        </w:rPr>
        <w:t xml:space="preserve">МСФО 32 требует </w:t>
      </w:r>
      <w:r w:rsidRPr="003B1EE3">
        <w:rPr>
          <w:rFonts w:eastAsia="NewtonC"/>
          <w:b/>
          <w:sz w:val="28"/>
          <w:szCs w:val="28"/>
        </w:rPr>
        <w:t>раздельного отражения</w:t>
      </w:r>
      <w:r w:rsidRPr="003B1EE3">
        <w:rPr>
          <w:rFonts w:eastAsia="NewtonC"/>
          <w:sz w:val="28"/>
          <w:szCs w:val="28"/>
        </w:rPr>
        <w:t xml:space="preserve"> в отчете о финансовом положении сумм, характеризующих финансовое обязательство, и отдельно долевой инструмент, несмотря на то, что они возникли и существуют в виде единого финансового инстр</w:t>
      </w:r>
      <w:r w:rsidRPr="003B1EE3">
        <w:rPr>
          <w:rFonts w:eastAsia="NewtonC"/>
          <w:sz w:val="28"/>
          <w:szCs w:val="28"/>
        </w:rPr>
        <w:t>у</w:t>
      </w:r>
      <w:r w:rsidRPr="003B1EE3">
        <w:rPr>
          <w:rFonts w:eastAsia="NewtonC"/>
          <w:sz w:val="28"/>
          <w:szCs w:val="28"/>
        </w:rPr>
        <w:t>мента</w:t>
      </w:r>
      <w:r w:rsidRPr="003B1EE3">
        <w:rPr>
          <w:rFonts w:ascii="NewtonC" w:eastAsia="NewtonC" w:cs="NewtonC"/>
          <w:sz w:val="28"/>
          <w:szCs w:val="28"/>
        </w:rPr>
        <w:t xml:space="preserve">. </w:t>
      </w:r>
    </w:p>
    <w:p w:rsidR="003D6629" w:rsidRPr="003B1EE3" w:rsidRDefault="003D6629" w:rsidP="00847E55">
      <w:pPr>
        <w:widowControl w:val="0"/>
        <w:spacing w:line="360" w:lineRule="auto"/>
        <w:ind w:firstLine="540"/>
        <w:jc w:val="both"/>
        <w:rPr>
          <w:snapToGrid w:val="0"/>
          <w:sz w:val="28"/>
          <w:szCs w:val="28"/>
        </w:rPr>
      </w:pPr>
      <w:r w:rsidRPr="003B1EE3">
        <w:rPr>
          <w:snapToGrid w:val="0"/>
          <w:sz w:val="28"/>
          <w:szCs w:val="28"/>
        </w:rPr>
        <w:t>Каждый компонент сложного финансового инструмента учитывается ра</w:t>
      </w:r>
      <w:r w:rsidRPr="003B1EE3">
        <w:rPr>
          <w:snapToGrid w:val="0"/>
          <w:sz w:val="28"/>
          <w:szCs w:val="28"/>
        </w:rPr>
        <w:t>з</w:t>
      </w:r>
      <w:r w:rsidRPr="003B1EE3">
        <w:rPr>
          <w:snapToGrid w:val="0"/>
          <w:sz w:val="28"/>
          <w:szCs w:val="28"/>
        </w:rPr>
        <w:t xml:space="preserve">дельно. Обязательство определяется, прежде всего, </w:t>
      </w:r>
      <w:r w:rsidRPr="003B1EE3">
        <w:rPr>
          <w:b/>
          <w:i/>
          <w:snapToGrid w:val="0"/>
          <w:sz w:val="28"/>
          <w:szCs w:val="28"/>
        </w:rPr>
        <w:t>по справедливой стоимости</w:t>
      </w:r>
      <w:r w:rsidRPr="003B1EE3">
        <w:rPr>
          <w:snapToGrid w:val="0"/>
          <w:sz w:val="28"/>
          <w:szCs w:val="28"/>
        </w:rPr>
        <w:t xml:space="preserve"> потоков денежных средств за вычетом компонента дол</w:t>
      </w:r>
      <w:r w:rsidRPr="003B1EE3">
        <w:rPr>
          <w:snapToGrid w:val="0"/>
          <w:sz w:val="28"/>
          <w:szCs w:val="28"/>
        </w:rPr>
        <w:t>е</w:t>
      </w:r>
      <w:r w:rsidRPr="003B1EE3">
        <w:rPr>
          <w:snapToGrid w:val="0"/>
          <w:sz w:val="28"/>
          <w:szCs w:val="28"/>
        </w:rPr>
        <w:t>вого инс</w:t>
      </w:r>
      <w:r w:rsidRPr="003B1EE3">
        <w:rPr>
          <w:snapToGrid w:val="0"/>
          <w:sz w:val="28"/>
          <w:szCs w:val="28"/>
        </w:rPr>
        <w:t>т</w:t>
      </w:r>
      <w:r w:rsidRPr="003B1EE3">
        <w:rPr>
          <w:snapToGrid w:val="0"/>
          <w:sz w:val="28"/>
          <w:szCs w:val="28"/>
        </w:rPr>
        <w:t>румента, остаток относится на капитал.</w:t>
      </w:r>
    </w:p>
    <w:p w:rsidR="003D6629" w:rsidRPr="003B1EE3" w:rsidRDefault="003D6629" w:rsidP="00847E55">
      <w:pPr>
        <w:autoSpaceDE w:val="0"/>
        <w:autoSpaceDN w:val="0"/>
        <w:adjustRightInd w:val="0"/>
        <w:spacing w:line="360" w:lineRule="auto"/>
        <w:ind w:firstLine="540"/>
        <w:jc w:val="both"/>
        <w:rPr>
          <w:b/>
          <w:bCs/>
          <w:i/>
          <w:iCs/>
          <w:sz w:val="28"/>
          <w:szCs w:val="28"/>
        </w:rPr>
      </w:pPr>
      <w:r w:rsidRPr="003B1EE3">
        <w:rPr>
          <w:rFonts w:eastAsia="NewtonC"/>
          <w:sz w:val="28"/>
          <w:szCs w:val="28"/>
        </w:rPr>
        <w:t xml:space="preserve">Долевой инструмент – это </w:t>
      </w:r>
      <w:r w:rsidRPr="003B1EE3">
        <w:rPr>
          <w:rFonts w:eastAsia="NewtonC"/>
          <w:b/>
          <w:i/>
          <w:sz w:val="28"/>
          <w:szCs w:val="28"/>
        </w:rPr>
        <w:t>остаточная сумма</w:t>
      </w:r>
      <w:r w:rsidRPr="003B1EE3">
        <w:rPr>
          <w:rFonts w:eastAsia="NewtonC"/>
          <w:sz w:val="28"/>
          <w:szCs w:val="28"/>
        </w:rPr>
        <w:t xml:space="preserve"> после вычета долгового элемента из общей стоимости сложного финансового инструмента. Финансовое обязательство оц</w:t>
      </w:r>
      <w:r w:rsidRPr="003B1EE3">
        <w:rPr>
          <w:rFonts w:eastAsia="NewtonC"/>
          <w:sz w:val="28"/>
          <w:szCs w:val="28"/>
        </w:rPr>
        <w:t>е</w:t>
      </w:r>
      <w:r w:rsidRPr="003B1EE3">
        <w:rPr>
          <w:rFonts w:eastAsia="NewtonC"/>
          <w:sz w:val="28"/>
          <w:szCs w:val="28"/>
        </w:rPr>
        <w:t>нивае</w:t>
      </w:r>
      <w:r w:rsidRPr="003B1EE3">
        <w:rPr>
          <w:rFonts w:eastAsia="NewtonC"/>
          <w:sz w:val="28"/>
          <w:szCs w:val="28"/>
        </w:rPr>
        <w:t>т</w:t>
      </w:r>
      <w:r w:rsidRPr="003B1EE3">
        <w:rPr>
          <w:rFonts w:eastAsia="NewtonC"/>
          <w:sz w:val="28"/>
          <w:szCs w:val="28"/>
        </w:rPr>
        <w:t>ся путем дисконтирования потока будущих платежей по ставке, превалирующей на рынке для подобных обязательств, не связанных с долевым инстр</w:t>
      </w:r>
      <w:r w:rsidRPr="003B1EE3">
        <w:rPr>
          <w:rFonts w:eastAsia="NewtonC"/>
          <w:sz w:val="28"/>
          <w:szCs w:val="28"/>
        </w:rPr>
        <w:t>у</w:t>
      </w:r>
      <w:r w:rsidRPr="003B1EE3">
        <w:rPr>
          <w:rFonts w:eastAsia="NewtonC"/>
          <w:sz w:val="28"/>
          <w:szCs w:val="28"/>
        </w:rPr>
        <w:t>ментом.</w:t>
      </w:r>
    </w:p>
    <w:p w:rsidR="003D6629" w:rsidRPr="003B1EE3" w:rsidRDefault="003D6629" w:rsidP="00701787">
      <w:pPr>
        <w:shd w:val="clear" w:color="auto" w:fill="FFFFFF"/>
        <w:spacing w:line="360" w:lineRule="auto"/>
        <w:ind w:firstLineChars="188" w:firstLine="542"/>
        <w:jc w:val="both"/>
        <w:rPr>
          <w:sz w:val="28"/>
          <w:szCs w:val="28"/>
        </w:rPr>
      </w:pPr>
      <w:r w:rsidRPr="003B1EE3">
        <w:rPr>
          <w:b/>
          <w:color w:val="000000"/>
          <w:spacing w:val="7"/>
          <w:sz w:val="28"/>
          <w:szCs w:val="28"/>
          <w:u w:val="single"/>
        </w:rPr>
        <w:t>Учет хеджирования</w:t>
      </w:r>
      <w:r w:rsidRPr="003B1EE3">
        <w:rPr>
          <w:color w:val="000000"/>
          <w:spacing w:val="7"/>
          <w:sz w:val="28"/>
          <w:szCs w:val="28"/>
        </w:rPr>
        <w:t xml:space="preserve"> является </w:t>
      </w:r>
      <w:r w:rsidRPr="003B1EE3">
        <w:rPr>
          <w:b/>
          <w:color w:val="000000"/>
          <w:spacing w:val="7"/>
          <w:sz w:val="28"/>
          <w:szCs w:val="28"/>
        </w:rPr>
        <w:t>одним из наиболее сложных и противоречивых</w:t>
      </w:r>
      <w:r w:rsidRPr="003B1EE3">
        <w:rPr>
          <w:color w:val="000000"/>
          <w:spacing w:val="7"/>
          <w:sz w:val="28"/>
          <w:szCs w:val="28"/>
        </w:rPr>
        <w:t xml:space="preserve"> вопросов, </w:t>
      </w:r>
      <w:r w:rsidRPr="003B1EE3">
        <w:rPr>
          <w:color w:val="000000"/>
          <w:spacing w:val="-2"/>
          <w:sz w:val="28"/>
          <w:szCs w:val="28"/>
        </w:rPr>
        <w:t>затрагиваемых МСФО (1АЗ) 39 «Финансовые инструменты: признание и оценка». Будет рассмотрена самая базовая информация</w:t>
      </w:r>
      <w:r w:rsidRPr="003B1EE3">
        <w:rPr>
          <w:color w:val="000000"/>
          <w:spacing w:val="-5"/>
          <w:sz w:val="28"/>
          <w:szCs w:val="28"/>
        </w:rPr>
        <w:t>.</w:t>
      </w:r>
    </w:p>
    <w:p w:rsidR="003D6629" w:rsidRPr="003B1EE3" w:rsidRDefault="003D6629" w:rsidP="00701787">
      <w:pPr>
        <w:shd w:val="clear" w:color="auto" w:fill="FFFFFF"/>
        <w:spacing w:line="360" w:lineRule="auto"/>
        <w:ind w:firstLineChars="190" w:firstLine="540"/>
        <w:jc w:val="both"/>
        <w:rPr>
          <w:sz w:val="28"/>
          <w:szCs w:val="28"/>
        </w:rPr>
      </w:pPr>
      <w:r w:rsidRPr="003B1EE3">
        <w:rPr>
          <w:b/>
          <w:bCs/>
          <w:color w:val="000000"/>
          <w:spacing w:val="3"/>
          <w:sz w:val="28"/>
          <w:szCs w:val="28"/>
        </w:rPr>
        <w:t xml:space="preserve">Операции хеджирования </w:t>
      </w:r>
      <w:r w:rsidRPr="003B1EE3">
        <w:rPr>
          <w:color w:val="000000"/>
          <w:spacing w:val="3"/>
          <w:sz w:val="28"/>
          <w:szCs w:val="28"/>
        </w:rPr>
        <w:t xml:space="preserve">- это сделки, заключаемые с целью снижения (страхования) </w:t>
      </w:r>
      <w:r w:rsidRPr="003B1EE3">
        <w:rPr>
          <w:color w:val="000000"/>
          <w:spacing w:val="-1"/>
          <w:sz w:val="28"/>
          <w:szCs w:val="28"/>
        </w:rPr>
        <w:t>возможных рисков компании в отношении других заключенных сделок или активов.</w:t>
      </w:r>
    </w:p>
    <w:p w:rsidR="003D6629" w:rsidRPr="003B1EE3" w:rsidRDefault="003D6629" w:rsidP="00AC54CE">
      <w:pPr>
        <w:shd w:val="clear" w:color="auto" w:fill="FFFFFF"/>
        <w:spacing w:line="360" w:lineRule="auto"/>
        <w:ind w:firstLineChars="192" w:firstLine="540"/>
        <w:jc w:val="both"/>
        <w:rPr>
          <w:rFonts w:eastAsia="NewtonC"/>
          <w:sz w:val="28"/>
          <w:szCs w:val="28"/>
        </w:rPr>
      </w:pPr>
      <w:r w:rsidRPr="003B1EE3">
        <w:rPr>
          <w:rFonts w:eastAsia="NewtonC"/>
          <w:b/>
          <w:bCs/>
          <w:i/>
          <w:sz w:val="28"/>
          <w:szCs w:val="28"/>
        </w:rPr>
        <w:t>Хеджирование</w:t>
      </w:r>
      <w:r w:rsidRPr="003B1EE3">
        <w:rPr>
          <w:rFonts w:eastAsia="NewtonC"/>
          <w:b/>
          <w:bCs/>
          <w:sz w:val="28"/>
          <w:szCs w:val="28"/>
        </w:rPr>
        <w:t xml:space="preserve"> </w:t>
      </w:r>
      <w:r w:rsidRPr="003B1EE3">
        <w:rPr>
          <w:rFonts w:eastAsia="NewtonC"/>
          <w:bCs/>
          <w:sz w:val="28"/>
          <w:szCs w:val="28"/>
        </w:rPr>
        <w:t>–</w:t>
      </w:r>
      <w:r w:rsidRPr="003B1EE3">
        <w:rPr>
          <w:rFonts w:eastAsia="NewtonC"/>
          <w:b/>
          <w:bCs/>
          <w:sz w:val="28"/>
          <w:szCs w:val="28"/>
        </w:rPr>
        <w:t xml:space="preserve"> </w:t>
      </w:r>
      <w:r w:rsidRPr="003B1EE3">
        <w:rPr>
          <w:rFonts w:eastAsia="NewtonC"/>
          <w:sz w:val="28"/>
          <w:szCs w:val="28"/>
        </w:rPr>
        <w:t>это использование производных и непроизводных финанс</w:t>
      </w:r>
      <w:r w:rsidRPr="003B1EE3">
        <w:rPr>
          <w:rFonts w:eastAsia="NewtonC"/>
          <w:sz w:val="28"/>
          <w:szCs w:val="28"/>
        </w:rPr>
        <w:t>о</w:t>
      </w:r>
      <w:r w:rsidRPr="003B1EE3">
        <w:rPr>
          <w:rFonts w:eastAsia="NewtonC"/>
          <w:sz w:val="28"/>
          <w:szCs w:val="28"/>
        </w:rPr>
        <w:t>вых инструментов для частичной или полной компенсации изменения справедливой стоимости или денежных потоков хеджируемых статей, то есть защищаемых фина</w:t>
      </w:r>
      <w:r w:rsidRPr="003B1EE3">
        <w:rPr>
          <w:rFonts w:eastAsia="NewtonC"/>
          <w:sz w:val="28"/>
          <w:szCs w:val="28"/>
        </w:rPr>
        <w:t>н</w:t>
      </w:r>
      <w:r w:rsidRPr="003B1EE3">
        <w:rPr>
          <w:rFonts w:eastAsia="NewtonC"/>
          <w:sz w:val="28"/>
          <w:szCs w:val="28"/>
        </w:rPr>
        <w:t>совых инструментов. Изменения стоимости или денежных потоков возникают под влиянием рыночной конъюнктуры, колебаний валютных курсов, финансового п</w:t>
      </w:r>
      <w:r w:rsidRPr="003B1EE3">
        <w:rPr>
          <w:rFonts w:eastAsia="NewtonC"/>
          <w:sz w:val="28"/>
          <w:szCs w:val="28"/>
        </w:rPr>
        <w:t>о</w:t>
      </w:r>
      <w:r w:rsidRPr="003B1EE3">
        <w:rPr>
          <w:rFonts w:eastAsia="NewtonC"/>
          <w:sz w:val="28"/>
          <w:szCs w:val="28"/>
        </w:rPr>
        <w:t>ложения контрагентов и других объективных факторов.</w:t>
      </w:r>
    </w:p>
    <w:p w:rsidR="003D6629" w:rsidRPr="003B1EE3" w:rsidRDefault="003D6629" w:rsidP="00847E55">
      <w:pPr>
        <w:shd w:val="clear" w:color="auto" w:fill="FFFFFF"/>
        <w:spacing w:line="360" w:lineRule="auto"/>
        <w:ind w:firstLineChars="191" w:firstLine="539"/>
        <w:jc w:val="both"/>
        <w:rPr>
          <w:sz w:val="28"/>
          <w:szCs w:val="28"/>
        </w:rPr>
      </w:pPr>
      <w:r w:rsidRPr="003B1EE3">
        <w:rPr>
          <w:color w:val="000000"/>
          <w:spacing w:val="2"/>
          <w:sz w:val="28"/>
          <w:szCs w:val="28"/>
        </w:rPr>
        <w:t xml:space="preserve">В этом случае, если по базовой сделке возникает убыток, то по «противоположной» сделке будет </w:t>
      </w:r>
      <w:r w:rsidRPr="003B1EE3">
        <w:rPr>
          <w:color w:val="000000"/>
          <w:spacing w:val="-1"/>
          <w:sz w:val="28"/>
          <w:szCs w:val="28"/>
        </w:rPr>
        <w:t xml:space="preserve">прибыль, которая «компенсирует» возникший убыток. </w:t>
      </w:r>
      <w:r w:rsidRPr="003B1EE3">
        <w:rPr>
          <w:color w:val="000000"/>
          <w:spacing w:val="3"/>
          <w:sz w:val="28"/>
          <w:szCs w:val="28"/>
        </w:rPr>
        <w:t xml:space="preserve">Если же по базовой сделке возникнет прибыль, то она будет уменьшена убытком, возникшим по </w:t>
      </w:r>
      <w:r w:rsidRPr="003B1EE3">
        <w:rPr>
          <w:color w:val="000000"/>
          <w:spacing w:val="-2"/>
          <w:sz w:val="28"/>
          <w:szCs w:val="28"/>
        </w:rPr>
        <w:t>«противоположной» сделке.</w:t>
      </w:r>
    </w:p>
    <w:p w:rsidR="003D6629" w:rsidRPr="003B1EE3" w:rsidRDefault="003D6629" w:rsidP="00847E55">
      <w:pPr>
        <w:shd w:val="clear" w:color="auto" w:fill="FFFFFF"/>
        <w:spacing w:line="360" w:lineRule="auto"/>
        <w:ind w:firstLineChars="194" w:firstLine="553"/>
        <w:jc w:val="both"/>
        <w:rPr>
          <w:sz w:val="28"/>
          <w:szCs w:val="28"/>
        </w:rPr>
      </w:pPr>
      <w:r w:rsidRPr="003B1EE3">
        <w:rPr>
          <w:color w:val="000000"/>
          <w:spacing w:val="5"/>
          <w:sz w:val="28"/>
          <w:szCs w:val="28"/>
        </w:rPr>
        <w:t xml:space="preserve">То есть, несмотря на «побочный» эффект (снижение возможной прибыли), риск возникновения </w:t>
      </w:r>
      <w:r w:rsidRPr="003B1EE3">
        <w:rPr>
          <w:color w:val="000000"/>
          <w:spacing w:val="-1"/>
          <w:sz w:val="28"/>
          <w:szCs w:val="28"/>
        </w:rPr>
        <w:t xml:space="preserve">убытков уменьшается (или полностью устраняется). </w:t>
      </w:r>
    </w:p>
    <w:p w:rsidR="003D6629" w:rsidRPr="003B1EE3" w:rsidRDefault="003D6629" w:rsidP="00AC54CE">
      <w:pPr>
        <w:shd w:val="clear" w:color="auto" w:fill="FFFFFF"/>
        <w:spacing w:line="360" w:lineRule="auto"/>
        <w:ind w:firstLineChars="194" w:firstLine="545"/>
        <w:jc w:val="both"/>
        <w:rPr>
          <w:spacing w:val="2"/>
          <w:sz w:val="28"/>
          <w:szCs w:val="28"/>
        </w:rPr>
      </w:pPr>
      <w:r w:rsidRPr="003B1EE3">
        <w:rPr>
          <w:rFonts w:eastAsia="NewtonC"/>
          <w:b/>
          <w:i/>
          <w:sz w:val="28"/>
          <w:szCs w:val="28"/>
        </w:rPr>
        <w:t>Хеджируемая статья</w:t>
      </w:r>
      <w:r w:rsidRPr="003B1EE3">
        <w:rPr>
          <w:rFonts w:eastAsia="NewtonC"/>
          <w:sz w:val="28"/>
          <w:szCs w:val="28"/>
        </w:rPr>
        <w:t xml:space="preserve"> – это финансовый актив, финансовое обязательство</w:t>
      </w:r>
      <w:r w:rsidRPr="003B1EE3">
        <w:rPr>
          <w:color w:val="000000"/>
          <w:spacing w:val="9"/>
          <w:sz w:val="28"/>
          <w:szCs w:val="28"/>
        </w:rPr>
        <w:t xml:space="preserve"> по заключенному договор</w:t>
      </w:r>
      <w:r w:rsidRPr="003B1EE3">
        <w:rPr>
          <w:rFonts w:eastAsia="NewtonC"/>
          <w:sz w:val="28"/>
          <w:szCs w:val="28"/>
        </w:rPr>
        <w:t>,</w:t>
      </w:r>
      <w:r w:rsidRPr="003B1EE3">
        <w:rPr>
          <w:color w:val="000000"/>
          <w:spacing w:val="9"/>
          <w:sz w:val="28"/>
          <w:szCs w:val="28"/>
        </w:rPr>
        <w:t xml:space="preserve"> </w:t>
      </w:r>
      <w:r w:rsidRPr="003B1EE3">
        <w:rPr>
          <w:color w:val="000000"/>
          <w:spacing w:val="10"/>
          <w:sz w:val="28"/>
          <w:szCs w:val="28"/>
        </w:rPr>
        <w:t xml:space="preserve">высоковероятная прогнозируемая сделка или чистые инвестиции в </w:t>
      </w:r>
      <w:r w:rsidRPr="003B1EE3">
        <w:rPr>
          <w:spacing w:val="10"/>
          <w:sz w:val="28"/>
          <w:szCs w:val="28"/>
        </w:rPr>
        <w:t xml:space="preserve">зарубежное </w:t>
      </w:r>
      <w:r w:rsidRPr="003B1EE3">
        <w:rPr>
          <w:spacing w:val="2"/>
          <w:sz w:val="28"/>
          <w:szCs w:val="28"/>
        </w:rPr>
        <w:t>подразделение</w:t>
      </w:r>
      <w:r w:rsidRPr="003B1EE3">
        <w:rPr>
          <w:rFonts w:eastAsia="NewtonC"/>
          <w:sz w:val="28"/>
          <w:szCs w:val="28"/>
        </w:rPr>
        <w:t xml:space="preserve">, </w:t>
      </w:r>
      <w:r w:rsidRPr="003B1EE3">
        <w:rPr>
          <w:spacing w:val="2"/>
          <w:sz w:val="28"/>
          <w:szCs w:val="28"/>
        </w:rPr>
        <w:t>которые:</w:t>
      </w:r>
    </w:p>
    <w:p w:rsidR="003D6629" w:rsidRPr="003B1EE3" w:rsidRDefault="003D6629" w:rsidP="00847E55">
      <w:pPr>
        <w:numPr>
          <w:ilvl w:val="0"/>
          <w:numId w:val="94"/>
        </w:numPr>
        <w:shd w:val="clear" w:color="auto" w:fill="FFFFFF"/>
        <w:spacing w:line="360" w:lineRule="auto"/>
        <w:jc w:val="both"/>
        <w:rPr>
          <w:sz w:val="28"/>
          <w:szCs w:val="28"/>
        </w:rPr>
      </w:pPr>
      <w:r w:rsidRPr="003B1EE3">
        <w:rPr>
          <w:rFonts w:eastAsia="NewtonC"/>
          <w:sz w:val="28"/>
          <w:szCs w:val="28"/>
        </w:rPr>
        <w:t xml:space="preserve">подверженные риску изменения стоимости или изменения будущих потоков денежных средств </w:t>
      </w:r>
    </w:p>
    <w:p w:rsidR="003D6629" w:rsidRPr="003B1EE3" w:rsidRDefault="003D6629" w:rsidP="00847E55">
      <w:pPr>
        <w:numPr>
          <w:ilvl w:val="0"/>
          <w:numId w:val="94"/>
        </w:numPr>
        <w:shd w:val="clear" w:color="auto" w:fill="FFFFFF"/>
        <w:spacing w:line="360" w:lineRule="auto"/>
        <w:jc w:val="both"/>
        <w:rPr>
          <w:sz w:val="28"/>
          <w:szCs w:val="28"/>
        </w:rPr>
      </w:pPr>
      <w:r w:rsidRPr="003B1EE3">
        <w:rPr>
          <w:color w:val="000000"/>
          <w:spacing w:val="5"/>
          <w:sz w:val="28"/>
          <w:szCs w:val="28"/>
        </w:rPr>
        <w:t xml:space="preserve"> о</w:t>
      </w:r>
      <w:r w:rsidRPr="003B1EE3">
        <w:rPr>
          <w:color w:val="000000"/>
          <w:spacing w:val="-2"/>
          <w:sz w:val="28"/>
          <w:szCs w:val="28"/>
        </w:rPr>
        <w:t>пределяются как хеджируемые статьи.</w:t>
      </w:r>
    </w:p>
    <w:p w:rsidR="003D6629" w:rsidRPr="003B1EE3" w:rsidRDefault="003D6629" w:rsidP="00701787">
      <w:pPr>
        <w:shd w:val="clear" w:color="auto" w:fill="FFFFFF"/>
        <w:spacing w:line="360" w:lineRule="auto"/>
        <w:ind w:firstLineChars="189" w:firstLine="541"/>
        <w:jc w:val="both"/>
        <w:rPr>
          <w:sz w:val="28"/>
          <w:szCs w:val="28"/>
        </w:rPr>
      </w:pPr>
      <w:r w:rsidRPr="003B1EE3">
        <w:rPr>
          <w:b/>
          <w:color w:val="000000"/>
          <w:spacing w:val="5"/>
          <w:sz w:val="28"/>
          <w:szCs w:val="28"/>
        </w:rPr>
        <w:t>Инструмент хеджирования</w:t>
      </w:r>
      <w:r w:rsidRPr="003B1EE3">
        <w:rPr>
          <w:color w:val="000000"/>
          <w:spacing w:val="5"/>
          <w:sz w:val="28"/>
          <w:szCs w:val="28"/>
        </w:rPr>
        <w:t xml:space="preserve"> - определенный производный финансовый инструмент или (только в </w:t>
      </w:r>
      <w:r w:rsidRPr="003B1EE3">
        <w:rPr>
          <w:color w:val="000000"/>
          <w:spacing w:val="3"/>
          <w:sz w:val="28"/>
          <w:szCs w:val="28"/>
        </w:rPr>
        <w:t xml:space="preserve">случае хеджирования валютного риска) определенный непроизводный финансовый актив или </w:t>
      </w:r>
      <w:r w:rsidRPr="003B1EE3">
        <w:rPr>
          <w:color w:val="000000"/>
          <w:sz w:val="28"/>
          <w:szCs w:val="28"/>
        </w:rPr>
        <w:t xml:space="preserve">непроизводное финансовое обязательство, справедливая стоимость или потоки денежных средств которого, как предполагается, будут компенсировать изменения справедливой стоимости или потоков </w:t>
      </w:r>
      <w:r w:rsidRPr="003B1EE3">
        <w:rPr>
          <w:color w:val="000000"/>
          <w:spacing w:val="-3"/>
          <w:sz w:val="28"/>
          <w:szCs w:val="28"/>
        </w:rPr>
        <w:t>денежных средств определенной хеджируемой статьи.</w:t>
      </w:r>
    </w:p>
    <w:p w:rsidR="003D6629" w:rsidRPr="003B1EE3" w:rsidRDefault="003D6629" w:rsidP="00847E55">
      <w:pPr>
        <w:shd w:val="clear" w:color="auto" w:fill="FFFFFF"/>
        <w:spacing w:line="360" w:lineRule="auto"/>
        <w:ind w:firstLineChars="188" w:firstLine="538"/>
        <w:jc w:val="both"/>
        <w:rPr>
          <w:b/>
          <w:i/>
          <w:sz w:val="28"/>
          <w:szCs w:val="28"/>
        </w:rPr>
      </w:pPr>
      <w:r w:rsidRPr="003B1EE3">
        <w:rPr>
          <w:color w:val="000000"/>
          <w:spacing w:val="6"/>
          <w:sz w:val="28"/>
          <w:szCs w:val="28"/>
        </w:rPr>
        <w:t xml:space="preserve">Для того чтобы компания смогла применить специальный учет хеджирования, МСФО (IAS) 39 </w:t>
      </w:r>
      <w:r w:rsidRPr="003B1EE3">
        <w:rPr>
          <w:color w:val="000000"/>
          <w:spacing w:val="-1"/>
          <w:sz w:val="28"/>
          <w:szCs w:val="28"/>
        </w:rPr>
        <w:t xml:space="preserve">выдвигает требование - </w:t>
      </w:r>
      <w:r w:rsidRPr="003B1EE3">
        <w:rPr>
          <w:b/>
          <w:i/>
          <w:color w:val="000000"/>
          <w:spacing w:val="-1"/>
          <w:sz w:val="28"/>
          <w:szCs w:val="28"/>
        </w:rPr>
        <w:t>хеджирование должно быть эффективным.</w:t>
      </w:r>
    </w:p>
    <w:p w:rsidR="003D6629" w:rsidRPr="003B1EE3" w:rsidRDefault="003D6629" w:rsidP="00847E55">
      <w:pPr>
        <w:shd w:val="clear" w:color="auto" w:fill="FFFFFF"/>
        <w:spacing w:line="360" w:lineRule="auto"/>
        <w:ind w:firstLineChars="188" w:firstLine="541"/>
        <w:jc w:val="both"/>
        <w:rPr>
          <w:sz w:val="28"/>
          <w:szCs w:val="28"/>
        </w:rPr>
      </w:pPr>
      <w:r w:rsidRPr="003B1EE3">
        <w:rPr>
          <w:color w:val="000000"/>
          <w:spacing w:val="8"/>
          <w:sz w:val="28"/>
          <w:szCs w:val="28"/>
        </w:rPr>
        <w:t xml:space="preserve">Эффективность </w:t>
      </w:r>
      <w:r w:rsidRPr="003B1EE3">
        <w:rPr>
          <w:b/>
          <w:bCs/>
          <w:color w:val="000000"/>
          <w:spacing w:val="8"/>
          <w:sz w:val="28"/>
          <w:szCs w:val="28"/>
        </w:rPr>
        <w:t xml:space="preserve">хеджирования </w:t>
      </w:r>
      <w:r w:rsidRPr="003B1EE3">
        <w:rPr>
          <w:color w:val="000000"/>
          <w:spacing w:val="8"/>
          <w:sz w:val="28"/>
          <w:szCs w:val="28"/>
        </w:rPr>
        <w:t xml:space="preserve">- это степень, в которой связанные с хеджируемым риском </w:t>
      </w:r>
      <w:r w:rsidRPr="003B1EE3">
        <w:rPr>
          <w:color w:val="000000"/>
          <w:spacing w:val="10"/>
          <w:sz w:val="28"/>
          <w:szCs w:val="28"/>
        </w:rPr>
        <w:t xml:space="preserve">изменения в справедливой стоимости или денежных потоках по объекту хеджирования </w:t>
      </w:r>
      <w:r w:rsidRPr="003B1EE3">
        <w:rPr>
          <w:color w:val="000000"/>
          <w:spacing w:val="6"/>
          <w:sz w:val="28"/>
          <w:szCs w:val="28"/>
        </w:rPr>
        <w:t xml:space="preserve">компенсируются изменениями в справедливой стоимости или денежных потоках по инструменту </w:t>
      </w:r>
      <w:r w:rsidRPr="003B1EE3">
        <w:rPr>
          <w:color w:val="000000"/>
          <w:spacing w:val="-21"/>
          <w:sz w:val="28"/>
          <w:szCs w:val="28"/>
        </w:rPr>
        <w:t>хеджирования.</w:t>
      </w:r>
    </w:p>
    <w:p w:rsidR="003D6629" w:rsidRPr="003B1EE3" w:rsidRDefault="003D6629" w:rsidP="00701787">
      <w:pPr>
        <w:shd w:val="clear" w:color="auto" w:fill="FFFFFF"/>
        <w:spacing w:line="360" w:lineRule="auto"/>
        <w:ind w:firstLineChars="186" w:firstLine="540"/>
        <w:jc w:val="both"/>
        <w:rPr>
          <w:sz w:val="28"/>
          <w:szCs w:val="28"/>
        </w:rPr>
      </w:pPr>
      <w:r w:rsidRPr="003B1EE3">
        <w:rPr>
          <w:b/>
          <w:color w:val="000000"/>
          <w:spacing w:val="9"/>
          <w:sz w:val="28"/>
          <w:szCs w:val="28"/>
        </w:rPr>
        <w:t>Хеджирование рассматривается как высокоэффективное</w:t>
      </w:r>
      <w:r w:rsidRPr="003B1EE3">
        <w:rPr>
          <w:color w:val="000000"/>
          <w:spacing w:val="9"/>
          <w:sz w:val="28"/>
          <w:szCs w:val="28"/>
        </w:rPr>
        <w:t xml:space="preserve">, только при условии соблюдения </w:t>
      </w:r>
      <w:r w:rsidRPr="003B1EE3">
        <w:rPr>
          <w:color w:val="000000"/>
          <w:spacing w:val="-9"/>
          <w:sz w:val="28"/>
          <w:szCs w:val="28"/>
        </w:rPr>
        <w:t xml:space="preserve">следующих </w:t>
      </w:r>
      <w:r w:rsidRPr="003B1EE3">
        <w:rPr>
          <w:b/>
          <w:color w:val="000000"/>
          <w:spacing w:val="-9"/>
          <w:sz w:val="28"/>
          <w:szCs w:val="28"/>
          <w:u w:val="single"/>
        </w:rPr>
        <w:t>двух условий</w:t>
      </w:r>
      <w:r w:rsidRPr="003B1EE3">
        <w:rPr>
          <w:color w:val="000000"/>
          <w:spacing w:val="-9"/>
          <w:sz w:val="28"/>
          <w:szCs w:val="28"/>
        </w:rPr>
        <w:t>:</w:t>
      </w:r>
    </w:p>
    <w:p w:rsidR="003D6629" w:rsidRPr="003B1EE3" w:rsidRDefault="003D6629" w:rsidP="00847E55">
      <w:pPr>
        <w:shd w:val="clear" w:color="auto" w:fill="FFFFFF"/>
        <w:spacing w:line="360" w:lineRule="auto"/>
        <w:ind w:firstLineChars="186" w:firstLine="526"/>
        <w:jc w:val="both"/>
        <w:rPr>
          <w:i/>
          <w:sz w:val="28"/>
          <w:szCs w:val="28"/>
        </w:rPr>
      </w:pPr>
      <w:r w:rsidRPr="003B1EE3">
        <w:rPr>
          <w:color w:val="000000"/>
          <w:spacing w:val="3"/>
          <w:sz w:val="28"/>
          <w:szCs w:val="28"/>
        </w:rPr>
        <w:t xml:space="preserve">а) в начале хеджирования и в последующих периодах ожидается, что хеджирование компенсирует </w:t>
      </w:r>
      <w:r w:rsidRPr="003B1EE3">
        <w:rPr>
          <w:color w:val="000000"/>
          <w:spacing w:val="9"/>
          <w:sz w:val="28"/>
          <w:szCs w:val="28"/>
        </w:rPr>
        <w:t xml:space="preserve">риски изменения в справедливой стоимости или денежных потоках. </w:t>
      </w:r>
    </w:p>
    <w:p w:rsidR="003D6629" w:rsidRPr="003B1EE3" w:rsidRDefault="003D6629" w:rsidP="00847E55">
      <w:pPr>
        <w:shd w:val="clear" w:color="auto" w:fill="FFFFFF"/>
        <w:spacing w:line="360" w:lineRule="auto"/>
        <w:ind w:firstLineChars="193" w:firstLine="538"/>
        <w:jc w:val="both"/>
        <w:rPr>
          <w:i/>
          <w:sz w:val="28"/>
          <w:szCs w:val="28"/>
        </w:rPr>
      </w:pPr>
      <w:r w:rsidRPr="003B1EE3">
        <w:rPr>
          <w:color w:val="000000"/>
          <w:spacing w:val="-1"/>
          <w:sz w:val="28"/>
          <w:szCs w:val="28"/>
        </w:rPr>
        <w:t>б) показатель фактической эффективности лежит в диапазоне 80-125%.</w:t>
      </w:r>
      <w:r w:rsidRPr="003B1EE3">
        <w:rPr>
          <w:i/>
          <w:color w:val="000000"/>
          <w:spacing w:val="-8"/>
          <w:sz w:val="28"/>
          <w:szCs w:val="28"/>
        </w:rPr>
        <w:t>.</w:t>
      </w:r>
    </w:p>
    <w:p w:rsidR="003D6629" w:rsidRPr="003B1EE3" w:rsidRDefault="003D6629" w:rsidP="00847E55">
      <w:pPr>
        <w:shd w:val="clear" w:color="auto" w:fill="FFFFFF"/>
        <w:spacing w:line="360" w:lineRule="auto"/>
        <w:ind w:firstLine="538"/>
        <w:jc w:val="both"/>
        <w:rPr>
          <w:sz w:val="28"/>
          <w:szCs w:val="28"/>
        </w:rPr>
      </w:pPr>
      <w:r w:rsidRPr="003B1EE3">
        <w:rPr>
          <w:b/>
          <w:caps/>
          <w:color w:val="000000"/>
          <w:spacing w:val="1"/>
          <w:sz w:val="28"/>
          <w:szCs w:val="28"/>
        </w:rPr>
        <w:t>Правило</w:t>
      </w:r>
      <w:r w:rsidRPr="003B1EE3">
        <w:rPr>
          <w:color w:val="000000"/>
          <w:spacing w:val="1"/>
          <w:sz w:val="28"/>
          <w:szCs w:val="28"/>
        </w:rPr>
        <w:t xml:space="preserve">: специальный учет при хеджировании можно применять только тогда, когда выполнены все </w:t>
      </w:r>
      <w:r w:rsidRPr="003B1EE3">
        <w:rPr>
          <w:color w:val="000000"/>
          <w:spacing w:val="-12"/>
          <w:sz w:val="28"/>
          <w:szCs w:val="28"/>
        </w:rPr>
        <w:t>следующие условия:</w:t>
      </w:r>
    </w:p>
    <w:p w:rsidR="003D6629" w:rsidRPr="003B1EE3" w:rsidRDefault="003D6629" w:rsidP="00847E55">
      <w:pPr>
        <w:widowControl w:val="0"/>
        <w:numPr>
          <w:ilvl w:val="0"/>
          <w:numId w:val="83"/>
        </w:numPr>
        <w:tabs>
          <w:tab w:val="left" w:pos="540"/>
          <w:tab w:val="left" w:pos="900"/>
        </w:tabs>
        <w:spacing w:line="360" w:lineRule="auto"/>
        <w:ind w:firstLine="540"/>
        <w:jc w:val="both"/>
        <w:rPr>
          <w:sz w:val="28"/>
          <w:szCs w:val="28"/>
        </w:rPr>
      </w:pPr>
      <w:r w:rsidRPr="003B1EE3">
        <w:rPr>
          <w:color w:val="000000"/>
          <w:spacing w:val="8"/>
          <w:sz w:val="28"/>
          <w:szCs w:val="28"/>
        </w:rPr>
        <w:t xml:space="preserve">С самого начала компания зафиксировала в своих внутренних документах свое намерение </w:t>
      </w:r>
      <w:r w:rsidRPr="003B1EE3">
        <w:rPr>
          <w:color w:val="000000"/>
          <w:spacing w:val="7"/>
          <w:sz w:val="28"/>
          <w:szCs w:val="28"/>
        </w:rPr>
        <w:t xml:space="preserve">применять специальный учет при хеджировании. Это необходимо для того, чтобы избежать </w:t>
      </w:r>
      <w:r w:rsidRPr="003B1EE3">
        <w:rPr>
          <w:color w:val="000000"/>
          <w:sz w:val="28"/>
          <w:szCs w:val="28"/>
        </w:rPr>
        <w:t xml:space="preserve">манипуляции в дальнейшем («если мне будет не выгодно, я не буду применять учет </w:t>
      </w:r>
      <w:r w:rsidRPr="003B1EE3">
        <w:rPr>
          <w:color w:val="000000"/>
          <w:spacing w:val="-2"/>
          <w:sz w:val="28"/>
          <w:szCs w:val="28"/>
        </w:rPr>
        <w:t>хеджирования».</w:t>
      </w:r>
    </w:p>
    <w:p w:rsidR="003D6629" w:rsidRPr="003B1EE3" w:rsidRDefault="003D6629" w:rsidP="00847E55">
      <w:pPr>
        <w:numPr>
          <w:ilvl w:val="0"/>
          <w:numId w:val="83"/>
        </w:numPr>
        <w:shd w:val="clear" w:color="auto" w:fill="FFFFFF"/>
        <w:tabs>
          <w:tab w:val="left" w:pos="540"/>
          <w:tab w:val="left" w:pos="900"/>
        </w:tabs>
        <w:spacing w:line="360" w:lineRule="auto"/>
        <w:ind w:firstLine="540"/>
        <w:jc w:val="both"/>
        <w:rPr>
          <w:sz w:val="28"/>
          <w:szCs w:val="28"/>
        </w:rPr>
      </w:pPr>
      <w:r w:rsidRPr="003B1EE3">
        <w:rPr>
          <w:color w:val="000000"/>
          <w:sz w:val="28"/>
          <w:szCs w:val="28"/>
        </w:rPr>
        <w:t xml:space="preserve">Ожидается, что хеджирование будет высокоэффективным (80-125%). </w:t>
      </w:r>
    </w:p>
    <w:p w:rsidR="003D6629" w:rsidRPr="003B1EE3" w:rsidRDefault="003D6629" w:rsidP="00847E55">
      <w:pPr>
        <w:numPr>
          <w:ilvl w:val="0"/>
          <w:numId w:val="83"/>
        </w:numPr>
        <w:shd w:val="clear" w:color="auto" w:fill="FFFFFF"/>
        <w:tabs>
          <w:tab w:val="left" w:pos="540"/>
          <w:tab w:val="left" w:pos="900"/>
        </w:tabs>
        <w:spacing w:line="360" w:lineRule="auto"/>
        <w:ind w:firstLine="540"/>
        <w:jc w:val="both"/>
        <w:rPr>
          <w:sz w:val="28"/>
          <w:szCs w:val="28"/>
        </w:rPr>
      </w:pPr>
      <w:r w:rsidRPr="003B1EE3">
        <w:rPr>
          <w:color w:val="000000"/>
          <w:sz w:val="28"/>
          <w:szCs w:val="28"/>
        </w:rPr>
        <w:t xml:space="preserve">При хеджировании денежных потоков, ожидаемая сделка (хеджируемая статья), должна отвечать </w:t>
      </w:r>
      <w:r w:rsidRPr="003B1EE3">
        <w:rPr>
          <w:color w:val="000000"/>
          <w:spacing w:val="-1"/>
          <w:sz w:val="28"/>
          <w:szCs w:val="28"/>
        </w:rPr>
        <w:t>следующим условиям:</w:t>
      </w:r>
    </w:p>
    <w:p w:rsidR="003D6629" w:rsidRPr="003B1EE3" w:rsidRDefault="003D6629" w:rsidP="00847E55">
      <w:pPr>
        <w:widowControl w:val="0"/>
        <w:numPr>
          <w:ilvl w:val="2"/>
          <w:numId w:val="83"/>
        </w:numPr>
        <w:shd w:val="clear" w:color="auto" w:fill="FFFFFF"/>
        <w:tabs>
          <w:tab w:val="left" w:pos="569"/>
        </w:tabs>
        <w:autoSpaceDE w:val="0"/>
        <w:autoSpaceDN w:val="0"/>
        <w:adjustRightInd w:val="0"/>
        <w:spacing w:line="360" w:lineRule="auto"/>
        <w:jc w:val="both"/>
        <w:rPr>
          <w:i/>
          <w:iCs/>
          <w:color w:val="000000"/>
          <w:sz w:val="28"/>
          <w:szCs w:val="28"/>
        </w:rPr>
      </w:pPr>
      <w:r w:rsidRPr="003B1EE3">
        <w:rPr>
          <w:color w:val="000000"/>
          <w:spacing w:val="-1"/>
          <w:sz w:val="28"/>
          <w:szCs w:val="28"/>
        </w:rPr>
        <w:t>Ее совершение представляется высоковероятным</w:t>
      </w:r>
    </w:p>
    <w:p w:rsidR="003D6629" w:rsidRPr="003B1EE3" w:rsidRDefault="003D6629" w:rsidP="00847E55">
      <w:pPr>
        <w:widowControl w:val="0"/>
        <w:numPr>
          <w:ilvl w:val="2"/>
          <w:numId w:val="83"/>
        </w:numPr>
        <w:shd w:val="clear" w:color="auto" w:fill="FFFFFF"/>
        <w:tabs>
          <w:tab w:val="left" w:pos="569"/>
        </w:tabs>
        <w:autoSpaceDE w:val="0"/>
        <w:autoSpaceDN w:val="0"/>
        <w:adjustRightInd w:val="0"/>
        <w:spacing w:line="360" w:lineRule="auto"/>
        <w:jc w:val="both"/>
        <w:rPr>
          <w:i/>
          <w:iCs/>
          <w:color w:val="000000"/>
          <w:sz w:val="28"/>
          <w:szCs w:val="28"/>
        </w:rPr>
      </w:pPr>
      <w:r w:rsidRPr="003B1EE3">
        <w:rPr>
          <w:color w:val="000000"/>
          <w:spacing w:val="-1"/>
          <w:sz w:val="28"/>
          <w:szCs w:val="28"/>
        </w:rPr>
        <w:t>Ей сопутствует риск изменений денежных потоков, влияющих на финансовый результат.</w:t>
      </w:r>
    </w:p>
    <w:p w:rsidR="003D6629" w:rsidRPr="003B1EE3" w:rsidRDefault="003D6629" w:rsidP="00701787">
      <w:pPr>
        <w:numPr>
          <w:ilvl w:val="0"/>
          <w:numId w:val="83"/>
        </w:numPr>
        <w:shd w:val="clear" w:color="auto" w:fill="FFFFFF"/>
        <w:tabs>
          <w:tab w:val="left" w:pos="281"/>
        </w:tabs>
        <w:spacing w:line="360" w:lineRule="auto"/>
        <w:jc w:val="both"/>
        <w:rPr>
          <w:sz w:val="28"/>
          <w:szCs w:val="28"/>
        </w:rPr>
      </w:pPr>
      <w:r w:rsidRPr="003B1EE3">
        <w:rPr>
          <w:color w:val="000000"/>
          <w:spacing w:val="5"/>
          <w:sz w:val="28"/>
          <w:szCs w:val="28"/>
        </w:rPr>
        <w:t xml:space="preserve">Постоянно проводилась оценка хеджирования, в результате чего была установлена высокая </w:t>
      </w:r>
      <w:r w:rsidRPr="003B1EE3">
        <w:rPr>
          <w:color w:val="000000"/>
          <w:spacing w:val="-1"/>
          <w:sz w:val="28"/>
          <w:szCs w:val="28"/>
        </w:rPr>
        <w:t>эффективность на протяжении всего отчетного периода.</w:t>
      </w:r>
    </w:p>
    <w:p w:rsidR="003D6629" w:rsidRPr="003B1EE3" w:rsidRDefault="003D6629" w:rsidP="00701787">
      <w:pPr>
        <w:spacing w:line="360" w:lineRule="auto"/>
        <w:ind w:firstLine="540"/>
        <w:jc w:val="center"/>
        <w:rPr>
          <w:b/>
          <w:sz w:val="28"/>
          <w:szCs w:val="28"/>
        </w:rPr>
      </w:pPr>
    </w:p>
    <w:p w:rsidR="00A21A4F" w:rsidRPr="00314703" w:rsidRDefault="00C1233D" w:rsidP="00A21A4F">
      <w:pPr>
        <w:spacing w:line="360" w:lineRule="auto"/>
        <w:ind w:firstLine="709"/>
        <w:jc w:val="both"/>
        <w:rPr>
          <w:i/>
          <w:sz w:val="28"/>
        </w:rPr>
      </w:pPr>
      <w:r w:rsidRPr="00A21A4F">
        <w:rPr>
          <w:b/>
          <w:caps/>
          <w:shadow/>
          <w:sz w:val="28"/>
          <w:szCs w:val="28"/>
        </w:rPr>
        <w:t>Тема 9. Вознаграждения работников и отчетность по планам пенсионного обеспечения</w:t>
      </w:r>
      <w:r w:rsidR="00A21A4F" w:rsidRPr="00A21A4F">
        <w:rPr>
          <w:b/>
          <w:caps/>
          <w:shadow/>
          <w:sz w:val="28"/>
          <w:szCs w:val="28"/>
        </w:rPr>
        <w:t xml:space="preserve"> </w:t>
      </w:r>
      <w:r w:rsidR="00A21A4F" w:rsidRPr="00314703">
        <w:rPr>
          <w:i/>
          <w:sz w:val="28"/>
          <w:szCs w:val="28"/>
        </w:rPr>
        <w:t>(</w:t>
      </w:r>
      <w:r w:rsidRPr="00314703">
        <w:rPr>
          <w:i/>
          <w:sz w:val="28"/>
        </w:rPr>
        <w:t>IAS 19 «Вознаграждения работникам»</w:t>
      </w:r>
      <w:r w:rsidR="00A21A4F" w:rsidRPr="00314703">
        <w:rPr>
          <w:i/>
          <w:sz w:val="28"/>
        </w:rPr>
        <w:t>,</w:t>
      </w:r>
      <w:r w:rsidRPr="00314703">
        <w:rPr>
          <w:i/>
          <w:sz w:val="28"/>
        </w:rPr>
        <w:t xml:space="preserve"> </w:t>
      </w:r>
      <w:r w:rsidR="00A21A4F" w:rsidRPr="00314703">
        <w:rPr>
          <w:i/>
          <w:sz w:val="28"/>
        </w:rPr>
        <w:t>IFRS 2 «Пл</w:t>
      </w:r>
      <w:r w:rsidR="00A21A4F" w:rsidRPr="00314703">
        <w:rPr>
          <w:i/>
          <w:sz w:val="28"/>
        </w:rPr>
        <w:t>а</w:t>
      </w:r>
      <w:r w:rsidR="00A21A4F" w:rsidRPr="00314703">
        <w:rPr>
          <w:i/>
          <w:sz w:val="28"/>
        </w:rPr>
        <w:t>тежи с использованием акций»)</w:t>
      </w:r>
    </w:p>
    <w:p w:rsidR="00A21A4F" w:rsidRPr="00A21A4F" w:rsidRDefault="00A21A4F" w:rsidP="00C60D1E">
      <w:pPr>
        <w:spacing w:line="360" w:lineRule="auto"/>
        <w:rPr>
          <w:rFonts w:ascii="Arial" w:hAnsi="Arial" w:cs="Arial"/>
          <w:b/>
          <w:caps/>
          <w:shadow/>
          <w:sz w:val="28"/>
          <w:szCs w:val="28"/>
        </w:rPr>
      </w:pPr>
    </w:p>
    <w:p w:rsidR="00C60D1E" w:rsidRPr="00C60D1E" w:rsidRDefault="00C60D1E" w:rsidP="00A21A4F">
      <w:pPr>
        <w:spacing w:line="360" w:lineRule="auto"/>
        <w:ind w:firstLine="567"/>
        <w:rPr>
          <w:rFonts w:ascii="Arial" w:hAnsi="Arial" w:cs="Arial"/>
          <w:sz w:val="28"/>
          <w:szCs w:val="28"/>
        </w:rPr>
      </w:pPr>
      <w:r w:rsidRPr="00C60D1E">
        <w:rPr>
          <w:rFonts w:ascii="Arial" w:hAnsi="Arial" w:cs="Arial"/>
          <w:b/>
          <w:sz w:val="28"/>
          <w:szCs w:val="28"/>
        </w:rPr>
        <w:t xml:space="preserve">Вознаграждения работникам — </w:t>
      </w:r>
      <w:r w:rsidRPr="00C60D1E">
        <w:rPr>
          <w:rFonts w:ascii="Arial" w:hAnsi="Arial" w:cs="Arial"/>
          <w:sz w:val="28"/>
          <w:szCs w:val="28"/>
        </w:rPr>
        <w:t>это все формы возмещения, к</w:t>
      </w:r>
      <w:r w:rsidRPr="00C60D1E">
        <w:rPr>
          <w:rFonts w:ascii="Arial" w:hAnsi="Arial" w:cs="Arial"/>
          <w:sz w:val="28"/>
          <w:szCs w:val="28"/>
        </w:rPr>
        <w:t>о</w:t>
      </w:r>
      <w:r w:rsidRPr="00C60D1E">
        <w:rPr>
          <w:rFonts w:ascii="Arial" w:hAnsi="Arial" w:cs="Arial"/>
          <w:sz w:val="28"/>
          <w:szCs w:val="28"/>
        </w:rPr>
        <w:t>торые предприятие предоставляет работникам в обмен на оказа</w:t>
      </w:r>
      <w:r w:rsidRPr="00C60D1E">
        <w:rPr>
          <w:rFonts w:ascii="Arial" w:hAnsi="Arial" w:cs="Arial"/>
          <w:sz w:val="28"/>
          <w:szCs w:val="28"/>
        </w:rPr>
        <w:t>н</w:t>
      </w:r>
      <w:r w:rsidRPr="00C60D1E">
        <w:rPr>
          <w:rFonts w:ascii="Arial" w:hAnsi="Arial" w:cs="Arial"/>
          <w:sz w:val="28"/>
          <w:szCs w:val="28"/>
        </w:rPr>
        <w:t>ные ими услуги.</w:t>
      </w:r>
      <w:r w:rsidRPr="00C60D1E">
        <w:rPr>
          <w:rFonts w:ascii="Arial" w:hAnsi="Arial" w:cs="Arial"/>
          <w:bCs/>
          <w:color w:val="000000"/>
          <w:sz w:val="28"/>
          <w:szCs w:val="28"/>
        </w:rPr>
        <w:t xml:space="preserve"> </w:t>
      </w:r>
    </w:p>
    <w:p w:rsidR="00C60D1E" w:rsidRPr="00C60D1E" w:rsidRDefault="00C60D1E" w:rsidP="00C60D1E">
      <w:pPr>
        <w:widowControl w:val="0"/>
        <w:autoSpaceDE w:val="0"/>
        <w:autoSpaceDN w:val="0"/>
        <w:adjustRightInd w:val="0"/>
        <w:spacing w:line="360" w:lineRule="auto"/>
        <w:ind w:firstLine="540"/>
        <w:rPr>
          <w:sz w:val="28"/>
          <w:szCs w:val="28"/>
        </w:rPr>
      </w:pPr>
      <w:r w:rsidRPr="00C60D1E">
        <w:rPr>
          <w:sz w:val="28"/>
          <w:szCs w:val="28"/>
        </w:rPr>
        <w:t xml:space="preserve">Вознаграждения работникам, к которым применяется МСФО (IAS) 19 «Вознаграждение работникам», включают:  </w:t>
      </w:r>
    </w:p>
    <w:p w:rsidR="00C60D1E" w:rsidRPr="00C60D1E" w:rsidRDefault="00C60D1E" w:rsidP="00C60D1E">
      <w:pPr>
        <w:numPr>
          <w:ilvl w:val="0"/>
          <w:numId w:val="100"/>
        </w:numPr>
        <w:spacing w:line="360" w:lineRule="auto"/>
        <w:jc w:val="both"/>
        <w:rPr>
          <w:sz w:val="28"/>
          <w:szCs w:val="28"/>
        </w:rPr>
      </w:pPr>
      <w:r w:rsidRPr="00C60D1E">
        <w:rPr>
          <w:b/>
          <w:i/>
          <w:sz w:val="28"/>
          <w:szCs w:val="28"/>
        </w:rPr>
        <w:t>Краткосрочные вознаграждения работникам</w:t>
      </w:r>
      <w:r w:rsidRPr="00C60D1E">
        <w:rPr>
          <w:sz w:val="28"/>
          <w:szCs w:val="28"/>
        </w:rPr>
        <w:t xml:space="preserve"> -  вознаграждения работникам (кроме выходных пособий и вознаграждения в форме д</w:t>
      </w:r>
      <w:r w:rsidRPr="00C60D1E">
        <w:rPr>
          <w:sz w:val="28"/>
          <w:szCs w:val="28"/>
        </w:rPr>
        <w:t>о</w:t>
      </w:r>
      <w:r w:rsidRPr="00C60D1E">
        <w:rPr>
          <w:sz w:val="28"/>
          <w:szCs w:val="28"/>
        </w:rPr>
        <w:t>левых инструментов), которые будут выплачены в полном объеме в т</w:t>
      </w:r>
      <w:r w:rsidRPr="00C60D1E">
        <w:rPr>
          <w:sz w:val="28"/>
          <w:szCs w:val="28"/>
        </w:rPr>
        <w:t>е</w:t>
      </w:r>
      <w:r w:rsidRPr="00C60D1E">
        <w:rPr>
          <w:sz w:val="28"/>
          <w:szCs w:val="28"/>
        </w:rPr>
        <w:t>чение двенадцати месяцев после окончания периода, в котором рабо</w:t>
      </w:r>
      <w:r w:rsidRPr="00C60D1E">
        <w:rPr>
          <w:sz w:val="28"/>
          <w:szCs w:val="28"/>
        </w:rPr>
        <w:t>т</w:t>
      </w:r>
      <w:r w:rsidRPr="00C60D1E">
        <w:rPr>
          <w:sz w:val="28"/>
          <w:szCs w:val="28"/>
        </w:rPr>
        <w:t>ники оказали соотве</w:t>
      </w:r>
      <w:r w:rsidRPr="00C60D1E">
        <w:rPr>
          <w:sz w:val="28"/>
          <w:szCs w:val="28"/>
        </w:rPr>
        <w:t>т</w:t>
      </w:r>
      <w:r w:rsidRPr="00C60D1E">
        <w:rPr>
          <w:sz w:val="28"/>
          <w:szCs w:val="28"/>
        </w:rPr>
        <w:t>ствующие услуги.</w:t>
      </w:r>
    </w:p>
    <w:p w:rsidR="00C60D1E" w:rsidRPr="00C60D1E" w:rsidRDefault="00C60D1E" w:rsidP="00C60D1E">
      <w:pPr>
        <w:numPr>
          <w:ilvl w:val="0"/>
          <w:numId w:val="100"/>
        </w:numPr>
        <w:spacing w:line="360" w:lineRule="auto"/>
        <w:jc w:val="both"/>
        <w:rPr>
          <w:sz w:val="28"/>
          <w:szCs w:val="28"/>
        </w:rPr>
      </w:pPr>
      <w:r w:rsidRPr="00C60D1E">
        <w:rPr>
          <w:b/>
          <w:i/>
          <w:sz w:val="28"/>
          <w:szCs w:val="28"/>
        </w:rPr>
        <w:t>Вознаграждения по окончании трудовой деятельности</w:t>
      </w:r>
      <w:r w:rsidRPr="00C60D1E">
        <w:rPr>
          <w:sz w:val="28"/>
          <w:szCs w:val="28"/>
        </w:rPr>
        <w:t xml:space="preserve"> – это пе</w:t>
      </w:r>
      <w:r w:rsidRPr="00C60D1E">
        <w:rPr>
          <w:sz w:val="28"/>
          <w:szCs w:val="28"/>
        </w:rPr>
        <w:t>н</w:t>
      </w:r>
      <w:r w:rsidRPr="00C60D1E">
        <w:rPr>
          <w:sz w:val="28"/>
          <w:szCs w:val="28"/>
        </w:rPr>
        <w:t>сии, страхование жизни, медицинское обслуживание и иные вознагр</w:t>
      </w:r>
      <w:r w:rsidRPr="00C60D1E">
        <w:rPr>
          <w:sz w:val="28"/>
          <w:szCs w:val="28"/>
        </w:rPr>
        <w:t>а</w:t>
      </w:r>
      <w:r w:rsidRPr="00C60D1E">
        <w:rPr>
          <w:sz w:val="28"/>
          <w:szCs w:val="28"/>
        </w:rPr>
        <w:t>жд</w:t>
      </w:r>
      <w:r w:rsidRPr="00C60D1E">
        <w:rPr>
          <w:sz w:val="28"/>
          <w:szCs w:val="28"/>
        </w:rPr>
        <w:t>е</w:t>
      </w:r>
      <w:r w:rsidRPr="00C60D1E">
        <w:rPr>
          <w:sz w:val="28"/>
          <w:szCs w:val="28"/>
        </w:rPr>
        <w:t>ния по окончании трудовой деятельности.</w:t>
      </w:r>
    </w:p>
    <w:p w:rsidR="00C60D1E" w:rsidRPr="00C60D1E" w:rsidRDefault="00C60D1E" w:rsidP="00C60D1E">
      <w:pPr>
        <w:numPr>
          <w:ilvl w:val="0"/>
          <w:numId w:val="100"/>
        </w:numPr>
        <w:spacing w:line="360" w:lineRule="auto"/>
        <w:jc w:val="both"/>
        <w:rPr>
          <w:b/>
          <w:i/>
          <w:sz w:val="28"/>
          <w:szCs w:val="28"/>
        </w:rPr>
      </w:pPr>
      <w:r w:rsidRPr="00C60D1E">
        <w:rPr>
          <w:b/>
          <w:i/>
          <w:sz w:val="28"/>
          <w:szCs w:val="28"/>
        </w:rPr>
        <w:t xml:space="preserve">Выходные пособия </w:t>
      </w:r>
    </w:p>
    <w:p w:rsidR="00C60D1E" w:rsidRPr="00C60D1E" w:rsidRDefault="00C60D1E" w:rsidP="00C60D1E">
      <w:pPr>
        <w:numPr>
          <w:ilvl w:val="0"/>
          <w:numId w:val="100"/>
        </w:numPr>
        <w:spacing w:line="360" w:lineRule="auto"/>
        <w:jc w:val="both"/>
        <w:rPr>
          <w:sz w:val="28"/>
          <w:szCs w:val="28"/>
        </w:rPr>
      </w:pPr>
      <w:r w:rsidRPr="00C60D1E">
        <w:rPr>
          <w:b/>
          <w:i/>
          <w:sz w:val="28"/>
          <w:szCs w:val="28"/>
        </w:rPr>
        <w:t>Другие долгосрочные вознаграждения работникам</w:t>
      </w:r>
      <w:r w:rsidRPr="00C60D1E">
        <w:rPr>
          <w:sz w:val="28"/>
          <w:szCs w:val="28"/>
        </w:rPr>
        <w:t xml:space="preserve"> - вознагражд</w:t>
      </w:r>
      <w:r w:rsidRPr="00C60D1E">
        <w:rPr>
          <w:sz w:val="28"/>
          <w:szCs w:val="28"/>
        </w:rPr>
        <w:t>е</w:t>
      </w:r>
      <w:r w:rsidRPr="00C60D1E">
        <w:rPr>
          <w:sz w:val="28"/>
          <w:szCs w:val="28"/>
        </w:rPr>
        <w:t>ния работникам (кроме выплат по окончании трудовой деятельности, выходных пособий и вознаграждения в форме долевых инструментов), которые не выплачиваются полностью в течение двенадцати месяцев после окончания периода, в котором работники оказали соответству</w:t>
      </w:r>
      <w:r w:rsidRPr="00C60D1E">
        <w:rPr>
          <w:sz w:val="28"/>
          <w:szCs w:val="28"/>
        </w:rPr>
        <w:t>ю</w:t>
      </w:r>
      <w:r w:rsidRPr="00C60D1E">
        <w:rPr>
          <w:sz w:val="28"/>
          <w:szCs w:val="28"/>
        </w:rPr>
        <w:t>щие услуги.</w:t>
      </w:r>
    </w:p>
    <w:p w:rsidR="00C60D1E" w:rsidRPr="00C60D1E" w:rsidRDefault="00C60D1E" w:rsidP="00C60D1E">
      <w:pPr>
        <w:spacing w:line="360" w:lineRule="auto"/>
        <w:ind w:left="357"/>
        <w:rPr>
          <w:sz w:val="28"/>
          <w:szCs w:val="28"/>
        </w:rPr>
      </w:pPr>
      <w:r w:rsidRPr="00C60D1E">
        <w:rPr>
          <w:b/>
          <w:sz w:val="28"/>
          <w:szCs w:val="28"/>
          <w:u w:val="single"/>
        </w:rPr>
        <w:t>Краткосрочные вознаграждения работникам</w:t>
      </w:r>
      <w:r w:rsidRPr="00C60D1E">
        <w:rPr>
          <w:sz w:val="28"/>
          <w:szCs w:val="28"/>
        </w:rPr>
        <w:t xml:space="preserve"> включают следующие статьи:</w:t>
      </w:r>
    </w:p>
    <w:p w:rsidR="00C60D1E" w:rsidRPr="00C60D1E" w:rsidRDefault="00C60D1E" w:rsidP="00A21A4F">
      <w:pPr>
        <w:pStyle w:val="ac"/>
        <w:numPr>
          <w:ilvl w:val="0"/>
          <w:numId w:val="109"/>
        </w:numPr>
        <w:tabs>
          <w:tab w:val="left" w:pos="540"/>
          <w:tab w:val="left" w:pos="720"/>
          <w:tab w:val="left" w:pos="900"/>
        </w:tabs>
        <w:spacing w:line="360" w:lineRule="auto"/>
        <w:jc w:val="both"/>
        <w:rPr>
          <w:sz w:val="28"/>
          <w:szCs w:val="28"/>
          <w:lang w:val="ru-RU"/>
        </w:rPr>
      </w:pPr>
      <w:r w:rsidRPr="00C60D1E">
        <w:rPr>
          <w:sz w:val="28"/>
          <w:szCs w:val="28"/>
          <w:lang w:val="ru-RU"/>
        </w:rPr>
        <w:t>заработная плата и взносы на социальное обеспечение;</w:t>
      </w:r>
    </w:p>
    <w:p w:rsidR="00C60D1E" w:rsidRPr="00C60D1E" w:rsidRDefault="00C60D1E" w:rsidP="00A21A4F">
      <w:pPr>
        <w:numPr>
          <w:ilvl w:val="0"/>
          <w:numId w:val="109"/>
        </w:numPr>
        <w:tabs>
          <w:tab w:val="left" w:pos="540"/>
          <w:tab w:val="left" w:pos="720"/>
          <w:tab w:val="left" w:pos="900"/>
        </w:tabs>
        <w:spacing w:line="360" w:lineRule="auto"/>
        <w:jc w:val="both"/>
        <w:rPr>
          <w:sz w:val="28"/>
          <w:szCs w:val="28"/>
        </w:rPr>
      </w:pPr>
      <w:r w:rsidRPr="00C60D1E">
        <w:rPr>
          <w:sz w:val="28"/>
          <w:szCs w:val="28"/>
        </w:rPr>
        <w:t>ежегодный оплачиваемый отпуск, в случаях, когда отпуск предполаг</w:t>
      </w:r>
      <w:r w:rsidRPr="00C60D1E">
        <w:rPr>
          <w:sz w:val="28"/>
          <w:szCs w:val="28"/>
        </w:rPr>
        <w:t>а</w:t>
      </w:r>
      <w:r w:rsidRPr="00C60D1E">
        <w:rPr>
          <w:sz w:val="28"/>
          <w:szCs w:val="28"/>
        </w:rPr>
        <w:t>ется в течение двенадцати месяцев после окончания периода, в котором р</w:t>
      </w:r>
      <w:r w:rsidRPr="00C60D1E">
        <w:rPr>
          <w:sz w:val="28"/>
          <w:szCs w:val="28"/>
        </w:rPr>
        <w:t>а</w:t>
      </w:r>
      <w:r w:rsidRPr="00C60D1E">
        <w:rPr>
          <w:sz w:val="28"/>
          <w:szCs w:val="28"/>
        </w:rPr>
        <w:t>ботники предоставляли соответствующие услуги, а также оплачиваемые бол</w:t>
      </w:r>
      <w:r w:rsidRPr="00C60D1E">
        <w:rPr>
          <w:sz w:val="28"/>
          <w:szCs w:val="28"/>
        </w:rPr>
        <w:t>ь</w:t>
      </w:r>
      <w:r w:rsidRPr="00C60D1E">
        <w:rPr>
          <w:sz w:val="28"/>
          <w:szCs w:val="28"/>
        </w:rPr>
        <w:t>ничные листы;</w:t>
      </w:r>
    </w:p>
    <w:p w:rsidR="00C60D1E" w:rsidRPr="00C60D1E" w:rsidRDefault="00C60D1E" w:rsidP="00A21A4F">
      <w:pPr>
        <w:numPr>
          <w:ilvl w:val="0"/>
          <w:numId w:val="109"/>
        </w:numPr>
        <w:tabs>
          <w:tab w:val="left" w:pos="540"/>
          <w:tab w:val="left" w:pos="720"/>
          <w:tab w:val="left" w:pos="900"/>
        </w:tabs>
        <w:spacing w:line="360" w:lineRule="auto"/>
        <w:jc w:val="both"/>
        <w:rPr>
          <w:sz w:val="28"/>
          <w:szCs w:val="28"/>
        </w:rPr>
      </w:pPr>
      <w:r w:rsidRPr="00C60D1E">
        <w:rPr>
          <w:sz w:val="28"/>
          <w:szCs w:val="28"/>
        </w:rPr>
        <w:t>участие в прибыли и премии, выплачиваемые в течение двенадцати месяцев после окончания периода, в котором работники оказывали соответс</w:t>
      </w:r>
      <w:r w:rsidRPr="00C60D1E">
        <w:rPr>
          <w:sz w:val="28"/>
          <w:szCs w:val="28"/>
        </w:rPr>
        <w:t>т</w:t>
      </w:r>
      <w:r w:rsidRPr="00C60D1E">
        <w:rPr>
          <w:sz w:val="28"/>
          <w:szCs w:val="28"/>
        </w:rPr>
        <w:t>вующие усл</w:t>
      </w:r>
      <w:r w:rsidRPr="00C60D1E">
        <w:rPr>
          <w:sz w:val="28"/>
          <w:szCs w:val="28"/>
        </w:rPr>
        <w:t>у</w:t>
      </w:r>
      <w:r w:rsidRPr="00C60D1E">
        <w:rPr>
          <w:sz w:val="28"/>
          <w:szCs w:val="28"/>
        </w:rPr>
        <w:t>ги;</w:t>
      </w:r>
    </w:p>
    <w:p w:rsidR="00C60D1E" w:rsidRPr="00C60D1E" w:rsidRDefault="00C60D1E" w:rsidP="00A21A4F">
      <w:pPr>
        <w:numPr>
          <w:ilvl w:val="0"/>
          <w:numId w:val="109"/>
        </w:numPr>
        <w:tabs>
          <w:tab w:val="left" w:pos="540"/>
          <w:tab w:val="left" w:pos="720"/>
          <w:tab w:val="left" w:pos="900"/>
        </w:tabs>
        <w:spacing w:line="360" w:lineRule="auto"/>
        <w:jc w:val="both"/>
        <w:rPr>
          <w:sz w:val="28"/>
          <w:szCs w:val="28"/>
        </w:rPr>
      </w:pPr>
      <w:r w:rsidRPr="00C60D1E">
        <w:rPr>
          <w:sz w:val="28"/>
          <w:szCs w:val="28"/>
        </w:rPr>
        <w:t>вознаграждения в неденежной форме (такие как медицинское обсл</w:t>
      </w:r>
      <w:r w:rsidRPr="00C60D1E">
        <w:rPr>
          <w:sz w:val="28"/>
          <w:szCs w:val="28"/>
        </w:rPr>
        <w:t>у</w:t>
      </w:r>
      <w:r w:rsidRPr="00C60D1E">
        <w:rPr>
          <w:sz w:val="28"/>
          <w:szCs w:val="28"/>
        </w:rPr>
        <w:t>живание, обеспечение жильем и автотранспортом, бесплатные или дотиру</w:t>
      </w:r>
      <w:r w:rsidRPr="00C60D1E">
        <w:rPr>
          <w:sz w:val="28"/>
          <w:szCs w:val="28"/>
        </w:rPr>
        <w:t>е</w:t>
      </w:r>
      <w:r w:rsidRPr="00C60D1E">
        <w:rPr>
          <w:sz w:val="28"/>
          <w:szCs w:val="28"/>
        </w:rPr>
        <w:t>мые товары или услуги).</w:t>
      </w:r>
    </w:p>
    <w:p w:rsidR="00C60D1E" w:rsidRPr="00C60D1E" w:rsidRDefault="00C60D1E" w:rsidP="00A21A4F">
      <w:pPr>
        <w:spacing w:line="360" w:lineRule="auto"/>
        <w:ind w:firstLine="567"/>
        <w:jc w:val="both"/>
        <w:rPr>
          <w:rFonts w:eastAsia="NewtonC"/>
          <w:sz w:val="28"/>
          <w:szCs w:val="28"/>
        </w:rPr>
      </w:pPr>
      <w:r w:rsidRPr="00C60D1E">
        <w:rPr>
          <w:rFonts w:eastAsia="NewtonC"/>
          <w:sz w:val="28"/>
          <w:szCs w:val="28"/>
        </w:rPr>
        <w:t xml:space="preserve">В общем случае краткосрочные вознаграждения работникам </w:t>
      </w:r>
      <w:r w:rsidRPr="00C60D1E">
        <w:rPr>
          <w:rFonts w:eastAsia="NewtonC"/>
          <w:b/>
          <w:i/>
          <w:sz w:val="28"/>
          <w:szCs w:val="28"/>
        </w:rPr>
        <w:t>списываются в расход текущего отчетного периода</w:t>
      </w:r>
      <w:r w:rsidRPr="00C60D1E">
        <w:rPr>
          <w:rFonts w:eastAsia="NewtonC"/>
          <w:sz w:val="28"/>
          <w:szCs w:val="28"/>
        </w:rPr>
        <w:t xml:space="preserve"> или относятся в себестоимость отдел</w:t>
      </w:r>
      <w:r w:rsidRPr="00C60D1E">
        <w:rPr>
          <w:rFonts w:eastAsia="NewtonC"/>
          <w:sz w:val="28"/>
          <w:szCs w:val="28"/>
        </w:rPr>
        <w:t>ь</w:t>
      </w:r>
      <w:r w:rsidRPr="00C60D1E">
        <w:rPr>
          <w:rFonts w:eastAsia="NewtonC"/>
          <w:sz w:val="28"/>
          <w:szCs w:val="28"/>
        </w:rPr>
        <w:t>ных активов, таких, как запасы, основные средства. Подлежащие выплате вознагр</w:t>
      </w:r>
      <w:r w:rsidRPr="00C60D1E">
        <w:rPr>
          <w:rFonts w:eastAsia="NewtonC"/>
          <w:sz w:val="28"/>
          <w:szCs w:val="28"/>
        </w:rPr>
        <w:t>а</w:t>
      </w:r>
      <w:r w:rsidRPr="00C60D1E">
        <w:rPr>
          <w:rFonts w:eastAsia="NewtonC"/>
          <w:sz w:val="28"/>
          <w:szCs w:val="28"/>
        </w:rPr>
        <w:t xml:space="preserve">ждения </w:t>
      </w:r>
      <w:r w:rsidRPr="00C60D1E">
        <w:rPr>
          <w:rFonts w:eastAsia="NewtonC"/>
          <w:b/>
          <w:i/>
          <w:sz w:val="28"/>
          <w:szCs w:val="28"/>
        </w:rPr>
        <w:t>признаются в качестве обязательства</w:t>
      </w:r>
      <w:r w:rsidRPr="00C60D1E">
        <w:rPr>
          <w:rFonts w:eastAsia="NewtonC"/>
          <w:sz w:val="28"/>
          <w:szCs w:val="28"/>
        </w:rPr>
        <w:t xml:space="preserve"> с одновременным начислением расхода. Обязательства по краткосрочным вознаграждениям </w:t>
      </w:r>
      <w:r w:rsidRPr="00C60D1E">
        <w:rPr>
          <w:rFonts w:eastAsia="NewtonC"/>
          <w:b/>
          <w:i/>
          <w:sz w:val="28"/>
          <w:szCs w:val="28"/>
        </w:rPr>
        <w:t>не должны дисконтир</w:t>
      </w:r>
      <w:r w:rsidRPr="00C60D1E">
        <w:rPr>
          <w:rFonts w:eastAsia="NewtonC"/>
          <w:b/>
          <w:i/>
          <w:sz w:val="28"/>
          <w:szCs w:val="28"/>
        </w:rPr>
        <w:t>о</w:t>
      </w:r>
      <w:r w:rsidRPr="00C60D1E">
        <w:rPr>
          <w:rFonts w:eastAsia="NewtonC"/>
          <w:b/>
          <w:i/>
          <w:sz w:val="28"/>
          <w:szCs w:val="28"/>
        </w:rPr>
        <w:t>ваться</w:t>
      </w:r>
      <w:r w:rsidRPr="00C60D1E">
        <w:rPr>
          <w:rFonts w:eastAsia="NewtonC"/>
          <w:sz w:val="28"/>
          <w:szCs w:val="28"/>
        </w:rPr>
        <w:t>, так как они начисляются и выплачиваются в течение не более одного года.</w:t>
      </w:r>
    </w:p>
    <w:p w:rsidR="00C60D1E" w:rsidRPr="00C60D1E" w:rsidRDefault="00C60D1E" w:rsidP="00A21A4F">
      <w:pPr>
        <w:pStyle w:val="Default"/>
        <w:spacing w:line="360" w:lineRule="auto"/>
        <w:ind w:firstLine="567"/>
        <w:jc w:val="both"/>
        <w:rPr>
          <w:rFonts w:ascii="Arial" w:hAnsi="Arial" w:cs="Arial"/>
          <w:sz w:val="28"/>
          <w:szCs w:val="28"/>
        </w:rPr>
      </w:pPr>
      <w:r w:rsidRPr="00C60D1E">
        <w:rPr>
          <w:rFonts w:ascii="Arial" w:hAnsi="Arial" w:cs="Arial"/>
          <w:b/>
          <w:sz w:val="28"/>
          <w:szCs w:val="28"/>
        </w:rPr>
        <w:t>Вознаграждения по окончании трудовой деятельности</w:t>
      </w:r>
      <w:r w:rsidRPr="00C60D1E">
        <w:rPr>
          <w:rFonts w:ascii="Arial" w:hAnsi="Arial" w:cs="Arial"/>
          <w:sz w:val="28"/>
          <w:szCs w:val="28"/>
        </w:rPr>
        <w:t xml:space="preserve"> – это </w:t>
      </w:r>
      <w:r w:rsidRPr="00C60D1E">
        <w:rPr>
          <w:rFonts w:ascii="Arial" w:hAnsi="Arial" w:cs="Arial"/>
          <w:bCs/>
          <w:sz w:val="28"/>
          <w:szCs w:val="28"/>
        </w:rPr>
        <w:t>вознаграждения работникам (кроме выходных пособий), выплачиваемые по окончании их трудовой деятельности:</w:t>
      </w:r>
    </w:p>
    <w:p w:rsidR="00C60D1E" w:rsidRPr="00C60D1E" w:rsidRDefault="00C60D1E" w:rsidP="00A21A4F">
      <w:pPr>
        <w:numPr>
          <w:ilvl w:val="0"/>
          <w:numId w:val="101"/>
        </w:numPr>
        <w:spacing w:line="360" w:lineRule="auto"/>
        <w:jc w:val="both"/>
        <w:rPr>
          <w:sz w:val="28"/>
          <w:szCs w:val="28"/>
        </w:rPr>
      </w:pPr>
      <w:r w:rsidRPr="00C60D1E">
        <w:rPr>
          <w:sz w:val="28"/>
          <w:szCs w:val="28"/>
        </w:rPr>
        <w:t xml:space="preserve">пенсии, </w:t>
      </w:r>
    </w:p>
    <w:p w:rsidR="00C60D1E" w:rsidRPr="00C60D1E" w:rsidRDefault="00C60D1E" w:rsidP="00A21A4F">
      <w:pPr>
        <w:numPr>
          <w:ilvl w:val="0"/>
          <w:numId w:val="101"/>
        </w:numPr>
        <w:spacing w:line="360" w:lineRule="auto"/>
        <w:jc w:val="both"/>
        <w:rPr>
          <w:sz w:val="28"/>
          <w:szCs w:val="28"/>
        </w:rPr>
      </w:pPr>
      <w:r w:rsidRPr="00C60D1E">
        <w:rPr>
          <w:sz w:val="28"/>
          <w:szCs w:val="28"/>
        </w:rPr>
        <w:t>иные вознаграждения после выхода на пенсию, страхование жизни и м</w:t>
      </w:r>
      <w:r w:rsidRPr="00C60D1E">
        <w:rPr>
          <w:sz w:val="28"/>
          <w:szCs w:val="28"/>
        </w:rPr>
        <w:t>е</w:t>
      </w:r>
      <w:r w:rsidRPr="00C60D1E">
        <w:rPr>
          <w:sz w:val="28"/>
          <w:szCs w:val="28"/>
        </w:rPr>
        <w:t>дицинское обслуживание по окончании трудовой деятельности;</w:t>
      </w:r>
    </w:p>
    <w:p w:rsidR="00C60D1E" w:rsidRPr="00C60D1E" w:rsidRDefault="00C60D1E" w:rsidP="00A21A4F">
      <w:pPr>
        <w:autoSpaceDE w:val="0"/>
        <w:autoSpaceDN w:val="0"/>
        <w:adjustRightInd w:val="0"/>
        <w:spacing w:line="360" w:lineRule="auto"/>
        <w:ind w:firstLine="708"/>
        <w:jc w:val="both"/>
        <w:rPr>
          <w:rFonts w:ascii="Arial" w:hAnsi="Arial" w:cs="Arial"/>
          <w:sz w:val="28"/>
          <w:szCs w:val="28"/>
        </w:rPr>
      </w:pPr>
      <w:r w:rsidRPr="00C60D1E">
        <w:rPr>
          <w:rFonts w:ascii="Arial" w:hAnsi="Arial" w:cs="Arial"/>
          <w:b/>
          <w:bCs/>
          <w:i/>
          <w:iCs/>
          <w:sz w:val="28"/>
          <w:szCs w:val="28"/>
        </w:rPr>
        <w:t>Планы вознаграждений по окончании трудовой де</w:t>
      </w:r>
      <w:r w:rsidRPr="00C60D1E">
        <w:rPr>
          <w:rFonts w:ascii="Arial" w:hAnsi="Arial" w:cs="Arial"/>
          <w:b/>
          <w:bCs/>
          <w:i/>
          <w:iCs/>
          <w:sz w:val="28"/>
          <w:szCs w:val="28"/>
        </w:rPr>
        <w:t>я</w:t>
      </w:r>
      <w:r w:rsidRPr="00C60D1E">
        <w:rPr>
          <w:rFonts w:ascii="Arial" w:hAnsi="Arial" w:cs="Arial"/>
          <w:b/>
          <w:bCs/>
          <w:i/>
          <w:iCs/>
          <w:sz w:val="28"/>
          <w:szCs w:val="28"/>
        </w:rPr>
        <w:t>тельности</w:t>
      </w:r>
      <w:r w:rsidRPr="00C60D1E">
        <w:rPr>
          <w:rFonts w:ascii="Arial" w:hAnsi="Arial" w:cs="Arial"/>
          <w:b/>
          <w:bCs/>
          <w:sz w:val="28"/>
          <w:szCs w:val="28"/>
        </w:rPr>
        <w:t xml:space="preserve"> —</w:t>
      </w:r>
      <w:r w:rsidRPr="00C60D1E">
        <w:rPr>
          <w:rFonts w:ascii="Arial" w:hAnsi="Arial" w:cs="Arial"/>
          <w:bCs/>
          <w:sz w:val="28"/>
          <w:szCs w:val="28"/>
        </w:rPr>
        <w:t xml:space="preserve"> формализованные или неформализованные согл</w:t>
      </w:r>
      <w:r w:rsidRPr="00C60D1E">
        <w:rPr>
          <w:rFonts w:ascii="Arial" w:hAnsi="Arial" w:cs="Arial"/>
          <w:bCs/>
          <w:sz w:val="28"/>
          <w:szCs w:val="28"/>
        </w:rPr>
        <w:t>а</w:t>
      </w:r>
      <w:r w:rsidRPr="00C60D1E">
        <w:rPr>
          <w:rFonts w:ascii="Arial" w:hAnsi="Arial" w:cs="Arial"/>
          <w:bCs/>
          <w:sz w:val="28"/>
          <w:szCs w:val="28"/>
        </w:rPr>
        <w:t>шения, в соответствии с которыми предприятие выплачивает во</w:t>
      </w:r>
      <w:r w:rsidRPr="00C60D1E">
        <w:rPr>
          <w:rFonts w:ascii="Arial" w:hAnsi="Arial" w:cs="Arial"/>
          <w:bCs/>
          <w:sz w:val="28"/>
          <w:szCs w:val="28"/>
        </w:rPr>
        <w:t>з</w:t>
      </w:r>
      <w:r w:rsidRPr="00C60D1E">
        <w:rPr>
          <w:rFonts w:ascii="Arial" w:hAnsi="Arial" w:cs="Arial"/>
          <w:bCs/>
          <w:sz w:val="28"/>
          <w:szCs w:val="28"/>
        </w:rPr>
        <w:t>награждения одному или более работникам по окончании их тр</w:t>
      </w:r>
      <w:r w:rsidRPr="00C60D1E">
        <w:rPr>
          <w:rFonts w:ascii="Arial" w:hAnsi="Arial" w:cs="Arial"/>
          <w:bCs/>
          <w:sz w:val="28"/>
          <w:szCs w:val="28"/>
        </w:rPr>
        <w:t>у</w:t>
      </w:r>
      <w:r w:rsidRPr="00C60D1E">
        <w:rPr>
          <w:rFonts w:ascii="Arial" w:hAnsi="Arial" w:cs="Arial"/>
          <w:bCs/>
          <w:sz w:val="28"/>
          <w:szCs w:val="28"/>
        </w:rPr>
        <w:t xml:space="preserve">довой деятельности </w:t>
      </w:r>
    </w:p>
    <w:p w:rsidR="00C60D1E" w:rsidRPr="00C60D1E" w:rsidRDefault="00C60D1E" w:rsidP="00A21A4F">
      <w:pPr>
        <w:widowControl w:val="0"/>
        <w:autoSpaceDE w:val="0"/>
        <w:autoSpaceDN w:val="0"/>
        <w:adjustRightInd w:val="0"/>
        <w:spacing w:line="360" w:lineRule="auto"/>
        <w:ind w:firstLine="540"/>
        <w:jc w:val="both"/>
        <w:rPr>
          <w:sz w:val="28"/>
          <w:szCs w:val="28"/>
        </w:rPr>
      </w:pPr>
      <w:r w:rsidRPr="00C60D1E">
        <w:rPr>
          <w:sz w:val="28"/>
          <w:szCs w:val="28"/>
        </w:rPr>
        <w:t xml:space="preserve">Планы вознаграждений по окончании трудовой деятельности </w:t>
      </w:r>
      <w:r w:rsidRPr="00C60D1E">
        <w:rPr>
          <w:b/>
          <w:sz w:val="28"/>
          <w:szCs w:val="28"/>
        </w:rPr>
        <w:t>в зависимости от экономического содержания плана</w:t>
      </w:r>
      <w:r w:rsidRPr="00C60D1E">
        <w:rPr>
          <w:sz w:val="28"/>
          <w:szCs w:val="28"/>
        </w:rPr>
        <w:t>, вытекающего из его основных условий, д</w:t>
      </w:r>
      <w:r w:rsidRPr="00C60D1E">
        <w:rPr>
          <w:sz w:val="28"/>
          <w:szCs w:val="28"/>
        </w:rPr>
        <w:t>е</w:t>
      </w:r>
      <w:r w:rsidRPr="00C60D1E">
        <w:rPr>
          <w:sz w:val="28"/>
          <w:szCs w:val="28"/>
        </w:rPr>
        <w:t>лятся на:</w:t>
      </w:r>
    </w:p>
    <w:p w:rsidR="00C60D1E" w:rsidRPr="00C60D1E" w:rsidRDefault="00C60D1E" w:rsidP="00A21A4F">
      <w:pPr>
        <w:widowControl w:val="0"/>
        <w:numPr>
          <w:ilvl w:val="2"/>
          <w:numId w:val="110"/>
        </w:numPr>
        <w:autoSpaceDE w:val="0"/>
        <w:autoSpaceDN w:val="0"/>
        <w:adjustRightInd w:val="0"/>
        <w:spacing w:line="360" w:lineRule="auto"/>
        <w:jc w:val="both"/>
        <w:rPr>
          <w:sz w:val="28"/>
          <w:szCs w:val="28"/>
        </w:rPr>
      </w:pPr>
      <w:r w:rsidRPr="00C60D1E">
        <w:rPr>
          <w:sz w:val="28"/>
          <w:szCs w:val="28"/>
        </w:rPr>
        <w:t xml:space="preserve">пенсионные планы с установленными взносами </w:t>
      </w:r>
    </w:p>
    <w:p w:rsidR="00C60D1E" w:rsidRPr="00C60D1E" w:rsidRDefault="00C60D1E" w:rsidP="00A21A4F">
      <w:pPr>
        <w:widowControl w:val="0"/>
        <w:numPr>
          <w:ilvl w:val="2"/>
          <w:numId w:val="110"/>
        </w:numPr>
        <w:autoSpaceDE w:val="0"/>
        <w:autoSpaceDN w:val="0"/>
        <w:adjustRightInd w:val="0"/>
        <w:spacing w:line="360" w:lineRule="auto"/>
        <w:jc w:val="both"/>
        <w:rPr>
          <w:sz w:val="28"/>
          <w:szCs w:val="28"/>
        </w:rPr>
      </w:pPr>
      <w:r w:rsidRPr="00C60D1E">
        <w:rPr>
          <w:sz w:val="28"/>
          <w:szCs w:val="28"/>
        </w:rPr>
        <w:t>пенсионные планы с установленными выплатами.</w:t>
      </w:r>
    </w:p>
    <w:p w:rsidR="00C60D1E" w:rsidRPr="00C60D1E" w:rsidRDefault="00C60D1E" w:rsidP="00A21A4F">
      <w:pPr>
        <w:pStyle w:val="Default"/>
        <w:spacing w:line="360" w:lineRule="auto"/>
        <w:ind w:firstLine="708"/>
        <w:jc w:val="both"/>
        <w:rPr>
          <w:bCs/>
          <w:sz w:val="28"/>
          <w:szCs w:val="28"/>
        </w:rPr>
      </w:pPr>
      <w:r w:rsidRPr="00C60D1E">
        <w:rPr>
          <w:b/>
          <w:bCs/>
          <w:iCs/>
          <w:sz w:val="28"/>
          <w:szCs w:val="28"/>
        </w:rPr>
        <w:t>Планы с установленными взносами</w:t>
      </w:r>
      <w:r w:rsidRPr="00C60D1E">
        <w:rPr>
          <w:bCs/>
          <w:i/>
          <w:iCs/>
          <w:sz w:val="28"/>
          <w:szCs w:val="28"/>
        </w:rPr>
        <w:t xml:space="preserve"> </w:t>
      </w:r>
      <w:r w:rsidRPr="00C60D1E">
        <w:rPr>
          <w:bCs/>
          <w:sz w:val="28"/>
          <w:szCs w:val="28"/>
        </w:rPr>
        <w:t>— планы вознаграждений по окончании трудовой деятельности на предприятии, в рамках которых пре</w:t>
      </w:r>
      <w:r w:rsidRPr="00C60D1E">
        <w:rPr>
          <w:bCs/>
          <w:sz w:val="28"/>
          <w:szCs w:val="28"/>
        </w:rPr>
        <w:t>д</w:t>
      </w:r>
      <w:r w:rsidRPr="00C60D1E">
        <w:rPr>
          <w:bCs/>
          <w:sz w:val="28"/>
          <w:szCs w:val="28"/>
        </w:rPr>
        <w:t>приятие осуществляет фиксированные взносы в отдельную организацию (или пенсионный фонд), независимо от последующих выплат пенсионного вознаграждения. Компания не имеет каких-либо юридических или вытека</w:t>
      </w:r>
      <w:r w:rsidRPr="00C60D1E">
        <w:rPr>
          <w:bCs/>
          <w:sz w:val="28"/>
          <w:szCs w:val="28"/>
        </w:rPr>
        <w:t>ю</w:t>
      </w:r>
      <w:r w:rsidRPr="00C60D1E">
        <w:rPr>
          <w:bCs/>
          <w:sz w:val="28"/>
          <w:szCs w:val="28"/>
        </w:rPr>
        <w:t>щих из практики обязательств по уплате дополнительных взносов, если а</w:t>
      </w:r>
      <w:r w:rsidRPr="00C60D1E">
        <w:rPr>
          <w:bCs/>
          <w:sz w:val="28"/>
          <w:szCs w:val="28"/>
        </w:rPr>
        <w:t>к</w:t>
      </w:r>
      <w:r w:rsidRPr="00C60D1E">
        <w:rPr>
          <w:bCs/>
          <w:sz w:val="28"/>
          <w:szCs w:val="28"/>
        </w:rPr>
        <w:t>тивов фонда будет недостаточно для выплаты работникам всех вознагра</w:t>
      </w:r>
      <w:r w:rsidRPr="00C60D1E">
        <w:rPr>
          <w:bCs/>
          <w:sz w:val="28"/>
          <w:szCs w:val="28"/>
        </w:rPr>
        <w:t>ж</w:t>
      </w:r>
      <w:r w:rsidRPr="00C60D1E">
        <w:rPr>
          <w:bCs/>
          <w:sz w:val="28"/>
          <w:szCs w:val="28"/>
        </w:rPr>
        <w:t>дений, причитающихся за услуги, оказанные ими в текущем и предшеству</w:t>
      </w:r>
      <w:r w:rsidRPr="00C60D1E">
        <w:rPr>
          <w:bCs/>
          <w:sz w:val="28"/>
          <w:szCs w:val="28"/>
        </w:rPr>
        <w:t>ю</w:t>
      </w:r>
      <w:r w:rsidRPr="00C60D1E">
        <w:rPr>
          <w:bCs/>
          <w:sz w:val="28"/>
          <w:szCs w:val="28"/>
        </w:rPr>
        <w:t>щих п</w:t>
      </w:r>
      <w:r w:rsidRPr="00C60D1E">
        <w:rPr>
          <w:bCs/>
          <w:sz w:val="28"/>
          <w:szCs w:val="28"/>
        </w:rPr>
        <w:t>е</w:t>
      </w:r>
      <w:r w:rsidRPr="00C60D1E">
        <w:rPr>
          <w:bCs/>
          <w:sz w:val="28"/>
          <w:szCs w:val="28"/>
        </w:rPr>
        <w:t xml:space="preserve">риодах. </w:t>
      </w:r>
    </w:p>
    <w:p w:rsidR="00C60D1E" w:rsidRPr="00C60D1E" w:rsidRDefault="00C60D1E" w:rsidP="00A21A4F">
      <w:pPr>
        <w:spacing w:line="360" w:lineRule="auto"/>
        <w:jc w:val="both"/>
        <w:rPr>
          <w:sz w:val="28"/>
          <w:szCs w:val="28"/>
        </w:rPr>
      </w:pPr>
      <w:r w:rsidRPr="00C60D1E">
        <w:rPr>
          <w:rFonts w:eastAsia="NewtonC"/>
          <w:b/>
          <w:sz w:val="28"/>
          <w:szCs w:val="28"/>
          <w:u w:val="single"/>
        </w:rPr>
        <w:t>Все риски</w:t>
      </w:r>
      <w:r w:rsidRPr="00C60D1E">
        <w:rPr>
          <w:b/>
          <w:sz w:val="28"/>
          <w:szCs w:val="28"/>
          <w:u w:val="single"/>
        </w:rPr>
        <w:t xml:space="preserve"> возлагаются </w:t>
      </w:r>
      <w:r w:rsidRPr="00C60D1E">
        <w:rPr>
          <w:rFonts w:eastAsia="NewtonC"/>
          <w:b/>
          <w:sz w:val="28"/>
          <w:szCs w:val="28"/>
          <w:u w:val="single"/>
        </w:rPr>
        <w:t>на работника</w:t>
      </w:r>
      <w:r w:rsidRPr="00C60D1E">
        <w:rPr>
          <w:sz w:val="28"/>
          <w:szCs w:val="28"/>
        </w:rPr>
        <w:t>:</w:t>
      </w:r>
    </w:p>
    <w:p w:rsidR="00C60D1E" w:rsidRPr="00C60D1E" w:rsidRDefault="00C60D1E" w:rsidP="00A21A4F">
      <w:pPr>
        <w:numPr>
          <w:ilvl w:val="0"/>
          <w:numId w:val="102"/>
        </w:numPr>
        <w:spacing w:line="360" w:lineRule="auto"/>
        <w:jc w:val="both"/>
        <w:rPr>
          <w:sz w:val="28"/>
          <w:szCs w:val="28"/>
        </w:rPr>
      </w:pPr>
      <w:r w:rsidRPr="00C60D1E">
        <w:rPr>
          <w:sz w:val="28"/>
          <w:szCs w:val="28"/>
        </w:rPr>
        <w:t>актуарный риск - вознаграждения будут меньше ожидаемых;</w:t>
      </w:r>
    </w:p>
    <w:p w:rsidR="00C60D1E" w:rsidRPr="00C60D1E" w:rsidRDefault="00C60D1E" w:rsidP="00A21A4F">
      <w:pPr>
        <w:numPr>
          <w:ilvl w:val="0"/>
          <w:numId w:val="102"/>
        </w:numPr>
        <w:spacing w:line="360" w:lineRule="auto"/>
        <w:jc w:val="both"/>
        <w:rPr>
          <w:sz w:val="28"/>
          <w:szCs w:val="28"/>
        </w:rPr>
      </w:pPr>
      <w:r w:rsidRPr="00C60D1E">
        <w:rPr>
          <w:sz w:val="28"/>
          <w:szCs w:val="28"/>
        </w:rPr>
        <w:t>инвестиционный риск - инвестированные активы окажутся недо</w:t>
      </w:r>
      <w:r w:rsidRPr="00C60D1E">
        <w:rPr>
          <w:sz w:val="28"/>
          <w:szCs w:val="28"/>
        </w:rPr>
        <w:t>с</w:t>
      </w:r>
      <w:r w:rsidRPr="00C60D1E">
        <w:rPr>
          <w:sz w:val="28"/>
          <w:szCs w:val="28"/>
        </w:rPr>
        <w:t>таточными для обеспечения предполагаемых вознаграждений на работника.</w:t>
      </w:r>
    </w:p>
    <w:p w:rsidR="00C60D1E" w:rsidRPr="00C60D1E" w:rsidRDefault="00C60D1E" w:rsidP="00A21A4F">
      <w:pPr>
        <w:autoSpaceDE w:val="0"/>
        <w:autoSpaceDN w:val="0"/>
        <w:adjustRightInd w:val="0"/>
        <w:spacing w:line="360" w:lineRule="auto"/>
        <w:ind w:firstLine="708"/>
        <w:jc w:val="both"/>
        <w:rPr>
          <w:rFonts w:eastAsia="NewtonC"/>
          <w:sz w:val="28"/>
          <w:szCs w:val="28"/>
        </w:rPr>
      </w:pPr>
      <w:r w:rsidRPr="00C60D1E">
        <w:rPr>
          <w:b/>
          <w:bCs/>
          <w:iCs/>
          <w:sz w:val="28"/>
          <w:szCs w:val="28"/>
        </w:rPr>
        <w:t>Планы с установленными выплатами</w:t>
      </w:r>
      <w:r w:rsidRPr="00C60D1E">
        <w:rPr>
          <w:bCs/>
          <w:i/>
          <w:iCs/>
          <w:sz w:val="28"/>
          <w:szCs w:val="28"/>
        </w:rPr>
        <w:t xml:space="preserve"> </w:t>
      </w:r>
      <w:r w:rsidRPr="00C60D1E">
        <w:rPr>
          <w:bCs/>
          <w:sz w:val="28"/>
          <w:szCs w:val="28"/>
        </w:rPr>
        <w:t>— планы вознаграждений по окончании трудовой деятельности на предприятии, в отличие от планов с у</w:t>
      </w:r>
      <w:r w:rsidRPr="00C60D1E">
        <w:rPr>
          <w:bCs/>
          <w:sz w:val="28"/>
          <w:szCs w:val="28"/>
        </w:rPr>
        <w:t>с</w:t>
      </w:r>
      <w:r w:rsidRPr="00C60D1E">
        <w:rPr>
          <w:bCs/>
          <w:sz w:val="28"/>
          <w:szCs w:val="28"/>
        </w:rPr>
        <w:t>тановле</w:t>
      </w:r>
      <w:r w:rsidRPr="00C60D1E">
        <w:rPr>
          <w:bCs/>
          <w:sz w:val="28"/>
          <w:szCs w:val="28"/>
        </w:rPr>
        <w:t>н</w:t>
      </w:r>
      <w:r w:rsidRPr="00C60D1E">
        <w:rPr>
          <w:bCs/>
          <w:sz w:val="28"/>
          <w:szCs w:val="28"/>
        </w:rPr>
        <w:t>ными взносами</w:t>
      </w:r>
      <w:r w:rsidRPr="00C60D1E">
        <w:rPr>
          <w:b/>
          <w:bCs/>
          <w:sz w:val="28"/>
          <w:szCs w:val="28"/>
        </w:rPr>
        <w:t xml:space="preserve"> </w:t>
      </w:r>
      <w:r w:rsidRPr="00C60D1E">
        <w:rPr>
          <w:rFonts w:eastAsia="NewtonC"/>
          <w:sz w:val="28"/>
          <w:szCs w:val="28"/>
        </w:rPr>
        <w:t xml:space="preserve">предполагают, что компания принимает на себя обязательства выплачивать, </w:t>
      </w:r>
      <w:r w:rsidRPr="00C60D1E">
        <w:rPr>
          <w:rFonts w:eastAsia="NewtonC"/>
          <w:b/>
          <w:sz w:val="28"/>
          <w:szCs w:val="28"/>
        </w:rPr>
        <w:t>непосредственно или через специализир</w:t>
      </w:r>
      <w:r w:rsidRPr="00C60D1E">
        <w:rPr>
          <w:rFonts w:eastAsia="NewtonC"/>
          <w:b/>
          <w:sz w:val="28"/>
          <w:szCs w:val="28"/>
        </w:rPr>
        <w:t>о</w:t>
      </w:r>
      <w:r w:rsidRPr="00C60D1E">
        <w:rPr>
          <w:rFonts w:eastAsia="NewtonC"/>
          <w:b/>
          <w:sz w:val="28"/>
          <w:szCs w:val="28"/>
        </w:rPr>
        <w:t>ванную организацию</w:t>
      </w:r>
      <w:r w:rsidRPr="00C60D1E">
        <w:rPr>
          <w:rFonts w:eastAsia="NewtonC"/>
          <w:sz w:val="28"/>
          <w:szCs w:val="28"/>
        </w:rPr>
        <w:t xml:space="preserve"> (страховой или пенсионный фонд), пенсионные во</w:t>
      </w:r>
      <w:r w:rsidRPr="00C60D1E">
        <w:rPr>
          <w:rFonts w:eastAsia="NewtonC"/>
          <w:sz w:val="28"/>
          <w:szCs w:val="28"/>
        </w:rPr>
        <w:t>з</w:t>
      </w:r>
      <w:r w:rsidRPr="00C60D1E">
        <w:rPr>
          <w:rFonts w:eastAsia="NewtonC"/>
          <w:sz w:val="28"/>
          <w:szCs w:val="28"/>
        </w:rPr>
        <w:t xml:space="preserve">награждения </w:t>
      </w:r>
      <w:r w:rsidRPr="00C60D1E">
        <w:rPr>
          <w:rFonts w:eastAsia="NewtonC"/>
          <w:sz w:val="28"/>
          <w:szCs w:val="28"/>
          <w:u w:val="single"/>
        </w:rPr>
        <w:t>определенного размера</w:t>
      </w:r>
      <w:r w:rsidRPr="00C60D1E">
        <w:rPr>
          <w:rFonts w:eastAsia="NewtonC"/>
          <w:sz w:val="28"/>
          <w:szCs w:val="28"/>
        </w:rPr>
        <w:t xml:space="preserve"> действующим и бывшим работникам. </w:t>
      </w:r>
    </w:p>
    <w:p w:rsidR="00C60D1E" w:rsidRPr="00C60D1E" w:rsidRDefault="00C60D1E" w:rsidP="00A21A4F">
      <w:pPr>
        <w:autoSpaceDE w:val="0"/>
        <w:autoSpaceDN w:val="0"/>
        <w:adjustRightInd w:val="0"/>
        <w:spacing w:line="360" w:lineRule="auto"/>
        <w:jc w:val="both"/>
        <w:rPr>
          <w:rFonts w:eastAsia="NewtonC"/>
          <w:sz w:val="28"/>
          <w:szCs w:val="28"/>
        </w:rPr>
      </w:pPr>
      <w:r w:rsidRPr="00C60D1E">
        <w:rPr>
          <w:rFonts w:eastAsia="NewtonC"/>
          <w:sz w:val="28"/>
          <w:szCs w:val="28"/>
        </w:rPr>
        <w:t xml:space="preserve">На компанию </w:t>
      </w:r>
      <w:r w:rsidRPr="00C60D1E">
        <w:rPr>
          <w:rFonts w:eastAsia="NewtonC"/>
          <w:b/>
          <w:i/>
          <w:sz w:val="28"/>
          <w:szCs w:val="28"/>
        </w:rPr>
        <w:t>возлагаются риски</w:t>
      </w:r>
      <w:r w:rsidRPr="00C60D1E">
        <w:rPr>
          <w:rFonts w:eastAsia="NewtonC"/>
          <w:sz w:val="28"/>
          <w:szCs w:val="28"/>
        </w:rPr>
        <w:t>, установившую данный пенсионный план:</w:t>
      </w:r>
    </w:p>
    <w:p w:rsidR="00C60D1E" w:rsidRPr="00C60D1E" w:rsidRDefault="00C60D1E" w:rsidP="00A21A4F">
      <w:pPr>
        <w:numPr>
          <w:ilvl w:val="0"/>
          <w:numId w:val="103"/>
        </w:numPr>
        <w:autoSpaceDE w:val="0"/>
        <w:autoSpaceDN w:val="0"/>
        <w:adjustRightInd w:val="0"/>
        <w:spacing w:line="360" w:lineRule="auto"/>
        <w:jc w:val="both"/>
        <w:rPr>
          <w:rFonts w:eastAsia="NewtonC"/>
          <w:sz w:val="28"/>
          <w:szCs w:val="28"/>
        </w:rPr>
      </w:pPr>
      <w:r w:rsidRPr="00C60D1E">
        <w:rPr>
          <w:rFonts w:eastAsia="NewtonC"/>
          <w:sz w:val="28"/>
          <w:szCs w:val="28"/>
        </w:rPr>
        <w:t>актуарный риск, связанный с тем, что будущие затраты на пенсионные во</w:t>
      </w:r>
      <w:r w:rsidRPr="00C60D1E">
        <w:rPr>
          <w:rFonts w:eastAsia="NewtonC"/>
          <w:sz w:val="28"/>
          <w:szCs w:val="28"/>
        </w:rPr>
        <w:t>з</w:t>
      </w:r>
      <w:r w:rsidRPr="00C60D1E">
        <w:rPr>
          <w:rFonts w:eastAsia="NewtonC"/>
          <w:sz w:val="28"/>
          <w:szCs w:val="28"/>
        </w:rPr>
        <w:t>награждения окажутся большими, чем планировалось;</w:t>
      </w:r>
    </w:p>
    <w:p w:rsidR="00C60D1E" w:rsidRPr="00C60D1E" w:rsidRDefault="00C60D1E" w:rsidP="00C60D1E">
      <w:pPr>
        <w:numPr>
          <w:ilvl w:val="0"/>
          <w:numId w:val="103"/>
        </w:numPr>
        <w:autoSpaceDE w:val="0"/>
        <w:autoSpaceDN w:val="0"/>
        <w:adjustRightInd w:val="0"/>
        <w:spacing w:line="360" w:lineRule="auto"/>
        <w:jc w:val="both"/>
        <w:rPr>
          <w:sz w:val="28"/>
          <w:szCs w:val="28"/>
        </w:rPr>
      </w:pPr>
      <w:r w:rsidRPr="00C60D1E">
        <w:rPr>
          <w:rFonts w:eastAsia="NewtonC"/>
          <w:sz w:val="28"/>
          <w:szCs w:val="28"/>
        </w:rPr>
        <w:t>инвестиционный риск того, что накопленные взносы с соответствующими доходами окажутся недостаточными для обеспечения необходимых пенс</w:t>
      </w:r>
      <w:r w:rsidRPr="00C60D1E">
        <w:rPr>
          <w:rFonts w:eastAsia="NewtonC"/>
          <w:sz w:val="28"/>
          <w:szCs w:val="28"/>
        </w:rPr>
        <w:t>и</w:t>
      </w:r>
      <w:r w:rsidRPr="00C60D1E">
        <w:rPr>
          <w:rFonts w:eastAsia="NewtonC"/>
          <w:sz w:val="28"/>
          <w:szCs w:val="28"/>
        </w:rPr>
        <w:t xml:space="preserve">онных выплат, </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b/>
          <w:sz w:val="28"/>
          <w:szCs w:val="28"/>
          <w:u w:val="single"/>
        </w:rPr>
        <w:t>По пенсионным планам с установленными взносами</w:t>
      </w:r>
      <w:r w:rsidRPr="00C60D1E">
        <w:rPr>
          <w:rFonts w:eastAsia="NewtonC"/>
          <w:sz w:val="28"/>
          <w:szCs w:val="28"/>
        </w:rPr>
        <w:t xml:space="preserve"> обязательства и ра</w:t>
      </w:r>
      <w:r w:rsidRPr="00C60D1E">
        <w:rPr>
          <w:rFonts w:eastAsia="NewtonC"/>
          <w:sz w:val="28"/>
          <w:szCs w:val="28"/>
        </w:rPr>
        <w:t>с</w:t>
      </w:r>
      <w:r w:rsidRPr="00C60D1E">
        <w:rPr>
          <w:rFonts w:eastAsia="NewtonC"/>
          <w:sz w:val="28"/>
          <w:szCs w:val="28"/>
        </w:rPr>
        <w:t>ходы компании за каждый период определяются вносимыми в течение этого пери</w:t>
      </w:r>
      <w:r w:rsidRPr="00C60D1E">
        <w:rPr>
          <w:rFonts w:eastAsia="NewtonC"/>
          <w:sz w:val="28"/>
          <w:szCs w:val="28"/>
        </w:rPr>
        <w:t>о</w:t>
      </w:r>
      <w:r w:rsidRPr="00C60D1E">
        <w:rPr>
          <w:rFonts w:eastAsia="NewtonC"/>
          <w:sz w:val="28"/>
          <w:szCs w:val="28"/>
        </w:rPr>
        <w:t xml:space="preserve">да суммами взносов </w:t>
      </w:r>
      <w:r w:rsidRPr="00C60D1E">
        <w:rPr>
          <w:rFonts w:eastAsia="NewtonC"/>
          <w:b/>
          <w:sz w:val="28"/>
          <w:szCs w:val="28"/>
        </w:rPr>
        <w:t>без дисконтирования</w:t>
      </w:r>
      <w:r w:rsidRPr="00C60D1E">
        <w:rPr>
          <w:rFonts w:eastAsia="NewtonC"/>
          <w:sz w:val="28"/>
          <w:szCs w:val="28"/>
        </w:rPr>
        <w:t>.</w:t>
      </w:r>
    </w:p>
    <w:p w:rsidR="00C60D1E" w:rsidRPr="00C60D1E" w:rsidRDefault="00C60D1E" w:rsidP="00A21A4F">
      <w:pPr>
        <w:autoSpaceDE w:val="0"/>
        <w:autoSpaceDN w:val="0"/>
        <w:adjustRightInd w:val="0"/>
        <w:spacing w:line="360" w:lineRule="auto"/>
        <w:ind w:firstLine="567"/>
        <w:jc w:val="both"/>
        <w:rPr>
          <w:sz w:val="28"/>
          <w:szCs w:val="28"/>
        </w:rPr>
      </w:pPr>
      <w:r w:rsidRPr="00C60D1E">
        <w:rPr>
          <w:rFonts w:eastAsia="NewtonC"/>
          <w:sz w:val="28"/>
          <w:szCs w:val="28"/>
        </w:rPr>
        <w:t xml:space="preserve">Если начисленные взносы </w:t>
      </w:r>
      <w:r w:rsidRPr="00C60D1E">
        <w:rPr>
          <w:rFonts w:eastAsia="NewtonC"/>
          <w:sz w:val="28"/>
          <w:szCs w:val="28"/>
          <w:u w:val="single"/>
        </w:rPr>
        <w:t>не уплачиваются в течение 12 месяцев</w:t>
      </w:r>
      <w:r w:rsidRPr="00C60D1E">
        <w:rPr>
          <w:rFonts w:eastAsia="NewtonC"/>
          <w:sz w:val="28"/>
          <w:szCs w:val="28"/>
        </w:rPr>
        <w:t xml:space="preserve"> после отче</w:t>
      </w:r>
      <w:r w:rsidRPr="00C60D1E">
        <w:rPr>
          <w:rFonts w:eastAsia="NewtonC"/>
          <w:sz w:val="28"/>
          <w:szCs w:val="28"/>
        </w:rPr>
        <w:t>т</w:t>
      </w:r>
      <w:r w:rsidRPr="00C60D1E">
        <w:rPr>
          <w:rFonts w:eastAsia="NewtonC"/>
          <w:sz w:val="28"/>
          <w:szCs w:val="28"/>
        </w:rPr>
        <w:t xml:space="preserve">ного периода, </w:t>
      </w:r>
      <w:r w:rsidRPr="00C60D1E">
        <w:rPr>
          <w:rFonts w:eastAsia="NewtonC"/>
          <w:b/>
          <w:sz w:val="28"/>
          <w:szCs w:val="28"/>
        </w:rPr>
        <w:t>они должны дисконтироваться</w:t>
      </w:r>
      <w:r w:rsidRPr="00C60D1E">
        <w:rPr>
          <w:rFonts w:eastAsia="NewtonC"/>
          <w:sz w:val="28"/>
          <w:szCs w:val="28"/>
        </w:rPr>
        <w:t xml:space="preserve"> по ставкам рыночной доходности надежных облигаций акционерных компаний.</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sz w:val="28"/>
          <w:szCs w:val="28"/>
        </w:rPr>
        <w:t>Используя метод начисления, компания отражает в отчетности:</w:t>
      </w:r>
    </w:p>
    <w:p w:rsidR="00C60D1E" w:rsidRPr="00C60D1E" w:rsidRDefault="00C60D1E" w:rsidP="00A21A4F">
      <w:pPr>
        <w:numPr>
          <w:ilvl w:val="0"/>
          <w:numId w:val="106"/>
        </w:numPr>
        <w:autoSpaceDE w:val="0"/>
        <w:autoSpaceDN w:val="0"/>
        <w:adjustRightInd w:val="0"/>
        <w:spacing w:line="360" w:lineRule="auto"/>
        <w:ind w:firstLine="567"/>
        <w:jc w:val="both"/>
        <w:rPr>
          <w:rFonts w:eastAsia="NewtonC"/>
          <w:sz w:val="28"/>
          <w:szCs w:val="28"/>
        </w:rPr>
      </w:pPr>
      <w:r w:rsidRPr="00C60D1E">
        <w:rPr>
          <w:rFonts w:eastAsia="NewtonC"/>
          <w:sz w:val="28"/>
          <w:szCs w:val="28"/>
        </w:rPr>
        <w:t>В отчете о совокупном доходе расходы в размере взносов, подлеж</w:t>
      </w:r>
      <w:r w:rsidRPr="00C60D1E">
        <w:rPr>
          <w:rFonts w:eastAsia="NewtonC"/>
          <w:sz w:val="28"/>
          <w:szCs w:val="28"/>
        </w:rPr>
        <w:t>а</w:t>
      </w:r>
      <w:r w:rsidRPr="00C60D1E">
        <w:rPr>
          <w:rFonts w:eastAsia="NewtonC"/>
          <w:sz w:val="28"/>
          <w:szCs w:val="28"/>
        </w:rPr>
        <w:t>щих уплате в течение отчетного периода</w:t>
      </w:r>
    </w:p>
    <w:p w:rsidR="00C60D1E" w:rsidRPr="00C60D1E" w:rsidRDefault="00C60D1E" w:rsidP="00A21A4F">
      <w:pPr>
        <w:numPr>
          <w:ilvl w:val="0"/>
          <w:numId w:val="106"/>
        </w:numPr>
        <w:autoSpaceDE w:val="0"/>
        <w:autoSpaceDN w:val="0"/>
        <w:adjustRightInd w:val="0"/>
        <w:spacing w:line="360" w:lineRule="auto"/>
        <w:ind w:firstLine="567"/>
        <w:jc w:val="both"/>
        <w:rPr>
          <w:rFonts w:eastAsia="NewtonC"/>
          <w:sz w:val="28"/>
          <w:szCs w:val="28"/>
        </w:rPr>
      </w:pPr>
      <w:r w:rsidRPr="00C60D1E">
        <w:rPr>
          <w:rFonts w:eastAsia="NewtonC"/>
          <w:sz w:val="28"/>
          <w:szCs w:val="28"/>
        </w:rPr>
        <w:t>в отчете о финансовом положении признаются обязательства по взн</w:t>
      </w:r>
      <w:r w:rsidRPr="00C60D1E">
        <w:rPr>
          <w:rFonts w:eastAsia="NewtonC"/>
          <w:sz w:val="28"/>
          <w:szCs w:val="28"/>
        </w:rPr>
        <w:t>о</w:t>
      </w:r>
      <w:r w:rsidRPr="00C60D1E">
        <w:rPr>
          <w:rFonts w:eastAsia="NewtonC"/>
          <w:sz w:val="28"/>
          <w:szCs w:val="28"/>
        </w:rPr>
        <w:t xml:space="preserve">сам </w:t>
      </w:r>
      <w:r w:rsidRPr="00C60D1E">
        <w:rPr>
          <w:rFonts w:eastAsia="NewtonC"/>
          <w:b/>
          <w:sz w:val="28"/>
          <w:szCs w:val="28"/>
        </w:rPr>
        <w:t>без дисконтирования</w:t>
      </w:r>
      <w:r w:rsidRPr="00C60D1E">
        <w:rPr>
          <w:rFonts w:eastAsia="NewtonC"/>
          <w:sz w:val="28"/>
          <w:szCs w:val="28"/>
        </w:rPr>
        <w:t>.</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sz w:val="28"/>
          <w:szCs w:val="28"/>
        </w:rPr>
        <w:t xml:space="preserve">Общий подход к учету пенсионных </w:t>
      </w:r>
      <w:r w:rsidRPr="00C60D1E">
        <w:rPr>
          <w:rFonts w:eastAsia="NewtonC"/>
          <w:sz w:val="28"/>
          <w:szCs w:val="28"/>
          <w:u w:val="single"/>
        </w:rPr>
        <w:t>планов с установленными выплатами</w:t>
      </w:r>
      <w:r w:rsidRPr="00C60D1E">
        <w:rPr>
          <w:rFonts w:eastAsia="NewtonC"/>
          <w:sz w:val="28"/>
          <w:szCs w:val="28"/>
        </w:rPr>
        <w:t xml:space="preserve"> з</w:t>
      </w:r>
      <w:r w:rsidRPr="00C60D1E">
        <w:rPr>
          <w:rFonts w:eastAsia="NewtonC"/>
          <w:sz w:val="28"/>
          <w:szCs w:val="28"/>
        </w:rPr>
        <w:t>а</w:t>
      </w:r>
      <w:r w:rsidRPr="00C60D1E">
        <w:rPr>
          <w:rFonts w:eastAsia="NewtonC"/>
          <w:sz w:val="28"/>
          <w:szCs w:val="28"/>
        </w:rPr>
        <w:t>ключается в том, что компания признает как обязательство по выплате будущих пенсий, так и активы.</w:t>
      </w:r>
    </w:p>
    <w:p w:rsidR="00C60D1E" w:rsidRPr="00C60D1E" w:rsidRDefault="00C60D1E" w:rsidP="00A21A4F">
      <w:pPr>
        <w:autoSpaceDE w:val="0"/>
        <w:autoSpaceDN w:val="0"/>
        <w:adjustRightInd w:val="0"/>
        <w:spacing w:line="360" w:lineRule="auto"/>
        <w:ind w:firstLine="567"/>
        <w:jc w:val="both"/>
        <w:rPr>
          <w:rFonts w:eastAsia="NewtonC"/>
          <w:b/>
          <w:bCs/>
          <w:i/>
          <w:sz w:val="28"/>
          <w:szCs w:val="28"/>
        </w:rPr>
      </w:pPr>
      <w:r w:rsidRPr="00C60D1E">
        <w:rPr>
          <w:rFonts w:eastAsia="NewtonC"/>
          <w:b/>
          <w:bCs/>
          <w:i/>
          <w:sz w:val="28"/>
          <w:szCs w:val="28"/>
        </w:rPr>
        <w:t>В отчете о финансовом положении должно быть представлено чистое обязательство/ актив плана:</w:t>
      </w:r>
    </w:p>
    <w:p w:rsidR="00C60D1E" w:rsidRPr="00C60D1E" w:rsidRDefault="00C60D1E" w:rsidP="00A21A4F">
      <w:pPr>
        <w:numPr>
          <w:ilvl w:val="0"/>
          <w:numId w:val="107"/>
        </w:numPr>
        <w:autoSpaceDE w:val="0"/>
        <w:autoSpaceDN w:val="0"/>
        <w:adjustRightInd w:val="0"/>
        <w:spacing w:line="360" w:lineRule="auto"/>
        <w:ind w:firstLine="567"/>
        <w:jc w:val="both"/>
        <w:rPr>
          <w:rFonts w:eastAsia="NewtonC"/>
          <w:bCs/>
          <w:sz w:val="28"/>
          <w:szCs w:val="28"/>
        </w:rPr>
      </w:pPr>
      <w:r w:rsidRPr="00C60D1E">
        <w:rPr>
          <w:rFonts w:eastAsia="NewtonC"/>
          <w:bCs/>
          <w:sz w:val="28"/>
          <w:szCs w:val="28"/>
        </w:rPr>
        <w:t>если обязательство превышает актив, то сумма превышения, явля</w:t>
      </w:r>
      <w:r w:rsidRPr="00C60D1E">
        <w:rPr>
          <w:rFonts w:eastAsia="NewtonC"/>
          <w:bCs/>
          <w:sz w:val="28"/>
          <w:szCs w:val="28"/>
        </w:rPr>
        <w:t>ю</w:t>
      </w:r>
      <w:r w:rsidRPr="00C60D1E">
        <w:rPr>
          <w:rFonts w:eastAsia="NewtonC"/>
          <w:bCs/>
          <w:sz w:val="28"/>
          <w:szCs w:val="28"/>
        </w:rPr>
        <w:t>щаяся дефицитом плана, будет представлена в разделе обязательств;</w:t>
      </w:r>
    </w:p>
    <w:p w:rsidR="00C60D1E" w:rsidRPr="00C60D1E" w:rsidRDefault="00C60D1E" w:rsidP="00A21A4F">
      <w:pPr>
        <w:numPr>
          <w:ilvl w:val="0"/>
          <w:numId w:val="107"/>
        </w:numPr>
        <w:autoSpaceDE w:val="0"/>
        <w:autoSpaceDN w:val="0"/>
        <w:adjustRightInd w:val="0"/>
        <w:spacing w:line="360" w:lineRule="auto"/>
        <w:ind w:firstLine="567"/>
        <w:jc w:val="both"/>
        <w:rPr>
          <w:rFonts w:eastAsia="NewtonC"/>
          <w:bCs/>
          <w:sz w:val="28"/>
          <w:szCs w:val="28"/>
        </w:rPr>
      </w:pPr>
      <w:r w:rsidRPr="00C60D1E">
        <w:rPr>
          <w:rFonts w:eastAsia="NewtonC"/>
          <w:bCs/>
          <w:sz w:val="28"/>
          <w:szCs w:val="28"/>
        </w:rPr>
        <w:t>если актив превышает обязательство, то сумма превышения, явля</w:t>
      </w:r>
      <w:r w:rsidRPr="00C60D1E">
        <w:rPr>
          <w:rFonts w:eastAsia="NewtonC"/>
          <w:bCs/>
          <w:sz w:val="28"/>
          <w:szCs w:val="28"/>
        </w:rPr>
        <w:t>ю</w:t>
      </w:r>
      <w:r w:rsidRPr="00C60D1E">
        <w:rPr>
          <w:rFonts w:eastAsia="NewtonC"/>
          <w:bCs/>
          <w:sz w:val="28"/>
          <w:szCs w:val="28"/>
        </w:rPr>
        <w:t>щаяся профицитом плана, будет представлена в разделе активов.</w:t>
      </w:r>
    </w:p>
    <w:p w:rsidR="00C60D1E" w:rsidRPr="00C60D1E" w:rsidRDefault="00C60D1E" w:rsidP="00A21A4F">
      <w:pPr>
        <w:shd w:val="clear" w:color="auto" w:fill="FFFFFF"/>
        <w:spacing w:line="360" w:lineRule="auto"/>
        <w:ind w:firstLine="567"/>
        <w:jc w:val="both"/>
        <w:rPr>
          <w:sz w:val="28"/>
          <w:szCs w:val="28"/>
        </w:rPr>
      </w:pPr>
      <w:r w:rsidRPr="00C60D1E">
        <w:rPr>
          <w:color w:val="000000"/>
          <w:sz w:val="28"/>
          <w:szCs w:val="28"/>
        </w:rPr>
        <w:t xml:space="preserve">Сумма движения чистого обязательства/актива за отчетный год будет </w:t>
      </w:r>
      <w:r w:rsidRPr="00C60D1E">
        <w:rPr>
          <w:b/>
          <w:color w:val="000000"/>
          <w:sz w:val="28"/>
          <w:szCs w:val="28"/>
        </w:rPr>
        <w:t>включ</w:t>
      </w:r>
      <w:r w:rsidRPr="00C60D1E">
        <w:rPr>
          <w:b/>
          <w:color w:val="000000"/>
          <w:sz w:val="28"/>
          <w:szCs w:val="28"/>
        </w:rPr>
        <w:t>е</w:t>
      </w:r>
      <w:r w:rsidRPr="00C60D1E">
        <w:rPr>
          <w:b/>
          <w:color w:val="000000"/>
          <w:sz w:val="28"/>
          <w:szCs w:val="28"/>
        </w:rPr>
        <w:t xml:space="preserve">на в отчет о совокупном </w:t>
      </w:r>
      <w:r w:rsidRPr="00C60D1E">
        <w:rPr>
          <w:b/>
          <w:color w:val="000000"/>
          <w:spacing w:val="1"/>
          <w:sz w:val="28"/>
          <w:szCs w:val="28"/>
        </w:rPr>
        <w:t>доходе</w:t>
      </w:r>
      <w:r w:rsidRPr="00C60D1E">
        <w:rPr>
          <w:color w:val="000000"/>
          <w:spacing w:val="1"/>
          <w:sz w:val="28"/>
          <w:szCs w:val="28"/>
        </w:rPr>
        <w:t xml:space="preserve"> и разбита </w:t>
      </w:r>
      <w:r w:rsidRPr="00C60D1E">
        <w:rPr>
          <w:b/>
          <w:i/>
          <w:color w:val="000000"/>
          <w:spacing w:val="1"/>
          <w:sz w:val="28"/>
          <w:szCs w:val="28"/>
        </w:rPr>
        <w:t>на 3 компонента</w:t>
      </w:r>
      <w:r w:rsidRPr="00C60D1E">
        <w:rPr>
          <w:color w:val="000000"/>
          <w:spacing w:val="1"/>
          <w:sz w:val="28"/>
          <w:szCs w:val="28"/>
        </w:rPr>
        <w:t>:</w:t>
      </w:r>
    </w:p>
    <w:p w:rsidR="00C60D1E" w:rsidRPr="00C60D1E" w:rsidRDefault="00C60D1E" w:rsidP="00A21A4F">
      <w:pPr>
        <w:numPr>
          <w:ilvl w:val="0"/>
          <w:numId w:val="108"/>
        </w:numPr>
        <w:shd w:val="clear" w:color="auto" w:fill="FFFFFF"/>
        <w:spacing w:line="360" w:lineRule="auto"/>
        <w:ind w:firstLine="567"/>
        <w:jc w:val="both"/>
        <w:rPr>
          <w:sz w:val="28"/>
          <w:szCs w:val="28"/>
        </w:rPr>
      </w:pPr>
      <w:r w:rsidRPr="00C60D1E">
        <w:rPr>
          <w:b/>
          <w:i/>
          <w:color w:val="000000"/>
          <w:spacing w:val="6"/>
          <w:sz w:val="28"/>
          <w:szCs w:val="28"/>
        </w:rPr>
        <w:t>стоимость услуг</w:t>
      </w:r>
      <w:r w:rsidRPr="00C60D1E">
        <w:rPr>
          <w:color w:val="000000"/>
          <w:spacing w:val="6"/>
          <w:sz w:val="28"/>
          <w:szCs w:val="28"/>
        </w:rPr>
        <w:t xml:space="preserve">, которая включает стоимость текущих и прошлых услуг, а также </w:t>
      </w:r>
      <w:r w:rsidRPr="00C60D1E">
        <w:rPr>
          <w:color w:val="000000"/>
          <w:sz w:val="28"/>
          <w:szCs w:val="28"/>
        </w:rPr>
        <w:t>окончательные расчеты по плану. Данная сумма относится на прибыль/убыток за год.</w:t>
      </w:r>
    </w:p>
    <w:p w:rsidR="00C60D1E" w:rsidRPr="00C60D1E" w:rsidRDefault="00C60D1E" w:rsidP="00A21A4F">
      <w:pPr>
        <w:numPr>
          <w:ilvl w:val="0"/>
          <w:numId w:val="108"/>
        </w:numPr>
        <w:spacing w:line="360" w:lineRule="auto"/>
        <w:ind w:firstLine="567"/>
        <w:jc w:val="both"/>
        <w:rPr>
          <w:color w:val="000000"/>
          <w:sz w:val="28"/>
          <w:szCs w:val="28"/>
        </w:rPr>
      </w:pPr>
      <w:r w:rsidRPr="00C60D1E">
        <w:rPr>
          <w:b/>
          <w:i/>
          <w:color w:val="000000"/>
          <w:spacing w:val="5"/>
          <w:sz w:val="28"/>
          <w:szCs w:val="28"/>
        </w:rPr>
        <w:t xml:space="preserve">финансовый </w:t>
      </w:r>
      <w:r w:rsidRPr="00C60D1E">
        <w:rPr>
          <w:color w:val="000000"/>
          <w:spacing w:val="5"/>
          <w:sz w:val="28"/>
          <w:szCs w:val="28"/>
        </w:rPr>
        <w:t>(</w:t>
      </w:r>
      <w:r w:rsidRPr="00A21A4F">
        <w:rPr>
          <w:b/>
          <w:color w:val="000000"/>
          <w:spacing w:val="5"/>
          <w:sz w:val="28"/>
          <w:szCs w:val="28"/>
        </w:rPr>
        <w:t>чистые финансовые расходы/доходы</w:t>
      </w:r>
      <w:r w:rsidRPr="00C60D1E">
        <w:rPr>
          <w:color w:val="000000"/>
          <w:spacing w:val="5"/>
          <w:sz w:val="28"/>
          <w:szCs w:val="28"/>
        </w:rPr>
        <w:t xml:space="preserve">), рассчитанный как произведение </w:t>
      </w:r>
      <w:r w:rsidRPr="00C60D1E">
        <w:rPr>
          <w:color w:val="000000"/>
          <w:sz w:val="28"/>
          <w:szCs w:val="28"/>
        </w:rPr>
        <w:t>дефицита/ профицита по пенсионному плану и ставки диско</w:t>
      </w:r>
      <w:r w:rsidRPr="00C60D1E">
        <w:rPr>
          <w:color w:val="000000"/>
          <w:sz w:val="28"/>
          <w:szCs w:val="28"/>
        </w:rPr>
        <w:t>н</w:t>
      </w:r>
      <w:r w:rsidRPr="00C60D1E">
        <w:rPr>
          <w:color w:val="000000"/>
          <w:sz w:val="28"/>
          <w:szCs w:val="28"/>
        </w:rPr>
        <w:t>тирования, использованной для оценки обязательства. Данная сумма относится на пр</w:t>
      </w:r>
      <w:r w:rsidRPr="00C60D1E">
        <w:rPr>
          <w:color w:val="000000"/>
          <w:sz w:val="28"/>
          <w:szCs w:val="28"/>
        </w:rPr>
        <w:t>и</w:t>
      </w:r>
      <w:r w:rsidRPr="00C60D1E">
        <w:rPr>
          <w:color w:val="000000"/>
          <w:sz w:val="28"/>
          <w:szCs w:val="28"/>
        </w:rPr>
        <w:t>быль/убыток за год.</w:t>
      </w:r>
    </w:p>
    <w:p w:rsidR="00C60D1E" w:rsidRPr="00C60D1E" w:rsidRDefault="00C60D1E" w:rsidP="00A21A4F">
      <w:pPr>
        <w:numPr>
          <w:ilvl w:val="0"/>
          <w:numId w:val="108"/>
        </w:numPr>
        <w:shd w:val="clear" w:color="auto" w:fill="FFFFFF"/>
        <w:spacing w:line="360" w:lineRule="auto"/>
        <w:ind w:firstLine="567"/>
        <w:jc w:val="both"/>
        <w:rPr>
          <w:sz w:val="28"/>
          <w:szCs w:val="28"/>
        </w:rPr>
      </w:pPr>
      <w:r w:rsidRPr="00C60D1E">
        <w:rPr>
          <w:b/>
          <w:i/>
          <w:color w:val="000000"/>
          <w:sz w:val="28"/>
          <w:szCs w:val="28"/>
        </w:rPr>
        <w:t>изменение оценок</w:t>
      </w:r>
      <w:r w:rsidRPr="00C60D1E">
        <w:rPr>
          <w:color w:val="000000"/>
          <w:sz w:val="28"/>
          <w:szCs w:val="28"/>
        </w:rPr>
        <w:t>, состоящее из актуарных прибылей и убытков за о</w:t>
      </w:r>
      <w:r w:rsidRPr="00C60D1E">
        <w:rPr>
          <w:color w:val="000000"/>
          <w:sz w:val="28"/>
          <w:szCs w:val="28"/>
        </w:rPr>
        <w:t>т</w:t>
      </w:r>
      <w:r w:rsidRPr="00C60D1E">
        <w:rPr>
          <w:color w:val="000000"/>
          <w:sz w:val="28"/>
          <w:szCs w:val="28"/>
        </w:rPr>
        <w:t xml:space="preserve">четный год и дохода от </w:t>
      </w:r>
      <w:r w:rsidRPr="00C60D1E">
        <w:rPr>
          <w:color w:val="000000"/>
          <w:spacing w:val="3"/>
          <w:sz w:val="28"/>
          <w:szCs w:val="28"/>
        </w:rPr>
        <w:t>активов плана, за вычетом сумм, включенных в фина</w:t>
      </w:r>
      <w:r w:rsidRPr="00C60D1E">
        <w:rPr>
          <w:color w:val="000000"/>
          <w:spacing w:val="3"/>
          <w:sz w:val="28"/>
          <w:szCs w:val="28"/>
        </w:rPr>
        <w:t>н</w:t>
      </w:r>
      <w:r w:rsidRPr="00C60D1E">
        <w:rPr>
          <w:color w:val="000000"/>
          <w:spacing w:val="3"/>
          <w:sz w:val="28"/>
          <w:szCs w:val="28"/>
        </w:rPr>
        <w:t>совый ко</w:t>
      </w:r>
      <w:r w:rsidRPr="00C60D1E">
        <w:rPr>
          <w:color w:val="000000"/>
          <w:spacing w:val="3"/>
          <w:sz w:val="28"/>
          <w:szCs w:val="28"/>
        </w:rPr>
        <w:t>м</w:t>
      </w:r>
      <w:r w:rsidRPr="00C60D1E">
        <w:rPr>
          <w:color w:val="000000"/>
          <w:spacing w:val="3"/>
          <w:sz w:val="28"/>
          <w:szCs w:val="28"/>
        </w:rPr>
        <w:t xml:space="preserve">понент. Данная сумма </w:t>
      </w:r>
      <w:r w:rsidRPr="00C60D1E">
        <w:rPr>
          <w:color w:val="000000"/>
          <w:sz w:val="28"/>
          <w:szCs w:val="28"/>
        </w:rPr>
        <w:t>относится на почий совокупный доход за год.</w:t>
      </w:r>
    </w:p>
    <w:p w:rsidR="00C60D1E" w:rsidRPr="00C60D1E" w:rsidRDefault="00C60D1E" w:rsidP="00A21A4F">
      <w:pPr>
        <w:shd w:val="clear" w:color="auto" w:fill="FFFFFF"/>
        <w:spacing w:line="360" w:lineRule="auto"/>
        <w:ind w:firstLine="567"/>
        <w:jc w:val="both"/>
        <w:rPr>
          <w:sz w:val="28"/>
          <w:szCs w:val="28"/>
        </w:rPr>
      </w:pPr>
      <w:r w:rsidRPr="00C60D1E">
        <w:rPr>
          <w:b/>
          <w:color w:val="000000"/>
          <w:spacing w:val="3"/>
          <w:sz w:val="28"/>
          <w:szCs w:val="28"/>
        </w:rPr>
        <w:t>Стоимость текущих услуг</w:t>
      </w:r>
      <w:r w:rsidRPr="00C60D1E">
        <w:rPr>
          <w:color w:val="000000"/>
          <w:spacing w:val="3"/>
          <w:sz w:val="28"/>
          <w:szCs w:val="28"/>
        </w:rPr>
        <w:t xml:space="preserve"> - это увеличение дисконтированной стоимости обязательств по </w:t>
      </w:r>
      <w:r w:rsidRPr="00C60D1E">
        <w:rPr>
          <w:color w:val="000000"/>
          <w:spacing w:val="6"/>
          <w:sz w:val="28"/>
          <w:szCs w:val="28"/>
        </w:rPr>
        <w:t>пенсионному плану с установленными выплатами в связи с р</w:t>
      </w:r>
      <w:r w:rsidRPr="00C60D1E">
        <w:rPr>
          <w:color w:val="000000"/>
          <w:spacing w:val="6"/>
          <w:sz w:val="28"/>
          <w:szCs w:val="28"/>
        </w:rPr>
        <w:t>а</w:t>
      </w:r>
      <w:r w:rsidRPr="00C60D1E">
        <w:rPr>
          <w:color w:val="000000"/>
          <w:spacing w:val="6"/>
          <w:sz w:val="28"/>
          <w:szCs w:val="28"/>
        </w:rPr>
        <w:t xml:space="preserve">ботой, выполненной </w:t>
      </w:r>
      <w:r w:rsidRPr="00C60D1E">
        <w:rPr>
          <w:color w:val="000000"/>
          <w:spacing w:val="-1"/>
          <w:sz w:val="28"/>
          <w:szCs w:val="28"/>
        </w:rPr>
        <w:t>сотрудником в текущем периоде.</w:t>
      </w:r>
    </w:p>
    <w:p w:rsidR="00C60D1E" w:rsidRPr="00C60D1E" w:rsidRDefault="00C60D1E" w:rsidP="00A21A4F">
      <w:pPr>
        <w:shd w:val="clear" w:color="auto" w:fill="FFFFFF"/>
        <w:spacing w:line="360" w:lineRule="auto"/>
        <w:ind w:firstLine="567"/>
        <w:jc w:val="both"/>
        <w:rPr>
          <w:sz w:val="28"/>
          <w:szCs w:val="28"/>
        </w:rPr>
      </w:pPr>
      <w:r w:rsidRPr="00C60D1E">
        <w:rPr>
          <w:b/>
          <w:color w:val="000000"/>
          <w:spacing w:val="3"/>
          <w:sz w:val="28"/>
          <w:szCs w:val="28"/>
        </w:rPr>
        <w:t>Стоимость прошлых услуг</w:t>
      </w:r>
      <w:r w:rsidRPr="00C60D1E">
        <w:rPr>
          <w:color w:val="000000"/>
          <w:spacing w:val="3"/>
          <w:sz w:val="28"/>
          <w:szCs w:val="28"/>
        </w:rPr>
        <w:t xml:space="preserve"> - это увеличение дисконтированной стоимости обязательств по </w:t>
      </w:r>
      <w:r w:rsidRPr="00C60D1E">
        <w:rPr>
          <w:color w:val="000000"/>
          <w:spacing w:val="6"/>
          <w:sz w:val="28"/>
          <w:szCs w:val="28"/>
        </w:rPr>
        <w:t>пенсионному плану с установленными выплатами в связи с р</w:t>
      </w:r>
      <w:r w:rsidRPr="00C60D1E">
        <w:rPr>
          <w:color w:val="000000"/>
          <w:spacing w:val="6"/>
          <w:sz w:val="28"/>
          <w:szCs w:val="28"/>
        </w:rPr>
        <w:t>а</w:t>
      </w:r>
      <w:r w:rsidRPr="00C60D1E">
        <w:rPr>
          <w:color w:val="000000"/>
          <w:spacing w:val="6"/>
          <w:sz w:val="28"/>
          <w:szCs w:val="28"/>
        </w:rPr>
        <w:t xml:space="preserve">ботой сотрудников, </w:t>
      </w:r>
      <w:r w:rsidRPr="00C60D1E">
        <w:rPr>
          <w:color w:val="000000"/>
          <w:spacing w:val="8"/>
          <w:sz w:val="28"/>
          <w:szCs w:val="28"/>
        </w:rPr>
        <w:t>проделанной в течение прошлых периодов, которое возн</w:t>
      </w:r>
      <w:r w:rsidRPr="00C60D1E">
        <w:rPr>
          <w:color w:val="000000"/>
          <w:spacing w:val="8"/>
          <w:sz w:val="28"/>
          <w:szCs w:val="28"/>
        </w:rPr>
        <w:t>и</w:t>
      </w:r>
      <w:r w:rsidRPr="00C60D1E">
        <w:rPr>
          <w:color w:val="000000"/>
          <w:spacing w:val="8"/>
          <w:sz w:val="28"/>
          <w:szCs w:val="28"/>
        </w:rPr>
        <w:t xml:space="preserve">кает в текущем периоде в </w:t>
      </w:r>
      <w:r w:rsidRPr="00C60D1E">
        <w:rPr>
          <w:color w:val="000000"/>
          <w:spacing w:val="2"/>
          <w:sz w:val="28"/>
          <w:szCs w:val="28"/>
        </w:rPr>
        <w:t>результате введения новых или изменения существу</w:t>
      </w:r>
      <w:r w:rsidRPr="00C60D1E">
        <w:rPr>
          <w:color w:val="000000"/>
          <w:spacing w:val="2"/>
          <w:sz w:val="28"/>
          <w:szCs w:val="28"/>
        </w:rPr>
        <w:t>ю</w:t>
      </w:r>
      <w:r w:rsidRPr="00C60D1E">
        <w:rPr>
          <w:color w:val="000000"/>
          <w:spacing w:val="2"/>
          <w:sz w:val="28"/>
          <w:szCs w:val="28"/>
        </w:rPr>
        <w:t xml:space="preserve">щих вознаграждений по окончании трудовой </w:t>
      </w:r>
      <w:r w:rsidRPr="00C60D1E">
        <w:rPr>
          <w:color w:val="000000"/>
          <w:sz w:val="28"/>
          <w:szCs w:val="28"/>
        </w:rPr>
        <w:t>деятельности или прочих долгосро</w:t>
      </w:r>
      <w:r w:rsidRPr="00C60D1E">
        <w:rPr>
          <w:color w:val="000000"/>
          <w:sz w:val="28"/>
          <w:szCs w:val="28"/>
        </w:rPr>
        <w:t>ч</w:t>
      </w:r>
      <w:r w:rsidRPr="00C60D1E">
        <w:rPr>
          <w:color w:val="000000"/>
          <w:sz w:val="28"/>
          <w:szCs w:val="28"/>
        </w:rPr>
        <w:t>ных вознаграждений.</w:t>
      </w:r>
    </w:p>
    <w:p w:rsidR="00C60D1E" w:rsidRPr="00C60D1E" w:rsidRDefault="00C60D1E" w:rsidP="00A21A4F">
      <w:pPr>
        <w:shd w:val="clear" w:color="auto" w:fill="FFFFFF"/>
        <w:spacing w:line="360" w:lineRule="auto"/>
        <w:ind w:firstLine="567"/>
        <w:jc w:val="both"/>
        <w:rPr>
          <w:sz w:val="28"/>
          <w:szCs w:val="28"/>
        </w:rPr>
      </w:pPr>
      <w:r w:rsidRPr="00C60D1E">
        <w:rPr>
          <w:b/>
          <w:color w:val="000000"/>
          <w:sz w:val="28"/>
          <w:szCs w:val="28"/>
        </w:rPr>
        <w:t xml:space="preserve">Оценка обязательств и активов пенсионных планов с установленными выплатами. </w:t>
      </w:r>
      <w:r w:rsidRPr="00C60D1E">
        <w:rPr>
          <w:color w:val="000000"/>
          <w:spacing w:val="6"/>
          <w:sz w:val="28"/>
          <w:szCs w:val="28"/>
        </w:rPr>
        <w:t>Обязательства плана оцениваю</w:t>
      </w:r>
      <w:r w:rsidRPr="00C60D1E">
        <w:rPr>
          <w:color w:val="000000"/>
          <w:spacing w:val="6"/>
          <w:sz w:val="28"/>
          <w:szCs w:val="28"/>
        </w:rPr>
        <w:t>т</w:t>
      </w:r>
      <w:r w:rsidRPr="00C60D1E">
        <w:rPr>
          <w:color w:val="000000"/>
          <w:spacing w:val="6"/>
          <w:sz w:val="28"/>
          <w:szCs w:val="28"/>
        </w:rPr>
        <w:t xml:space="preserve">ся на дисконтированной основе, так как они могут быть </w:t>
      </w:r>
      <w:r w:rsidRPr="00C60D1E">
        <w:rPr>
          <w:color w:val="000000"/>
          <w:sz w:val="28"/>
          <w:szCs w:val="28"/>
        </w:rPr>
        <w:t>урегулированы спу</w:t>
      </w:r>
      <w:r w:rsidRPr="00C60D1E">
        <w:rPr>
          <w:color w:val="000000"/>
          <w:sz w:val="28"/>
          <w:szCs w:val="28"/>
        </w:rPr>
        <w:t>с</w:t>
      </w:r>
      <w:r w:rsidRPr="00C60D1E">
        <w:rPr>
          <w:color w:val="000000"/>
          <w:sz w:val="28"/>
          <w:szCs w:val="28"/>
        </w:rPr>
        <w:t>тя многие годы после того, как работники окажут услуги.</w:t>
      </w:r>
    </w:p>
    <w:p w:rsidR="00C60D1E" w:rsidRPr="00C60D1E" w:rsidRDefault="00C60D1E" w:rsidP="00A21A4F">
      <w:pPr>
        <w:shd w:val="clear" w:color="auto" w:fill="FFFFFF"/>
        <w:spacing w:line="360" w:lineRule="auto"/>
        <w:ind w:firstLine="567"/>
        <w:jc w:val="both"/>
        <w:rPr>
          <w:sz w:val="28"/>
          <w:szCs w:val="28"/>
        </w:rPr>
      </w:pPr>
      <w:r w:rsidRPr="00C60D1E">
        <w:rPr>
          <w:color w:val="000000"/>
          <w:spacing w:val="3"/>
          <w:sz w:val="28"/>
          <w:szCs w:val="28"/>
        </w:rPr>
        <w:t xml:space="preserve">Активы плана оцениваются </w:t>
      </w:r>
      <w:r w:rsidRPr="00C60D1E">
        <w:rPr>
          <w:b/>
          <w:spacing w:val="3"/>
          <w:sz w:val="28"/>
          <w:szCs w:val="28"/>
          <w:u w:val="single"/>
        </w:rPr>
        <w:t>по справедливой стоимости</w:t>
      </w:r>
      <w:r w:rsidRPr="00C60D1E">
        <w:rPr>
          <w:color w:val="000000"/>
          <w:spacing w:val="3"/>
          <w:sz w:val="28"/>
          <w:szCs w:val="28"/>
        </w:rPr>
        <w:t xml:space="preserve">, в качестве которой обычно выступает </w:t>
      </w:r>
      <w:r w:rsidRPr="00C60D1E">
        <w:rPr>
          <w:color w:val="000000"/>
          <w:spacing w:val="4"/>
          <w:sz w:val="28"/>
          <w:szCs w:val="28"/>
        </w:rPr>
        <w:t xml:space="preserve">рыночная стоимость. Если информация о рыночной стоимости отсутствует, то справедливая </w:t>
      </w:r>
      <w:r w:rsidRPr="00C60D1E">
        <w:rPr>
          <w:color w:val="000000"/>
          <w:spacing w:val="1"/>
          <w:sz w:val="28"/>
          <w:szCs w:val="28"/>
        </w:rPr>
        <w:t>стоимость оценивается на основании подходов, с</w:t>
      </w:r>
      <w:r w:rsidRPr="00C60D1E">
        <w:rPr>
          <w:color w:val="000000"/>
          <w:spacing w:val="1"/>
          <w:sz w:val="28"/>
          <w:szCs w:val="28"/>
        </w:rPr>
        <w:t>о</w:t>
      </w:r>
      <w:r w:rsidRPr="00C60D1E">
        <w:rPr>
          <w:color w:val="000000"/>
          <w:spacing w:val="1"/>
          <w:sz w:val="28"/>
          <w:szCs w:val="28"/>
        </w:rPr>
        <w:t xml:space="preserve">держащихся в МСФО (IFRS) 13 «Оценка по </w:t>
      </w:r>
      <w:r w:rsidRPr="00C60D1E">
        <w:rPr>
          <w:color w:val="000000"/>
          <w:spacing w:val="-1"/>
          <w:sz w:val="28"/>
          <w:szCs w:val="28"/>
        </w:rPr>
        <w:t>справедливой стоимости».</w:t>
      </w:r>
    </w:p>
    <w:p w:rsidR="00C60D1E" w:rsidRPr="00C60D1E" w:rsidRDefault="00C60D1E" w:rsidP="00A21A4F">
      <w:pPr>
        <w:shd w:val="clear" w:color="auto" w:fill="FFFFFF"/>
        <w:spacing w:line="360" w:lineRule="auto"/>
        <w:ind w:firstLine="567"/>
        <w:jc w:val="both"/>
        <w:rPr>
          <w:sz w:val="28"/>
          <w:szCs w:val="28"/>
        </w:rPr>
      </w:pPr>
      <w:r w:rsidRPr="00C60D1E">
        <w:rPr>
          <w:color w:val="000000"/>
          <w:spacing w:val="1"/>
          <w:sz w:val="28"/>
          <w:szCs w:val="28"/>
        </w:rPr>
        <w:t xml:space="preserve">Учет пенсионных планов с установленными выплатами </w:t>
      </w:r>
      <w:r w:rsidRPr="00C60D1E">
        <w:rPr>
          <w:color w:val="000000"/>
          <w:spacing w:val="1"/>
          <w:sz w:val="28"/>
          <w:szCs w:val="28"/>
          <w:u w:val="single"/>
        </w:rPr>
        <w:t>сложен</w:t>
      </w:r>
      <w:r w:rsidRPr="00C60D1E">
        <w:rPr>
          <w:color w:val="000000"/>
          <w:spacing w:val="1"/>
          <w:sz w:val="28"/>
          <w:szCs w:val="28"/>
        </w:rPr>
        <w:t xml:space="preserve">, поскольку необходимо учитывать </w:t>
      </w:r>
      <w:r w:rsidRPr="00C60D1E">
        <w:rPr>
          <w:b/>
          <w:color w:val="000000"/>
          <w:spacing w:val="3"/>
          <w:sz w:val="28"/>
          <w:szCs w:val="28"/>
        </w:rPr>
        <w:t>актуарные допущения</w:t>
      </w:r>
      <w:r w:rsidRPr="00C60D1E">
        <w:rPr>
          <w:color w:val="000000"/>
          <w:spacing w:val="3"/>
          <w:sz w:val="28"/>
          <w:szCs w:val="28"/>
        </w:rPr>
        <w:t xml:space="preserve"> для оценки как обязательства, так и активов пл</w:t>
      </w:r>
      <w:r w:rsidRPr="00C60D1E">
        <w:rPr>
          <w:color w:val="000000"/>
          <w:spacing w:val="3"/>
          <w:sz w:val="28"/>
          <w:szCs w:val="28"/>
        </w:rPr>
        <w:t>а</w:t>
      </w:r>
      <w:r w:rsidRPr="00C60D1E">
        <w:rPr>
          <w:color w:val="000000"/>
          <w:spacing w:val="3"/>
          <w:sz w:val="28"/>
          <w:szCs w:val="28"/>
        </w:rPr>
        <w:t xml:space="preserve">на, а также возможные </w:t>
      </w:r>
      <w:r w:rsidRPr="00C60D1E">
        <w:rPr>
          <w:color w:val="000000"/>
          <w:spacing w:val="-1"/>
          <w:sz w:val="28"/>
          <w:szCs w:val="28"/>
        </w:rPr>
        <w:t>изменения в этих оценках.</w:t>
      </w:r>
    </w:p>
    <w:p w:rsidR="00C60D1E" w:rsidRPr="00C60D1E" w:rsidRDefault="00C60D1E" w:rsidP="00A21A4F">
      <w:pPr>
        <w:shd w:val="clear" w:color="auto" w:fill="FFFFFF"/>
        <w:spacing w:line="360" w:lineRule="auto"/>
        <w:ind w:firstLine="567"/>
        <w:jc w:val="both"/>
        <w:rPr>
          <w:rFonts w:ascii="Arial" w:hAnsi="Arial" w:cs="Arial"/>
          <w:sz w:val="28"/>
          <w:szCs w:val="28"/>
        </w:rPr>
      </w:pPr>
      <w:r w:rsidRPr="00C60D1E">
        <w:rPr>
          <w:rFonts w:ascii="Arial" w:hAnsi="Arial" w:cs="Arial"/>
          <w:sz w:val="28"/>
          <w:szCs w:val="28"/>
        </w:rPr>
        <w:t>Актуарные допущения - это наилучшая расчетная оценка предприятием параметров, которые будут определять окончательные затраты на обесп</w:t>
      </w:r>
      <w:r w:rsidRPr="00C60D1E">
        <w:rPr>
          <w:rFonts w:ascii="Arial" w:hAnsi="Arial" w:cs="Arial"/>
          <w:sz w:val="28"/>
          <w:szCs w:val="28"/>
        </w:rPr>
        <w:t>е</w:t>
      </w:r>
      <w:r w:rsidRPr="00C60D1E">
        <w:rPr>
          <w:rFonts w:ascii="Arial" w:hAnsi="Arial" w:cs="Arial"/>
          <w:sz w:val="28"/>
          <w:szCs w:val="28"/>
        </w:rPr>
        <w:t>чение возн</w:t>
      </w:r>
      <w:r w:rsidRPr="00C60D1E">
        <w:rPr>
          <w:rFonts w:ascii="Arial" w:hAnsi="Arial" w:cs="Arial"/>
          <w:sz w:val="28"/>
          <w:szCs w:val="28"/>
        </w:rPr>
        <w:t>а</w:t>
      </w:r>
      <w:r w:rsidRPr="00C60D1E">
        <w:rPr>
          <w:rFonts w:ascii="Arial" w:hAnsi="Arial" w:cs="Arial"/>
          <w:sz w:val="28"/>
          <w:szCs w:val="28"/>
        </w:rPr>
        <w:t>граждений по окончании трудовой деятельности.</w:t>
      </w:r>
    </w:p>
    <w:p w:rsidR="00C60D1E" w:rsidRPr="00C60D1E" w:rsidRDefault="00C60D1E" w:rsidP="00A21A4F">
      <w:pPr>
        <w:shd w:val="clear" w:color="auto" w:fill="FFFFFF"/>
        <w:tabs>
          <w:tab w:val="left" w:pos="508"/>
        </w:tabs>
        <w:spacing w:line="360" w:lineRule="auto"/>
        <w:ind w:firstLine="567"/>
        <w:jc w:val="both"/>
        <w:rPr>
          <w:sz w:val="28"/>
          <w:szCs w:val="28"/>
        </w:rPr>
      </w:pPr>
      <w:r w:rsidRPr="00C60D1E">
        <w:rPr>
          <w:color w:val="000000"/>
          <w:spacing w:val="-1"/>
          <w:sz w:val="28"/>
          <w:szCs w:val="28"/>
        </w:rPr>
        <w:t>Актуарий никогда не сможет дать абсолютно точную оценку, то есть фактич</w:t>
      </w:r>
      <w:r w:rsidRPr="00C60D1E">
        <w:rPr>
          <w:color w:val="000000"/>
          <w:spacing w:val="-1"/>
          <w:sz w:val="28"/>
          <w:szCs w:val="28"/>
        </w:rPr>
        <w:t>е</w:t>
      </w:r>
      <w:r w:rsidRPr="00C60D1E">
        <w:rPr>
          <w:color w:val="000000"/>
          <w:spacing w:val="-1"/>
          <w:sz w:val="28"/>
          <w:szCs w:val="28"/>
        </w:rPr>
        <w:t xml:space="preserve">ская стоимость активов и </w:t>
      </w:r>
      <w:r w:rsidRPr="00C60D1E">
        <w:rPr>
          <w:color w:val="000000"/>
          <w:sz w:val="28"/>
          <w:szCs w:val="28"/>
        </w:rPr>
        <w:t xml:space="preserve">обязательств плана в конце каждого отчетного периода будет отличаться от прогнозного значения по </w:t>
      </w:r>
      <w:r w:rsidRPr="00C60D1E">
        <w:rPr>
          <w:color w:val="000000"/>
          <w:spacing w:val="2"/>
          <w:sz w:val="28"/>
          <w:szCs w:val="28"/>
        </w:rPr>
        <w:t>актуарной оценке. Эта разница наз</w:t>
      </w:r>
      <w:r w:rsidRPr="00C60D1E">
        <w:rPr>
          <w:color w:val="000000"/>
          <w:spacing w:val="2"/>
          <w:sz w:val="28"/>
          <w:szCs w:val="28"/>
        </w:rPr>
        <w:t>ы</w:t>
      </w:r>
      <w:r w:rsidRPr="00C60D1E">
        <w:rPr>
          <w:color w:val="000000"/>
          <w:spacing w:val="2"/>
          <w:sz w:val="28"/>
          <w:szCs w:val="28"/>
        </w:rPr>
        <w:t xml:space="preserve">вается </w:t>
      </w:r>
      <w:r w:rsidRPr="00C60D1E">
        <w:rPr>
          <w:b/>
          <w:i/>
          <w:color w:val="000000"/>
          <w:spacing w:val="2"/>
          <w:sz w:val="28"/>
          <w:szCs w:val="28"/>
        </w:rPr>
        <w:t>актуарной разницей (прибылью или убытком</w:t>
      </w:r>
      <w:r w:rsidRPr="00C60D1E">
        <w:rPr>
          <w:color w:val="000000"/>
          <w:spacing w:val="2"/>
          <w:sz w:val="28"/>
          <w:szCs w:val="28"/>
        </w:rPr>
        <w:t xml:space="preserve">) и стандарт определяет, что она, являясь изменением в оценках, включается в прочий </w:t>
      </w:r>
      <w:r w:rsidRPr="00C60D1E">
        <w:rPr>
          <w:color w:val="000000"/>
          <w:sz w:val="28"/>
          <w:szCs w:val="28"/>
        </w:rPr>
        <w:t>совокупный доход за год.</w:t>
      </w:r>
    </w:p>
    <w:p w:rsidR="00C60D1E" w:rsidRPr="00C60D1E" w:rsidRDefault="00C60D1E" w:rsidP="00A21A4F">
      <w:pPr>
        <w:shd w:val="clear" w:color="auto" w:fill="FFFFFF"/>
        <w:spacing w:line="360" w:lineRule="auto"/>
        <w:ind w:firstLine="567"/>
        <w:jc w:val="both"/>
        <w:rPr>
          <w:sz w:val="28"/>
          <w:szCs w:val="28"/>
        </w:rPr>
      </w:pPr>
      <w:r w:rsidRPr="00C60D1E">
        <w:rPr>
          <w:b/>
          <w:i/>
          <w:color w:val="000000"/>
          <w:spacing w:val="5"/>
          <w:sz w:val="28"/>
          <w:szCs w:val="28"/>
        </w:rPr>
        <w:t>Стоимость прошлых услуг</w:t>
      </w:r>
      <w:r w:rsidRPr="00C60D1E">
        <w:rPr>
          <w:color w:val="000000"/>
          <w:spacing w:val="5"/>
          <w:sz w:val="28"/>
          <w:szCs w:val="28"/>
        </w:rPr>
        <w:t xml:space="preserve"> возникает при введении пенсионного плана или улучшении условий </w:t>
      </w:r>
      <w:r w:rsidRPr="00C60D1E">
        <w:rPr>
          <w:color w:val="000000"/>
          <w:sz w:val="28"/>
          <w:szCs w:val="28"/>
        </w:rPr>
        <w:t>существующего пенсионного плана. У сотрудников возникает право на получ</w:t>
      </w:r>
      <w:r w:rsidRPr="00C60D1E">
        <w:rPr>
          <w:color w:val="000000"/>
          <w:sz w:val="28"/>
          <w:szCs w:val="28"/>
        </w:rPr>
        <w:t>е</w:t>
      </w:r>
      <w:r w:rsidRPr="00C60D1E">
        <w:rPr>
          <w:color w:val="000000"/>
          <w:sz w:val="28"/>
          <w:szCs w:val="28"/>
        </w:rPr>
        <w:t xml:space="preserve">ние вознаграждений по </w:t>
      </w:r>
      <w:r w:rsidRPr="00C60D1E">
        <w:rPr>
          <w:color w:val="000000"/>
          <w:spacing w:val="2"/>
          <w:sz w:val="28"/>
          <w:szCs w:val="28"/>
        </w:rPr>
        <w:t xml:space="preserve">окончании трудовой деятельности в связи с работой, которая была выполнена в течение прошлых </w:t>
      </w:r>
      <w:r w:rsidRPr="00C60D1E">
        <w:rPr>
          <w:color w:val="000000"/>
          <w:spacing w:val="-3"/>
          <w:sz w:val="28"/>
          <w:szCs w:val="28"/>
        </w:rPr>
        <w:t>периодов.</w:t>
      </w:r>
    </w:p>
    <w:p w:rsidR="00C60D1E" w:rsidRPr="00C60D1E" w:rsidRDefault="00C60D1E" w:rsidP="00A21A4F">
      <w:pPr>
        <w:shd w:val="clear" w:color="auto" w:fill="FFFFFF"/>
        <w:spacing w:line="360" w:lineRule="auto"/>
        <w:ind w:firstLine="567"/>
        <w:jc w:val="both"/>
        <w:rPr>
          <w:sz w:val="28"/>
          <w:szCs w:val="28"/>
        </w:rPr>
      </w:pPr>
      <w:r w:rsidRPr="00C60D1E">
        <w:rPr>
          <w:color w:val="000000"/>
          <w:spacing w:val="6"/>
          <w:sz w:val="28"/>
          <w:szCs w:val="28"/>
        </w:rPr>
        <w:t xml:space="preserve">Стоимость прошлых услуг может быть расходом (при введении новых или увеличении суммы </w:t>
      </w:r>
      <w:r w:rsidRPr="00C60D1E">
        <w:rPr>
          <w:color w:val="000000"/>
          <w:sz w:val="28"/>
          <w:szCs w:val="28"/>
        </w:rPr>
        <w:t>предшествующих выплат) или уменьшением расхода (при уменьшении сущес</w:t>
      </w:r>
      <w:r w:rsidRPr="00C60D1E">
        <w:rPr>
          <w:color w:val="000000"/>
          <w:sz w:val="28"/>
          <w:szCs w:val="28"/>
        </w:rPr>
        <w:t>т</w:t>
      </w:r>
      <w:r w:rsidRPr="00C60D1E">
        <w:rPr>
          <w:color w:val="000000"/>
          <w:sz w:val="28"/>
          <w:szCs w:val="28"/>
        </w:rPr>
        <w:t>вующих выплат).</w:t>
      </w:r>
    </w:p>
    <w:p w:rsidR="00C60D1E" w:rsidRPr="00C60D1E" w:rsidRDefault="00C60D1E" w:rsidP="00A21A4F">
      <w:pPr>
        <w:shd w:val="clear" w:color="auto" w:fill="FFFFFF"/>
        <w:spacing w:line="360" w:lineRule="auto"/>
        <w:ind w:firstLine="567"/>
        <w:jc w:val="both"/>
        <w:rPr>
          <w:sz w:val="28"/>
          <w:szCs w:val="28"/>
        </w:rPr>
      </w:pPr>
      <w:r w:rsidRPr="00C60D1E">
        <w:rPr>
          <w:color w:val="000000"/>
          <w:sz w:val="28"/>
          <w:szCs w:val="28"/>
        </w:rPr>
        <w:t>МСФО (</w:t>
      </w:r>
      <w:r w:rsidR="00A21A4F">
        <w:rPr>
          <w:color w:val="000000"/>
          <w:sz w:val="28"/>
          <w:szCs w:val="28"/>
          <w:lang w:val="en-US"/>
        </w:rPr>
        <w:t>IAS</w:t>
      </w:r>
      <w:r w:rsidRPr="00C60D1E">
        <w:rPr>
          <w:color w:val="000000"/>
          <w:sz w:val="28"/>
          <w:szCs w:val="28"/>
        </w:rPr>
        <w:t>) 19 «Вознаграждения работникам» требует, чтобы при оценке св</w:t>
      </w:r>
      <w:r w:rsidRPr="00C60D1E">
        <w:rPr>
          <w:color w:val="000000"/>
          <w:sz w:val="28"/>
          <w:szCs w:val="28"/>
        </w:rPr>
        <w:t>о</w:t>
      </w:r>
      <w:r w:rsidRPr="00C60D1E">
        <w:rPr>
          <w:color w:val="000000"/>
          <w:sz w:val="28"/>
          <w:szCs w:val="28"/>
        </w:rPr>
        <w:t xml:space="preserve">их обязательств по </w:t>
      </w:r>
      <w:r w:rsidRPr="00C60D1E">
        <w:rPr>
          <w:color w:val="000000"/>
          <w:spacing w:val="2"/>
          <w:sz w:val="28"/>
          <w:szCs w:val="28"/>
        </w:rPr>
        <w:t>установленным выплатам компания учитывала стоимость пр</w:t>
      </w:r>
      <w:r w:rsidRPr="00C60D1E">
        <w:rPr>
          <w:color w:val="000000"/>
          <w:spacing w:val="2"/>
          <w:sz w:val="28"/>
          <w:szCs w:val="28"/>
        </w:rPr>
        <w:t>о</w:t>
      </w:r>
      <w:r w:rsidRPr="00C60D1E">
        <w:rPr>
          <w:color w:val="000000"/>
          <w:spacing w:val="2"/>
          <w:sz w:val="28"/>
          <w:szCs w:val="28"/>
        </w:rPr>
        <w:t xml:space="preserve">шлых услуг в качестве расхода </w:t>
      </w:r>
      <w:r w:rsidRPr="00C60D1E">
        <w:rPr>
          <w:color w:val="000000"/>
          <w:sz w:val="28"/>
          <w:szCs w:val="28"/>
        </w:rPr>
        <w:t>(уменьшения расхода) следующим образом;</w:t>
      </w:r>
    </w:p>
    <w:p w:rsidR="00C60D1E" w:rsidRPr="00C60D1E" w:rsidRDefault="00C60D1E" w:rsidP="00A21A4F">
      <w:pPr>
        <w:spacing w:line="360" w:lineRule="auto"/>
        <w:ind w:firstLine="567"/>
        <w:jc w:val="both"/>
        <w:rPr>
          <w:color w:val="000000"/>
          <w:sz w:val="28"/>
          <w:szCs w:val="28"/>
        </w:rPr>
      </w:pPr>
      <w:r w:rsidRPr="00C60D1E">
        <w:rPr>
          <w:color w:val="000000"/>
          <w:spacing w:val="1"/>
          <w:sz w:val="28"/>
          <w:szCs w:val="28"/>
        </w:rPr>
        <w:t>- если сотрудники получают право на получение вознаграждений по плану н</w:t>
      </w:r>
      <w:r w:rsidRPr="00C60D1E">
        <w:rPr>
          <w:color w:val="000000"/>
          <w:spacing w:val="1"/>
          <w:sz w:val="28"/>
          <w:szCs w:val="28"/>
        </w:rPr>
        <w:t>е</w:t>
      </w:r>
      <w:r w:rsidRPr="00C60D1E">
        <w:rPr>
          <w:color w:val="000000"/>
          <w:spacing w:val="1"/>
          <w:sz w:val="28"/>
          <w:szCs w:val="28"/>
        </w:rPr>
        <w:t xml:space="preserve">медленно, то </w:t>
      </w:r>
      <w:r w:rsidRPr="00C60D1E">
        <w:rPr>
          <w:color w:val="000000"/>
          <w:sz w:val="28"/>
          <w:szCs w:val="28"/>
        </w:rPr>
        <w:t>считается, что сотрудники уже вступили в права по этим вознагражд</w:t>
      </w:r>
      <w:r w:rsidRPr="00C60D1E">
        <w:rPr>
          <w:color w:val="000000"/>
          <w:sz w:val="28"/>
          <w:szCs w:val="28"/>
        </w:rPr>
        <w:t>е</w:t>
      </w:r>
      <w:r w:rsidRPr="00C60D1E">
        <w:rPr>
          <w:color w:val="000000"/>
          <w:sz w:val="28"/>
          <w:szCs w:val="28"/>
        </w:rPr>
        <w:t>ниям и расходы по этим вознаграждениям немедленно относятся на пр</w:t>
      </w:r>
      <w:r w:rsidRPr="00C60D1E">
        <w:rPr>
          <w:color w:val="000000"/>
          <w:sz w:val="28"/>
          <w:szCs w:val="28"/>
        </w:rPr>
        <w:t>и</w:t>
      </w:r>
      <w:r w:rsidRPr="00C60D1E">
        <w:rPr>
          <w:color w:val="000000"/>
          <w:sz w:val="28"/>
          <w:szCs w:val="28"/>
        </w:rPr>
        <w:t>быль/убыток год</w:t>
      </w:r>
    </w:p>
    <w:p w:rsidR="00C60D1E" w:rsidRPr="00C60D1E" w:rsidRDefault="00C60D1E" w:rsidP="00A21A4F">
      <w:pPr>
        <w:spacing w:line="360" w:lineRule="auto"/>
        <w:ind w:firstLine="567"/>
        <w:jc w:val="both"/>
        <w:rPr>
          <w:color w:val="000000"/>
          <w:sz w:val="28"/>
          <w:szCs w:val="28"/>
        </w:rPr>
      </w:pPr>
      <w:r w:rsidRPr="00C60D1E">
        <w:rPr>
          <w:color w:val="000000"/>
          <w:sz w:val="28"/>
          <w:szCs w:val="28"/>
        </w:rPr>
        <w:t>- если сотрудники получают право на получение вознаграждений по плану не сразу, а в какой-</w:t>
      </w:r>
      <w:r w:rsidRPr="00C60D1E">
        <w:rPr>
          <w:color w:val="000000"/>
          <w:spacing w:val="1"/>
          <w:sz w:val="28"/>
          <w:szCs w:val="28"/>
        </w:rPr>
        <w:t>то день позднее, то считается, что сотрудники вступят права в б</w:t>
      </w:r>
      <w:r w:rsidRPr="00C60D1E">
        <w:rPr>
          <w:color w:val="000000"/>
          <w:spacing w:val="1"/>
          <w:sz w:val="28"/>
          <w:szCs w:val="28"/>
        </w:rPr>
        <w:t>у</w:t>
      </w:r>
      <w:r w:rsidRPr="00C60D1E">
        <w:rPr>
          <w:color w:val="000000"/>
          <w:spacing w:val="1"/>
          <w:sz w:val="28"/>
          <w:szCs w:val="28"/>
        </w:rPr>
        <w:t xml:space="preserve">дущем в этот день, однако </w:t>
      </w:r>
      <w:r w:rsidRPr="00C60D1E">
        <w:rPr>
          <w:color w:val="000000"/>
          <w:sz w:val="28"/>
          <w:szCs w:val="28"/>
        </w:rPr>
        <w:t>расходы по этим вознаграждениям все равно немедленно относятся на прибыль/убыток года</w:t>
      </w:r>
    </w:p>
    <w:p w:rsidR="00C60D1E" w:rsidRPr="00C60D1E" w:rsidRDefault="00C60D1E" w:rsidP="00A21A4F">
      <w:pPr>
        <w:shd w:val="clear" w:color="auto" w:fill="FFFFFF"/>
        <w:spacing w:line="360" w:lineRule="auto"/>
        <w:ind w:firstLine="567"/>
        <w:jc w:val="both"/>
        <w:rPr>
          <w:color w:val="000000"/>
          <w:spacing w:val="-1"/>
          <w:sz w:val="28"/>
          <w:szCs w:val="28"/>
        </w:rPr>
      </w:pPr>
      <w:r w:rsidRPr="00C60D1E">
        <w:rPr>
          <w:b/>
          <w:i/>
          <w:color w:val="000000"/>
          <w:sz w:val="28"/>
          <w:szCs w:val="28"/>
        </w:rPr>
        <w:t>Окончательный расчет по плану</w:t>
      </w:r>
      <w:r w:rsidRPr="00C60D1E">
        <w:rPr>
          <w:color w:val="000000"/>
          <w:sz w:val="28"/>
          <w:szCs w:val="28"/>
        </w:rPr>
        <w:t xml:space="preserve"> происходит в результате сделки, одной из сторон которой является </w:t>
      </w:r>
      <w:r w:rsidRPr="00C60D1E">
        <w:rPr>
          <w:color w:val="000000"/>
          <w:spacing w:val="2"/>
          <w:sz w:val="28"/>
          <w:szCs w:val="28"/>
        </w:rPr>
        <w:t>работодатель, и которая прекращает все дальнейшие юр</w:t>
      </w:r>
      <w:r w:rsidRPr="00C60D1E">
        <w:rPr>
          <w:color w:val="000000"/>
          <w:spacing w:val="2"/>
          <w:sz w:val="28"/>
          <w:szCs w:val="28"/>
        </w:rPr>
        <w:t>и</w:t>
      </w:r>
      <w:r w:rsidRPr="00C60D1E">
        <w:rPr>
          <w:color w:val="000000"/>
          <w:spacing w:val="2"/>
          <w:sz w:val="28"/>
          <w:szCs w:val="28"/>
        </w:rPr>
        <w:t xml:space="preserve">дические и вытекающие из практики </w:t>
      </w:r>
      <w:r w:rsidRPr="00C60D1E">
        <w:rPr>
          <w:color w:val="000000"/>
          <w:spacing w:val="-1"/>
          <w:sz w:val="28"/>
          <w:szCs w:val="28"/>
        </w:rPr>
        <w:t>обязательства в отношении какой-либо части, либо всей суммы пенсионного обеспечения</w:t>
      </w:r>
    </w:p>
    <w:p w:rsidR="00C60D1E" w:rsidRPr="00C60D1E" w:rsidRDefault="00C60D1E" w:rsidP="00A21A4F">
      <w:pPr>
        <w:spacing w:line="360" w:lineRule="auto"/>
        <w:ind w:firstLine="567"/>
        <w:jc w:val="both"/>
        <w:rPr>
          <w:sz w:val="28"/>
          <w:szCs w:val="28"/>
        </w:rPr>
      </w:pPr>
      <w:r w:rsidRPr="00C60D1E">
        <w:rPr>
          <w:sz w:val="28"/>
          <w:szCs w:val="28"/>
        </w:rPr>
        <w:t xml:space="preserve">Обязательство по выплате </w:t>
      </w:r>
      <w:r w:rsidRPr="00C60D1E">
        <w:rPr>
          <w:b/>
          <w:sz w:val="28"/>
          <w:szCs w:val="28"/>
          <w:u w:val="single"/>
        </w:rPr>
        <w:t>выходных пособий</w:t>
      </w:r>
      <w:r w:rsidRPr="00C60D1E">
        <w:rPr>
          <w:sz w:val="28"/>
          <w:szCs w:val="28"/>
        </w:rPr>
        <w:t xml:space="preserve"> возникает в результате прекращения, а не продолжения службы работника. </w:t>
      </w:r>
    </w:p>
    <w:p w:rsidR="00C60D1E" w:rsidRPr="00C60D1E" w:rsidRDefault="00C60D1E" w:rsidP="00A21A4F">
      <w:pPr>
        <w:spacing w:line="360" w:lineRule="auto"/>
        <w:ind w:firstLine="567"/>
        <w:jc w:val="both"/>
        <w:rPr>
          <w:sz w:val="28"/>
          <w:szCs w:val="28"/>
        </w:rPr>
      </w:pPr>
      <w:r w:rsidRPr="00C60D1E">
        <w:rPr>
          <w:sz w:val="28"/>
          <w:szCs w:val="28"/>
        </w:rPr>
        <w:t>Компания признает выходные пособия в качестве обязательства и ра</w:t>
      </w:r>
      <w:r w:rsidRPr="00C60D1E">
        <w:rPr>
          <w:sz w:val="28"/>
          <w:szCs w:val="28"/>
        </w:rPr>
        <w:t>с</w:t>
      </w:r>
      <w:r w:rsidRPr="00C60D1E">
        <w:rPr>
          <w:sz w:val="28"/>
          <w:szCs w:val="28"/>
        </w:rPr>
        <w:t>хода только тогда, когда она приняла окончательное решение (т.е. имеет тве</w:t>
      </w:r>
      <w:r w:rsidRPr="00C60D1E">
        <w:rPr>
          <w:sz w:val="28"/>
          <w:szCs w:val="28"/>
        </w:rPr>
        <w:t>р</w:t>
      </w:r>
      <w:r w:rsidRPr="00C60D1E">
        <w:rPr>
          <w:sz w:val="28"/>
          <w:szCs w:val="28"/>
        </w:rPr>
        <w:t>дое обязательство):</w:t>
      </w:r>
    </w:p>
    <w:p w:rsidR="00C60D1E" w:rsidRPr="00C60D1E" w:rsidRDefault="00C60D1E" w:rsidP="00A21A4F">
      <w:pPr>
        <w:numPr>
          <w:ilvl w:val="0"/>
          <w:numId w:val="104"/>
        </w:numPr>
        <w:spacing w:line="360" w:lineRule="auto"/>
        <w:ind w:firstLine="567"/>
        <w:jc w:val="both"/>
        <w:rPr>
          <w:sz w:val="28"/>
          <w:szCs w:val="28"/>
        </w:rPr>
      </w:pPr>
      <w:r w:rsidRPr="00C60D1E">
        <w:rPr>
          <w:sz w:val="28"/>
          <w:szCs w:val="28"/>
        </w:rPr>
        <w:t>уволить работника(ов) до установленного срока выхода на пенсию; или</w:t>
      </w:r>
    </w:p>
    <w:p w:rsidR="00C60D1E" w:rsidRPr="00C60D1E" w:rsidRDefault="00C60D1E" w:rsidP="00A21A4F">
      <w:pPr>
        <w:numPr>
          <w:ilvl w:val="0"/>
          <w:numId w:val="104"/>
        </w:numPr>
        <w:spacing w:line="360" w:lineRule="auto"/>
        <w:ind w:firstLine="567"/>
        <w:jc w:val="both"/>
        <w:rPr>
          <w:sz w:val="28"/>
          <w:szCs w:val="28"/>
        </w:rPr>
      </w:pPr>
      <w:r w:rsidRPr="00C60D1E">
        <w:rPr>
          <w:sz w:val="28"/>
          <w:szCs w:val="28"/>
        </w:rPr>
        <w:t>выплатить выходное пособие работникам, которые соглашаются на увольнение в связи с сокращением штатов (предложение о добровол</w:t>
      </w:r>
      <w:r w:rsidRPr="00C60D1E">
        <w:rPr>
          <w:sz w:val="28"/>
          <w:szCs w:val="28"/>
        </w:rPr>
        <w:t>ь</w:t>
      </w:r>
      <w:r w:rsidRPr="00C60D1E">
        <w:rPr>
          <w:sz w:val="28"/>
          <w:szCs w:val="28"/>
        </w:rPr>
        <w:t>ном увольнении).</w:t>
      </w:r>
    </w:p>
    <w:p w:rsidR="00C60D1E" w:rsidRPr="00C60D1E" w:rsidRDefault="00C60D1E" w:rsidP="00A21A4F">
      <w:pPr>
        <w:autoSpaceDE w:val="0"/>
        <w:autoSpaceDN w:val="0"/>
        <w:adjustRightInd w:val="0"/>
        <w:spacing w:line="360" w:lineRule="auto"/>
        <w:ind w:firstLine="567"/>
        <w:jc w:val="both"/>
        <w:rPr>
          <w:rFonts w:eastAsia="NewtonC"/>
          <w:sz w:val="28"/>
          <w:szCs w:val="28"/>
        </w:rPr>
      </w:pPr>
      <w:r w:rsidRPr="00C60D1E">
        <w:rPr>
          <w:rFonts w:eastAsia="NewtonC"/>
          <w:b/>
          <w:sz w:val="28"/>
          <w:szCs w:val="28"/>
        </w:rPr>
        <w:t>Выходное пособие — это оплата за вынужденное увольнение</w:t>
      </w:r>
      <w:r w:rsidRPr="00C60D1E">
        <w:rPr>
          <w:rFonts w:eastAsia="NewtonC"/>
          <w:sz w:val="28"/>
          <w:szCs w:val="28"/>
        </w:rPr>
        <w:t xml:space="preserve"> по требованию компании. Затраты на его выплату должны быть немедленно признаны в качестве </w:t>
      </w:r>
      <w:r w:rsidRPr="00C60D1E">
        <w:rPr>
          <w:rFonts w:eastAsia="NewtonC"/>
          <w:b/>
          <w:sz w:val="28"/>
          <w:szCs w:val="28"/>
        </w:rPr>
        <w:t>расходов текущего отчетного периода</w:t>
      </w:r>
      <w:r w:rsidRPr="00C60D1E">
        <w:rPr>
          <w:rFonts w:eastAsia="NewtonC"/>
          <w:sz w:val="28"/>
          <w:szCs w:val="28"/>
        </w:rPr>
        <w:t>. В случае, когда выходное пособие должно быть выплачено по истечении 12 месяцев от отчетной даты или более длительного периода, оно признается в балансе как дисконтированная сумма обязательств, ан</w:t>
      </w:r>
      <w:r w:rsidRPr="00C60D1E">
        <w:rPr>
          <w:rFonts w:eastAsia="NewtonC"/>
          <w:sz w:val="28"/>
          <w:szCs w:val="28"/>
        </w:rPr>
        <w:t>а</w:t>
      </w:r>
      <w:r w:rsidRPr="00C60D1E">
        <w:rPr>
          <w:rFonts w:eastAsia="NewtonC"/>
          <w:sz w:val="28"/>
          <w:szCs w:val="28"/>
        </w:rPr>
        <w:t>логично порядку, предусмотренному по пенсионным планам с установленными в</w:t>
      </w:r>
      <w:r w:rsidRPr="00C60D1E">
        <w:rPr>
          <w:rFonts w:eastAsia="NewtonC"/>
          <w:sz w:val="28"/>
          <w:szCs w:val="28"/>
        </w:rPr>
        <w:t>ы</w:t>
      </w:r>
      <w:r w:rsidRPr="00C60D1E">
        <w:rPr>
          <w:rFonts w:eastAsia="NewtonC"/>
          <w:sz w:val="28"/>
          <w:szCs w:val="28"/>
        </w:rPr>
        <w:t xml:space="preserve">платами. </w:t>
      </w:r>
    </w:p>
    <w:p w:rsidR="00C60D1E" w:rsidRPr="00C60D1E" w:rsidRDefault="00C60D1E" w:rsidP="00A21A4F">
      <w:pPr>
        <w:spacing w:line="360" w:lineRule="auto"/>
        <w:ind w:firstLine="567"/>
        <w:jc w:val="both"/>
        <w:rPr>
          <w:sz w:val="28"/>
          <w:szCs w:val="28"/>
        </w:rPr>
      </w:pPr>
      <w:r w:rsidRPr="00C60D1E">
        <w:rPr>
          <w:b/>
          <w:i/>
          <w:sz w:val="28"/>
          <w:szCs w:val="28"/>
        </w:rPr>
        <w:t>Компенсационные выплаты долевыми инструментами (МСФО (</w:t>
      </w:r>
      <w:r w:rsidRPr="00C60D1E">
        <w:rPr>
          <w:b/>
          <w:i/>
          <w:sz w:val="28"/>
          <w:szCs w:val="28"/>
          <w:lang w:val="en-US"/>
        </w:rPr>
        <w:t>IFRS</w:t>
      </w:r>
      <w:r w:rsidRPr="00C60D1E">
        <w:rPr>
          <w:b/>
          <w:i/>
          <w:sz w:val="28"/>
          <w:szCs w:val="28"/>
        </w:rPr>
        <w:t>) 2 «Платеж, основанный на акциях»/ «Выплаты долевыми инструмент</w:t>
      </w:r>
      <w:r w:rsidRPr="00C60D1E">
        <w:rPr>
          <w:b/>
          <w:i/>
          <w:sz w:val="28"/>
          <w:szCs w:val="28"/>
        </w:rPr>
        <w:t>а</w:t>
      </w:r>
      <w:r w:rsidRPr="00C60D1E">
        <w:rPr>
          <w:b/>
          <w:i/>
          <w:sz w:val="28"/>
          <w:szCs w:val="28"/>
        </w:rPr>
        <w:t>ми</w:t>
      </w:r>
      <w:r w:rsidRPr="00C60D1E">
        <w:rPr>
          <w:sz w:val="28"/>
          <w:szCs w:val="28"/>
        </w:rPr>
        <w:t>»</w:t>
      </w:r>
      <w:r w:rsidR="00C966A4">
        <w:rPr>
          <w:sz w:val="28"/>
          <w:szCs w:val="28"/>
        </w:rPr>
        <w:t xml:space="preserve">) </w:t>
      </w:r>
      <w:r w:rsidRPr="00C60D1E">
        <w:rPr>
          <w:sz w:val="28"/>
          <w:szCs w:val="28"/>
        </w:rPr>
        <w:t>вознаграждения работникам, при которых:</w:t>
      </w:r>
    </w:p>
    <w:p w:rsidR="00C60D1E" w:rsidRPr="00C60D1E" w:rsidRDefault="00C60D1E" w:rsidP="00A21A4F">
      <w:pPr>
        <w:pStyle w:val="20"/>
        <w:numPr>
          <w:ilvl w:val="0"/>
          <w:numId w:val="105"/>
        </w:numPr>
        <w:spacing w:after="0" w:line="360" w:lineRule="auto"/>
        <w:ind w:left="900"/>
        <w:jc w:val="both"/>
        <w:rPr>
          <w:sz w:val="28"/>
          <w:szCs w:val="28"/>
        </w:rPr>
      </w:pPr>
      <w:r w:rsidRPr="00C60D1E">
        <w:rPr>
          <w:sz w:val="28"/>
          <w:szCs w:val="28"/>
        </w:rPr>
        <w:t>работники имеют право на получение акций, выпущенных о</w:t>
      </w:r>
      <w:r w:rsidRPr="00C60D1E">
        <w:rPr>
          <w:sz w:val="28"/>
          <w:szCs w:val="28"/>
        </w:rPr>
        <w:t>т</w:t>
      </w:r>
      <w:r w:rsidRPr="00C60D1E">
        <w:rPr>
          <w:sz w:val="28"/>
          <w:szCs w:val="28"/>
        </w:rPr>
        <w:t>читывающейся компанией (или ее материнской ко</w:t>
      </w:r>
      <w:r w:rsidRPr="00C60D1E">
        <w:rPr>
          <w:sz w:val="28"/>
          <w:szCs w:val="28"/>
        </w:rPr>
        <w:t>м</w:t>
      </w:r>
      <w:r w:rsidRPr="00C60D1E">
        <w:rPr>
          <w:sz w:val="28"/>
          <w:szCs w:val="28"/>
        </w:rPr>
        <w:t>панией); или</w:t>
      </w:r>
    </w:p>
    <w:p w:rsidR="00C60D1E" w:rsidRPr="00C60D1E" w:rsidRDefault="00C60D1E" w:rsidP="00A21A4F">
      <w:pPr>
        <w:numPr>
          <w:ilvl w:val="0"/>
          <w:numId w:val="105"/>
        </w:numPr>
        <w:spacing w:line="360" w:lineRule="auto"/>
        <w:ind w:left="900"/>
        <w:jc w:val="both"/>
        <w:rPr>
          <w:sz w:val="28"/>
          <w:szCs w:val="28"/>
        </w:rPr>
      </w:pPr>
      <w:r w:rsidRPr="00C60D1E">
        <w:rPr>
          <w:sz w:val="28"/>
          <w:szCs w:val="28"/>
        </w:rPr>
        <w:t>величина обязательств компании перед работниками з</w:t>
      </w:r>
      <w:r w:rsidRPr="00C60D1E">
        <w:rPr>
          <w:sz w:val="28"/>
          <w:szCs w:val="28"/>
        </w:rPr>
        <w:t>а</w:t>
      </w:r>
      <w:r w:rsidRPr="00C60D1E">
        <w:rPr>
          <w:sz w:val="28"/>
          <w:szCs w:val="28"/>
        </w:rPr>
        <w:t>висит от буд</w:t>
      </w:r>
      <w:r w:rsidRPr="00C60D1E">
        <w:rPr>
          <w:sz w:val="28"/>
          <w:szCs w:val="28"/>
        </w:rPr>
        <w:t>у</w:t>
      </w:r>
      <w:r w:rsidRPr="00C60D1E">
        <w:rPr>
          <w:sz w:val="28"/>
          <w:szCs w:val="28"/>
        </w:rPr>
        <w:t>щей цены на акции, выпущенные компанией.</w:t>
      </w:r>
    </w:p>
    <w:p w:rsidR="00D30A68" w:rsidRDefault="00D30A68" w:rsidP="00314703">
      <w:pPr>
        <w:spacing w:line="360" w:lineRule="auto"/>
        <w:jc w:val="both"/>
        <w:rPr>
          <w:b/>
          <w:caps/>
          <w:shadow/>
          <w:sz w:val="28"/>
          <w:szCs w:val="28"/>
        </w:rPr>
      </w:pPr>
    </w:p>
    <w:p w:rsidR="00FE55D1" w:rsidRPr="00314703" w:rsidRDefault="006C3D35" w:rsidP="00314703">
      <w:pPr>
        <w:spacing w:line="360" w:lineRule="auto"/>
        <w:jc w:val="both"/>
        <w:rPr>
          <w:sz w:val="28"/>
          <w:szCs w:val="28"/>
        </w:rPr>
      </w:pPr>
      <w:r w:rsidRPr="00FE55D1">
        <w:rPr>
          <w:b/>
          <w:caps/>
          <w:shadow/>
          <w:sz w:val="28"/>
          <w:szCs w:val="28"/>
        </w:rPr>
        <w:t xml:space="preserve">Тема </w:t>
      </w:r>
      <w:r w:rsidR="00C1233D" w:rsidRPr="00FE55D1">
        <w:rPr>
          <w:b/>
          <w:caps/>
          <w:shadow/>
          <w:sz w:val="28"/>
          <w:szCs w:val="28"/>
        </w:rPr>
        <w:t>10</w:t>
      </w:r>
      <w:r w:rsidRPr="00FE55D1">
        <w:rPr>
          <w:b/>
          <w:caps/>
          <w:shadow/>
          <w:sz w:val="28"/>
          <w:szCs w:val="28"/>
        </w:rPr>
        <w:t xml:space="preserve">. Теоретические основы консолидированной финансовой отчетности </w:t>
      </w:r>
      <w:r w:rsidR="00FE55D1" w:rsidRPr="00314703">
        <w:rPr>
          <w:i/>
          <w:sz w:val="28"/>
          <w:szCs w:val="28"/>
        </w:rPr>
        <w:t>(</w:t>
      </w:r>
      <w:r w:rsidR="00FE55D1" w:rsidRPr="00314703">
        <w:rPr>
          <w:i/>
          <w:sz w:val="28"/>
          <w:szCs w:val="28"/>
          <w:lang w:val="en-US"/>
        </w:rPr>
        <w:t>IAS</w:t>
      </w:r>
      <w:r w:rsidR="00FE55D1" w:rsidRPr="00314703">
        <w:rPr>
          <w:i/>
          <w:sz w:val="28"/>
          <w:szCs w:val="28"/>
        </w:rPr>
        <w:t xml:space="preserve"> 27 «Отдельная финансовая отчетность», </w:t>
      </w:r>
      <w:r w:rsidR="00FE55D1" w:rsidRPr="00314703">
        <w:rPr>
          <w:i/>
          <w:sz w:val="28"/>
          <w:szCs w:val="28"/>
          <w:lang w:val="en-US"/>
        </w:rPr>
        <w:t>IFRS</w:t>
      </w:r>
      <w:r w:rsidR="00FE55D1" w:rsidRPr="00314703">
        <w:rPr>
          <w:i/>
          <w:sz w:val="28"/>
          <w:szCs w:val="28"/>
        </w:rPr>
        <w:t xml:space="preserve"> 3 «Объединение бизнеса», </w:t>
      </w:r>
      <w:r w:rsidR="00FE55D1" w:rsidRPr="00314703">
        <w:rPr>
          <w:i/>
          <w:sz w:val="28"/>
          <w:szCs w:val="28"/>
          <w:lang w:val="en-US"/>
        </w:rPr>
        <w:t>IFRS</w:t>
      </w:r>
      <w:r w:rsidR="00FE55D1" w:rsidRPr="00314703">
        <w:rPr>
          <w:i/>
          <w:sz w:val="28"/>
          <w:szCs w:val="28"/>
        </w:rPr>
        <w:t xml:space="preserve"> 10 «Консолидированная финансовая отчетность», </w:t>
      </w:r>
      <w:r w:rsidR="00FE55D1" w:rsidRPr="00314703">
        <w:rPr>
          <w:i/>
          <w:sz w:val="28"/>
          <w:szCs w:val="28"/>
          <w:lang w:val="en-US"/>
        </w:rPr>
        <w:t>IFRS</w:t>
      </w:r>
      <w:r w:rsidR="00FE55D1" w:rsidRPr="00314703">
        <w:rPr>
          <w:i/>
          <w:sz w:val="28"/>
          <w:szCs w:val="28"/>
        </w:rPr>
        <w:t xml:space="preserve"> 11 «Соглашения о совместной деятельности», </w:t>
      </w:r>
      <w:r w:rsidR="00FE55D1" w:rsidRPr="00314703">
        <w:rPr>
          <w:i/>
          <w:sz w:val="28"/>
          <w:szCs w:val="28"/>
          <w:lang w:val="en-US"/>
        </w:rPr>
        <w:t>IFRS</w:t>
      </w:r>
      <w:r w:rsidR="00FE55D1" w:rsidRPr="00314703">
        <w:rPr>
          <w:i/>
          <w:sz w:val="28"/>
          <w:szCs w:val="28"/>
        </w:rPr>
        <w:t xml:space="preserve"> 12 «Раскрытие информации о долях участия в других компаниях»)</w:t>
      </w:r>
      <w:r w:rsidR="00FE55D1" w:rsidRPr="00314703">
        <w:rPr>
          <w:sz w:val="28"/>
          <w:szCs w:val="28"/>
        </w:rPr>
        <w:t xml:space="preserve"> </w:t>
      </w:r>
    </w:p>
    <w:p w:rsidR="006C3D35" w:rsidRPr="00314703" w:rsidRDefault="006C3D35" w:rsidP="00314703">
      <w:pPr>
        <w:spacing w:line="360" w:lineRule="auto"/>
        <w:ind w:firstLine="709"/>
        <w:jc w:val="both"/>
        <w:rPr>
          <w:b/>
          <w:sz w:val="28"/>
          <w:szCs w:val="28"/>
        </w:rPr>
      </w:pPr>
    </w:p>
    <w:p w:rsidR="00701787" w:rsidRPr="0080334C" w:rsidRDefault="00701787" w:rsidP="00701787">
      <w:pPr>
        <w:pStyle w:val="justify"/>
        <w:spacing w:line="360" w:lineRule="auto"/>
        <w:rPr>
          <w:sz w:val="28"/>
          <w:szCs w:val="28"/>
        </w:rPr>
      </w:pPr>
      <w:r w:rsidRPr="0080334C">
        <w:rPr>
          <w:sz w:val="28"/>
          <w:szCs w:val="28"/>
        </w:rPr>
        <w:t>Характерной особенностью и естественным стремлением организаций, фун</w:t>
      </w:r>
      <w:r w:rsidRPr="0080334C">
        <w:rPr>
          <w:sz w:val="28"/>
          <w:szCs w:val="28"/>
        </w:rPr>
        <w:t>к</w:t>
      </w:r>
      <w:r w:rsidRPr="0080334C">
        <w:rPr>
          <w:sz w:val="28"/>
          <w:szCs w:val="28"/>
        </w:rPr>
        <w:t>ционирующих в условиях рыночной конкуренции и развивающихся на основе к</w:t>
      </w:r>
      <w:r w:rsidRPr="0080334C">
        <w:rPr>
          <w:sz w:val="28"/>
          <w:szCs w:val="28"/>
        </w:rPr>
        <w:t>а</w:t>
      </w:r>
      <w:r w:rsidRPr="0080334C">
        <w:rPr>
          <w:sz w:val="28"/>
          <w:szCs w:val="28"/>
        </w:rPr>
        <w:t>питализации (реинвестирования) доходов, является расширение сфер своего эк</w:t>
      </w:r>
      <w:r w:rsidRPr="0080334C">
        <w:rPr>
          <w:sz w:val="28"/>
          <w:szCs w:val="28"/>
        </w:rPr>
        <w:t>о</w:t>
      </w:r>
      <w:r w:rsidRPr="0080334C">
        <w:rPr>
          <w:sz w:val="28"/>
          <w:szCs w:val="28"/>
        </w:rPr>
        <w:t>номического, финансового и административного влияния. Основными средствами достижения этих целей и формами их реализации являются:</w:t>
      </w:r>
    </w:p>
    <w:p w:rsidR="00701787" w:rsidRPr="0080334C" w:rsidRDefault="00701787" w:rsidP="00701787">
      <w:pPr>
        <w:pStyle w:val="justify"/>
        <w:spacing w:line="360" w:lineRule="auto"/>
        <w:rPr>
          <w:sz w:val="28"/>
          <w:szCs w:val="28"/>
        </w:rPr>
      </w:pPr>
      <w:r w:rsidRPr="0080334C">
        <w:rPr>
          <w:sz w:val="28"/>
          <w:szCs w:val="28"/>
        </w:rPr>
        <w:t>• поглощение конкурентов или объединение с ними для монополизации ры</w:t>
      </w:r>
      <w:r w:rsidRPr="0080334C">
        <w:rPr>
          <w:sz w:val="28"/>
          <w:szCs w:val="28"/>
        </w:rPr>
        <w:t>н</w:t>
      </w:r>
      <w:r w:rsidRPr="0080334C">
        <w:rPr>
          <w:sz w:val="28"/>
          <w:szCs w:val="28"/>
        </w:rPr>
        <w:t>ков сбыта продукции;</w:t>
      </w:r>
    </w:p>
    <w:p w:rsidR="00701787" w:rsidRPr="0080334C" w:rsidRDefault="00701787" w:rsidP="00701787">
      <w:pPr>
        <w:pStyle w:val="justify"/>
        <w:spacing w:line="360" w:lineRule="auto"/>
        <w:rPr>
          <w:sz w:val="28"/>
          <w:szCs w:val="28"/>
        </w:rPr>
      </w:pPr>
      <w:r w:rsidRPr="0080334C">
        <w:rPr>
          <w:sz w:val="28"/>
          <w:szCs w:val="28"/>
        </w:rPr>
        <w:t>• выстраивание законченных технологических цепочек и образование дене</w:t>
      </w:r>
      <w:r w:rsidRPr="0080334C">
        <w:rPr>
          <w:sz w:val="28"/>
          <w:szCs w:val="28"/>
        </w:rPr>
        <w:t>ж</w:t>
      </w:r>
      <w:r w:rsidRPr="0080334C">
        <w:rPr>
          <w:sz w:val="28"/>
          <w:szCs w:val="28"/>
        </w:rPr>
        <w:t>но-кредитных, страховых и информационных инфраструктур в рамках промы</w:t>
      </w:r>
      <w:r w:rsidRPr="0080334C">
        <w:rPr>
          <w:sz w:val="28"/>
          <w:szCs w:val="28"/>
        </w:rPr>
        <w:t>ш</w:t>
      </w:r>
      <w:r w:rsidRPr="0080334C">
        <w:rPr>
          <w:sz w:val="28"/>
          <w:szCs w:val="28"/>
        </w:rPr>
        <w:t>ленно-финансовых групп, холдингов, акционерных объединений.</w:t>
      </w:r>
    </w:p>
    <w:p w:rsidR="00701787" w:rsidRPr="0080334C" w:rsidRDefault="00701787" w:rsidP="00701787">
      <w:pPr>
        <w:pStyle w:val="justify"/>
        <w:spacing w:line="360" w:lineRule="auto"/>
        <w:rPr>
          <w:sz w:val="28"/>
          <w:szCs w:val="28"/>
        </w:rPr>
      </w:pPr>
      <w:r w:rsidRPr="0080334C">
        <w:rPr>
          <w:sz w:val="28"/>
          <w:szCs w:val="28"/>
        </w:rPr>
        <w:t>Процессы слияния или разделения организаций вызывают, как правило, сущ</w:t>
      </w:r>
      <w:r w:rsidRPr="0080334C">
        <w:rPr>
          <w:sz w:val="28"/>
          <w:szCs w:val="28"/>
        </w:rPr>
        <w:t>е</w:t>
      </w:r>
      <w:r w:rsidRPr="0080334C">
        <w:rPr>
          <w:sz w:val="28"/>
          <w:szCs w:val="28"/>
        </w:rPr>
        <w:t>ственные изменения:</w:t>
      </w:r>
    </w:p>
    <w:p w:rsidR="00701787" w:rsidRPr="0080334C" w:rsidRDefault="00701787" w:rsidP="00701787">
      <w:pPr>
        <w:pStyle w:val="justify"/>
        <w:spacing w:line="360" w:lineRule="auto"/>
        <w:rPr>
          <w:sz w:val="28"/>
          <w:szCs w:val="28"/>
        </w:rPr>
      </w:pPr>
      <w:r w:rsidRPr="0080334C">
        <w:rPr>
          <w:sz w:val="28"/>
          <w:szCs w:val="28"/>
        </w:rPr>
        <w:t>• в правах собственности;</w:t>
      </w:r>
    </w:p>
    <w:p w:rsidR="00701787" w:rsidRPr="0080334C" w:rsidRDefault="00701787" w:rsidP="00701787">
      <w:pPr>
        <w:pStyle w:val="justify"/>
        <w:spacing w:line="360" w:lineRule="auto"/>
        <w:rPr>
          <w:sz w:val="28"/>
          <w:szCs w:val="28"/>
        </w:rPr>
      </w:pPr>
      <w:r w:rsidRPr="0080334C">
        <w:rPr>
          <w:sz w:val="28"/>
          <w:szCs w:val="28"/>
        </w:rPr>
        <w:t>• имущественных правах на активы, доходы и прибыли;</w:t>
      </w:r>
    </w:p>
    <w:p w:rsidR="00701787" w:rsidRPr="0080334C" w:rsidRDefault="00701787" w:rsidP="00701787">
      <w:pPr>
        <w:pStyle w:val="justify"/>
        <w:spacing w:line="360" w:lineRule="auto"/>
        <w:rPr>
          <w:sz w:val="28"/>
          <w:szCs w:val="28"/>
        </w:rPr>
      </w:pPr>
      <w:r w:rsidRPr="0080334C">
        <w:rPr>
          <w:sz w:val="28"/>
          <w:szCs w:val="28"/>
        </w:rPr>
        <w:t>• имущественной ответственности по финансовым обязательствам.</w:t>
      </w:r>
    </w:p>
    <w:p w:rsidR="00701787" w:rsidRPr="0080334C" w:rsidRDefault="00701787" w:rsidP="00701787">
      <w:pPr>
        <w:spacing w:line="360" w:lineRule="auto"/>
        <w:ind w:firstLine="567"/>
        <w:jc w:val="both"/>
        <w:rPr>
          <w:sz w:val="28"/>
          <w:szCs w:val="28"/>
        </w:rPr>
      </w:pPr>
      <w:r w:rsidRPr="0080334C">
        <w:rPr>
          <w:b/>
          <w:i/>
          <w:sz w:val="28"/>
          <w:szCs w:val="28"/>
        </w:rPr>
        <w:t>Цель МСФО (</w:t>
      </w:r>
      <w:r w:rsidRPr="0080334C">
        <w:rPr>
          <w:b/>
          <w:i/>
          <w:sz w:val="28"/>
          <w:szCs w:val="28"/>
          <w:lang w:val="en-US"/>
        </w:rPr>
        <w:t>IFRS</w:t>
      </w:r>
      <w:r w:rsidRPr="0080334C">
        <w:rPr>
          <w:b/>
          <w:i/>
          <w:sz w:val="28"/>
          <w:szCs w:val="28"/>
        </w:rPr>
        <w:t>) 3 «Объединение бизнеса» –</w:t>
      </w:r>
      <w:r w:rsidRPr="0080334C">
        <w:rPr>
          <w:sz w:val="28"/>
          <w:szCs w:val="28"/>
        </w:rPr>
        <w:t xml:space="preserve"> повысить актуальность, н</w:t>
      </w:r>
      <w:r w:rsidRPr="0080334C">
        <w:rPr>
          <w:sz w:val="28"/>
          <w:szCs w:val="28"/>
        </w:rPr>
        <w:t>а</w:t>
      </w:r>
      <w:r w:rsidRPr="0080334C">
        <w:rPr>
          <w:sz w:val="28"/>
          <w:szCs w:val="28"/>
        </w:rPr>
        <w:t>дежность и сравнимость информации, которую предприятие представляет в своей финансовой отчетности в отношении объединения компаний, и влияние этой и</w:t>
      </w:r>
      <w:r w:rsidRPr="0080334C">
        <w:rPr>
          <w:sz w:val="28"/>
          <w:szCs w:val="28"/>
        </w:rPr>
        <w:t>н</w:t>
      </w:r>
      <w:r w:rsidRPr="0080334C">
        <w:rPr>
          <w:sz w:val="28"/>
          <w:szCs w:val="28"/>
        </w:rPr>
        <w:t>формации.</w:t>
      </w:r>
    </w:p>
    <w:p w:rsidR="00701787" w:rsidRDefault="00701787" w:rsidP="00701787">
      <w:pPr>
        <w:shd w:val="clear" w:color="auto" w:fill="FFFFFF"/>
        <w:spacing w:line="360" w:lineRule="auto"/>
        <w:ind w:firstLine="567"/>
        <w:jc w:val="both"/>
        <w:rPr>
          <w:color w:val="000000"/>
          <w:sz w:val="28"/>
          <w:szCs w:val="28"/>
        </w:rPr>
      </w:pPr>
      <w:r w:rsidRPr="0080334C">
        <w:rPr>
          <w:b/>
          <w:color w:val="000000"/>
          <w:spacing w:val="3"/>
          <w:sz w:val="28"/>
          <w:szCs w:val="28"/>
        </w:rPr>
        <w:t>Объединение предприятий</w:t>
      </w:r>
      <w:r w:rsidRPr="0080334C">
        <w:rPr>
          <w:color w:val="000000"/>
          <w:spacing w:val="3"/>
          <w:sz w:val="28"/>
          <w:szCs w:val="28"/>
        </w:rPr>
        <w:t xml:space="preserve"> - это операция или иное событие, в результате которого </w:t>
      </w:r>
      <w:r w:rsidRPr="0080334C">
        <w:rPr>
          <w:color w:val="000000"/>
          <w:sz w:val="28"/>
          <w:szCs w:val="28"/>
        </w:rPr>
        <w:t>покупатель приобретает контроль над одним или несколькими предпр</w:t>
      </w:r>
      <w:r w:rsidRPr="0080334C">
        <w:rPr>
          <w:color w:val="000000"/>
          <w:sz w:val="28"/>
          <w:szCs w:val="28"/>
        </w:rPr>
        <w:t>и</w:t>
      </w:r>
      <w:r w:rsidRPr="0080334C">
        <w:rPr>
          <w:color w:val="000000"/>
          <w:sz w:val="28"/>
          <w:szCs w:val="28"/>
        </w:rPr>
        <w:t>ятиями (бизнесами).</w:t>
      </w:r>
    </w:p>
    <w:p w:rsidR="00701787" w:rsidRPr="0080334C" w:rsidRDefault="00701787" w:rsidP="00701787">
      <w:pPr>
        <w:shd w:val="clear" w:color="auto" w:fill="FFFFFF"/>
        <w:spacing w:line="360" w:lineRule="auto"/>
        <w:ind w:firstLine="567"/>
        <w:jc w:val="both"/>
        <w:rPr>
          <w:sz w:val="28"/>
          <w:szCs w:val="28"/>
        </w:rPr>
      </w:pPr>
      <w:r w:rsidRPr="0080334C">
        <w:rPr>
          <w:b/>
          <w:color w:val="000000"/>
          <w:spacing w:val="5"/>
          <w:sz w:val="28"/>
          <w:szCs w:val="28"/>
        </w:rPr>
        <w:t>Предприятие (или бизнес)</w:t>
      </w:r>
      <w:r w:rsidRPr="0080334C">
        <w:rPr>
          <w:color w:val="000000"/>
          <w:spacing w:val="5"/>
          <w:sz w:val="28"/>
          <w:szCs w:val="28"/>
        </w:rPr>
        <w:t xml:space="preserve"> - это интегрированная совокупность активов и видов </w:t>
      </w:r>
      <w:r w:rsidRPr="0080334C">
        <w:rPr>
          <w:color w:val="000000"/>
          <w:spacing w:val="2"/>
          <w:sz w:val="28"/>
          <w:szCs w:val="28"/>
        </w:rPr>
        <w:t xml:space="preserve">деятельности, которые могут осуществляться и которыми можно управлять с целью </w:t>
      </w:r>
      <w:r w:rsidRPr="0080334C">
        <w:rPr>
          <w:color w:val="000000"/>
          <w:spacing w:val="-1"/>
          <w:sz w:val="28"/>
          <w:szCs w:val="28"/>
        </w:rPr>
        <w:t>получения дохода и прочих экономических выгод.</w:t>
      </w:r>
      <w:r w:rsidRPr="0080334C">
        <w:rPr>
          <w:color w:val="000000"/>
          <w:sz w:val="28"/>
          <w:szCs w:val="28"/>
        </w:rPr>
        <w:tab/>
        <w:t>,</w:t>
      </w:r>
    </w:p>
    <w:p w:rsidR="00701787" w:rsidRPr="0080334C" w:rsidRDefault="00701787" w:rsidP="00701787">
      <w:pPr>
        <w:spacing w:line="360" w:lineRule="auto"/>
        <w:ind w:firstLine="567"/>
        <w:jc w:val="both"/>
        <w:rPr>
          <w:b/>
          <w:sz w:val="28"/>
          <w:szCs w:val="28"/>
        </w:rPr>
      </w:pPr>
      <w:r w:rsidRPr="0080334C">
        <w:rPr>
          <w:b/>
          <w:bCs/>
          <w:sz w:val="28"/>
          <w:szCs w:val="28"/>
        </w:rPr>
        <w:t xml:space="preserve">Объединение бизнеса </w:t>
      </w:r>
      <w:r w:rsidRPr="0080334C">
        <w:rPr>
          <w:sz w:val="28"/>
          <w:szCs w:val="28"/>
        </w:rPr>
        <w:t xml:space="preserve">представляет собой </w:t>
      </w:r>
      <w:r w:rsidRPr="0080334C">
        <w:rPr>
          <w:b/>
          <w:sz w:val="28"/>
          <w:szCs w:val="28"/>
        </w:rPr>
        <w:t>объединение его в одну</w:t>
      </w:r>
      <w:r w:rsidRPr="0080334C">
        <w:rPr>
          <w:sz w:val="28"/>
          <w:szCs w:val="28"/>
        </w:rPr>
        <w:t xml:space="preserve"> отчит</w:t>
      </w:r>
      <w:r w:rsidRPr="0080334C">
        <w:rPr>
          <w:sz w:val="28"/>
          <w:szCs w:val="28"/>
        </w:rPr>
        <w:t>ы</w:t>
      </w:r>
      <w:r w:rsidRPr="0080334C">
        <w:rPr>
          <w:sz w:val="28"/>
          <w:szCs w:val="28"/>
        </w:rPr>
        <w:t>вающуюся компанию. В любых операциях по объединению бизнеса одна из объ</w:t>
      </w:r>
      <w:r w:rsidRPr="0080334C">
        <w:rPr>
          <w:sz w:val="28"/>
          <w:szCs w:val="28"/>
        </w:rPr>
        <w:t>е</w:t>
      </w:r>
      <w:r w:rsidRPr="0080334C">
        <w:rPr>
          <w:sz w:val="28"/>
          <w:szCs w:val="28"/>
        </w:rPr>
        <w:t xml:space="preserve">диняющихся компаний </w:t>
      </w:r>
      <w:r w:rsidRPr="0080334C">
        <w:rPr>
          <w:b/>
          <w:sz w:val="28"/>
          <w:szCs w:val="28"/>
        </w:rPr>
        <w:t>получает контроль</w:t>
      </w:r>
      <w:r w:rsidRPr="0080334C">
        <w:rPr>
          <w:sz w:val="28"/>
          <w:szCs w:val="28"/>
        </w:rPr>
        <w:t xml:space="preserve"> над другой (другими) объединяющейся компанией.</w:t>
      </w:r>
    </w:p>
    <w:p w:rsidR="00701787" w:rsidRPr="0080334C" w:rsidRDefault="00701787" w:rsidP="00701787">
      <w:pPr>
        <w:spacing w:line="360" w:lineRule="auto"/>
        <w:jc w:val="both"/>
        <w:rPr>
          <w:rFonts w:ascii="Tahoma" w:hAnsi="Tahoma" w:cs="Tahoma"/>
          <w:spacing w:val="-1"/>
          <w:sz w:val="28"/>
          <w:szCs w:val="28"/>
        </w:rPr>
      </w:pPr>
      <w:r w:rsidRPr="0080334C">
        <w:rPr>
          <w:b/>
          <w:sz w:val="28"/>
          <w:szCs w:val="28"/>
        </w:rPr>
        <w:t>Основной (ключевой) принцип</w:t>
      </w:r>
      <w:r>
        <w:rPr>
          <w:b/>
          <w:sz w:val="28"/>
          <w:szCs w:val="28"/>
        </w:rPr>
        <w:t xml:space="preserve">: </w:t>
      </w:r>
      <w:r w:rsidRPr="0080334C">
        <w:rPr>
          <w:rFonts w:ascii="Tahoma" w:hAnsi="Tahoma" w:cs="Tahoma"/>
          <w:sz w:val="28"/>
          <w:szCs w:val="28"/>
        </w:rPr>
        <w:t>Покупатель компании признает приобрете</w:t>
      </w:r>
      <w:r w:rsidRPr="0080334C">
        <w:rPr>
          <w:rFonts w:ascii="Tahoma" w:hAnsi="Tahoma" w:cs="Tahoma"/>
          <w:sz w:val="28"/>
          <w:szCs w:val="28"/>
        </w:rPr>
        <w:t>н</w:t>
      </w:r>
      <w:r w:rsidRPr="0080334C">
        <w:rPr>
          <w:rFonts w:ascii="Tahoma" w:hAnsi="Tahoma" w:cs="Tahoma"/>
          <w:sz w:val="28"/>
          <w:szCs w:val="28"/>
        </w:rPr>
        <w:t>ные активы, обязательства и условные</w:t>
      </w:r>
      <w:r w:rsidRPr="0080334C">
        <w:rPr>
          <w:rFonts w:ascii="Tahoma" w:hAnsi="Tahoma" w:cs="Tahoma"/>
          <w:spacing w:val="-1"/>
          <w:sz w:val="28"/>
          <w:szCs w:val="28"/>
        </w:rPr>
        <w:t xml:space="preserve"> обязательства по их справедл</w:t>
      </w:r>
      <w:r w:rsidRPr="0080334C">
        <w:rPr>
          <w:rFonts w:ascii="Tahoma" w:hAnsi="Tahoma" w:cs="Tahoma"/>
          <w:spacing w:val="-1"/>
          <w:sz w:val="28"/>
          <w:szCs w:val="28"/>
        </w:rPr>
        <w:t>и</w:t>
      </w:r>
      <w:r w:rsidRPr="0080334C">
        <w:rPr>
          <w:rFonts w:ascii="Tahoma" w:hAnsi="Tahoma" w:cs="Tahoma"/>
          <w:spacing w:val="-1"/>
          <w:sz w:val="28"/>
          <w:szCs w:val="28"/>
        </w:rPr>
        <w:t>вой стоимости на дату приобретения и раскрывает информацию, которая позв</w:t>
      </w:r>
      <w:r w:rsidRPr="0080334C">
        <w:rPr>
          <w:rFonts w:ascii="Tahoma" w:hAnsi="Tahoma" w:cs="Tahoma"/>
          <w:spacing w:val="-1"/>
          <w:sz w:val="28"/>
          <w:szCs w:val="28"/>
        </w:rPr>
        <w:t>о</w:t>
      </w:r>
      <w:r w:rsidRPr="0080334C">
        <w:rPr>
          <w:rFonts w:ascii="Tahoma" w:hAnsi="Tahoma" w:cs="Tahoma"/>
          <w:spacing w:val="-1"/>
          <w:sz w:val="28"/>
          <w:szCs w:val="28"/>
        </w:rPr>
        <w:t>ляет пользователям оценить характер и финансовое влияние данной сделки.</w:t>
      </w:r>
    </w:p>
    <w:p w:rsidR="00701787" w:rsidRPr="0080334C" w:rsidRDefault="00701787" w:rsidP="00701787">
      <w:pPr>
        <w:spacing w:line="360" w:lineRule="auto"/>
        <w:ind w:firstLine="567"/>
        <w:jc w:val="both"/>
        <w:rPr>
          <w:color w:val="000000"/>
          <w:spacing w:val="3"/>
          <w:sz w:val="28"/>
          <w:szCs w:val="28"/>
        </w:rPr>
      </w:pPr>
      <w:r w:rsidRPr="0080334C">
        <w:rPr>
          <w:bCs/>
          <w:color w:val="000000"/>
          <w:sz w:val="28"/>
          <w:szCs w:val="28"/>
        </w:rPr>
        <w:t xml:space="preserve">В соответствии с </w:t>
      </w:r>
      <w:r w:rsidRPr="0080334C">
        <w:rPr>
          <w:sz w:val="28"/>
          <w:szCs w:val="28"/>
        </w:rPr>
        <w:t>МСФО (</w:t>
      </w:r>
      <w:r w:rsidRPr="0080334C">
        <w:rPr>
          <w:sz w:val="28"/>
          <w:szCs w:val="28"/>
          <w:lang w:val="en-US"/>
        </w:rPr>
        <w:t>IFRS</w:t>
      </w:r>
      <w:r w:rsidRPr="0080334C">
        <w:rPr>
          <w:sz w:val="28"/>
          <w:szCs w:val="28"/>
        </w:rPr>
        <w:t xml:space="preserve">) 3 «Объединение бизнеса» </w:t>
      </w:r>
      <w:r w:rsidRPr="0080334C">
        <w:rPr>
          <w:bCs/>
          <w:sz w:val="28"/>
          <w:szCs w:val="28"/>
        </w:rPr>
        <w:t>предприятие</w:t>
      </w:r>
      <w:r w:rsidRPr="0080334C">
        <w:rPr>
          <w:b/>
          <w:bCs/>
          <w:sz w:val="28"/>
          <w:szCs w:val="28"/>
        </w:rPr>
        <w:t xml:space="preserve"> </w:t>
      </w:r>
      <w:r w:rsidRPr="0080334C">
        <w:rPr>
          <w:bCs/>
          <w:sz w:val="28"/>
          <w:szCs w:val="28"/>
        </w:rPr>
        <w:t>дол</w:t>
      </w:r>
      <w:r w:rsidRPr="0080334C">
        <w:rPr>
          <w:bCs/>
          <w:sz w:val="28"/>
          <w:szCs w:val="28"/>
        </w:rPr>
        <w:t>ж</w:t>
      </w:r>
      <w:r w:rsidRPr="0080334C">
        <w:rPr>
          <w:bCs/>
          <w:sz w:val="28"/>
          <w:szCs w:val="28"/>
        </w:rPr>
        <w:t>но учитывать каждое объединение бизнеса</w:t>
      </w:r>
      <w:r w:rsidRPr="0080334C">
        <w:rPr>
          <w:b/>
          <w:bCs/>
          <w:sz w:val="28"/>
          <w:szCs w:val="28"/>
        </w:rPr>
        <w:t xml:space="preserve"> </w:t>
      </w:r>
      <w:r w:rsidRPr="0080334C">
        <w:rPr>
          <w:b/>
          <w:bCs/>
          <w:sz w:val="28"/>
          <w:szCs w:val="28"/>
          <w:u w:val="single"/>
        </w:rPr>
        <w:t>по методу приобретения</w:t>
      </w:r>
      <w:r w:rsidRPr="0080334C">
        <w:rPr>
          <w:b/>
          <w:bCs/>
          <w:color w:val="000000"/>
          <w:sz w:val="28"/>
          <w:szCs w:val="28"/>
        </w:rPr>
        <w:t xml:space="preserve"> (методу п</w:t>
      </w:r>
      <w:r w:rsidRPr="0080334C">
        <w:rPr>
          <w:b/>
          <w:bCs/>
          <w:color w:val="000000"/>
          <w:sz w:val="28"/>
          <w:szCs w:val="28"/>
        </w:rPr>
        <w:t>о</w:t>
      </w:r>
      <w:r w:rsidRPr="0080334C">
        <w:rPr>
          <w:b/>
          <w:bCs/>
          <w:color w:val="000000"/>
          <w:sz w:val="28"/>
          <w:szCs w:val="28"/>
        </w:rPr>
        <w:t>купки)</w:t>
      </w:r>
      <w:r w:rsidRPr="0080334C">
        <w:rPr>
          <w:b/>
          <w:bCs/>
          <w:sz w:val="28"/>
          <w:szCs w:val="28"/>
        </w:rPr>
        <w:t>.</w:t>
      </w:r>
    </w:p>
    <w:p w:rsidR="00701787" w:rsidRPr="0080334C" w:rsidRDefault="00701787" w:rsidP="00701787">
      <w:pPr>
        <w:keepNext/>
        <w:widowControl w:val="0"/>
        <w:autoSpaceDE w:val="0"/>
        <w:autoSpaceDN w:val="0"/>
        <w:adjustRightInd w:val="0"/>
        <w:spacing w:line="360" w:lineRule="auto"/>
        <w:jc w:val="both"/>
        <w:rPr>
          <w:b/>
          <w:sz w:val="28"/>
          <w:szCs w:val="28"/>
        </w:rPr>
      </w:pPr>
      <w:r w:rsidRPr="0080334C">
        <w:rPr>
          <w:b/>
          <w:sz w:val="28"/>
          <w:szCs w:val="28"/>
        </w:rPr>
        <w:t>Применение метода приобретения требует:</w:t>
      </w:r>
    </w:p>
    <w:p w:rsidR="00701787" w:rsidRPr="0080334C" w:rsidRDefault="00701787" w:rsidP="00701787">
      <w:pPr>
        <w:keepNext/>
        <w:widowControl w:val="0"/>
        <w:numPr>
          <w:ilvl w:val="0"/>
          <w:numId w:val="97"/>
        </w:numPr>
        <w:autoSpaceDE w:val="0"/>
        <w:autoSpaceDN w:val="0"/>
        <w:adjustRightInd w:val="0"/>
        <w:spacing w:line="360" w:lineRule="auto"/>
        <w:jc w:val="both"/>
        <w:rPr>
          <w:spacing w:val="-2"/>
          <w:sz w:val="28"/>
          <w:szCs w:val="28"/>
        </w:rPr>
      </w:pPr>
      <w:r w:rsidRPr="0080334C">
        <w:rPr>
          <w:spacing w:val="-2"/>
          <w:sz w:val="28"/>
          <w:szCs w:val="28"/>
        </w:rPr>
        <w:t>Идентифицировать (определить) покупателя: в отношении каждого объединения бизнеса, одно из объединяющихся предприятий должно быть идентифицировано как покупатель.</w:t>
      </w:r>
    </w:p>
    <w:p w:rsidR="00701787" w:rsidRPr="0080334C" w:rsidRDefault="00701787" w:rsidP="00701787">
      <w:pPr>
        <w:keepNext/>
        <w:widowControl w:val="0"/>
        <w:numPr>
          <w:ilvl w:val="0"/>
          <w:numId w:val="97"/>
        </w:numPr>
        <w:autoSpaceDE w:val="0"/>
        <w:autoSpaceDN w:val="0"/>
        <w:adjustRightInd w:val="0"/>
        <w:spacing w:line="360" w:lineRule="auto"/>
        <w:jc w:val="both"/>
        <w:rPr>
          <w:spacing w:val="-2"/>
          <w:sz w:val="28"/>
          <w:szCs w:val="28"/>
        </w:rPr>
      </w:pPr>
      <w:r w:rsidRPr="0080334C">
        <w:rPr>
          <w:spacing w:val="-2"/>
          <w:sz w:val="28"/>
          <w:szCs w:val="28"/>
        </w:rPr>
        <w:t xml:space="preserve">Определить (идентифицировать) дату приобретения </w:t>
      </w:r>
      <w:r w:rsidRPr="0080334C">
        <w:rPr>
          <w:rFonts w:cs="Arial"/>
          <w:spacing w:val="-2"/>
          <w:sz w:val="28"/>
          <w:szCs w:val="28"/>
        </w:rPr>
        <w:t xml:space="preserve">-  </w:t>
      </w:r>
      <w:r w:rsidRPr="0080334C">
        <w:rPr>
          <w:spacing w:val="-2"/>
          <w:sz w:val="28"/>
          <w:szCs w:val="28"/>
        </w:rPr>
        <w:t>дату, на которую покуп</w:t>
      </w:r>
      <w:r w:rsidRPr="0080334C">
        <w:rPr>
          <w:spacing w:val="-2"/>
          <w:sz w:val="28"/>
          <w:szCs w:val="28"/>
        </w:rPr>
        <w:t>а</w:t>
      </w:r>
      <w:r w:rsidRPr="0080334C">
        <w:rPr>
          <w:spacing w:val="-2"/>
          <w:sz w:val="28"/>
          <w:szCs w:val="28"/>
        </w:rPr>
        <w:t xml:space="preserve">тель фактически получает контроль над приобретаемым предприятием. </w:t>
      </w:r>
    </w:p>
    <w:p w:rsidR="00701787" w:rsidRPr="0080334C" w:rsidRDefault="00701787" w:rsidP="00701787">
      <w:pPr>
        <w:pStyle w:val="20"/>
        <w:numPr>
          <w:ilvl w:val="0"/>
          <w:numId w:val="97"/>
        </w:numPr>
        <w:spacing w:after="0" w:line="360" w:lineRule="auto"/>
        <w:jc w:val="both"/>
        <w:rPr>
          <w:b/>
          <w:color w:val="000000"/>
          <w:sz w:val="28"/>
          <w:szCs w:val="28"/>
        </w:rPr>
      </w:pPr>
      <w:r w:rsidRPr="0080334C">
        <w:rPr>
          <w:sz w:val="28"/>
          <w:szCs w:val="28"/>
        </w:rPr>
        <w:t xml:space="preserve">на дату приобретения покупатель должен признать и оценить приобретенные идентифицируемые активы, обязательства и условные обязательства, а также всю неконтролируемую долю в приобретаемой компании; </w:t>
      </w:r>
    </w:p>
    <w:p w:rsidR="00701787" w:rsidRPr="0080334C" w:rsidRDefault="00701787" w:rsidP="00701787">
      <w:pPr>
        <w:pStyle w:val="20"/>
        <w:numPr>
          <w:ilvl w:val="0"/>
          <w:numId w:val="97"/>
        </w:numPr>
        <w:spacing w:after="0" w:line="360" w:lineRule="auto"/>
        <w:jc w:val="both"/>
        <w:rPr>
          <w:spacing w:val="-3"/>
          <w:sz w:val="28"/>
          <w:szCs w:val="28"/>
        </w:rPr>
      </w:pPr>
      <w:r w:rsidRPr="0080334C">
        <w:rPr>
          <w:sz w:val="28"/>
          <w:szCs w:val="28"/>
        </w:rPr>
        <w:t>учесть и оценить гудвил (деловую репутацию), или полученную прибыль от в</w:t>
      </w:r>
      <w:r w:rsidRPr="0080334C">
        <w:rPr>
          <w:sz w:val="28"/>
          <w:szCs w:val="28"/>
        </w:rPr>
        <w:t>ы</w:t>
      </w:r>
      <w:r w:rsidRPr="0080334C">
        <w:rPr>
          <w:sz w:val="28"/>
          <w:szCs w:val="28"/>
        </w:rPr>
        <w:t>годной сделки (при отрицательной величине гудвила).</w:t>
      </w:r>
    </w:p>
    <w:p w:rsidR="00701787" w:rsidRPr="0080334C" w:rsidRDefault="00701787" w:rsidP="00701787">
      <w:pPr>
        <w:pStyle w:val="20"/>
        <w:spacing w:after="0" w:line="360" w:lineRule="auto"/>
        <w:ind w:firstLine="567"/>
        <w:jc w:val="both"/>
        <w:rPr>
          <w:rFonts w:cs="Arial"/>
          <w:color w:val="000000"/>
          <w:spacing w:val="-6"/>
          <w:sz w:val="28"/>
          <w:szCs w:val="28"/>
        </w:rPr>
      </w:pPr>
      <w:r w:rsidRPr="0080334C">
        <w:rPr>
          <w:rFonts w:cs="Arial"/>
          <w:b/>
          <w:i/>
          <w:iCs/>
          <w:sz w:val="28"/>
          <w:szCs w:val="28"/>
        </w:rPr>
        <w:t xml:space="preserve">Положительная деловая репутация </w:t>
      </w:r>
      <w:r w:rsidRPr="0080334C">
        <w:rPr>
          <w:rFonts w:cs="Arial"/>
          <w:sz w:val="28"/>
          <w:szCs w:val="28"/>
        </w:rPr>
        <w:t>— превышение стоимости и</w:t>
      </w:r>
      <w:r w:rsidRPr="0080334C">
        <w:rPr>
          <w:rFonts w:cs="Arial"/>
          <w:sz w:val="28"/>
          <w:szCs w:val="28"/>
        </w:rPr>
        <w:t>н</w:t>
      </w:r>
      <w:r w:rsidRPr="0080334C">
        <w:rPr>
          <w:rFonts w:cs="Arial"/>
          <w:sz w:val="28"/>
          <w:szCs w:val="28"/>
        </w:rPr>
        <w:t>вес</w:t>
      </w:r>
      <w:r w:rsidRPr="0080334C">
        <w:rPr>
          <w:rFonts w:cs="Arial"/>
          <w:spacing w:val="-1"/>
          <w:sz w:val="28"/>
          <w:szCs w:val="28"/>
        </w:rPr>
        <w:t xml:space="preserve">тиций над приобретенным интересом </w:t>
      </w:r>
      <w:r w:rsidRPr="0080334C">
        <w:rPr>
          <w:rFonts w:cs="Arial"/>
          <w:i/>
          <w:iCs/>
          <w:spacing w:val="-1"/>
          <w:sz w:val="28"/>
          <w:szCs w:val="28"/>
        </w:rPr>
        <w:t xml:space="preserve">в </w:t>
      </w:r>
      <w:r w:rsidRPr="0080334C">
        <w:rPr>
          <w:rFonts w:cs="Arial"/>
          <w:spacing w:val="-1"/>
          <w:sz w:val="28"/>
          <w:szCs w:val="28"/>
        </w:rPr>
        <w:t>справедливой стоимости иде</w:t>
      </w:r>
      <w:r w:rsidRPr="0080334C">
        <w:rPr>
          <w:rFonts w:cs="Arial"/>
          <w:spacing w:val="-1"/>
          <w:sz w:val="28"/>
          <w:szCs w:val="28"/>
        </w:rPr>
        <w:t>н</w:t>
      </w:r>
      <w:r w:rsidRPr="0080334C">
        <w:rPr>
          <w:rFonts w:cs="Arial"/>
          <w:sz w:val="28"/>
          <w:szCs w:val="28"/>
        </w:rPr>
        <w:t xml:space="preserve">тифицируемых приобретенных активов и обязательств по </w:t>
      </w:r>
      <w:r w:rsidRPr="0080334C">
        <w:rPr>
          <w:rFonts w:cs="Arial"/>
          <w:color w:val="000000"/>
          <w:sz w:val="28"/>
          <w:szCs w:val="28"/>
        </w:rPr>
        <w:t xml:space="preserve">состоянию на </w:t>
      </w:r>
      <w:r w:rsidRPr="0080334C">
        <w:rPr>
          <w:rFonts w:cs="Arial"/>
          <w:color w:val="000000"/>
          <w:spacing w:val="-6"/>
          <w:sz w:val="28"/>
          <w:szCs w:val="28"/>
        </w:rPr>
        <w:t>д</w:t>
      </w:r>
      <w:r w:rsidRPr="0080334C">
        <w:rPr>
          <w:rFonts w:cs="Arial"/>
          <w:color w:val="000000"/>
          <w:spacing w:val="-6"/>
          <w:sz w:val="28"/>
          <w:szCs w:val="28"/>
        </w:rPr>
        <w:t>а</w:t>
      </w:r>
      <w:r w:rsidRPr="0080334C">
        <w:rPr>
          <w:rFonts w:cs="Arial"/>
          <w:color w:val="000000"/>
          <w:spacing w:val="-6"/>
          <w:sz w:val="28"/>
          <w:szCs w:val="28"/>
        </w:rPr>
        <w:t>ту объединения.</w:t>
      </w:r>
    </w:p>
    <w:p w:rsidR="00701787" w:rsidRPr="0080334C" w:rsidRDefault="00701787" w:rsidP="00701787">
      <w:pPr>
        <w:shd w:val="clear" w:color="auto" w:fill="FFFFFF"/>
        <w:spacing w:line="360" w:lineRule="auto"/>
        <w:ind w:firstLine="567"/>
        <w:jc w:val="both"/>
        <w:rPr>
          <w:rFonts w:ascii="Arial" w:hAnsi="Arial" w:cs="Arial"/>
          <w:sz w:val="28"/>
          <w:szCs w:val="28"/>
        </w:rPr>
      </w:pPr>
      <w:r w:rsidRPr="0080334C">
        <w:rPr>
          <w:rFonts w:ascii="Arial" w:hAnsi="Arial" w:cs="Arial"/>
          <w:b/>
          <w:i/>
          <w:iCs/>
          <w:color w:val="000000"/>
          <w:spacing w:val="-4"/>
          <w:sz w:val="28"/>
          <w:szCs w:val="28"/>
        </w:rPr>
        <w:t>Отрицательная деловая репутация</w:t>
      </w:r>
      <w:r w:rsidRPr="0080334C">
        <w:rPr>
          <w:rFonts w:ascii="Arial" w:hAnsi="Arial" w:cs="Arial"/>
          <w:i/>
          <w:iCs/>
          <w:color w:val="000000"/>
          <w:spacing w:val="-4"/>
          <w:sz w:val="28"/>
          <w:szCs w:val="28"/>
        </w:rPr>
        <w:t xml:space="preserve"> </w:t>
      </w:r>
      <w:r w:rsidRPr="0080334C">
        <w:rPr>
          <w:rFonts w:ascii="Arial" w:hAnsi="Arial" w:cs="Arial"/>
          <w:color w:val="000000"/>
          <w:spacing w:val="-4"/>
          <w:sz w:val="28"/>
          <w:szCs w:val="28"/>
        </w:rPr>
        <w:t xml:space="preserve">возникает в результате покупки по </w:t>
      </w:r>
      <w:r w:rsidRPr="0080334C">
        <w:rPr>
          <w:rFonts w:ascii="Arial" w:hAnsi="Arial" w:cs="Arial"/>
          <w:color w:val="000000"/>
          <w:spacing w:val="-2"/>
          <w:sz w:val="28"/>
          <w:szCs w:val="28"/>
        </w:rPr>
        <w:t>сниженной цене и представляет собой прибыль от этой операции.</w:t>
      </w:r>
    </w:p>
    <w:p w:rsidR="00701787" w:rsidRPr="0080334C" w:rsidRDefault="00701787" w:rsidP="00701787">
      <w:pPr>
        <w:spacing w:line="360" w:lineRule="auto"/>
        <w:jc w:val="both"/>
        <w:rPr>
          <w:b/>
          <w:sz w:val="28"/>
          <w:szCs w:val="28"/>
        </w:rPr>
      </w:pPr>
      <w:r w:rsidRPr="0080334C">
        <w:rPr>
          <w:rFonts w:ascii="NewtonC-Bold" w:hAnsi="NewtonC-Bold" w:cs="NewtonC-Bold"/>
          <w:b/>
          <w:bCs/>
          <w:sz w:val="28"/>
          <w:szCs w:val="28"/>
        </w:rPr>
        <w:tab/>
      </w:r>
      <w:r w:rsidRPr="0080334C">
        <w:rPr>
          <w:b/>
          <w:bCs/>
          <w:sz w:val="28"/>
          <w:szCs w:val="28"/>
        </w:rPr>
        <w:t xml:space="preserve">Покупка компании </w:t>
      </w:r>
      <w:r w:rsidRPr="0080334C">
        <w:rPr>
          <w:sz w:val="28"/>
          <w:szCs w:val="28"/>
        </w:rPr>
        <w:t xml:space="preserve">состоялась, когда одна из объединяющихся компаний получает контроль над другой объединяющейся компанией. </w:t>
      </w:r>
    </w:p>
    <w:p w:rsidR="00701787" w:rsidRPr="0080334C" w:rsidRDefault="00701787" w:rsidP="00701787">
      <w:pPr>
        <w:pStyle w:val="justify"/>
        <w:spacing w:line="360" w:lineRule="auto"/>
        <w:rPr>
          <w:color w:val="000000"/>
          <w:sz w:val="28"/>
          <w:szCs w:val="28"/>
        </w:rPr>
      </w:pPr>
      <w:r w:rsidRPr="0080334C">
        <w:rPr>
          <w:sz w:val="28"/>
          <w:szCs w:val="28"/>
        </w:rPr>
        <w:t>Вопросам, так или иначе связанным с процессами объединения организаций и составлением консолидированной отчетности, посвящено несколько междунаро</w:t>
      </w:r>
      <w:r w:rsidRPr="0080334C">
        <w:rPr>
          <w:sz w:val="28"/>
          <w:szCs w:val="28"/>
        </w:rPr>
        <w:t>д</w:t>
      </w:r>
      <w:r w:rsidRPr="0080334C">
        <w:rPr>
          <w:sz w:val="28"/>
          <w:szCs w:val="28"/>
        </w:rPr>
        <w:t>ных стандартов финансовой отчетности:</w:t>
      </w:r>
      <w:r w:rsidRPr="0080334C">
        <w:rPr>
          <w:color w:val="000000"/>
          <w:sz w:val="28"/>
          <w:szCs w:val="28"/>
        </w:rPr>
        <w:t xml:space="preserve"> </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color w:val="000000"/>
          <w:spacing w:val="-7"/>
          <w:sz w:val="28"/>
          <w:szCs w:val="28"/>
        </w:rPr>
        <w:t xml:space="preserve">МСФО (IFRS) 10 «Консолидированная финансовая отчетность» - </w:t>
      </w:r>
      <w:r w:rsidRPr="0080334C">
        <w:rPr>
          <w:sz w:val="28"/>
          <w:szCs w:val="28"/>
        </w:rPr>
        <w:t>определ</w:t>
      </w:r>
      <w:r w:rsidRPr="0080334C">
        <w:rPr>
          <w:sz w:val="28"/>
          <w:szCs w:val="28"/>
        </w:rPr>
        <w:t>я</w:t>
      </w:r>
      <w:r w:rsidRPr="0080334C">
        <w:rPr>
          <w:sz w:val="28"/>
          <w:szCs w:val="28"/>
        </w:rPr>
        <w:t>ет принципы представления и подготовки консолидированной финансовой отче</w:t>
      </w:r>
      <w:r w:rsidRPr="0080334C">
        <w:rPr>
          <w:sz w:val="28"/>
          <w:szCs w:val="28"/>
        </w:rPr>
        <w:t>т</w:t>
      </w:r>
      <w:r w:rsidRPr="0080334C">
        <w:rPr>
          <w:sz w:val="28"/>
          <w:szCs w:val="28"/>
        </w:rPr>
        <w:t>ности в тех случаях, когда предприятие контролирует одно или несколько других предприятий.</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sz w:val="28"/>
          <w:szCs w:val="28"/>
        </w:rPr>
        <w:t>(МСФО (</w:t>
      </w:r>
      <w:r w:rsidRPr="0080334C">
        <w:rPr>
          <w:rFonts w:ascii="Arial" w:hAnsi="Arial" w:cs="Arial"/>
          <w:sz w:val="28"/>
          <w:szCs w:val="28"/>
          <w:lang w:val="en-US"/>
        </w:rPr>
        <w:t>IAS</w:t>
      </w:r>
      <w:r w:rsidRPr="0080334C">
        <w:rPr>
          <w:rFonts w:ascii="Arial" w:hAnsi="Arial" w:cs="Arial"/>
          <w:sz w:val="28"/>
          <w:szCs w:val="28"/>
        </w:rPr>
        <w:t>) 27 «Отдельная финансовая отчетность» -</w:t>
      </w:r>
      <w:r w:rsidRPr="0080334C">
        <w:rPr>
          <w:rFonts w:ascii="Arial" w:hAnsi="Arial" w:cs="Arial"/>
          <w:color w:val="000000"/>
          <w:spacing w:val="-5"/>
          <w:sz w:val="28"/>
          <w:szCs w:val="28"/>
        </w:rPr>
        <w:t xml:space="preserve"> </w:t>
      </w:r>
      <w:r w:rsidRPr="0080334C">
        <w:rPr>
          <w:sz w:val="28"/>
          <w:szCs w:val="28"/>
        </w:rPr>
        <w:t>устанавливает правила учета и раскрытия информации в отношении инвестиций в дочерние, с</w:t>
      </w:r>
      <w:r w:rsidRPr="0080334C">
        <w:rPr>
          <w:sz w:val="28"/>
          <w:szCs w:val="28"/>
        </w:rPr>
        <w:t>о</w:t>
      </w:r>
      <w:r w:rsidRPr="0080334C">
        <w:rPr>
          <w:sz w:val="28"/>
          <w:szCs w:val="28"/>
        </w:rPr>
        <w:t>вместные и ассоциированные предприятия при подготовке предприятием отдел</w:t>
      </w:r>
      <w:r w:rsidRPr="0080334C">
        <w:rPr>
          <w:sz w:val="28"/>
          <w:szCs w:val="28"/>
        </w:rPr>
        <w:t>ь</w:t>
      </w:r>
      <w:r w:rsidRPr="0080334C">
        <w:rPr>
          <w:sz w:val="28"/>
          <w:szCs w:val="28"/>
        </w:rPr>
        <w:t>ной финансовой отчетности.</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color w:val="000000"/>
          <w:spacing w:val="-7"/>
          <w:sz w:val="28"/>
          <w:szCs w:val="28"/>
        </w:rPr>
        <w:t xml:space="preserve">МСФО (IFRS) 11 </w:t>
      </w:r>
      <w:r w:rsidRPr="0080334C">
        <w:rPr>
          <w:rFonts w:ascii="Arial" w:hAnsi="Arial" w:cs="Arial"/>
          <w:color w:val="000000"/>
          <w:spacing w:val="-4"/>
          <w:sz w:val="28"/>
          <w:szCs w:val="28"/>
        </w:rPr>
        <w:t xml:space="preserve">«Совместные соглашения» - </w:t>
      </w:r>
      <w:r w:rsidRPr="0080334C">
        <w:rPr>
          <w:sz w:val="28"/>
          <w:szCs w:val="28"/>
        </w:rPr>
        <w:t>устанавливает принципы по</w:t>
      </w:r>
      <w:r w:rsidRPr="0080334C">
        <w:rPr>
          <w:sz w:val="28"/>
          <w:szCs w:val="28"/>
        </w:rPr>
        <w:t>д</w:t>
      </w:r>
      <w:r w:rsidRPr="0080334C">
        <w:rPr>
          <w:sz w:val="28"/>
          <w:szCs w:val="28"/>
        </w:rPr>
        <w:t>готовки и представления финансовой отчетности предприятий, имеющих долю участия в совместно контролируемых предприятиях (то есть в совместной деятел</w:t>
      </w:r>
      <w:r w:rsidRPr="0080334C">
        <w:rPr>
          <w:sz w:val="28"/>
          <w:szCs w:val="28"/>
        </w:rPr>
        <w:t>ь</w:t>
      </w:r>
      <w:r w:rsidRPr="0080334C">
        <w:rPr>
          <w:sz w:val="28"/>
          <w:szCs w:val="28"/>
        </w:rPr>
        <w:t>ности).</w:t>
      </w:r>
    </w:p>
    <w:p w:rsidR="00701787" w:rsidRPr="0080334C" w:rsidRDefault="00701787" w:rsidP="00701787">
      <w:pPr>
        <w:spacing w:line="360" w:lineRule="auto"/>
        <w:ind w:firstLine="567"/>
        <w:jc w:val="both"/>
        <w:rPr>
          <w:rFonts w:ascii="Arial" w:hAnsi="Arial" w:cs="Arial"/>
          <w:color w:val="000000"/>
          <w:spacing w:val="-7"/>
          <w:sz w:val="28"/>
          <w:szCs w:val="28"/>
        </w:rPr>
      </w:pPr>
      <w:r w:rsidRPr="0080334C">
        <w:rPr>
          <w:rFonts w:ascii="Arial" w:hAnsi="Arial" w:cs="Arial"/>
          <w:color w:val="000000"/>
          <w:spacing w:val="-4"/>
          <w:sz w:val="28"/>
          <w:szCs w:val="28"/>
        </w:rPr>
        <w:t xml:space="preserve">МСФО (IFRS) 12 </w:t>
      </w:r>
      <w:r w:rsidRPr="0080334C">
        <w:rPr>
          <w:rFonts w:ascii="Arial" w:hAnsi="Arial" w:cs="Arial"/>
          <w:color w:val="000000"/>
          <w:spacing w:val="-2"/>
          <w:sz w:val="28"/>
          <w:szCs w:val="28"/>
        </w:rPr>
        <w:t>«Раскрытие информации о долях участия в других ко</w:t>
      </w:r>
      <w:r w:rsidRPr="0080334C">
        <w:rPr>
          <w:rFonts w:ascii="Arial" w:hAnsi="Arial" w:cs="Arial"/>
          <w:color w:val="000000"/>
          <w:spacing w:val="-2"/>
          <w:sz w:val="28"/>
          <w:szCs w:val="28"/>
        </w:rPr>
        <w:t>м</w:t>
      </w:r>
      <w:r w:rsidRPr="0080334C">
        <w:rPr>
          <w:rFonts w:ascii="Arial" w:hAnsi="Arial" w:cs="Arial"/>
          <w:color w:val="000000"/>
          <w:spacing w:val="-2"/>
          <w:sz w:val="28"/>
          <w:szCs w:val="28"/>
        </w:rPr>
        <w:t xml:space="preserve">паниях» - </w:t>
      </w:r>
      <w:r w:rsidRPr="0080334C">
        <w:rPr>
          <w:sz w:val="28"/>
          <w:szCs w:val="28"/>
        </w:rPr>
        <w:t>устанавливает требования к предприятию о раскрытии информации, к</w:t>
      </w:r>
      <w:r w:rsidRPr="0080334C">
        <w:rPr>
          <w:sz w:val="28"/>
          <w:szCs w:val="28"/>
        </w:rPr>
        <w:t>о</w:t>
      </w:r>
      <w:r w:rsidRPr="0080334C">
        <w:rPr>
          <w:sz w:val="28"/>
          <w:szCs w:val="28"/>
        </w:rPr>
        <w:t>торая позволяет пользователям его финансовой отчетности оценить характер его участия в других предприятиях и связанные с ним риски,  а также влияние такого участия на его финансовое положение, финансовые результаты и потоки денежных средств.</w:t>
      </w:r>
    </w:p>
    <w:p w:rsidR="00701787" w:rsidRPr="0080334C" w:rsidRDefault="00701787" w:rsidP="00701787">
      <w:pPr>
        <w:spacing w:line="360" w:lineRule="auto"/>
        <w:ind w:firstLine="567"/>
        <w:jc w:val="both"/>
        <w:rPr>
          <w:bCs/>
          <w:color w:val="000000"/>
          <w:sz w:val="28"/>
          <w:szCs w:val="28"/>
        </w:rPr>
      </w:pPr>
      <w:r w:rsidRPr="0080334C">
        <w:rPr>
          <w:sz w:val="28"/>
          <w:szCs w:val="28"/>
        </w:rPr>
        <w:t>Одним из важных факторов, который следует принимать во внимание при подходе к разработке методик консолидации отчетности групп организаций, явл</w:t>
      </w:r>
      <w:r w:rsidRPr="0080334C">
        <w:rPr>
          <w:sz w:val="28"/>
          <w:szCs w:val="28"/>
        </w:rPr>
        <w:t>я</w:t>
      </w:r>
      <w:r w:rsidRPr="0080334C">
        <w:rPr>
          <w:sz w:val="28"/>
          <w:szCs w:val="28"/>
        </w:rPr>
        <w:t>ется ответ на вопрос: почему, каким образом и в какой форме происходило объед</w:t>
      </w:r>
      <w:r w:rsidRPr="0080334C">
        <w:rPr>
          <w:sz w:val="28"/>
          <w:szCs w:val="28"/>
        </w:rPr>
        <w:t>и</w:t>
      </w:r>
      <w:r w:rsidRPr="0080334C">
        <w:rPr>
          <w:sz w:val="28"/>
          <w:szCs w:val="28"/>
        </w:rPr>
        <w:t>нение организаций.</w:t>
      </w:r>
    </w:p>
    <w:p w:rsidR="00701787" w:rsidRPr="0080334C" w:rsidRDefault="00701787" w:rsidP="00701787">
      <w:pPr>
        <w:pStyle w:val="ConsPlusCell"/>
        <w:spacing w:line="360" w:lineRule="auto"/>
        <w:ind w:firstLine="567"/>
        <w:jc w:val="both"/>
        <w:rPr>
          <w:rFonts w:ascii="Arial" w:hAnsi="Arial" w:cs="Arial"/>
          <w:sz w:val="28"/>
          <w:szCs w:val="28"/>
        </w:rPr>
      </w:pPr>
      <w:r w:rsidRPr="0080334C">
        <w:rPr>
          <w:rFonts w:ascii="Arial" w:hAnsi="Arial" w:cs="Arial"/>
          <w:b/>
          <w:bCs/>
          <w:color w:val="000000"/>
          <w:sz w:val="28"/>
          <w:szCs w:val="28"/>
        </w:rPr>
        <w:t>К</w:t>
      </w:r>
      <w:r w:rsidRPr="0080334C">
        <w:rPr>
          <w:rFonts w:ascii="Arial" w:hAnsi="Arial" w:cs="Arial"/>
          <w:b/>
          <w:sz w:val="28"/>
          <w:szCs w:val="28"/>
        </w:rPr>
        <w:t>онсолидированная финансовая отчетность</w:t>
      </w:r>
      <w:r w:rsidRPr="0080334C">
        <w:rPr>
          <w:rFonts w:ascii="Arial" w:hAnsi="Arial" w:cs="Arial"/>
          <w:sz w:val="28"/>
          <w:szCs w:val="28"/>
        </w:rPr>
        <w:t xml:space="preserve"> (</w:t>
      </w:r>
      <w:r w:rsidRPr="0080334C">
        <w:rPr>
          <w:rFonts w:ascii="Arial" w:hAnsi="Arial" w:cs="Arial"/>
          <w:sz w:val="28"/>
          <w:szCs w:val="28"/>
          <w:lang w:val="en-US"/>
        </w:rPr>
        <w:t>IFRS</w:t>
      </w:r>
      <w:r w:rsidRPr="0080334C">
        <w:rPr>
          <w:rFonts w:ascii="Arial" w:hAnsi="Arial" w:cs="Arial"/>
          <w:sz w:val="28"/>
          <w:szCs w:val="28"/>
        </w:rPr>
        <w:t xml:space="preserve"> 10) - финанс</w:t>
      </w:r>
      <w:r w:rsidRPr="0080334C">
        <w:rPr>
          <w:rFonts w:ascii="Arial" w:hAnsi="Arial" w:cs="Arial"/>
          <w:sz w:val="28"/>
          <w:szCs w:val="28"/>
        </w:rPr>
        <w:t>о</w:t>
      </w:r>
      <w:r w:rsidRPr="0080334C">
        <w:rPr>
          <w:rFonts w:ascii="Arial" w:hAnsi="Arial" w:cs="Arial"/>
          <w:sz w:val="28"/>
          <w:szCs w:val="28"/>
        </w:rPr>
        <w:t>вая отчетность группы, в которой активы, обязательства, капитал, доход, расх</w:t>
      </w:r>
      <w:r w:rsidRPr="0080334C">
        <w:rPr>
          <w:rFonts w:ascii="Arial" w:hAnsi="Arial" w:cs="Arial"/>
          <w:sz w:val="28"/>
          <w:szCs w:val="28"/>
        </w:rPr>
        <w:t>о</w:t>
      </w:r>
      <w:r w:rsidRPr="0080334C">
        <w:rPr>
          <w:rFonts w:ascii="Arial" w:hAnsi="Arial" w:cs="Arial"/>
          <w:sz w:val="28"/>
          <w:szCs w:val="28"/>
        </w:rPr>
        <w:t>ды и потоки денежных средств материнского предприятия и его  д</w:t>
      </w:r>
      <w:r w:rsidRPr="0080334C">
        <w:rPr>
          <w:rFonts w:ascii="Arial" w:hAnsi="Arial" w:cs="Arial"/>
          <w:sz w:val="28"/>
          <w:szCs w:val="28"/>
        </w:rPr>
        <w:t>о</w:t>
      </w:r>
      <w:r w:rsidRPr="0080334C">
        <w:rPr>
          <w:rFonts w:ascii="Arial" w:hAnsi="Arial" w:cs="Arial"/>
          <w:sz w:val="28"/>
          <w:szCs w:val="28"/>
        </w:rPr>
        <w:t>черних предприятий представлены как активы, обязательства, капитал, доход, ра</w:t>
      </w:r>
      <w:r w:rsidRPr="0080334C">
        <w:rPr>
          <w:rFonts w:ascii="Arial" w:hAnsi="Arial" w:cs="Arial"/>
          <w:sz w:val="28"/>
          <w:szCs w:val="28"/>
        </w:rPr>
        <w:t>с</w:t>
      </w:r>
      <w:r w:rsidRPr="0080334C">
        <w:rPr>
          <w:rFonts w:ascii="Arial" w:hAnsi="Arial" w:cs="Arial"/>
          <w:sz w:val="28"/>
          <w:szCs w:val="28"/>
        </w:rPr>
        <w:t>ходы и потоки  денежных средств единого субъекта экономической де</w:t>
      </w:r>
      <w:r w:rsidRPr="0080334C">
        <w:rPr>
          <w:rFonts w:ascii="Arial" w:hAnsi="Arial" w:cs="Arial"/>
          <w:sz w:val="28"/>
          <w:szCs w:val="28"/>
        </w:rPr>
        <w:t>я</w:t>
      </w:r>
      <w:r w:rsidRPr="0080334C">
        <w:rPr>
          <w:rFonts w:ascii="Arial" w:hAnsi="Arial" w:cs="Arial"/>
          <w:sz w:val="28"/>
          <w:szCs w:val="28"/>
        </w:rPr>
        <w:t>тельности.</w:t>
      </w:r>
    </w:p>
    <w:p w:rsidR="00701787" w:rsidRPr="0080334C" w:rsidRDefault="00701787" w:rsidP="00701787">
      <w:pPr>
        <w:pStyle w:val="IASBPrinciple"/>
        <w:spacing w:line="360" w:lineRule="auto"/>
        <w:ind w:firstLine="567"/>
        <w:jc w:val="both"/>
        <w:rPr>
          <w:rFonts w:ascii="Arial" w:hAnsi="Arial" w:cs="Arial"/>
          <w:bCs/>
          <w:sz w:val="28"/>
          <w:szCs w:val="28"/>
        </w:rPr>
      </w:pPr>
      <w:r w:rsidRPr="0080334C">
        <w:rPr>
          <w:rFonts w:ascii="Arial" w:hAnsi="Arial" w:cs="Arial"/>
          <w:b/>
          <w:bCs/>
          <w:iCs/>
          <w:sz w:val="28"/>
          <w:szCs w:val="28"/>
        </w:rPr>
        <w:t>Материнское предприятие</w:t>
      </w:r>
      <w:r w:rsidRPr="0080334C">
        <w:rPr>
          <w:rFonts w:ascii="Arial" w:hAnsi="Arial" w:cs="Arial"/>
          <w:bCs/>
          <w:iCs/>
          <w:sz w:val="28"/>
          <w:szCs w:val="28"/>
        </w:rPr>
        <w:t xml:space="preserve"> </w:t>
      </w:r>
      <w:r w:rsidRPr="0080334C">
        <w:rPr>
          <w:rFonts w:ascii="Arial" w:hAnsi="Arial" w:cs="Arial"/>
          <w:bCs/>
          <w:sz w:val="28"/>
          <w:szCs w:val="28"/>
        </w:rPr>
        <w:t>— предприятие, имеющее одно или н</w:t>
      </w:r>
      <w:r w:rsidRPr="0080334C">
        <w:rPr>
          <w:rFonts w:ascii="Arial" w:hAnsi="Arial" w:cs="Arial"/>
          <w:bCs/>
          <w:sz w:val="28"/>
          <w:szCs w:val="28"/>
        </w:rPr>
        <w:t>е</w:t>
      </w:r>
      <w:r w:rsidRPr="0080334C">
        <w:rPr>
          <w:rFonts w:ascii="Arial" w:hAnsi="Arial" w:cs="Arial"/>
          <w:bCs/>
          <w:sz w:val="28"/>
          <w:szCs w:val="28"/>
        </w:rPr>
        <w:t>сколько дочерних предприятий.</w:t>
      </w:r>
    </w:p>
    <w:p w:rsidR="00701787" w:rsidRPr="0080334C" w:rsidRDefault="00701787" w:rsidP="00701787">
      <w:pPr>
        <w:autoSpaceDE w:val="0"/>
        <w:autoSpaceDN w:val="0"/>
        <w:adjustRightInd w:val="0"/>
        <w:spacing w:line="360" w:lineRule="auto"/>
        <w:ind w:firstLine="567"/>
        <w:jc w:val="both"/>
        <w:rPr>
          <w:rFonts w:ascii="Arial" w:hAnsi="Arial" w:cs="Arial"/>
          <w:sz w:val="28"/>
          <w:szCs w:val="28"/>
        </w:rPr>
      </w:pPr>
      <w:r w:rsidRPr="0080334C">
        <w:rPr>
          <w:rFonts w:ascii="Arial" w:hAnsi="Arial" w:cs="Arial"/>
          <w:b/>
          <w:color w:val="000000"/>
          <w:spacing w:val="-3"/>
          <w:sz w:val="28"/>
          <w:szCs w:val="28"/>
        </w:rPr>
        <w:t>Дочерняя компания</w:t>
      </w:r>
      <w:r w:rsidRPr="0080334C">
        <w:rPr>
          <w:rFonts w:ascii="Arial" w:hAnsi="Arial" w:cs="Arial"/>
          <w:color w:val="000000"/>
          <w:spacing w:val="-3"/>
          <w:sz w:val="28"/>
          <w:szCs w:val="28"/>
        </w:rPr>
        <w:t xml:space="preserve"> - это компания, которая контролируется другой компанией (известной как </w:t>
      </w:r>
      <w:r w:rsidRPr="0080334C">
        <w:rPr>
          <w:rFonts w:ascii="Arial" w:hAnsi="Arial" w:cs="Arial"/>
          <w:color w:val="000000"/>
          <w:spacing w:val="-6"/>
          <w:sz w:val="28"/>
          <w:szCs w:val="28"/>
        </w:rPr>
        <w:t>материнская).</w:t>
      </w:r>
      <w:r w:rsidRPr="0080334C">
        <w:rPr>
          <w:rFonts w:ascii="Arial" w:hAnsi="Arial" w:cs="Arial"/>
          <w:b/>
          <w:bCs/>
          <w:sz w:val="28"/>
          <w:szCs w:val="28"/>
        </w:rPr>
        <w:t xml:space="preserve"> Дочерняя компания </w:t>
      </w:r>
      <w:r w:rsidRPr="0080334C">
        <w:rPr>
          <w:rFonts w:ascii="Arial" w:hAnsi="Arial" w:cs="Arial"/>
          <w:sz w:val="28"/>
          <w:szCs w:val="28"/>
        </w:rPr>
        <w:t>(общество) признается таковой, если другая компания, называемая материнской, в р</w:t>
      </w:r>
      <w:r w:rsidRPr="0080334C">
        <w:rPr>
          <w:rFonts w:ascii="Arial" w:hAnsi="Arial" w:cs="Arial"/>
          <w:sz w:val="28"/>
          <w:szCs w:val="28"/>
        </w:rPr>
        <w:t>е</w:t>
      </w:r>
      <w:r w:rsidRPr="0080334C">
        <w:rPr>
          <w:rFonts w:ascii="Arial" w:hAnsi="Arial" w:cs="Arial"/>
          <w:sz w:val="28"/>
          <w:szCs w:val="28"/>
        </w:rPr>
        <w:t>зультате преобладающего участия в ее уставном капитале, либо в соотве</w:t>
      </w:r>
      <w:r w:rsidRPr="0080334C">
        <w:rPr>
          <w:rFonts w:ascii="Arial" w:hAnsi="Arial" w:cs="Arial"/>
          <w:sz w:val="28"/>
          <w:szCs w:val="28"/>
        </w:rPr>
        <w:t>т</w:t>
      </w:r>
      <w:r w:rsidRPr="0080334C">
        <w:rPr>
          <w:rFonts w:ascii="Arial" w:hAnsi="Arial" w:cs="Arial"/>
          <w:sz w:val="28"/>
          <w:szCs w:val="28"/>
        </w:rPr>
        <w:t>ствии с договором между ними, либо иным способом осуществляет сущес</w:t>
      </w:r>
      <w:r w:rsidRPr="0080334C">
        <w:rPr>
          <w:rFonts w:ascii="Arial" w:hAnsi="Arial" w:cs="Arial"/>
          <w:sz w:val="28"/>
          <w:szCs w:val="28"/>
        </w:rPr>
        <w:t>т</w:t>
      </w:r>
      <w:r w:rsidRPr="0080334C">
        <w:rPr>
          <w:rFonts w:ascii="Arial" w:hAnsi="Arial" w:cs="Arial"/>
          <w:sz w:val="28"/>
          <w:szCs w:val="28"/>
        </w:rPr>
        <w:t>вующий контроль ее деятельности, имеет возможность определять реш</w:t>
      </w:r>
      <w:r w:rsidRPr="0080334C">
        <w:rPr>
          <w:rFonts w:ascii="Arial" w:hAnsi="Arial" w:cs="Arial"/>
          <w:sz w:val="28"/>
          <w:szCs w:val="28"/>
        </w:rPr>
        <w:t>е</w:t>
      </w:r>
      <w:r w:rsidRPr="0080334C">
        <w:rPr>
          <w:rFonts w:ascii="Arial" w:hAnsi="Arial" w:cs="Arial"/>
          <w:sz w:val="28"/>
          <w:szCs w:val="28"/>
        </w:rPr>
        <w:t>ния, принимаемые такой компанией.</w:t>
      </w:r>
    </w:p>
    <w:p w:rsidR="00701787" w:rsidRPr="0080334C" w:rsidRDefault="00701787" w:rsidP="00701787">
      <w:pPr>
        <w:shd w:val="clear" w:color="auto" w:fill="FFFFFF"/>
        <w:spacing w:line="360" w:lineRule="auto"/>
        <w:ind w:firstLine="567"/>
        <w:rPr>
          <w:rFonts w:ascii="Arial" w:hAnsi="Arial" w:cs="Arial"/>
          <w:sz w:val="28"/>
          <w:szCs w:val="28"/>
        </w:rPr>
      </w:pPr>
      <w:r w:rsidRPr="0080334C">
        <w:rPr>
          <w:rFonts w:ascii="Arial" w:hAnsi="Arial" w:cs="Arial"/>
          <w:b/>
          <w:color w:val="000000"/>
          <w:spacing w:val="-4"/>
          <w:sz w:val="28"/>
          <w:szCs w:val="28"/>
        </w:rPr>
        <w:t>Группа</w:t>
      </w:r>
      <w:r w:rsidRPr="0080334C">
        <w:rPr>
          <w:rFonts w:ascii="Arial" w:hAnsi="Arial" w:cs="Arial"/>
          <w:color w:val="000000"/>
          <w:spacing w:val="-4"/>
          <w:sz w:val="28"/>
          <w:szCs w:val="28"/>
        </w:rPr>
        <w:t xml:space="preserve"> - это материнская компания и все ее дочерние компании.</w:t>
      </w:r>
    </w:p>
    <w:p w:rsidR="00701787" w:rsidRPr="0080334C" w:rsidRDefault="00701787" w:rsidP="00701787">
      <w:pPr>
        <w:shd w:val="clear" w:color="auto" w:fill="FFFFFF"/>
        <w:spacing w:line="360" w:lineRule="auto"/>
        <w:ind w:firstLineChars="205" w:firstLine="582"/>
        <w:jc w:val="both"/>
        <w:rPr>
          <w:rFonts w:ascii="Arial" w:hAnsi="Arial" w:cs="Arial"/>
          <w:sz w:val="28"/>
          <w:szCs w:val="28"/>
        </w:rPr>
      </w:pPr>
      <w:r w:rsidRPr="0080334C">
        <w:rPr>
          <w:rFonts w:ascii="Arial" w:hAnsi="Arial" w:cs="Arial"/>
          <w:b/>
          <w:color w:val="000000"/>
          <w:spacing w:val="3"/>
          <w:sz w:val="28"/>
          <w:szCs w:val="28"/>
        </w:rPr>
        <w:t>Доля неконтролирующих акционеров</w:t>
      </w:r>
      <w:r w:rsidRPr="0080334C">
        <w:rPr>
          <w:rFonts w:ascii="Arial" w:hAnsi="Arial" w:cs="Arial"/>
          <w:color w:val="000000"/>
          <w:spacing w:val="3"/>
          <w:sz w:val="28"/>
          <w:szCs w:val="28"/>
        </w:rPr>
        <w:t xml:space="preserve"> - это часть капитала доче</w:t>
      </w:r>
      <w:r w:rsidRPr="0080334C">
        <w:rPr>
          <w:rFonts w:ascii="Arial" w:hAnsi="Arial" w:cs="Arial"/>
          <w:color w:val="000000"/>
          <w:spacing w:val="3"/>
          <w:sz w:val="28"/>
          <w:szCs w:val="28"/>
        </w:rPr>
        <w:t>р</w:t>
      </w:r>
      <w:r w:rsidRPr="0080334C">
        <w:rPr>
          <w:rFonts w:ascii="Arial" w:hAnsi="Arial" w:cs="Arial"/>
          <w:color w:val="000000"/>
          <w:spacing w:val="3"/>
          <w:sz w:val="28"/>
          <w:szCs w:val="28"/>
        </w:rPr>
        <w:t xml:space="preserve">ней компании, которой </w:t>
      </w:r>
      <w:r w:rsidRPr="0080334C">
        <w:rPr>
          <w:rFonts w:ascii="Arial" w:hAnsi="Arial" w:cs="Arial"/>
          <w:color w:val="000000"/>
          <w:spacing w:val="-5"/>
          <w:sz w:val="28"/>
          <w:szCs w:val="28"/>
        </w:rPr>
        <w:t>материнская компания не владеет прямо или косве</w:t>
      </w:r>
      <w:r w:rsidRPr="0080334C">
        <w:rPr>
          <w:rFonts w:ascii="Arial" w:hAnsi="Arial" w:cs="Arial"/>
          <w:color w:val="000000"/>
          <w:spacing w:val="-5"/>
          <w:sz w:val="28"/>
          <w:szCs w:val="28"/>
        </w:rPr>
        <w:t>н</w:t>
      </w:r>
      <w:r w:rsidRPr="0080334C">
        <w:rPr>
          <w:rFonts w:ascii="Arial" w:hAnsi="Arial" w:cs="Arial"/>
          <w:color w:val="000000"/>
          <w:spacing w:val="-5"/>
          <w:sz w:val="28"/>
          <w:szCs w:val="28"/>
        </w:rPr>
        <w:t>но.</w:t>
      </w:r>
    </w:p>
    <w:p w:rsidR="00701787" w:rsidRPr="0080334C" w:rsidRDefault="00701787" w:rsidP="00701787">
      <w:pPr>
        <w:shd w:val="clear" w:color="auto" w:fill="FFFFFF"/>
        <w:spacing w:line="360" w:lineRule="auto"/>
        <w:ind w:firstLineChars="205" w:firstLine="574"/>
        <w:jc w:val="both"/>
        <w:rPr>
          <w:sz w:val="28"/>
          <w:szCs w:val="28"/>
        </w:rPr>
      </w:pPr>
      <w:r w:rsidRPr="0080334C">
        <w:rPr>
          <w:bCs/>
          <w:i/>
          <w:iCs/>
          <w:sz w:val="28"/>
          <w:szCs w:val="28"/>
        </w:rPr>
        <w:t xml:space="preserve">Учет инвестиций в </w:t>
      </w:r>
      <w:r w:rsidRPr="0080334C">
        <w:rPr>
          <w:color w:val="000000"/>
          <w:spacing w:val="5"/>
          <w:sz w:val="28"/>
          <w:szCs w:val="28"/>
        </w:rPr>
        <w:t xml:space="preserve">дочернюю компанию в отдельной финансовой </w:t>
      </w:r>
      <w:r w:rsidRPr="0080334C">
        <w:rPr>
          <w:color w:val="000000"/>
          <w:sz w:val="28"/>
          <w:szCs w:val="28"/>
        </w:rPr>
        <w:t>отчетн</w:t>
      </w:r>
      <w:r w:rsidRPr="0080334C">
        <w:rPr>
          <w:color w:val="000000"/>
          <w:sz w:val="28"/>
          <w:szCs w:val="28"/>
        </w:rPr>
        <w:t>о</w:t>
      </w:r>
      <w:r w:rsidRPr="0080334C">
        <w:rPr>
          <w:color w:val="000000"/>
          <w:sz w:val="28"/>
          <w:szCs w:val="28"/>
        </w:rPr>
        <w:t xml:space="preserve">сти материнской компании регулируется стандартом МСФО (IAS) 27 «Отдельная финансовая </w:t>
      </w:r>
      <w:r w:rsidRPr="0080334C">
        <w:rPr>
          <w:color w:val="000000"/>
          <w:spacing w:val="-2"/>
          <w:sz w:val="28"/>
          <w:szCs w:val="28"/>
        </w:rPr>
        <w:t>отчетность».</w:t>
      </w:r>
    </w:p>
    <w:p w:rsidR="00701787" w:rsidRPr="0080334C" w:rsidRDefault="00701787" w:rsidP="00701787">
      <w:pPr>
        <w:shd w:val="clear" w:color="auto" w:fill="FFFFFF"/>
        <w:spacing w:line="360" w:lineRule="auto"/>
        <w:ind w:firstLineChars="205" w:firstLine="582"/>
        <w:jc w:val="both"/>
        <w:rPr>
          <w:rFonts w:ascii="Arial" w:hAnsi="Arial" w:cs="Arial"/>
          <w:sz w:val="28"/>
          <w:szCs w:val="28"/>
        </w:rPr>
      </w:pPr>
      <w:r w:rsidRPr="0080334C">
        <w:rPr>
          <w:rFonts w:ascii="Arial" w:hAnsi="Arial" w:cs="Arial"/>
          <w:b/>
          <w:bCs/>
          <w:color w:val="000000"/>
          <w:spacing w:val="3"/>
          <w:sz w:val="28"/>
          <w:szCs w:val="28"/>
        </w:rPr>
        <w:t xml:space="preserve">Отдельная финансовая отчетность - </w:t>
      </w:r>
      <w:r w:rsidRPr="0080334C">
        <w:rPr>
          <w:rFonts w:ascii="Arial" w:hAnsi="Arial" w:cs="Arial"/>
          <w:sz w:val="28"/>
          <w:szCs w:val="28"/>
        </w:rPr>
        <w:t>- составляемая материнским предприятием (т.е. инвестором, имеющим контроль над дочерним предпр</w:t>
      </w:r>
      <w:r w:rsidRPr="0080334C">
        <w:rPr>
          <w:rFonts w:ascii="Arial" w:hAnsi="Arial" w:cs="Arial"/>
          <w:sz w:val="28"/>
          <w:szCs w:val="28"/>
        </w:rPr>
        <w:t>и</w:t>
      </w:r>
      <w:r w:rsidRPr="0080334C">
        <w:rPr>
          <w:rFonts w:ascii="Arial" w:hAnsi="Arial" w:cs="Arial"/>
          <w:sz w:val="28"/>
          <w:szCs w:val="28"/>
        </w:rPr>
        <w:t>ятием) или инвестором, осуществляющим совместный контроль над объе</w:t>
      </w:r>
      <w:r w:rsidRPr="0080334C">
        <w:rPr>
          <w:rFonts w:ascii="Arial" w:hAnsi="Arial" w:cs="Arial"/>
          <w:sz w:val="28"/>
          <w:szCs w:val="28"/>
        </w:rPr>
        <w:t>к</w:t>
      </w:r>
      <w:r w:rsidRPr="0080334C">
        <w:rPr>
          <w:rFonts w:ascii="Arial" w:hAnsi="Arial" w:cs="Arial"/>
          <w:sz w:val="28"/>
          <w:szCs w:val="28"/>
        </w:rPr>
        <w:t>том инвестиций или имеющим значительное влияние на него, финансовая отчетность</w:t>
      </w:r>
      <w:r w:rsidRPr="0080334C">
        <w:rPr>
          <w:rFonts w:ascii="Arial" w:hAnsi="Arial" w:cs="Arial"/>
          <w:color w:val="000000"/>
          <w:spacing w:val="5"/>
          <w:sz w:val="28"/>
          <w:szCs w:val="28"/>
        </w:rPr>
        <w:t xml:space="preserve">, учет инвестиций в которой ведется на основе прямой доли участия, а не </w:t>
      </w:r>
      <w:r w:rsidRPr="0080334C">
        <w:rPr>
          <w:rFonts w:ascii="Arial" w:hAnsi="Arial" w:cs="Arial"/>
          <w:color w:val="000000"/>
          <w:sz w:val="28"/>
          <w:szCs w:val="28"/>
        </w:rPr>
        <w:t>представляемых в отчетности результатов и чистых активов объектов инвестиций.</w:t>
      </w:r>
    </w:p>
    <w:p w:rsidR="00701787" w:rsidRPr="0080334C" w:rsidRDefault="00701787" w:rsidP="00701787">
      <w:pPr>
        <w:pStyle w:val="IASBPrinciple"/>
        <w:spacing w:line="360" w:lineRule="auto"/>
        <w:ind w:firstLine="567"/>
        <w:jc w:val="both"/>
        <w:rPr>
          <w:bCs/>
          <w:color w:val="000000"/>
          <w:sz w:val="28"/>
          <w:szCs w:val="28"/>
        </w:rPr>
      </w:pPr>
      <w:r w:rsidRPr="0080334C">
        <w:rPr>
          <w:bCs/>
          <w:sz w:val="28"/>
          <w:szCs w:val="28"/>
        </w:rPr>
        <w:t>Для определения принципов подготовки и представления консолидированной ф</w:t>
      </w:r>
      <w:r w:rsidRPr="0080334C">
        <w:rPr>
          <w:bCs/>
          <w:sz w:val="28"/>
          <w:szCs w:val="28"/>
        </w:rPr>
        <w:t>и</w:t>
      </w:r>
      <w:r w:rsidRPr="0080334C">
        <w:rPr>
          <w:bCs/>
          <w:sz w:val="28"/>
          <w:szCs w:val="28"/>
        </w:rPr>
        <w:t xml:space="preserve">нансовой отчетности </w:t>
      </w:r>
      <w:r w:rsidRPr="0080334C">
        <w:rPr>
          <w:bCs/>
          <w:color w:val="000000"/>
          <w:sz w:val="28"/>
          <w:szCs w:val="28"/>
        </w:rPr>
        <w:t>МСФО (IFRS) 10:</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требует от предприятия (материнское предприятие), которое контрол</w:t>
      </w:r>
      <w:r w:rsidRPr="0080334C">
        <w:rPr>
          <w:sz w:val="28"/>
          <w:szCs w:val="28"/>
        </w:rPr>
        <w:t>и</w:t>
      </w:r>
      <w:r w:rsidRPr="0080334C">
        <w:rPr>
          <w:sz w:val="28"/>
          <w:szCs w:val="28"/>
        </w:rPr>
        <w:t>рует одно или несколько других предприятий (дочерние предприятия), представлять ко</w:t>
      </w:r>
      <w:r w:rsidRPr="0080334C">
        <w:rPr>
          <w:sz w:val="28"/>
          <w:szCs w:val="28"/>
        </w:rPr>
        <w:t>н</w:t>
      </w:r>
      <w:r w:rsidRPr="0080334C">
        <w:rPr>
          <w:sz w:val="28"/>
          <w:szCs w:val="28"/>
        </w:rPr>
        <w:t>солидированную финансовую отчетность;</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дает определение принципа контроля и устанавливает контроль как о</w:t>
      </w:r>
      <w:r w:rsidRPr="0080334C">
        <w:rPr>
          <w:sz w:val="28"/>
          <w:szCs w:val="28"/>
        </w:rPr>
        <w:t>с</w:t>
      </w:r>
      <w:r w:rsidRPr="0080334C">
        <w:rPr>
          <w:sz w:val="28"/>
          <w:szCs w:val="28"/>
        </w:rPr>
        <w:t>нову для консолидации;</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указывает, как применять принцип контроля, чтобы установить, контрол</w:t>
      </w:r>
      <w:r w:rsidRPr="0080334C">
        <w:rPr>
          <w:sz w:val="28"/>
          <w:szCs w:val="28"/>
        </w:rPr>
        <w:t>и</w:t>
      </w:r>
      <w:r w:rsidRPr="0080334C">
        <w:rPr>
          <w:sz w:val="28"/>
          <w:szCs w:val="28"/>
        </w:rPr>
        <w:t>рует ли инвестор объект инвестиций и, следовательно, должен ли инвестор консол</w:t>
      </w:r>
      <w:r w:rsidRPr="0080334C">
        <w:rPr>
          <w:sz w:val="28"/>
          <w:szCs w:val="28"/>
        </w:rPr>
        <w:t>и</w:t>
      </w:r>
      <w:r w:rsidRPr="0080334C">
        <w:rPr>
          <w:sz w:val="28"/>
          <w:szCs w:val="28"/>
        </w:rPr>
        <w:t>дировать объект инвестиций; и</w:t>
      </w:r>
    </w:p>
    <w:p w:rsidR="00701787" w:rsidRPr="0080334C" w:rsidRDefault="00701787" w:rsidP="00701787">
      <w:pPr>
        <w:widowControl w:val="0"/>
        <w:numPr>
          <w:ilvl w:val="0"/>
          <w:numId w:val="95"/>
        </w:numPr>
        <w:autoSpaceDE w:val="0"/>
        <w:autoSpaceDN w:val="0"/>
        <w:adjustRightInd w:val="0"/>
        <w:spacing w:line="360" w:lineRule="auto"/>
        <w:jc w:val="both"/>
        <w:rPr>
          <w:sz w:val="28"/>
          <w:szCs w:val="28"/>
        </w:rPr>
      </w:pPr>
      <w:r w:rsidRPr="0080334C">
        <w:rPr>
          <w:sz w:val="28"/>
          <w:szCs w:val="28"/>
        </w:rPr>
        <w:t>устанавливает требования к бухгалтерскому учету с целью подготовки консол</w:t>
      </w:r>
      <w:r w:rsidRPr="0080334C">
        <w:rPr>
          <w:sz w:val="28"/>
          <w:szCs w:val="28"/>
        </w:rPr>
        <w:t>и</w:t>
      </w:r>
      <w:r w:rsidRPr="0080334C">
        <w:rPr>
          <w:sz w:val="28"/>
          <w:szCs w:val="28"/>
        </w:rPr>
        <w:t>дированной финансовой отчетности.</w:t>
      </w:r>
    </w:p>
    <w:p w:rsidR="00701787" w:rsidRPr="0080334C" w:rsidRDefault="00701787" w:rsidP="00701787">
      <w:pPr>
        <w:pStyle w:val="IASBPrinciple"/>
        <w:spacing w:line="360" w:lineRule="auto"/>
        <w:ind w:firstLine="567"/>
        <w:jc w:val="both"/>
        <w:rPr>
          <w:bCs/>
          <w:sz w:val="28"/>
          <w:szCs w:val="28"/>
        </w:rPr>
      </w:pPr>
      <w:r w:rsidRPr="0080334C">
        <w:rPr>
          <w:bCs/>
          <w:sz w:val="28"/>
          <w:szCs w:val="28"/>
        </w:rPr>
        <w:t xml:space="preserve">Соответствующее определению </w:t>
      </w:r>
      <w:r w:rsidRPr="0080334C">
        <w:rPr>
          <w:b/>
          <w:bCs/>
          <w:sz w:val="28"/>
          <w:szCs w:val="28"/>
        </w:rPr>
        <w:t>м</w:t>
      </w:r>
      <w:r w:rsidRPr="0080334C">
        <w:rPr>
          <w:b/>
          <w:bCs/>
          <w:i/>
          <w:sz w:val="28"/>
          <w:szCs w:val="28"/>
        </w:rPr>
        <w:t>атеринское предприятие</w:t>
      </w:r>
      <w:r w:rsidRPr="0080334C">
        <w:rPr>
          <w:bCs/>
          <w:sz w:val="28"/>
          <w:szCs w:val="28"/>
        </w:rPr>
        <w:t xml:space="preserve"> </w:t>
      </w:r>
      <w:r w:rsidRPr="0080334C">
        <w:rPr>
          <w:b/>
          <w:bCs/>
          <w:sz w:val="28"/>
          <w:szCs w:val="28"/>
          <w:u w:val="single"/>
        </w:rPr>
        <w:t>обязано</w:t>
      </w:r>
      <w:r w:rsidRPr="0080334C">
        <w:rPr>
          <w:bCs/>
          <w:sz w:val="28"/>
          <w:szCs w:val="28"/>
        </w:rPr>
        <w:t xml:space="preserve"> пре</w:t>
      </w:r>
      <w:r w:rsidRPr="0080334C">
        <w:rPr>
          <w:bCs/>
          <w:sz w:val="28"/>
          <w:szCs w:val="28"/>
        </w:rPr>
        <w:t>д</w:t>
      </w:r>
      <w:r w:rsidRPr="0080334C">
        <w:rPr>
          <w:bCs/>
          <w:sz w:val="28"/>
          <w:szCs w:val="28"/>
        </w:rPr>
        <w:t>ставлять консолидированную финансовую отчетность, в которой оно консолидир</w:t>
      </w:r>
      <w:r w:rsidRPr="0080334C">
        <w:rPr>
          <w:bCs/>
          <w:sz w:val="28"/>
          <w:szCs w:val="28"/>
        </w:rPr>
        <w:t>у</w:t>
      </w:r>
      <w:r w:rsidRPr="0080334C">
        <w:rPr>
          <w:bCs/>
          <w:sz w:val="28"/>
          <w:szCs w:val="28"/>
        </w:rPr>
        <w:t xml:space="preserve">ет свои инвестиции в дочерние предприятия в соответствии с МСФО. </w:t>
      </w:r>
    </w:p>
    <w:p w:rsidR="00701787" w:rsidRPr="0080334C" w:rsidRDefault="00701787" w:rsidP="00701787">
      <w:pPr>
        <w:widowControl w:val="0"/>
        <w:autoSpaceDE w:val="0"/>
        <w:autoSpaceDN w:val="0"/>
        <w:adjustRightInd w:val="0"/>
        <w:spacing w:line="360" w:lineRule="auto"/>
        <w:ind w:firstLine="540"/>
        <w:jc w:val="both"/>
        <w:rPr>
          <w:sz w:val="28"/>
          <w:szCs w:val="28"/>
        </w:rPr>
      </w:pPr>
      <w:r w:rsidRPr="0080334C">
        <w:rPr>
          <w:b/>
          <w:sz w:val="28"/>
          <w:szCs w:val="28"/>
        </w:rPr>
        <w:t>Инвестор</w:t>
      </w:r>
      <w:r w:rsidRPr="0080334C">
        <w:rPr>
          <w:sz w:val="28"/>
          <w:szCs w:val="28"/>
        </w:rPr>
        <w:t xml:space="preserve"> независимо от характера его участия в каком-либо предприятии (объект инвестиций) </w:t>
      </w:r>
      <w:r w:rsidRPr="0080334C">
        <w:rPr>
          <w:b/>
          <w:sz w:val="28"/>
          <w:szCs w:val="28"/>
        </w:rPr>
        <w:t>должен определить</w:t>
      </w:r>
      <w:r w:rsidRPr="0080334C">
        <w:rPr>
          <w:sz w:val="28"/>
          <w:szCs w:val="28"/>
        </w:rPr>
        <w:t>, является ли он материнским предпр</w:t>
      </w:r>
      <w:r w:rsidRPr="0080334C">
        <w:rPr>
          <w:sz w:val="28"/>
          <w:szCs w:val="28"/>
        </w:rPr>
        <w:t>и</w:t>
      </w:r>
      <w:r w:rsidRPr="0080334C">
        <w:rPr>
          <w:sz w:val="28"/>
          <w:szCs w:val="28"/>
        </w:rPr>
        <w:t xml:space="preserve">ятием, оценив, </w:t>
      </w:r>
      <w:r w:rsidRPr="0080334C">
        <w:rPr>
          <w:b/>
          <w:sz w:val="28"/>
          <w:szCs w:val="28"/>
        </w:rPr>
        <w:t>обладает он контролем</w:t>
      </w:r>
      <w:r w:rsidRPr="0080334C">
        <w:rPr>
          <w:sz w:val="28"/>
          <w:szCs w:val="28"/>
        </w:rPr>
        <w:t xml:space="preserve"> над объектом инвестиций или нет.</w:t>
      </w:r>
    </w:p>
    <w:p w:rsidR="00701787" w:rsidRPr="0080334C" w:rsidRDefault="00701787" w:rsidP="00701787">
      <w:pPr>
        <w:pStyle w:val="IASBPrinciple"/>
        <w:spacing w:line="360" w:lineRule="auto"/>
        <w:jc w:val="both"/>
        <w:rPr>
          <w:rFonts w:ascii="Tahoma" w:hAnsi="Tahoma" w:cs="Tahoma"/>
          <w:sz w:val="28"/>
          <w:szCs w:val="28"/>
        </w:rPr>
      </w:pPr>
      <w:r w:rsidRPr="0080334C">
        <w:rPr>
          <w:rFonts w:ascii="NewtonC" w:hAnsi="NewtonC" w:cs="NewtonC"/>
          <w:sz w:val="28"/>
          <w:szCs w:val="28"/>
        </w:rPr>
        <w:tab/>
      </w:r>
      <w:r w:rsidRPr="0080334C">
        <w:rPr>
          <w:rFonts w:ascii="Arial" w:hAnsi="Arial" w:cs="Arial"/>
          <w:b/>
          <w:bCs/>
          <w:sz w:val="28"/>
          <w:szCs w:val="28"/>
        </w:rPr>
        <w:t xml:space="preserve">Контроль деятельности </w:t>
      </w:r>
      <w:r w:rsidRPr="0080334C">
        <w:rPr>
          <w:rFonts w:ascii="Arial" w:hAnsi="Arial" w:cs="Arial"/>
          <w:sz w:val="28"/>
          <w:szCs w:val="28"/>
        </w:rPr>
        <w:t>— право компании устанавливать принципы финансовой и производственной (коммерческой) деятельности другой ко</w:t>
      </w:r>
      <w:r w:rsidRPr="0080334C">
        <w:rPr>
          <w:rFonts w:ascii="Arial" w:hAnsi="Arial" w:cs="Arial"/>
          <w:sz w:val="28"/>
          <w:szCs w:val="28"/>
        </w:rPr>
        <w:t>м</w:t>
      </w:r>
      <w:r w:rsidRPr="0080334C">
        <w:rPr>
          <w:rFonts w:ascii="Arial" w:hAnsi="Arial" w:cs="Arial"/>
          <w:sz w:val="28"/>
          <w:szCs w:val="28"/>
        </w:rPr>
        <w:t>пании с целью получения выгоды от нее</w:t>
      </w:r>
      <w:r w:rsidRPr="0080334C">
        <w:rPr>
          <w:rFonts w:ascii="Tahoma" w:hAnsi="Tahoma" w:cs="Tahoma"/>
          <w:sz w:val="28"/>
          <w:szCs w:val="28"/>
        </w:rPr>
        <w:t>.</w:t>
      </w:r>
    </w:p>
    <w:p w:rsidR="00701787" w:rsidRPr="0080334C" w:rsidRDefault="00701787" w:rsidP="00701787">
      <w:pPr>
        <w:spacing w:line="360" w:lineRule="auto"/>
        <w:ind w:firstLine="567"/>
        <w:jc w:val="both"/>
        <w:rPr>
          <w:sz w:val="28"/>
          <w:szCs w:val="28"/>
        </w:rPr>
      </w:pPr>
      <w:r w:rsidRPr="0080334C">
        <w:rPr>
          <w:b/>
          <w:bCs/>
          <w:sz w:val="28"/>
          <w:szCs w:val="28"/>
        </w:rPr>
        <w:tab/>
        <w:t>Неконтролирующие доли</w:t>
      </w:r>
      <w:r w:rsidRPr="0080334C">
        <w:rPr>
          <w:bCs/>
          <w:sz w:val="28"/>
          <w:szCs w:val="28"/>
        </w:rPr>
        <w:t xml:space="preserve"> должны быть представлены в консолидированном отчете о финансовом положении в составе капитала, </w:t>
      </w:r>
      <w:r w:rsidRPr="0080334C">
        <w:rPr>
          <w:b/>
          <w:bCs/>
          <w:i/>
          <w:sz w:val="28"/>
          <w:szCs w:val="28"/>
        </w:rPr>
        <w:t>отдельно от капитала со</w:t>
      </w:r>
      <w:r w:rsidRPr="0080334C">
        <w:rPr>
          <w:b/>
          <w:bCs/>
          <w:i/>
          <w:sz w:val="28"/>
          <w:szCs w:val="28"/>
        </w:rPr>
        <w:t>б</w:t>
      </w:r>
      <w:r w:rsidRPr="0080334C">
        <w:rPr>
          <w:b/>
          <w:bCs/>
          <w:i/>
          <w:sz w:val="28"/>
          <w:szCs w:val="28"/>
        </w:rPr>
        <w:t>ственников материнского предприятия</w:t>
      </w:r>
      <w:r w:rsidRPr="0080334C">
        <w:rPr>
          <w:b/>
          <w:bCs/>
          <w:sz w:val="28"/>
          <w:szCs w:val="28"/>
        </w:rPr>
        <w:t>.</w:t>
      </w:r>
    </w:p>
    <w:p w:rsidR="00701787" w:rsidRPr="0080334C" w:rsidRDefault="00701787" w:rsidP="00701787">
      <w:pPr>
        <w:spacing w:line="360" w:lineRule="auto"/>
        <w:ind w:firstLine="567"/>
        <w:jc w:val="both"/>
        <w:rPr>
          <w:sz w:val="28"/>
          <w:szCs w:val="28"/>
        </w:rPr>
      </w:pPr>
      <w:r w:rsidRPr="0080334C">
        <w:rPr>
          <w:bCs/>
          <w:sz w:val="28"/>
          <w:szCs w:val="28"/>
        </w:rPr>
        <w:tab/>
        <w:t xml:space="preserve">Консолидированная финансовая отчетность </w:t>
      </w:r>
      <w:r w:rsidRPr="0080334C">
        <w:rPr>
          <w:b/>
          <w:bCs/>
          <w:i/>
          <w:sz w:val="28"/>
          <w:szCs w:val="28"/>
        </w:rPr>
        <w:t>для аналогичных операций</w:t>
      </w:r>
      <w:r w:rsidRPr="0080334C">
        <w:rPr>
          <w:bCs/>
          <w:sz w:val="28"/>
          <w:szCs w:val="28"/>
        </w:rPr>
        <w:t xml:space="preserve"> и других событий в аналогичных условиях должна быть подготовлена с применен</w:t>
      </w:r>
      <w:r w:rsidRPr="0080334C">
        <w:rPr>
          <w:bCs/>
          <w:sz w:val="28"/>
          <w:szCs w:val="28"/>
        </w:rPr>
        <w:t>и</w:t>
      </w:r>
      <w:r w:rsidRPr="0080334C">
        <w:rPr>
          <w:bCs/>
          <w:sz w:val="28"/>
          <w:szCs w:val="28"/>
        </w:rPr>
        <w:t xml:space="preserve">ем </w:t>
      </w:r>
      <w:r w:rsidRPr="0080334C">
        <w:rPr>
          <w:b/>
          <w:bCs/>
          <w:i/>
          <w:sz w:val="28"/>
          <w:szCs w:val="28"/>
        </w:rPr>
        <w:t xml:space="preserve">единой учетной политики </w:t>
      </w:r>
      <w:r w:rsidRPr="0080334C">
        <w:rPr>
          <w:bCs/>
          <w:sz w:val="28"/>
          <w:szCs w:val="28"/>
        </w:rPr>
        <w:t>и других событий в аналогичных обстоятельствах.</w:t>
      </w:r>
    </w:p>
    <w:p w:rsidR="00701787" w:rsidRPr="0080334C" w:rsidRDefault="00701787" w:rsidP="00701787">
      <w:pPr>
        <w:shd w:val="clear" w:color="auto" w:fill="FFFFFF"/>
        <w:spacing w:line="360" w:lineRule="auto"/>
        <w:ind w:firstLine="567"/>
        <w:jc w:val="both"/>
        <w:rPr>
          <w:sz w:val="28"/>
          <w:szCs w:val="28"/>
          <w:u w:val="single"/>
        </w:rPr>
      </w:pPr>
      <w:r w:rsidRPr="0080334C">
        <w:rPr>
          <w:bCs/>
          <w:sz w:val="28"/>
          <w:szCs w:val="28"/>
          <w:u w:val="single"/>
        </w:rPr>
        <w:t>К</w:t>
      </w:r>
      <w:r w:rsidRPr="0080334C">
        <w:rPr>
          <w:b/>
          <w:bCs/>
          <w:color w:val="000000"/>
          <w:sz w:val="28"/>
          <w:szCs w:val="28"/>
          <w:u w:val="single"/>
        </w:rPr>
        <w:t>онцептуальная основа подготовки консолидированного отчета о фина</w:t>
      </w:r>
      <w:r w:rsidRPr="0080334C">
        <w:rPr>
          <w:b/>
          <w:bCs/>
          <w:color w:val="000000"/>
          <w:sz w:val="28"/>
          <w:szCs w:val="28"/>
          <w:u w:val="single"/>
        </w:rPr>
        <w:t>н</w:t>
      </w:r>
      <w:r w:rsidRPr="0080334C">
        <w:rPr>
          <w:b/>
          <w:bCs/>
          <w:color w:val="000000"/>
          <w:sz w:val="28"/>
          <w:szCs w:val="28"/>
          <w:u w:val="single"/>
        </w:rPr>
        <w:t>совом положении.</w:t>
      </w:r>
    </w:p>
    <w:p w:rsidR="00701787" w:rsidRPr="0080334C" w:rsidRDefault="00701787" w:rsidP="00701787">
      <w:pPr>
        <w:shd w:val="clear" w:color="auto" w:fill="FFFFFF"/>
        <w:spacing w:line="360" w:lineRule="auto"/>
        <w:ind w:firstLine="567"/>
        <w:jc w:val="both"/>
        <w:rPr>
          <w:sz w:val="28"/>
          <w:szCs w:val="28"/>
        </w:rPr>
      </w:pPr>
      <w:r w:rsidRPr="0080334C">
        <w:rPr>
          <w:b/>
          <w:color w:val="000000"/>
          <w:sz w:val="28"/>
          <w:szCs w:val="28"/>
        </w:rPr>
        <w:t>Консолидация р</w:t>
      </w:r>
      <w:r w:rsidRPr="0080334C">
        <w:rPr>
          <w:color w:val="000000"/>
          <w:sz w:val="28"/>
          <w:szCs w:val="28"/>
        </w:rPr>
        <w:t xml:space="preserve">ассматривается как процесс корректировки и объединения информации из </w:t>
      </w:r>
      <w:r w:rsidRPr="0080334C">
        <w:rPr>
          <w:color w:val="000000"/>
          <w:spacing w:val="1"/>
          <w:sz w:val="28"/>
          <w:szCs w:val="28"/>
        </w:rPr>
        <w:t xml:space="preserve">индивидуальной финансовой отчетности материнской и дочерней компаний для целей подготовки консолидированной финансовой отчетности, представляющей финансовую </w:t>
      </w:r>
      <w:r w:rsidRPr="0080334C">
        <w:rPr>
          <w:color w:val="000000"/>
          <w:sz w:val="28"/>
          <w:szCs w:val="28"/>
        </w:rPr>
        <w:t>информацию о группе так, как если бы она была единым предприятием.</w:t>
      </w:r>
    </w:p>
    <w:p w:rsidR="00701787" w:rsidRPr="0080334C" w:rsidRDefault="00701787" w:rsidP="00701787">
      <w:pPr>
        <w:shd w:val="clear" w:color="auto" w:fill="FFFFFF"/>
        <w:spacing w:line="360" w:lineRule="auto"/>
        <w:ind w:firstLine="567"/>
        <w:jc w:val="both"/>
        <w:rPr>
          <w:sz w:val="28"/>
          <w:szCs w:val="28"/>
        </w:rPr>
      </w:pPr>
      <w:r w:rsidRPr="0080334C">
        <w:rPr>
          <w:color w:val="000000"/>
          <w:spacing w:val="5"/>
          <w:sz w:val="28"/>
          <w:szCs w:val="28"/>
        </w:rPr>
        <w:t xml:space="preserve">Консолидированный отчет о финансовом положении отражает активы и обязательства, </w:t>
      </w:r>
      <w:r w:rsidRPr="0080334C">
        <w:rPr>
          <w:b/>
          <w:bCs/>
          <w:color w:val="000000"/>
          <w:sz w:val="28"/>
          <w:szCs w:val="28"/>
        </w:rPr>
        <w:t xml:space="preserve">контролируемые </w:t>
      </w:r>
      <w:r w:rsidRPr="0080334C">
        <w:rPr>
          <w:color w:val="000000"/>
          <w:sz w:val="28"/>
          <w:szCs w:val="28"/>
        </w:rPr>
        <w:t xml:space="preserve">материнской компанией, а также </w:t>
      </w:r>
      <w:r w:rsidRPr="0080334C">
        <w:rPr>
          <w:b/>
          <w:bCs/>
          <w:color w:val="000000"/>
          <w:sz w:val="28"/>
          <w:szCs w:val="28"/>
        </w:rPr>
        <w:t>право собс</w:t>
      </w:r>
      <w:r w:rsidRPr="0080334C">
        <w:rPr>
          <w:b/>
          <w:bCs/>
          <w:color w:val="000000"/>
          <w:sz w:val="28"/>
          <w:szCs w:val="28"/>
        </w:rPr>
        <w:t>т</w:t>
      </w:r>
      <w:r w:rsidRPr="0080334C">
        <w:rPr>
          <w:b/>
          <w:bCs/>
          <w:color w:val="000000"/>
          <w:sz w:val="28"/>
          <w:szCs w:val="28"/>
        </w:rPr>
        <w:t xml:space="preserve">венности </w:t>
      </w:r>
      <w:r w:rsidRPr="0080334C">
        <w:rPr>
          <w:color w:val="000000"/>
          <w:sz w:val="28"/>
          <w:szCs w:val="28"/>
        </w:rPr>
        <w:t>на них.</w:t>
      </w:r>
    </w:p>
    <w:p w:rsidR="00701787" w:rsidRPr="0080334C" w:rsidRDefault="00701787" w:rsidP="00701787">
      <w:pPr>
        <w:spacing w:line="360" w:lineRule="auto"/>
        <w:jc w:val="both"/>
        <w:rPr>
          <w:sz w:val="28"/>
          <w:szCs w:val="28"/>
        </w:rPr>
      </w:pPr>
      <w:r w:rsidRPr="0080334C">
        <w:rPr>
          <w:sz w:val="28"/>
          <w:szCs w:val="28"/>
        </w:rPr>
        <w:t xml:space="preserve">При </w:t>
      </w:r>
      <w:r w:rsidRPr="0080334C">
        <w:rPr>
          <w:b/>
          <w:i/>
          <w:sz w:val="28"/>
          <w:szCs w:val="28"/>
        </w:rPr>
        <w:t>подготовке консолидированной финансовой отчетности</w:t>
      </w:r>
      <w:r w:rsidRPr="0080334C">
        <w:rPr>
          <w:sz w:val="28"/>
          <w:szCs w:val="28"/>
        </w:rPr>
        <w:t>:</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(a) производится объединение статей активов, обязательств, капитала, дох</w:t>
      </w:r>
      <w:r w:rsidRPr="0080334C">
        <w:rPr>
          <w:sz w:val="28"/>
          <w:szCs w:val="28"/>
        </w:rPr>
        <w:t>о</w:t>
      </w:r>
      <w:r w:rsidRPr="0080334C">
        <w:rPr>
          <w:sz w:val="28"/>
          <w:szCs w:val="28"/>
        </w:rPr>
        <w:t>дов, расходов и потоков денежных средств материнского предприятия с аналоги</w:t>
      </w:r>
      <w:r w:rsidRPr="0080334C">
        <w:rPr>
          <w:sz w:val="28"/>
          <w:szCs w:val="28"/>
        </w:rPr>
        <w:t>ч</w:t>
      </w:r>
      <w:r w:rsidRPr="0080334C">
        <w:rPr>
          <w:sz w:val="28"/>
          <w:szCs w:val="28"/>
        </w:rPr>
        <w:t>ными статьями его дочерних предприятий.</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(b) производится взаимозачет (исключение) балансовой стоимости инвестиций материнского предприятия в каждое из дочерних предприятий и доли материнского предприятия в капитале каждого из дочерних предприятий (МСФО (</w:t>
      </w:r>
      <w:r w:rsidRPr="0080334C">
        <w:rPr>
          <w:sz w:val="28"/>
          <w:szCs w:val="28"/>
          <w:lang w:val="en-US"/>
        </w:rPr>
        <w:t>IFRS</w:t>
      </w:r>
      <w:r w:rsidRPr="0080334C">
        <w:rPr>
          <w:sz w:val="28"/>
          <w:szCs w:val="28"/>
        </w:rPr>
        <w:t>) 3 «Об</w:t>
      </w:r>
      <w:r w:rsidRPr="0080334C">
        <w:rPr>
          <w:sz w:val="28"/>
          <w:szCs w:val="28"/>
        </w:rPr>
        <w:t>ъ</w:t>
      </w:r>
      <w:r w:rsidRPr="0080334C">
        <w:rPr>
          <w:sz w:val="28"/>
          <w:szCs w:val="28"/>
        </w:rPr>
        <w:t>единение бизнеса» объя</w:t>
      </w:r>
      <w:r w:rsidRPr="0080334C">
        <w:rPr>
          <w:sz w:val="28"/>
          <w:szCs w:val="28"/>
        </w:rPr>
        <w:t>с</w:t>
      </w:r>
      <w:r w:rsidRPr="0080334C">
        <w:rPr>
          <w:sz w:val="28"/>
          <w:szCs w:val="28"/>
        </w:rPr>
        <w:t>няет порядок учета любого сопутствующего гудвила).</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(c) полностью исключаются внутригрупповые активы и обязательства, кап</w:t>
      </w:r>
      <w:r w:rsidRPr="0080334C">
        <w:rPr>
          <w:sz w:val="28"/>
          <w:szCs w:val="28"/>
        </w:rPr>
        <w:t>и</w:t>
      </w:r>
      <w:r w:rsidRPr="0080334C">
        <w:rPr>
          <w:sz w:val="28"/>
          <w:szCs w:val="28"/>
        </w:rPr>
        <w:t>тал, доход, расходы и потоки денежных средств, связанные с операциями между предприятиями группы (прибыль или убытки, возникающие в результате внутр</w:t>
      </w:r>
      <w:r w:rsidRPr="0080334C">
        <w:rPr>
          <w:sz w:val="28"/>
          <w:szCs w:val="28"/>
        </w:rPr>
        <w:t>и</w:t>
      </w:r>
      <w:r w:rsidRPr="0080334C">
        <w:rPr>
          <w:sz w:val="28"/>
          <w:szCs w:val="28"/>
        </w:rPr>
        <w:t>групповых операций и признанные в составе активов, таких как запасы и основные средства, исключаются полностью). Внутригрупповые убытки могут указывать на обесценение, которое должно быть признано в консолидированной финансовой о</w:t>
      </w:r>
      <w:r w:rsidRPr="0080334C">
        <w:rPr>
          <w:sz w:val="28"/>
          <w:szCs w:val="28"/>
        </w:rPr>
        <w:t>т</w:t>
      </w:r>
      <w:r w:rsidRPr="0080334C">
        <w:rPr>
          <w:sz w:val="28"/>
          <w:szCs w:val="28"/>
        </w:rPr>
        <w:t>четности. МСФО (IAS) 12 "Налоги на прибыль" рассматривает временные разницы, возникшие в результате исключения прибыли и убытков от внутригрупповых оп</w:t>
      </w:r>
      <w:r w:rsidRPr="0080334C">
        <w:rPr>
          <w:sz w:val="28"/>
          <w:szCs w:val="28"/>
        </w:rPr>
        <w:t>е</w:t>
      </w:r>
      <w:r w:rsidRPr="0080334C">
        <w:rPr>
          <w:sz w:val="28"/>
          <w:szCs w:val="28"/>
        </w:rPr>
        <w:t>раций.</w:t>
      </w:r>
    </w:p>
    <w:p w:rsidR="00701787" w:rsidRPr="0080334C" w:rsidRDefault="00701787" w:rsidP="00701787">
      <w:pPr>
        <w:widowControl w:val="0"/>
        <w:autoSpaceDE w:val="0"/>
        <w:autoSpaceDN w:val="0"/>
        <w:adjustRightInd w:val="0"/>
        <w:spacing w:line="360" w:lineRule="auto"/>
        <w:ind w:firstLine="567"/>
        <w:jc w:val="both"/>
        <w:rPr>
          <w:sz w:val="28"/>
          <w:szCs w:val="28"/>
        </w:rPr>
      </w:pPr>
      <w:r w:rsidRPr="0080334C">
        <w:rPr>
          <w:sz w:val="28"/>
          <w:szCs w:val="28"/>
        </w:rPr>
        <w:t>Предприятие включает доходы и расходы дочернего предприятия в консол</w:t>
      </w:r>
      <w:r w:rsidRPr="0080334C">
        <w:rPr>
          <w:sz w:val="28"/>
          <w:szCs w:val="28"/>
        </w:rPr>
        <w:t>и</w:t>
      </w:r>
      <w:r w:rsidRPr="0080334C">
        <w:rPr>
          <w:sz w:val="28"/>
          <w:szCs w:val="28"/>
        </w:rPr>
        <w:t>дированную финансовую отчетность с момента, когда предприятие приобретает контроль над дочерним предприятием, и до момента, когда предприятие утрачив</w:t>
      </w:r>
      <w:r w:rsidRPr="0080334C">
        <w:rPr>
          <w:sz w:val="28"/>
          <w:szCs w:val="28"/>
        </w:rPr>
        <w:t>а</w:t>
      </w:r>
      <w:r w:rsidRPr="0080334C">
        <w:rPr>
          <w:sz w:val="28"/>
          <w:szCs w:val="28"/>
        </w:rPr>
        <w:t>ет контроль над дочерним предприятием. Доходы и расходы дочернего предпр</w:t>
      </w:r>
      <w:r w:rsidRPr="0080334C">
        <w:rPr>
          <w:sz w:val="28"/>
          <w:szCs w:val="28"/>
        </w:rPr>
        <w:t>и</w:t>
      </w:r>
      <w:r w:rsidRPr="0080334C">
        <w:rPr>
          <w:sz w:val="28"/>
          <w:szCs w:val="28"/>
        </w:rPr>
        <w:t>ятия рассчитываются на основе величины активов и обязательств, признанных в консолидированной финансовой отчетности на дату приобретения.</w:t>
      </w:r>
    </w:p>
    <w:p w:rsidR="00701787" w:rsidRPr="0080334C" w:rsidRDefault="00701787" w:rsidP="00701787">
      <w:pPr>
        <w:widowControl w:val="0"/>
        <w:autoSpaceDE w:val="0"/>
        <w:autoSpaceDN w:val="0"/>
        <w:adjustRightInd w:val="0"/>
        <w:spacing w:line="360" w:lineRule="auto"/>
        <w:ind w:firstLine="567"/>
        <w:jc w:val="both"/>
        <w:rPr>
          <w:color w:val="000000"/>
          <w:spacing w:val="-5"/>
          <w:sz w:val="28"/>
          <w:szCs w:val="28"/>
        </w:rPr>
      </w:pPr>
      <w:r w:rsidRPr="0080334C">
        <w:rPr>
          <w:b/>
          <w:color w:val="000000"/>
          <w:spacing w:val="-3"/>
          <w:sz w:val="28"/>
          <w:szCs w:val="28"/>
        </w:rPr>
        <w:t>Консолидация -</w:t>
      </w:r>
      <w:r w:rsidRPr="0080334C">
        <w:rPr>
          <w:color w:val="000000"/>
          <w:spacing w:val="-3"/>
          <w:sz w:val="28"/>
          <w:szCs w:val="28"/>
        </w:rPr>
        <w:t xml:space="preserve"> это замещение «первоначальной стоимости инвестиции в д</w:t>
      </w:r>
      <w:r w:rsidRPr="0080334C">
        <w:rPr>
          <w:color w:val="000000"/>
          <w:spacing w:val="-3"/>
          <w:sz w:val="28"/>
          <w:szCs w:val="28"/>
        </w:rPr>
        <w:t>о</w:t>
      </w:r>
      <w:r w:rsidRPr="0080334C">
        <w:rPr>
          <w:color w:val="000000"/>
          <w:spacing w:val="-3"/>
          <w:sz w:val="28"/>
          <w:szCs w:val="28"/>
        </w:rPr>
        <w:t xml:space="preserve">чернюю компанию» в </w:t>
      </w:r>
      <w:r w:rsidRPr="0080334C">
        <w:rPr>
          <w:color w:val="000000"/>
          <w:spacing w:val="-5"/>
          <w:sz w:val="28"/>
          <w:szCs w:val="28"/>
        </w:rPr>
        <w:t xml:space="preserve">отчетности материнской компании тем, чем данная инвестиция, по сути, является: </w:t>
      </w:r>
    </w:p>
    <w:p w:rsidR="00701787" w:rsidRPr="0080334C" w:rsidRDefault="00701787" w:rsidP="00701787">
      <w:pPr>
        <w:widowControl w:val="0"/>
        <w:numPr>
          <w:ilvl w:val="0"/>
          <w:numId w:val="98"/>
        </w:numPr>
        <w:autoSpaceDE w:val="0"/>
        <w:autoSpaceDN w:val="0"/>
        <w:adjustRightInd w:val="0"/>
        <w:spacing w:line="360" w:lineRule="auto"/>
        <w:jc w:val="both"/>
        <w:rPr>
          <w:sz w:val="28"/>
          <w:szCs w:val="28"/>
        </w:rPr>
      </w:pPr>
      <w:r w:rsidRPr="0080334C">
        <w:rPr>
          <w:color w:val="000000"/>
          <w:spacing w:val="-5"/>
          <w:sz w:val="28"/>
          <w:szCs w:val="28"/>
        </w:rPr>
        <w:t>Долей материнской компании в чистых активах дочерней компании на отчетную дату</w:t>
      </w:r>
    </w:p>
    <w:p w:rsidR="00701787" w:rsidRPr="0080334C" w:rsidRDefault="00701787" w:rsidP="00701787">
      <w:pPr>
        <w:widowControl w:val="0"/>
        <w:numPr>
          <w:ilvl w:val="0"/>
          <w:numId w:val="98"/>
        </w:numPr>
        <w:autoSpaceDE w:val="0"/>
        <w:autoSpaceDN w:val="0"/>
        <w:adjustRightInd w:val="0"/>
        <w:spacing w:line="360" w:lineRule="auto"/>
        <w:jc w:val="both"/>
        <w:rPr>
          <w:sz w:val="28"/>
          <w:szCs w:val="28"/>
        </w:rPr>
      </w:pPr>
      <w:r w:rsidRPr="0080334C">
        <w:rPr>
          <w:color w:val="000000"/>
          <w:spacing w:val="-4"/>
          <w:sz w:val="28"/>
          <w:szCs w:val="28"/>
        </w:rPr>
        <w:t>Деловой репутацией (гудвилл), возникшей на дату приобретения (с учетом во</w:t>
      </w:r>
      <w:r w:rsidRPr="0080334C">
        <w:rPr>
          <w:color w:val="000000"/>
          <w:spacing w:val="-4"/>
          <w:sz w:val="28"/>
          <w:szCs w:val="28"/>
        </w:rPr>
        <w:t>з</w:t>
      </w:r>
      <w:r w:rsidRPr="0080334C">
        <w:rPr>
          <w:color w:val="000000"/>
          <w:spacing w:val="-4"/>
          <w:sz w:val="28"/>
          <w:szCs w:val="28"/>
        </w:rPr>
        <w:t xml:space="preserve">можного </w:t>
      </w:r>
      <w:r w:rsidRPr="0080334C">
        <w:rPr>
          <w:color w:val="000000"/>
          <w:spacing w:val="-5"/>
          <w:sz w:val="28"/>
          <w:szCs w:val="28"/>
        </w:rPr>
        <w:t>обесценения</w:t>
      </w:r>
    </w:p>
    <w:p w:rsidR="00701787" w:rsidRPr="0080334C" w:rsidRDefault="00701787" w:rsidP="00701787">
      <w:pPr>
        <w:shd w:val="clear" w:color="auto" w:fill="FFFFFF"/>
        <w:spacing w:line="360" w:lineRule="auto"/>
        <w:ind w:firstLine="567"/>
        <w:jc w:val="both"/>
        <w:rPr>
          <w:sz w:val="28"/>
          <w:szCs w:val="28"/>
        </w:rPr>
      </w:pPr>
      <w:r w:rsidRPr="0080334C">
        <w:rPr>
          <w:color w:val="000000"/>
          <w:spacing w:val="-4"/>
          <w:sz w:val="28"/>
          <w:szCs w:val="28"/>
        </w:rPr>
        <w:t>Помимо этого, в состав нераспределенной прибыли материнской компании н</w:t>
      </w:r>
      <w:r w:rsidRPr="0080334C">
        <w:rPr>
          <w:color w:val="000000"/>
          <w:spacing w:val="-4"/>
          <w:sz w:val="28"/>
          <w:szCs w:val="28"/>
        </w:rPr>
        <w:t>е</w:t>
      </w:r>
      <w:r w:rsidRPr="0080334C">
        <w:rPr>
          <w:color w:val="000000"/>
          <w:spacing w:val="-4"/>
          <w:sz w:val="28"/>
          <w:szCs w:val="28"/>
        </w:rPr>
        <w:t xml:space="preserve">обходимо включить ее </w:t>
      </w:r>
      <w:r w:rsidRPr="0080334C">
        <w:rPr>
          <w:color w:val="000000"/>
          <w:spacing w:val="-1"/>
          <w:sz w:val="28"/>
          <w:szCs w:val="28"/>
        </w:rPr>
        <w:t>долю в приращении чистых активов дочерней компании, н</w:t>
      </w:r>
      <w:r w:rsidRPr="0080334C">
        <w:rPr>
          <w:color w:val="000000"/>
          <w:spacing w:val="-1"/>
          <w:sz w:val="28"/>
          <w:szCs w:val="28"/>
        </w:rPr>
        <w:t>а</w:t>
      </w:r>
      <w:r w:rsidRPr="0080334C">
        <w:rPr>
          <w:color w:val="000000"/>
          <w:spacing w:val="-1"/>
          <w:sz w:val="28"/>
          <w:szCs w:val="28"/>
        </w:rPr>
        <w:t xml:space="preserve">чиная с даты приобретения, и, таким </w:t>
      </w:r>
      <w:r w:rsidRPr="0080334C">
        <w:rPr>
          <w:color w:val="000000"/>
          <w:spacing w:val="-5"/>
          <w:sz w:val="28"/>
          <w:szCs w:val="28"/>
        </w:rPr>
        <w:t>образом, сбалансировать отчет о финансовом положении.</w:t>
      </w:r>
    </w:p>
    <w:p w:rsidR="00701787" w:rsidRPr="0080334C" w:rsidRDefault="00701787" w:rsidP="00701787">
      <w:pPr>
        <w:shd w:val="clear" w:color="auto" w:fill="FFFFFF"/>
        <w:spacing w:line="360" w:lineRule="auto"/>
        <w:ind w:firstLine="567"/>
        <w:jc w:val="both"/>
        <w:rPr>
          <w:rFonts w:ascii="Arial" w:hAnsi="Arial" w:cs="Arial"/>
          <w:sz w:val="28"/>
          <w:szCs w:val="28"/>
        </w:rPr>
      </w:pPr>
      <w:r w:rsidRPr="0080334C">
        <w:rPr>
          <w:rFonts w:ascii="Arial" w:hAnsi="Arial" w:cs="Arial"/>
          <w:i/>
          <w:iCs/>
          <w:color w:val="000000"/>
          <w:spacing w:val="-1"/>
          <w:sz w:val="28"/>
          <w:szCs w:val="28"/>
        </w:rPr>
        <w:t xml:space="preserve"> </w:t>
      </w:r>
      <w:r w:rsidRPr="0080334C">
        <w:rPr>
          <w:rFonts w:ascii="Arial" w:hAnsi="Arial" w:cs="Arial"/>
          <w:color w:val="000000"/>
          <w:spacing w:val="-1"/>
          <w:sz w:val="28"/>
          <w:szCs w:val="28"/>
        </w:rPr>
        <w:t xml:space="preserve">Согласно МСФО (IFRS) 3 «Объединения предприятий» </w:t>
      </w:r>
      <w:r w:rsidRPr="0080334C">
        <w:rPr>
          <w:rFonts w:ascii="Arial" w:hAnsi="Arial" w:cs="Arial"/>
          <w:b/>
          <w:color w:val="000000"/>
          <w:spacing w:val="-1"/>
          <w:sz w:val="28"/>
          <w:szCs w:val="28"/>
        </w:rPr>
        <w:t>гудвилл</w:t>
      </w:r>
      <w:r w:rsidRPr="0080334C">
        <w:rPr>
          <w:rFonts w:ascii="Arial" w:hAnsi="Arial" w:cs="Arial"/>
          <w:color w:val="000000"/>
          <w:spacing w:val="-1"/>
          <w:sz w:val="28"/>
          <w:szCs w:val="28"/>
        </w:rPr>
        <w:t xml:space="preserve"> - это актив, </w:t>
      </w:r>
      <w:r w:rsidRPr="0080334C">
        <w:rPr>
          <w:rFonts w:ascii="Arial" w:hAnsi="Arial" w:cs="Arial"/>
          <w:color w:val="000000"/>
          <w:sz w:val="28"/>
          <w:szCs w:val="28"/>
        </w:rPr>
        <w:t xml:space="preserve">представляющий будущие экономические выгоды, возникающие от прочих активов, </w:t>
      </w:r>
      <w:r w:rsidRPr="0080334C">
        <w:rPr>
          <w:rFonts w:ascii="Arial" w:hAnsi="Arial" w:cs="Arial"/>
          <w:color w:val="000000"/>
          <w:spacing w:val="-1"/>
          <w:sz w:val="28"/>
          <w:szCs w:val="28"/>
        </w:rPr>
        <w:t xml:space="preserve">приобретенных в ходе объединения предприятий, которые не могут быть </w:t>
      </w:r>
      <w:r w:rsidRPr="0080334C">
        <w:rPr>
          <w:rFonts w:ascii="Arial" w:hAnsi="Arial" w:cs="Arial"/>
          <w:color w:val="000000"/>
          <w:spacing w:val="-5"/>
          <w:sz w:val="28"/>
          <w:szCs w:val="28"/>
        </w:rPr>
        <w:t>идентифицированы и отдельно признаны.</w:t>
      </w:r>
    </w:p>
    <w:p w:rsidR="00701787" w:rsidRPr="0080334C" w:rsidRDefault="00701787" w:rsidP="00701787">
      <w:pPr>
        <w:shd w:val="clear" w:color="auto" w:fill="FFFFFF"/>
        <w:spacing w:line="360" w:lineRule="auto"/>
        <w:ind w:firstLine="567"/>
        <w:jc w:val="center"/>
        <w:rPr>
          <w:b/>
          <w:sz w:val="28"/>
          <w:szCs w:val="28"/>
        </w:rPr>
      </w:pPr>
      <w:r w:rsidRPr="0080334C">
        <w:rPr>
          <w:b/>
          <w:color w:val="000000"/>
          <w:spacing w:val="-5"/>
          <w:sz w:val="28"/>
          <w:szCs w:val="28"/>
        </w:rPr>
        <w:t>Общий обзор методики</w:t>
      </w:r>
    </w:p>
    <w:tbl>
      <w:tblPr>
        <w:tblStyle w:val="FontStyle84"/>
        <w:tblW w:w="0" w:type="auto"/>
        <w:tblInd w:w="-72" w:type="dxa"/>
        <w:tblLook w:val="01E0"/>
      </w:tblPr>
      <w:tblGrid>
        <w:gridCol w:w="2206"/>
        <w:gridCol w:w="1662"/>
        <w:gridCol w:w="361"/>
        <w:gridCol w:w="1279"/>
        <w:gridCol w:w="361"/>
        <w:gridCol w:w="1638"/>
        <w:gridCol w:w="361"/>
        <w:gridCol w:w="2512"/>
      </w:tblGrid>
      <w:tr w:rsidR="00701787" w:rsidRPr="0080334C" w:rsidTr="00A21A4F">
        <w:tc>
          <w:tcPr>
            <w:tcW w:w="2105" w:type="dxa"/>
            <w:tcBorders>
              <w:right w:val="single" w:sz="4" w:space="0" w:color="auto"/>
            </w:tcBorders>
          </w:tcPr>
          <w:p w:rsidR="00701787" w:rsidRPr="0080334C" w:rsidRDefault="00701787" w:rsidP="00A21A4F">
            <w:pPr>
              <w:spacing w:line="360" w:lineRule="auto"/>
              <w:jc w:val="both"/>
              <w:rPr>
                <w:color w:val="000000"/>
                <w:spacing w:val="-2"/>
                <w:sz w:val="28"/>
                <w:szCs w:val="28"/>
              </w:rPr>
            </w:pPr>
          </w:p>
        </w:tc>
        <w:tc>
          <w:tcPr>
            <w:tcW w:w="1543" w:type="dxa"/>
            <w:tcBorders>
              <w:left w:val="single" w:sz="4" w:space="0" w:color="auto"/>
            </w:tcBorders>
          </w:tcPr>
          <w:p w:rsidR="00701787" w:rsidRPr="0080334C" w:rsidRDefault="00701787" w:rsidP="00A21A4F">
            <w:pPr>
              <w:spacing w:line="360" w:lineRule="auto"/>
              <w:jc w:val="both"/>
              <w:rPr>
                <w:color w:val="000000"/>
                <w:spacing w:val="-2"/>
                <w:sz w:val="28"/>
                <w:szCs w:val="28"/>
              </w:rPr>
            </w:pPr>
            <w:r w:rsidRPr="0080334C">
              <w:rPr>
                <w:color w:val="000000"/>
                <w:spacing w:val="-2"/>
                <w:sz w:val="28"/>
                <w:szCs w:val="28"/>
              </w:rPr>
              <w:t>Матери</w:t>
            </w:r>
            <w:r w:rsidRPr="0080334C">
              <w:rPr>
                <w:color w:val="000000"/>
                <w:spacing w:val="-2"/>
                <w:sz w:val="28"/>
                <w:szCs w:val="28"/>
              </w:rPr>
              <w:t>н</w:t>
            </w:r>
            <w:r w:rsidRPr="0080334C">
              <w:rPr>
                <w:color w:val="000000"/>
                <w:spacing w:val="-2"/>
                <w:sz w:val="28"/>
                <w:szCs w:val="28"/>
              </w:rPr>
              <w:t>ская ко</w:t>
            </w:r>
            <w:r w:rsidRPr="0080334C">
              <w:rPr>
                <w:color w:val="000000"/>
                <w:spacing w:val="-2"/>
                <w:sz w:val="28"/>
                <w:szCs w:val="28"/>
              </w:rPr>
              <w:t>м</w:t>
            </w:r>
            <w:r w:rsidRPr="0080334C">
              <w:rPr>
                <w:color w:val="000000"/>
                <w:spacing w:val="-2"/>
                <w:sz w:val="28"/>
                <w:szCs w:val="28"/>
              </w:rPr>
              <w:t>пания</w:t>
            </w:r>
          </w:p>
        </w:tc>
        <w:tc>
          <w:tcPr>
            <w:tcW w:w="350" w:type="dxa"/>
          </w:tcPr>
          <w:p w:rsidR="00701787" w:rsidRPr="0080334C" w:rsidRDefault="00701787" w:rsidP="00A21A4F">
            <w:pPr>
              <w:spacing w:line="360" w:lineRule="auto"/>
              <w:jc w:val="both"/>
              <w:rPr>
                <w:color w:val="000000"/>
                <w:spacing w:val="-2"/>
                <w:sz w:val="28"/>
                <w:szCs w:val="28"/>
              </w:rPr>
            </w:pPr>
          </w:p>
        </w:tc>
        <w:tc>
          <w:tcPr>
            <w:tcW w:w="1191" w:type="dxa"/>
          </w:tcPr>
          <w:p w:rsidR="00701787" w:rsidRPr="0080334C" w:rsidRDefault="00701787" w:rsidP="00A21A4F">
            <w:pPr>
              <w:spacing w:line="360" w:lineRule="auto"/>
              <w:jc w:val="both"/>
              <w:rPr>
                <w:color w:val="000000"/>
                <w:spacing w:val="-2"/>
                <w:sz w:val="28"/>
                <w:szCs w:val="28"/>
              </w:rPr>
            </w:pPr>
            <w:r w:rsidRPr="0080334C">
              <w:rPr>
                <w:color w:val="000000"/>
                <w:spacing w:val="-2"/>
                <w:sz w:val="28"/>
                <w:szCs w:val="28"/>
              </w:rPr>
              <w:t>Доче</w:t>
            </w:r>
            <w:r w:rsidRPr="0080334C">
              <w:rPr>
                <w:color w:val="000000"/>
                <w:spacing w:val="-2"/>
                <w:sz w:val="28"/>
                <w:szCs w:val="28"/>
              </w:rPr>
              <w:t>р</w:t>
            </w:r>
            <w:r w:rsidRPr="0080334C">
              <w:rPr>
                <w:color w:val="000000"/>
                <w:spacing w:val="-2"/>
                <w:sz w:val="28"/>
                <w:szCs w:val="28"/>
              </w:rPr>
              <w:t>няя комп</w:t>
            </w:r>
            <w:r w:rsidRPr="0080334C">
              <w:rPr>
                <w:color w:val="000000"/>
                <w:spacing w:val="-2"/>
                <w:sz w:val="28"/>
                <w:szCs w:val="28"/>
              </w:rPr>
              <w:t>а</w:t>
            </w:r>
            <w:r w:rsidRPr="0080334C">
              <w:rPr>
                <w:color w:val="000000"/>
                <w:spacing w:val="-2"/>
                <w:sz w:val="28"/>
                <w:szCs w:val="28"/>
              </w:rPr>
              <w:t>ния</w:t>
            </w:r>
          </w:p>
        </w:tc>
        <w:tc>
          <w:tcPr>
            <w:tcW w:w="350" w:type="dxa"/>
          </w:tcPr>
          <w:p w:rsidR="00701787" w:rsidRPr="0080334C" w:rsidRDefault="00701787" w:rsidP="00A21A4F">
            <w:pPr>
              <w:spacing w:line="360" w:lineRule="auto"/>
              <w:jc w:val="both"/>
              <w:rPr>
                <w:color w:val="000000"/>
                <w:spacing w:val="-2"/>
                <w:sz w:val="28"/>
                <w:szCs w:val="28"/>
              </w:rPr>
            </w:pPr>
          </w:p>
        </w:tc>
        <w:tc>
          <w:tcPr>
            <w:tcW w:w="1997" w:type="dxa"/>
          </w:tcPr>
          <w:p w:rsidR="00701787" w:rsidRPr="0080334C" w:rsidRDefault="00701787" w:rsidP="00A21A4F">
            <w:pPr>
              <w:spacing w:line="360" w:lineRule="auto"/>
              <w:jc w:val="both"/>
              <w:rPr>
                <w:color w:val="000000"/>
                <w:spacing w:val="-2"/>
                <w:sz w:val="28"/>
                <w:szCs w:val="28"/>
              </w:rPr>
            </w:pPr>
          </w:p>
        </w:tc>
        <w:tc>
          <w:tcPr>
            <w:tcW w:w="350" w:type="dxa"/>
          </w:tcPr>
          <w:p w:rsidR="00701787" w:rsidRPr="0080334C" w:rsidRDefault="00701787" w:rsidP="00A21A4F">
            <w:pPr>
              <w:spacing w:line="360" w:lineRule="auto"/>
              <w:jc w:val="both"/>
              <w:rPr>
                <w:color w:val="000000"/>
                <w:spacing w:val="-2"/>
                <w:sz w:val="28"/>
                <w:szCs w:val="28"/>
              </w:rPr>
            </w:pPr>
          </w:p>
        </w:tc>
        <w:tc>
          <w:tcPr>
            <w:tcW w:w="2323" w:type="dxa"/>
          </w:tcPr>
          <w:p w:rsidR="00701787" w:rsidRPr="0080334C" w:rsidRDefault="00701787" w:rsidP="00A21A4F">
            <w:pPr>
              <w:spacing w:line="360" w:lineRule="auto"/>
              <w:jc w:val="both"/>
              <w:rPr>
                <w:color w:val="000000"/>
                <w:spacing w:val="-2"/>
                <w:sz w:val="28"/>
                <w:szCs w:val="28"/>
              </w:rPr>
            </w:pPr>
            <w:r w:rsidRPr="0080334C">
              <w:rPr>
                <w:color w:val="000000"/>
                <w:spacing w:val="-2"/>
                <w:sz w:val="28"/>
                <w:szCs w:val="28"/>
              </w:rPr>
              <w:t>Консолидир</w:t>
            </w:r>
            <w:r w:rsidRPr="0080334C">
              <w:rPr>
                <w:color w:val="000000"/>
                <w:spacing w:val="-2"/>
                <w:sz w:val="28"/>
                <w:szCs w:val="28"/>
              </w:rPr>
              <w:t>о</w:t>
            </w:r>
            <w:r w:rsidRPr="0080334C">
              <w:rPr>
                <w:color w:val="000000"/>
                <w:spacing w:val="-2"/>
                <w:sz w:val="28"/>
                <w:szCs w:val="28"/>
              </w:rPr>
              <w:t xml:space="preserve">ванный отчет о финансовом </w:t>
            </w:r>
            <w:r w:rsidRPr="0080334C">
              <w:rPr>
                <w:color w:val="000000"/>
                <w:spacing w:val="-6"/>
                <w:sz w:val="28"/>
                <w:szCs w:val="28"/>
              </w:rPr>
              <w:t>п</w:t>
            </w:r>
            <w:r w:rsidRPr="0080334C">
              <w:rPr>
                <w:color w:val="000000"/>
                <w:spacing w:val="-6"/>
                <w:sz w:val="28"/>
                <w:szCs w:val="28"/>
              </w:rPr>
              <w:t>о</w:t>
            </w:r>
            <w:r w:rsidRPr="0080334C">
              <w:rPr>
                <w:color w:val="000000"/>
                <w:spacing w:val="-6"/>
                <w:sz w:val="28"/>
                <w:szCs w:val="28"/>
              </w:rPr>
              <w:t>ложении</w:t>
            </w:r>
          </w:p>
        </w:tc>
      </w:tr>
      <w:tr w:rsidR="00701787" w:rsidRPr="0080334C" w:rsidTr="00A21A4F">
        <w:tc>
          <w:tcPr>
            <w:tcW w:w="2105" w:type="dxa"/>
            <w:tcBorders>
              <w:bottom w:val="single" w:sz="4" w:space="0" w:color="auto"/>
              <w:right w:val="single" w:sz="4" w:space="0" w:color="auto"/>
            </w:tcBorders>
          </w:tcPr>
          <w:p w:rsidR="00701787" w:rsidRPr="0080334C" w:rsidRDefault="00701787" w:rsidP="00A21A4F">
            <w:pPr>
              <w:spacing w:line="360" w:lineRule="auto"/>
              <w:jc w:val="both"/>
              <w:rPr>
                <w:color w:val="000000"/>
                <w:spacing w:val="-2"/>
                <w:sz w:val="28"/>
                <w:szCs w:val="28"/>
              </w:rPr>
            </w:pPr>
            <w:r w:rsidRPr="0080334C">
              <w:rPr>
                <w:color w:val="000000"/>
                <w:spacing w:val="-6"/>
                <w:sz w:val="28"/>
                <w:szCs w:val="28"/>
              </w:rPr>
              <w:t>Чистые активы</w:t>
            </w:r>
          </w:p>
        </w:tc>
        <w:tc>
          <w:tcPr>
            <w:tcW w:w="1543" w:type="dxa"/>
            <w:tcBorders>
              <w:left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1191" w:type="dxa"/>
            <w:tcBorders>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1997" w:type="dxa"/>
            <w:tcBorders>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2323" w:type="dxa"/>
            <w:tcBorders>
              <w:bottom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r>
      <w:tr w:rsidR="00701787" w:rsidRPr="0080334C" w:rsidTr="00A21A4F">
        <w:tc>
          <w:tcPr>
            <w:tcW w:w="2105" w:type="dxa"/>
            <w:tcBorders>
              <w:top w:val="single" w:sz="4" w:space="0" w:color="auto"/>
              <w:bottom w:val="single" w:sz="4" w:space="0" w:color="auto"/>
              <w:right w:val="single" w:sz="4" w:space="0" w:color="auto"/>
            </w:tcBorders>
          </w:tcPr>
          <w:p w:rsidR="00701787" w:rsidRPr="0080334C" w:rsidRDefault="00701787" w:rsidP="00A21A4F">
            <w:pPr>
              <w:spacing w:line="360" w:lineRule="auto"/>
              <w:jc w:val="both"/>
              <w:rPr>
                <w:color w:val="000000"/>
                <w:spacing w:val="-2"/>
                <w:sz w:val="28"/>
                <w:szCs w:val="28"/>
              </w:rPr>
            </w:pPr>
            <w:r w:rsidRPr="0080334C">
              <w:rPr>
                <w:color w:val="000000"/>
                <w:spacing w:val="-3"/>
                <w:sz w:val="28"/>
                <w:szCs w:val="28"/>
              </w:rPr>
              <w:t xml:space="preserve">Акционерный </w:t>
            </w:r>
            <w:r w:rsidRPr="0080334C">
              <w:rPr>
                <w:color w:val="000000"/>
                <w:spacing w:val="-7"/>
                <w:sz w:val="28"/>
                <w:szCs w:val="28"/>
              </w:rPr>
              <w:t xml:space="preserve"> капитал</w:t>
            </w:r>
          </w:p>
        </w:tc>
        <w:tc>
          <w:tcPr>
            <w:tcW w:w="1543" w:type="dxa"/>
            <w:tcBorders>
              <w:top w:val="single" w:sz="4" w:space="0" w:color="auto"/>
              <w:left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1191"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1997"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2323"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r>
      <w:tr w:rsidR="00701787" w:rsidRPr="0080334C" w:rsidTr="00A21A4F">
        <w:tc>
          <w:tcPr>
            <w:tcW w:w="2105" w:type="dxa"/>
            <w:tcBorders>
              <w:top w:val="single" w:sz="4" w:space="0" w:color="auto"/>
              <w:bottom w:val="single" w:sz="4" w:space="0" w:color="auto"/>
              <w:right w:val="single" w:sz="4" w:space="0" w:color="auto"/>
            </w:tcBorders>
          </w:tcPr>
          <w:p w:rsidR="00701787" w:rsidRPr="0080334C" w:rsidRDefault="00701787" w:rsidP="00A21A4F">
            <w:pPr>
              <w:spacing w:line="360" w:lineRule="auto"/>
              <w:jc w:val="both"/>
              <w:rPr>
                <w:color w:val="000000"/>
                <w:spacing w:val="-2"/>
                <w:sz w:val="28"/>
                <w:szCs w:val="28"/>
              </w:rPr>
            </w:pPr>
            <w:r w:rsidRPr="0080334C">
              <w:rPr>
                <w:color w:val="000000"/>
                <w:spacing w:val="-5"/>
                <w:sz w:val="28"/>
                <w:szCs w:val="28"/>
              </w:rPr>
              <w:t>Нераспред</w:t>
            </w:r>
            <w:r w:rsidRPr="0080334C">
              <w:rPr>
                <w:color w:val="000000"/>
                <w:spacing w:val="-5"/>
                <w:sz w:val="28"/>
                <w:szCs w:val="28"/>
              </w:rPr>
              <w:t>е</w:t>
            </w:r>
            <w:r w:rsidRPr="0080334C">
              <w:rPr>
                <w:color w:val="000000"/>
                <w:spacing w:val="-5"/>
                <w:sz w:val="28"/>
                <w:szCs w:val="28"/>
              </w:rPr>
              <w:t xml:space="preserve">ленная </w:t>
            </w:r>
            <w:r w:rsidRPr="0080334C">
              <w:rPr>
                <w:color w:val="000000"/>
                <w:spacing w:val="-7"/>
                <w:sz w:val="28"/>
                <w:szCs w:val="28"/>
              </w:rPr>
              <w:t>прибыль</w:t>
            </w:r>
          </w:p>
        </w:tc>
        <w:tc>
          <w:tcPr>
            <w:tcW w:w="1543" w:type="dxa"/>
            <w:tcBorders>
              <w:top w:val="single" w:sz="4" w:space="0" w:color="auto"/>
              <w:left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1191"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1997"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c>
          <w:tcPr>
            <w:tcW w:w="350"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w:t>
            </w:r>
          </w:p>
        </w:tc>
        <w:tc>
          <w:tcPr>
            <w:tcW w:w="2323" w:type="dxa"/>
            <w:tcBorders>
              <w:top w:val="single" w:sz="4" w:space="0" w:color="auto"/>
              <w:bottom w:val="single" w:sz="4" w:space="0" w:color="auto"/>
            </w:tcBorders>
          </w:tcPr>
          <w:p w:rsidR="00701787" w:rsidRPr="0080334C" w:rsidRDefault="00701787" w:rsidP="00A21A4F">
            <w:pPr>
              <w:spacing w:line="360" w:lineRule="auto"/>
              <w:jc w:val="center"/>
              <w:rPr>
                <w:color w:val="000000"/>
                <w:spacing w:val="-2"/>
                <w:sz w:val="28"/>
                <w:szCs w:val="28"/>
              </w:rPr>
            </w:pPr>
          </w:p>
          <w:p w:rsidR="00701787" w:rsidRPr="0080334C" w:rsidRDefault="00701787" w:rsidP="00A21A4F">
            <w:pPr>
              <w:spacing w:line="360" w:lineRule="auto"/>
              <w:jc w:val="center"/>
              <w:rPr>
                <w:color w:val="000000"/>
                <w:spacing w:val="-2"/>
                <w:sz w:val="28"/>
                <w:szCs w:val="28"/>
              </w:rPr>
            </w:pPr>
            <w:r w:rsidRPr="0080334C">
              <w:rPr>
                <w:color w:val="000000"/>
                <w:spacing w:val="-2"/>
                <w:sz w:val="28"/>
                <w:szCs w:val="28"/>
              </w:rPr>
              <w:t>Х</w:t>
            </w:r>
          </w:p>
        </w:tc>
      </w:tr>
      <w:tr w:rsidR="00701787" w:rsidRPr="0080334C" w:rsidTr="00A21A4F">
        <w:tc>
          <w:tcPr>
            <w:tcW w:w="2105" w:type="dxa"/>
            <w:tcBorders>
              <w:top w:val="single" w:sz="4" w:space="0" w:color="auto"/>
              <w:right w:val="single" w:sz="4" w:space="0" w:color="auto"/>
            </w:tcBorders>
          </w:tcPr>
          <w:p w:rsidR="00701787" w:rsidRPr="0080334C" w:rsidRDefault="00701787" w:rsidP="00A21A4F">
            <w:pPr>
              <w:spacing w:line="360" w:lineRule="auto"/>
              <w:jc w:val="both"/>
              <w:rPr>
                <w:color w:val="000000"/>
                <w:spacing w:val="-2"/>
                <w:sz w:val="28"/>
                <w:szCs w:val="28"/>
              </w:rPr>
            </w:pPr>
          </w:p>
        </w:tc>
        <w:tc>
          <w:tcPr>
            <w:tcW w:w="1543" w:type="dxa"/>
            <w:tcBorders>
              <w:top w:val="single" w:sz="4" w:space="0" w:color="auto"/>
              <w:left w:val="single" w:sz="4" w:space="0" w:color="auto"/>
            </w:tcBorders>
          </w:tcPr>
          <w:p w:rsidR="00701787" w:rsidRPr="0080334C" w:rsidRDefault="00701787" w:rsidP="00A21A4F">
            <w:pPr>
              <w:spacing w:line="360" w:lineRule="auto"/>
              <w:jc w:val="center"/>
              <w:rPr>
                <w:color w:val="000000"/>
                <w:spacing w:val="-2"/>
                <w:sz w:val="28"/>
                <w:szCs w:val="28"/>
                <w:u w:val="single"/>
              </w:rPr>
            </w:pPr>
            <w:r w:rsidRPr="0080334C">
              <w:rPr>
                <w:color w:val="000000"/>
                <w:spacing w:val="-2"/>
                <w:sz w:val="28"/>
                <w:szCs w:val="28"/>
                <w:u w:val="single"/>
              </w:rPr>
              <w:t>Х</w:t>
            </w:r>
          </w:p>
        </w:tc>
        <w:tc>
          <w:tcPr>
            <w:tcW w:w="350" w:type="dxa"/>
            <w:tcBorders>
              <w:top w:val="single" w:sz="4" w:space="0" w:color="auto"/>
            </w:tcBorders>
          </w:tcPr>
          <w:p w:rsidR="00701787" w:rsidRPr="0080334C" w:rsidRDefault="00701787" w:rsidP="00A21A4F">
            <w:pPr>
              <w:spacing w:line="360" w:lineRule="auto"/>
              <w:jc w:val="center"/>
              <w:rPr>
                <w:color w:val="000000"/>
                <w:spacing w:val="-2"/>
                <w:sz w:val="28"/>
                <w:szCs w:val="28"/>
              </w:rPr>
            </w:pPr>
          </w:p>
        </w:tc>
        <w:tc>
          <w:tcPr>
            <w:tcW w:w="1191" w:type="dxa"/>
            <w:tcBorders>
              <w:top w:val="single" w:sz="4" w:space="0" w:color="auto"/>
            </w:tcBorders>
          </w:tcPr>
          <w:p w:rsidR="00701787" w:rsidRPr="0080334C" w:rsidRDefault="00701787" w:rsidP="00A21A4F">
            <w:pPr>
              <w:spacing w:line="360" w:lineRule="auto"/>
              <w:jc w:val="center"/>
              <w:rPr>
                <w:color w:val="000000"/>
                <w:spacing w:val="-2"/>
                <w:sz w:val="28"/>
                <w:szCs w:val="28"/>
                <w:u w:val="single"/>
              </w:rPr>
            </w:pPr>
            <w:r w:rsidRPr="0080334C">
              <w:rPr>
                <w:color w:val="000000"/>
                <w:spacing w:val="-2"/>
                <w:sz w:val="28"/>
                <w:szCs w:val="28"/>
                <w:u w:val="single"/>
              </w:rPr>
              <w:t>Х</w:t>
            </w:r>
          </w:p>
        </w:tc>
        <w:tc>
          <w:tcPr>
            <w:tcW w:w="350" w:type="dxa"/>
            <w:tcBorders>
              <w:top w:val="single" w:sz="4" w:space="0" w:color="auto"/>
            </w:tcBorders>
          </w:tcPr>
          <w:p w:rsidR="00701787" w:rsidRPr="0080334C" w:rsidRDefault="00701787" w:rsidP="00A21A4F">
            <w:pPr>
              <w:spacing w:line="360" w:lineRule="auto"/>
              <w:jc w:val="center"/>
              <w:rPr>
                <w:color w:val="000000"/>
                <w:spacing w:val="-2"/>
                <w:sz w:val="28"/>
                <w:szCs w:val="28"/>
              </w:rPr>
            </w:pPr>
          </w:p>
        </w:tc>
        <w:tc>
          <w:tcPr>
            <w:tcW w:w="1997" w:type="dxa"/>
            <w:tcBorders>
              <w:top w:val="single" w:sz="4" w:space="0" w:color="auto"/>
            </w:tcBorders>
          </w:tcPr>
          <w:p w:rsidR="00701787" w:rsidRPr="0080334C" w:rsidRDefault="00701787" w:rsidP="00A21A4F">
            <w:pPr>
              <w:spacing w:line="360" w:lineRule="auto"/>
              <w:jc w:val="center"/>
              <w:rPr>
                <w:color w:val="000000"/>
                <w:spacing w:val="-2"/>
                <w:sz w:val="28"/>
                <w:szCs w:val="28"/>
                <w:u w:val="single"/>
              </w:rPr>
            </w:pPr>
          </w:p>
        </w:tc>
        <w:tc>
          <w:tcPr>
            <w:tcW w:w="350" w:type="dxa"/>
            <w:tcBorders>
              <w:top w:val="single" w:sz="4" w:space="0" w:color="auto"/>
            </w:tcBorders>
          </w:tcPr>
          <w:p w:rsidR="00701787" w:rsidRPr="0080334C" w:rsidRDefault="00701787" w:rsidP="00A21A4F">
            <w:pPr>
              <w:spacing w:line="360" w:lineRule="auto"/>
              <w:jc w:val="center"/>
              <w:rPr>
                <w:color w:val="000000"/>
                <w:spacing w:val="-2"/>
                <w:sz w:val="28"/>
                <w:szCs w:val="28"/>
              </w:rPr>
            </w:pPr>
          </w:p>
        </w:tc>
        <w:tc>
          <w:tcPr>
            <w:tcW w:w="2323" w:type="dxa"/>
            <w:tcBorders>
              <w:top w:val="single" w:sz="4" w:space="0" w:color="auto"/>
            </w:tcBorders>
          </w:tcPr>
          <w:p w:rsidR="00701787" w:rsidRPr="0080334C" w:rsidRDefault="00701787" w:rsidP="00A21A4F">
            <w:pPr>
              <w:spacing w:line="360" w:lineRule="auto"/>
              <w:jc w:val="center"/>
              <w:rPr>
                <w:color w:val="000000"/>
                <w:spacing w:val="-2"/>
                <w:sz w:val="28"/>
                <w:szCs w:val="28"/>
                <w:u w:val="single"/>
              </w:rPr>
            </w:pPr>
            <w:r w:rsidRPr="0080334C">
              <w:rPr>
                <w:color w:val="000000"/>
                <w:spacing w:val="-2"/>
                <w:sz w:val="28"/>
                <w:szCs w:val="28"/>
                <w:u w:val="single"/>
              </w:rPr>
              <w:t>Х</w:t>
            </w:r>
          </w:p>
        </w:tc>
      </w:tr>
      <w:tr w:rsidR="00701787" w:rsidRPr="0080334C" w:rsidTr="00A21A4F">
        <w:tc>
          <w:tcPr>
            <w:tcW w:w="2105" w:type="dxa"/>
            <w:tcBorders>
              <w:right w:val="single" w:sz="4" w:space="0" w:color="auto"/>
            </w:tcBorders>
          </w:tcPr>
          <w:p w:rsidR="00701787" w:rsidRPr="0080334C" w:rsidRDefault="00701787" w:rsidP="00A21A4F">
            <w:pPr>
              <w:spacing w:line="360" w:lineRule="auto"/>
              <w:jc w:val="center"/>
              <w:rPr>
                <w:color w:val="000000"/>
                <w:spacing w:val="-2"/>
                <w:sz w:val="28"/>
                <w:szCs w:val="28"/>
              </w:rPr>
            </w:pPr>
          </w:p>
        </w:tc>
        <w:tc>
          <w:tcPr>
            <w:tcW w:w="3084" w:type="dxa"/>
            <w:gridSpan w:val="3"/>
            <w:tcBorders>
              <w:left w:val="single" w:sz="4" w:space="0" w:color="auto"/>
            </w:tcBorders>
          </w:tcPr>
          <w:p w:rsidR="00701787" w:rsidRPr="0080334C" w:rsidRDefault="00701787" w:rsidP="00A21A4F">
            <w:pPr>
              <w:spacing w:line="360" w:lineRule="auto"/>
              <w:jc w:val="center"/>
              <w:rPr>
                <w:color w:val="000000"/>
                <w:spacing w:val="-2"/>
                <w:sz w:val="28"/>
                <w:szCs w:val="28"/>
              </w:rPr>
            </w:pPr>
            <w:r w:rsidRPr="0080334C">
              <w:rPr>
                <w:color w:val="000000"/>
                <w:spacing w:val="-5"/>
                <w:sz w:val="28"/>
                <w:szCs w:val="28"/>
              </w:rPr>
              <w:t>Корректировки в инд</w:t>
            </w:r>
            <w:r w:rsidRPr="0080334C">
              <w:rPr>
                <w:color w:val="000000"/>
                <w:spacing w:val="-5"/>
                <w:sz w:val="28"/>
                <w:szCs w:val="28"/>
              </w:rPr>
              <w:t>и</w:t>
            </w:r>
            <w:r w:rsidRPr="0080334C">
              <w:rPr>
                <w:color w:val="000000"/>
                <w:spacing w:val="-5"/>
                <w:sz w:val="28"/>
                <w:szCs w:val="28"/>
              </w:rPr>
              <w:t>видуальной</w:t>
            </w:r>
            <w:r w:rsidRPr="0080334C">
              <w:rPr>
                <w:color w:val="000000"/>
                <w:spacing w:val="-3"/>
                <w:sz w:val="28"/>
                <w:szCs w:val="28"/>
              </w:rPr>
              <w:t xml:space="preserve"> отчетности компании</w:t>
            </w:r>
          </w:p>
        </w:tc>
        <w:tc>
          <w:tcPr>
            <w:tcW w:w="2697" w:type="dxa"/>
            <w:gridSpan w:val="3"/>
          </w:tcPr>
          <w:p w:rsidR="00701787" w:rsidRPr="0080334C" w:rsidRDefault="00701787" w:rsidP="00A21A4F">
            <w:pPr>
              <w:spacing w:line="360" w:lineRule="auto"/>
              <w:jc w:val="center"/>
              <w:rPr>
                <w:color w:val="000000"/>
                <w:spacing w:val="-2"/>
                <w:sz w:val="28"/>
                <w:szCs w:val="28"/>
              </w:rPr>
            </w:pPr>
            <w:r w:rsidRPr="0080334C">
              <w:rPr>
                <w:color w:val="000000"/>
                <w:spacing w:val="-5"/>
                <w:sz w:val="28"/>
                <w:szCs w:val="28"/>
              </w:rPr>
              <w:t>Консолидацио</w:t>
            </w:r>
            <w:r w:rsidRPr="0080334C">
              <w:rPr>
                <w:color w:val="000000"/>
                <w:spacing w:val="-5"/>
                <w:sz w:val="28"/>
                <w:szCs w:val="28"/>
              </w:rPr>
              <w:t>н</w:t>
            </w:r>
            <w:r w:rsidRPr="0080334C">
              <w:rPr>
                <w:color w:val="000000"/>
                <w:spacing w:val="-5"/>
                <w:sz w:val="28"/>
                <w:szCs w:val="28"/>
              </w:rPr>
              <w:t>ные</w:t>
            </w:r>
            <w:r w:rsidRPr="0080334C">
              <w:rPr>
                <w:color w:val="000000"/>
                <w:spacing w:val="-3"/>
                <w:sz w:val="28"/>
                <w:szCs w:val="28"/>
              </w:rPr>
              <w:t xml:space="preserve"> корректиро</w:t>
            </w:r>
            <w:r w:rsidRPr="0080334C">
              <w:rPr>
                <w:color w:val="000000"/>
                <w:spacing w:val="-3"/>
                <w:sz w:val="28"/>
                <w:szCs w:val="28"/>
              </w:rPr>
              <w:t>в</w:t>
            </w:r>
            <w:r w:rsidRPr="0080334C">
              <w:rPr>
                <w:color w:val="000000"/>
                <w:spacing w:val="-3"/>
                <w:sz w:val="28"/>
                <w:szCs w:val="28"/>
              </w:rPr>
              <w:t>ки</w:t>
            </w:r>
          </w:p>
        </w:tc>
        <w:tc>
          <w:tcPr>
            <w:tcW w:w="2323" w:type="dxa"/>
          </w:tcPr>
          <w:p w:rsidR="00701787" w:rsidRPr="0080334C" w:rsidRDefault="00701787" w:rsidP="00A21A4F">
            <w:pPr>
              <w:spacing w:line="360" w:lineRule="auto"/>
              <w:jc w:val="center"/>
              <w:rPr>
                <w:color w:val="000000"/>
                <w:spacing w:val="-2"/>
                <w:sz w:val="28"/>
                <w:szCs w:val="28"/>
              </w:rPr>
            </w:pPr>
          </w:p>
        </w:tc>
      </w:tr>
    </w:tbl>
    <w:p w:rsidR="00701787" w:rsidRPr="0080334C" w:rsidRDefault="00701787" w:rsidP="00701787">
      <w:pPr>
        <w:shd w:val="clear" w:color="auto" w:fill="FFFFFF"/>
        <w:spacing w:line="360" w:lineRule="auto"/>
        <w:jc w:val="center"/>
        <w:rPr>
          <w:b/>
          <w:color w:val="000000"/>
          <w:spacing w:val="-7"/>
          <w:sz w:val="28"/>
          <w:szCs w:val="28"/>
        </w:rPr>
      </w:pPr>
      <w:r w:rsidRPr="0080334C">
        <w:rPr>
          <w:b/>
          <w:color w:val="000000"/>
          <w:spacing w:val="-7"/>
          <w:sz w:val="28"/>
          <w:szCs w:val="28"/>
        </w:rPr>
        <w:t>Консолидационные корректировки</w:t>
      </w:r>
    </w:p>
    <w:tbl>
      <w:tblPr>
        <w:tblStyle w:val="FontStyle84"/>
        <w:tblW w:w="0" w:type="auto"/>
        <w:tblLook w:val="01E0"/>
      </w:tblPr>
      <w:tblGrid>
        <w:gridCol w:w="5068"/>
        <w:gridCol w:w="5069"/>
      </w:tblGrid>
      <w:tr w:rsidR="00701787" w:rsidRPr="0080334C" w:rsidTr="00A21A4F">
        <w:tc>
          <w:tcPr>
            <w:tcW w:w="5068" w:type="dxa"/>
          </w:tcPr>
          <w:p w:rsidR="00701787" w:rsidRPr="0080334C" w:rsidRDefault="00701787" w:rsidP="00A21A4F">
            <w:pPr>
              <w:spacing w:line="360" w:lineRule="auto"/>
              <w:jc w:val="center"/>
              <w:rPr>
                <w:b/>
                <w:color w:val="000000"/>
                <w:spacing w:val="-7"/>
                <w:sz w:val="28"/>
                <w:szCs w:val="28"/>
              </w:rPr>
            </w:pPr>
            <w:r w:rsidRPr="0080334C">
              <w:rPr>
                <w:b/>
                <w:color w:val="000000"/>
                <w:spacing w:val="-7"/>
                <w:sz w:val="28"/>
                <w:szCs w:val="28"/>
              </w:rPr>
              <w:t>Основные корректировки</w:t>
            </w:r>
          </w:p>
        </w:tc>
        <w:tc>
          <w:tcPr>
            <w:tcW w:w="5069" w:type="dxa"/>
          </w:tcPr>
          <w:p w:rsidR="00701787" w:rsidRPr="0080334C" w:rsidRDefault="00701787" w:rsidP="00A21A4F">
            <w:pPr>
              <w:spacing w:line="360" w:lineRule="auto"/>
              <w:jc w:val="center"/>
              <w:rPr>
                <w:b/>
                <w:color w:val="000000"/>
                <w:spacing w:val="-7"/>
                <w:sz w:val="28"/>
                <w:szCs w:val="28"/>
              </w:rPr>
            </w:pPr>
            <w:r w:rsidRPr="0080334C">
              <w:rPr>
                <w:b/>
                <w:color w:val="000000"/>
                <w:spacing w:val="-7"/>
                <w:sz w:val="28"/>
                <w:szCs w:val="28"/>
              </w:rPr>
              <w:t>«Косметические» корректировки</w:t>
            </w:r>
          </w:p>
        </w:tc>
      </w:tr>
      <w:tr w:rsidR="00701787" w:rsidRPr="0080334C" w:rsidTr="00A21A4F">
        <w:tc>
          <w:tcPr>
            <w:tcW w:w="5068" w:type="dxa"/>
          </w:tcPr>
          <w:p w:rsidR="00701787" w:rsidRPr="0080334C" w:rsidRDefault="00701787" w:rsidP="00A21A4F">
            <w:pPr>
              <w:shd w:val="clear" w:color="auto" w:fill="FFFFFF"/>
              <w:spacing w:line="360" w:lineRule="auto"/>
              <w:rPr>
                <w:sz w:val="28"/>
                <w:szCs w:val="28"/>
              </w:rPr>
            </w:pPr>
            <w:r w:rsidRPr="0080334C">
              <w:rPr>
                <w:color w:val="000000"/>
                <w:spacing w:val="-7"/>
                <w:sz w:val="28"/>
                <w:szCs w:val="28"/>
              </w:rPr>
              <w:t>Обеспечивающие «сходимость» отчета о финансовом положении:</w:t>
            </w:r>
          </w:p>
          <w:p w:rsidR="00701787" w:rsidRPr="0080334C" w:rsidRDefault="00701787" w:rsidP="00701787">
            <w:pPr>
              <w:widowControl w:val="0"/>
              <w:numPr>
                <w:ilvl w:val="0"/>
                <w:numId w:val="99"/>
              </w:numPr>
              <w:shd w:val="clear" w:color="auto" w:fill="FFFFFF"/>
              <w:autoSpaceDE w:val="0"/>
              <w:autoSpaceDN w:val="0"/>
              <w:adjustRightInd w:val="0"/>
              <w:spacing w:line="360" w:lineRule="auto"/>
              <w:rPr>
                <w:sz w:val="28"/>
                <w:szCs w:val="28"/>
              </w:rPr>
            </w:pPr>
            <w:r w:rsidRPr="0080334C">
              <w:rPr>
                <w:color w:val="000000"/>
                <w:spacing w:val="-6"/>
                <w:sz w:val="28"/>
                <w:szCs w:val="28"/>
              </w:rPr>
              <w:t>Гудвилл</w:t>
            </w:r>
          </w:p>
          <w:p w:rsidR="00701787" w:rsidRPr="0080334C" w:rsidRDefault="00701787" w:rsidP="00701787">
            <w:pPr>
              <w:widowControl w:val="0"/>
              <w:numPr>
                <w:ilvl w:val="0"/>
                <w:numId w:val="99"/>
              </w:numPr>
              <w:shd w:val="clear" w:color="auto" w:fill="FFFFFF"/>
              <w:autoSpaceDE w:val="0"/>
              <w:autoSpaceDN w:val="0"/>
              <w:adjustRightInd w:val="0"/>
              <w:spacing w:line="360" w:lineRule="auto"/>
              <w:rPr>
                <w:sz w:val="28"/>
                <w:szCs w:val="28"/>
              </w:rPr>
            </w:pPr>
            <w:r w:rsidRPr="0080334C">
              <w:rPr>
                <w:color w:val="000000"/>
                <w:spacing w:val="-5"/>
                <w:sz w:val="28"/>
                <w:szCs w:val="28"/>
              </w:rPr>
              <w:t>Нераспределенная прибыль группы</w:t>
            </w:r>
          </w:p>
          <w:p w:rsidR="00701787" w:rsidRPr="0080334C" w:rsidRDefault="00701787" w:rsidP="00701787">
            <w:pPr>
              <w:widowControl w:val="0"/>
              <w:numPr>
                <w:ilvl w:val="0"/>
                <w:numId w:val="99"/>
              </w:numPr>
              <w:autoSpaceDE w:val="0"/>
              <w:autoSpaceDN w:val="0"/>
              <w:adjustRightInd w:val="0"/>
              <w:spacing w:line="360" w:lineRule="auto"/>
              <w:jc w:val="center"/>
              <w:rPr>
                <w:b/>
                <w:color w:val="000000"/>
                <w:spacing w:val="-7"/>
                <w:sz w:val="28"/>
                <w:szCs w:val="28"/>
              </w:rPr>
            </w:pPr>
            <w:r w:rsidRPr="0080334C">
              <w:rPr>
                <w:color w:val="000000"/>
                <w:spacing w:val="-6"/>
                <w:sz w:val="28"/>
                <w:szCs w:val="28"/>
              </w:rPr>
              <w:t>Доля неконтролирующих акци</w:t>
            </w:r>
            <w:r w:rsidRPr="0080334C">
              <w:rPr>
                <w:color w:val="000000"/>
                <w:spacing w:val="-6"/>
                <w:sz w:val="28"/>
                <w:szCs w:val="28"/>
              </w:rPr>
              <w:t>о</w:t>
            </w:r>
            <w:r w:rsidRPr="0080334C">
              <w:rPr>
                <w:color w:val="000000"/>
                <w:spacing w:val="-6"/>
                <w:sz w:val="28"/>
                <w:szCs w:val="28"/>
              </w:rPr>
              <w:t>неров</w:t>
            </w:r>
          </w:p>
        </w:tc>
        <w:tc>
          <w:tcPr>
            <w:tcW w:w="5069" w:type="dxa"/>
          </w:tcPr>
          <w:p w:rsidR="00701787" w:rsidRPr="0080334C" w:rsidRDefault="00701787" w:rsidP="00701787">
            <w:pPr>
              <w:widowControl w:val="0"/>
              <w:numPr>
                <w:ilvl w:val="0"/>
                <w:numId w:val="96"/>
              </w:numPr>
              <w:shd w:val="clear" w:color="auto" w:fill="FFFFFF"/>
              <w:autoSpaceDE w:val="0"/>
              <w:autoSpaceDN w:val="0"/>
              <w:adjustRightInd w:val="0"/>
              <w:spacing w:line="360" w:lineRule="auto"/>
              <w:rPr>
                <w:sz w:val="28"/>
                <w:szCs w:val="28"/>
              </w:rPr>
            </w:pPr>
            <w:r w:rsidRPr="0080334C">
              <w:rPr>
                <w:color w:val="000000"/>
                <w:spacing w:val="-5"/>
                <w:sz w:val="28"/>
                <w:szCs w:val="28"/>
              </w:rPr>
              <w:t>Внутригрупповые остатки</w:t>
            </w:r>
          </w:p>
          <w:p w:rsidR="00701787" w:rsidRPr="0080334C" w:rsidRDefault="00701787" w:rsidP="00701787">
            <w:pPr>
              <w:widowControl w:val="0"/>
              <w:numPr>
                <w:ilvl w:val="0"/>
                <w:numId w:val="96"/>
              </w:numPr>
              <w:shd w:val="clear" w:color="auto" w:fill="FFFFFF"/>
              <w:autoSpaceDE w:val="0"/>
              <w:autoSpaceDN w:val="0"/>
              <w:adjustRightInd w:val="0"/>
              <w:spacing w:line="360" w:lineRule="auto"/>
              <w:rPr>
                <w:sz w:val="28"/>
                <w:szCs w:val="28"/>
              </w:rPr>
            </w:pPr>
            <w:r w:rsidRPr="0080334C">
              <w:rPr>
                <w:color w:val="000000"/>
                <w:spacing w:val="-5"/>
                <w:sz w:val="28"/>
                <w:szCs w:val="28"/>
              </w:rPr>
              <w:t xml:space="preserve">Нереализованная прибыль при </w:t>
            </w:r>
            <w:r w:rsidRPr="0080334C">
              <w:rPr>
                <w:color w:val="000000"/>
                <w:spacing w:val="-6"/>
                <w:sz w:val="28"/>
                <w:szCs w:val="28"/>
              </w:rPr>
              <w:t>прод</w:t>
            </w:r>
            <w:r w:rsidRPr="0080334C">
              <w:rPr>
                <w:color w:val="000000"/>
                <w:spacing w:val="-6"/>
                <w:sz w:val="28"/>
                <w:szCs w:val="28"/>
              </w:rPr>
              <w:t>а</w:t>
            </w:r>
            <w:r w:rsidRPr="0080334C">
              <w:rPr>
                <w:color w:val="000000"/>
                <w:spacing w:val="-6"/>
                <w:sz w:val="28"/>
                <w:szCs w:val="28"/>
              </w:rPr>
              <w:t>же запасов и основных средств внутри группы</w:t>
            </w:r>
          </w:p>
          <w:p w:rsidR="00701787" w:rsidRPr="0080334C" w:rsidRDefault="00701787" w:rsidP="00A21A4F">
            <w:pPr>
              <w:spacing w:line="360" w:lineRule="auto"/>
              <w:jc w:val="center"/>
              <w:rPr>
                <w:b/>
                <w:color w:val="000000"/>
                <w:spacing w:val="-7"/>
                <w:sz w:val="28"/>
                <w:szCs w:val="28"/>
              </w:rPr>
            </w:pPr>
          </w:p>
        </w:tc>
      </w:tr>
    </w:tbl>
    <w:p w:rsidR="00701787" w:rsidRDefault="00701787" w:rsidP="00701787">
      <w:pPr>
        <w:jc w:val="center"/>
        <w:rPr>
          <w:b/>
          <w:sz w:val="32"/>
          <w:szCs w:val="32"/>
        </w:rPr>
      </w:pPr>
    </w:p>
    <w:p w:rsidR="00701787" w:rsidRDefault="00701787" w:rsidP="00701787">
      <w:pPr>
        <w:jc w:val="center"/>
        <w:rPr>
          <w:b/>
          <w:sz w:val="28"/>
          <w:szCs w:val="28"/>
        </w:rPr>
      </w:pPr>
    </w:p>
    <w:p w:rsidR="00701787" w:rsidRDefault="00701787" w:rsidP="00701787">
      <w:pPr>
        <w:jc w:val="center"/>
        <w:rPr>
          <w:b/>
          <w:sz w:val="28"/>
          <w:szCs w:val="28"/>
        </w:rPr>
      </w:pPr>
    </w:p>
    <w:p w:rsidR="00701787" w:rsidRDefault="00701787" w:rsidP="00701787">
      <w:pPr>
        <w:jc w:val="center"/>
        <w:rPr>
          <w:b/>
          <w:sz w:val="28"/>
          <w:szCs w:val="28"/>
        </w:rPr>
      </w:pPr>
    </w:p>
    <w:sectPr w:rsidR="00701787" w:rsidSect="000A398C">
      <w:footerReference w:type="even" r:id="rId8"/>
      <w:footerReference w:type="default" r:id="rId9"/>
      <w:pgSz w:w="11906" w:h="16838"/>
      <w:pgMar w:top="1134" w:right="68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30B" w:rsidRDefault="0080330B" w:rsidP="00830C70">
      <w:pPr>
        <w:pStyle w:val="ab"/>
      </w:pPr>
      <w:r>
        <w:separator/>
      </w:r>
    </w:p>
  </w:endnote>
  <w:endnote w:type="continuationSeparator" w:id="0">
    <w:p w:rsidR="0080330B" w:rsidRDefault="0080330B" w:rsidP="00830C70">
      <w:pPr>
        <w:pStyle w:val="ab"/>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00000000"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NewtonC">
    <w:altName w:val="MS Mincho"/>
    <w:panose1 w:val="00000000000000000000"/>
    <w:charset w:val="80"/>
    <w:family w:val="auto"/>
    <w:notTrueType/>
    <w:pitch w:val="default"/>
    <w:sig w:usb0="00000001" w:usb1="08070000" w:usb2="00000010" w:usb3="00000000" w:csb0="00020000" w:csb1="00000000"/>
  </w:font>
  <w:font w:name="Franklin Gothic Demi">
    <w:altName w:val="Franklin Gothic Medium"/>
    <w:charset w:val="CC"/>
    <w:family w:val="swiss"/>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B_info">
    <w:altName w:val="Times New Roman"/>
    <w:panose1 w:val="00000000000000000000"/>
    <w:charset w:val="00"/>
    <w:family w:val="roman"/>
    <w:notTrueType/>
    <w:pitch w:val="default"/>
    <w:sig w:usb0="00000000" w:usb1="00000000" w:usb2="00000000" w:usb3="00000000" w:csb0="00000000" w:csb1="00000000"/>
  </w:font>
  <w:font w:name="NewtonC-Bold">
    <w:panose1 w:val="00000000000000000000"/>
    <w:charset w:val="CC"/>
    <w:family w:val="auto"/>
    <w:notTrueType/>
    <w:pitch w:val="default"/>
    <w:sig w:usb0="00000201" w:usb1="00000000" w:usb2="00000000" w:usb3="00000000" w:csb0="00000004" w:csb1="00000000"/>
  </w:font>
  <w:font w:name="Franklin Gothic Demi Cond">
    <w:altName w:val="Haettenschweiler"/>
    <w:charset w:val="CC"/>
    <w:family w:val="swiss"/>
    <w:pitch w:val="variable"/>
    <w:sig w:usb0="00000001"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0B" w:rsidRDefault="0080330B" w:rsidP="002311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0330B" w:rsidRDefault="0080330B" w:rsidP="002311F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30B" w:rsidRDefault="0080330B" w:rsidP="002311F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C54CE">
      <w:rPr>
        <w:rStyle w:val="a9"/>
        <w:noProof/>
      </w:rPr>
      <w:t>79</w:t>
    </w:r>
    <w:r>
      <w:rPr>
        <w:rStyle w:val="a9"/>
      </w:rPr>
      <w:fldChar w:fldCharType="end"/>
    </w:r>
  </w:p>
  <w:p w:rsidR="0080330B" w:rsidRDefault="0080330B" w:rsidP="002311FF">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30B" w:rsidRDefault="0080330B" w:rsidP="00830C70">
      <w:pPr>
        <w:pStyle w:val="ab"/>
      </w:pPr>
      <w:r>
        <w:separator/>
      </w:r>
    </w:p>
  </w:footnote>
  <w:footnote w:type="continuationSeparator" w:id="0">
    <w:p w:rsidR="0080330B" w:rsidRDefault="0080330B" w:rsidP="00830C70">
      <w:pPr>
        <w:pStyle w:val="ab"/>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F280452"/>
    <w:lvl w:ilvl="0">
      <w:numFmt w:val="bullet"/>
      <w:lvlText w:val="*"/>
      <w:lvlJc w:val="left"/>
    </w:lvl>
  </w:abstractNum>
  <w:abstractNum w:abstractNumId="1">
    <w:nsid w:val="01653FB1"/>
    <w:multiLevelType w:val="hybridMultilevel"/>
    <w:tmpl w:val="3F7E2FDA"/>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420"/>
        </w:tabs>
        <w:ind w:left="-420" w:hanging="360"/>
      </w:pPr>
      <w:rPr>
        <w:rFonts w:ascii="Courier New" w:hAnsi="Courier New" w:cs="Courier New" w:hint="default"/>
      </w:rPr>
    </w:lvl>
    <w:lvl w:ilvl="2" w:tplc="04190005" w:tentative="1">
      <w:start w:val="1"/>
      <w:numFmt w:val="bullet"/>
      <w:lvlText w:val=""/>
      <w:lvlJc w:val="left"/>
      <w:pPr>
        <w:tabs>
          <w:tab w:val="num" w:pos="300"/>
        </w:tabs>
        <w:ind w:left="300" w:hanging="360"/>
      </w:pPr>
      <w:rPr>
        <w:rFonts w:ascii="Wingdings" w:hAnsi="Wingdings" w:hint="default"/>
      </w:rPr>
    </w:lvl>
    <w:lvl w:ilvl="3" w:tplc="04190001" w:tentative="1">
      <w:start w:val="1"/>
      <w:numFmt w:val="bullet"/>
      <w:lvlText w:val=""/>
      <w:lvlJc w:val="left"/>
      <w:pPr>
        <w:tabs>
          <w:tab w:val="num" w:pos="1020"/>
        </w:tabs>
        <w:ind w:left="1020" w:hanging="360"/>
      </w:pPr>
      <w:rPr>
        <w:rFonts w:ascii="Symbol" w:hAnsi="Symbol" w:hint="default"/>
      </w:rPr>
    </w:lvl>
    <w:lvl w:ilvl="4" w:tplc="04190003" w:tentative="1">
      <w:start w:val="1"/>
      <w:numFmt w:val="bullet"/>
      <w:lvlText w:val="o"/>
      <w:lvlJc w:val="left"/>
      <w:pPr>
        <w:tabs>
          <w:tab w:val="num" w:pos="1740"/>
        </w:tabs>
        <w:ind w:left="1740" w:hanging="360"/>
      </w:pPr>
      <w:rPr>
        <w:rFonts w:ascii="Courier New" w:hAnsi="Courier New" w:cs="Courier New" w:hint="default"/>
      </w:rPr>
    </w:lvl>
    <w:lvl w:ilvl="5" w:tplc="04190005" w:tentative="1">
      <w:start w:val="1"/>
      <w:numFmt w:val="bullet"/>
      <w:lvlText w:val=""/>
      <w:lvlJc w:val="left"/>
      <w:pPr>
        <w:tabs>
          <w:tab w:val="num" w:pos="2460"/>
        </w:tabs>
        <w:ind w:left="2460" w:hanging="360"/>
      </w:pPr>
      <w:rPr>
        <w:rFonts w:ascii="Wingdings" w:hAnsi="Wingdings" w:hint="default"/>
      </w:rPr>
    </w:lvl>
    <w:lvl w:ilvl="6" w:tplc="04190001" w:tentative="1">
      <w:start w:val="1"/>
      <w:numFmt w:val="bullet"/>
      <w:lvlText w:val=""/>
      <w:lvlJc w:val="left"/>
      <w:pPr>
        <w:tabs>
          <w:tab w:val="num" w:pos="3180"/>
        </w:tabs>
        <w:ind w:left="3180" w:hanging="360"/>
      </w:pPr>
      <w:rPr>
        <w:rFonts w:ascii="Symbol" w:hAnsi="Symbol" w:hint="default"/>
      </w:rPr>
    </w:lvl>
    <w:lvl w:ilvl="7" w:tplc="04190003" w:tentative="1">
      <w:start w:val="1"/>
      <w:numFmt w:val="bullet"/>
      <w:lvlText w:val="o"/>
      <w:lvlJc w:val="left"/>
      <w:pPr>
        <w:tabs>
          <w:tab w:val="num" w:pos="3900"/>
        </w:tabs>
        <w:ind w:left="3900" w:hanging="360"/>
      </w:pPr>
      <w:rPr>
        <w:rFonts w:ascii="Courier New" w:hAnsi="Courier New" w:cs="Courier New" w:hint="default"/>
      </w:rPr>
    </w:lvl>
    <w:lvl w:ilvl="8" w:tplc="04190005" w:tentative="1">
      <w:start w:val="1"/>
      <w:numFmt w:val="bullet"/>
      <w:lvlText w:val=""/>
      <w:lvlJc w:val="left"/>
      <w:pPr>
        <w:tabs>
          <w:tab w:val="num" w:pos="4620"/>
        </w:tabs>
        <w:ind w:left="4620" w:hanging="360"/>
      </w:pPr>
      <w:rPr>
        <w:rFonts w:ascii="Wingdings" w:hAnsi="Wingdings" w:hint="default"/>
      </w:rPr>
    </w:lvl>
  </w:abstractNum>
  <w:abstractNum w:abstractNumId="2">
    <w:nsid w:val="028319DE"/>
    <w:multiLevelType w:val="hybridMultilevel"/>
    <w:tmpl w:val="20F250AC"/>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
    <w:nsid w:val="02D6728E"/>
    <w:multiLevelType w:val="hybridMultilevel"/>
    <w:tmpl w:val="4812512C"/>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2EA79E5"/>
    <w:multiLevelType w:val="hybridMultilevel"/>
    <w:tmpl w:val="9FFC1AA8"/>
    <w:lvl w:ilvl="0" w:tplc="82349236">
      <w:start w:val="1"/>
      <w:numFmt w:val="decimal"/>
      <w:lvlText w:val="%1."/>
      <w:lvlJc w:val="left"/>
      <w:pPr>
        <w:tabs>
          <w:tab w:val="num" w:pos="960"/>
        </w:tabs>
        <w:ind w:left="960" w:hanging="960"/>
      </w:pPr>
      <w:rPr>
        <w:rFonts w:hint="default"/>
        <w:color w:val="00000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031A371D"/>
    <w:multiLevelType w:val="hybridMultilevel"/>
    <w:tmpl w:val="218AF3EE"/>
    <w:lvl w:ilvl="0" w:tplc="E75C6CB2">
      <w:start w:val="65535"/>
      <w:numFmt w:val="bullet"/>
      <w:lvlText w:val=""/>
      <w:lvlJc w:val="left"/>
      <w:pPr>
        <w:tabs>
          <w:tab w:val="num" w:pos="708"/>
        </w:tabs>
        <w:ind w:left="708"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42366A9"/>
    <w:multiLevelType w:val="hybridMultilevel"/>
    <w:tmpl w:val="44444C98"/>
    <w:lvl w:ilvl="0" w:tplc="E75C6CB2">
      <w:start w:val="65535"/>
      <w:numFmt w:val="bullet"/>
      <w:lvlText w:val=""/>
      <w:lvlJc w:val="left"/>
      <w:pPr>
        <w:tabs>
          <w:tab w:val="num" w:pos="1217"/>
        </w:tabs>
        <w:ind w:left="1217" w:firstLine="0"/>
      </w:pPr>
      <w:rPr>
        <w:rFonts w:ascii="Wingdings" w:hAnsi="Wingdings" w:cs="Times New Roman" w:hint="default"/>
      </w:rPr>
    </w:lvl>
    <w:lvl w:ilvl="1" w:tplc="04190003" w:tentative="1">
      <w:start w:val="1"/>
      <w:numFmt w:val="bullet"/>
      <w:lvlText w:val="o"/>
      <w:lvlJc w:val="left"/>
      <w:pPr>
        <w:tabs>
          <w:tab w:val="num" w:pos="1948"/>
        </w:tabs>
        <w:ind w:left="1948" w:hanging="360"/>
      </w:pPr>
      <w:rPr>
        <w:rFonts w:ascii="Courier New" w:hAnsi="Courier New" w:cs="Courier New" w:hint="default"/>
      </w:rPr>
    </w:lvl>
    <w:lvl w:ilvl="2" w:tplc="04190005" w:tentative="1">
      <w:start w:val="1"/>
      <w:numFmt w:val="bullet"/>
      <w:lvlText w:val=""/>
      <w:lvlJc w:val="left"/>
      <w:pPr>
        <w:tabs>
          <w:tab w:val="num" w:pos="2668"/>
        </w:tabs>
        <w:ind w:left="2668" w:hanging="360"/>
      </w:pPr>
      <w:rPr>
        <w:rFonts w:ascii="Wingdings" w:hAnsi="Wingdings" w:hint="default"/>
      </w:rPr>
    </w:lvl>
    <w:lvl w:ilvl="3" w:tplc="04190001" w:tentative="1">
      <w:start w:val="1"/>
      <w:numFmt w:val="bullet"/>
      <w:lvlText w:val=""/>
      <w:lvlJc w:val="left"/>
      <w:pPr>
        <w:tabs>
          <w:tab w:val="num" w:pos="3388"/>
        </w:tabs>
        <w:ind w:left="3388" w:hanging="360"/>
      </w:pPr>
      <w:rPr>
        <w:rFonts w:ascii="Symbol" w:hAnsi="Symbol" w:hint="default"/>
      </w:rPr>
    </w:lvl>
    <w:lvl w:ilvl="4" w:tplc="04190003" w:tentative="1">
      <w:start w:val="1"/>
      <w:numFmt w:val="bullet"/>
      <w:lvlText w:val="o"/>
      <w:lvlJc w:val="left"/>
      <w:pPr>
        <w:tabs>
          <w:tab w:val="num" w:pos="4108"/>
        </w:tabs>
        <w:ind w:left="4108" w:hanging="360"/>
      </w:pPr>
      <w:rPr>
        <w:rFonts w:ascii="Courier New" w:hAnsi="Courier New" w:cs="Courier New" w:hint="default"/>
      </w:rPr>
    </w:lvl>
    <w:lvl w:ilvl="5" w:tplc="04190005" w:tentative="1">
      <w:start w:val="1"/>
      <w:numFmt w:val="bullet"/>
      <w:lvlText w:val=""/>
      <w:lvlJc w:val="left"/>
      <w:pPr>
        <w:tabs>
          <w:tab w:val="num" w:pos="4828"/>
        </w:tabs>
        <w:ind w:left="4828" w:hanging="360"/>
      </w:pPr>
      <w:rPr>
        <w:rFonts w:ascii="Wingdings" w:hAnsi="Wingdings" w:hint="default"/>
      </w:rPr>
    </w:lvl>
    <w:lvl w:ilvl="6" w:tplc="04190001" w:tentative="1">
      <w:start w:val="1"/>
      <w:numFmt w:val="bullet"/>
      <w:lvlText w:val=""/>
      <w:lvlJc w:val="left"/>
      <w:pPr>
        <w:tabs>
          <w:tab w:val="num" w:pos="5548"/>
        </w:tabs>
        <w:ind w:left="5548" w:hanging="360"/>
      </w:pPr>
      <w:rPr>
        <w:rFonts w:ascii="Symbol" w:hAnsi="Symbol" w:hint="default"/>
      </w:rPr>
    </w:lvl>
    <w:lvl w:ilvl="7" w:tplc="04190003" w:tentative="1">
      <w:start w:val="1"/>
      <w:numFmt w:val="bullet"/>
      <w:lvlText w:val="o"/>
      <w:lvlJc w:val="left"/>
      <w:pPr>
        <w:tabs>
          <w:tab w:val="num" w:pos="6268"/>
        </w:tabs>
        <w:ind w:left="6268" w:hanging="360"/>
      </w:pPr>
      <w:rPr>
        <w:rFonts w:ascii="Courier New" w:hAnsi="Courier New" w:cs="Courier New" w:hint="default"/>
      </w:rPr>
    </w:lvl>
    <w:lvl w:ilvl="8" w:tplc="04190005" w:tentative="1">
      <w:start w:val="1"/>
      <w:numFmt w:val="bullet"/>
      <w:lvlText w:val=""/>
      <w:lvlJc w:val="left"/>
      <w:pPr>
        <w:tabs>
          <w:tab w:val="num" w:pos="6988"/>
        </w:tabs>
        <w:ind w:left="6988" w:hanging="360"/>
      </w:pPr>
      <w:rPr>
        <w:rFonts w:ascii="Wingdings" w:hAnsi="Wingdings" w:hint="default"/>
      </w:rPr>
    </w:lvl>
  </w:abstractNum>
  <w:abstractNum w:abstractNumId="7">
    <w:nsid w:val="04EF64A5"/>
    <w:multiLevelType w:val="hybridMultilevel"/>
    <w:tmpl w:val="D234A356"/>
    <w:lvl w:ilvl="0" w:tplc="B880AC56">
      <w:start w:val="65535"/>
      <w:numFmt w:val="bullet"/>
      <w:lvlText w:val="▫"/>
      <w:lvlJc w:val="left"/>
      <w:pPr>
        <w:tabs>
          <w:tab w:val="num" w:pos="375"/>
        </w:tabs>
        <w:ind w:left="375" w:firstLine="0"/>
      </w:pPr>
      <w:rPr>
        <w:rFonts w:ascii="Times New Roman" w:hAnsi="Times New Roman" w:cs="Times New Roman"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8">
    <w:nsid w:val="05036C7D"/>
    <w:multiLevelType w:val="hybridMultilevel"/>
    <w:tmpl w:val="83386C2C"/>
    <w:lvl w:ilvl="0" w:tplc="E3F6E1C8">
      <w:start w:val="65535"/>
      <w:numFmt w:val="bullet"/>
      <w:lvlText w:val="•"/>
      <w:lvlJc w:val="left"/>
      <w:pPr>
        <w:tabs>
          <w:tab w:val="num" w:pos="565"/>
        </w:tabs>
        <w:ind w:left="565" w:firstLine="0"/>
      </w:pPr>
      <w:rPr>
        <w:rFonts w:ascii="Times New Roman" w:hAnsi="Times New Roman" w:cs="Times New Roman" w:hint="default"/>
      </w:rPr>
    </w:lvl>
    <w:lvl w:ilvl="1" w:tplc="04190003" w:tentative="1">
      <w:start w:val="1"/>
      <w:numFmt w:val="bullet"/>
      <w:lvlText w:val="o"/>
      <w:lvlJc w:val="left"/>
      <w:pPr>
        <w:tabs>
          <w:tab w:val="num" w:pos="1297"/>
        </w:tabs>
        <w:ind w:left="1297" w:hanging="360"/>
      </w:pPr>
      <w:rPr>
        <w:rFonts w:ascii="Courier New" w:hAnsi="Courier New" w:cs="Courier New" w:hint="default"/>
      </w:rPr>
    </w:lvl>
    <w:lvl w:ilvl="2" w:tplc="04190005" w:tentative="1">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cs="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cs="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9">
    <w:nsid w:val="0569444C"/>
    <w:multiLevelType w:val="hybridMultilevel"/>
    <w:tmpl w:val="B044BFA2"/>
    <w:lvl w:ilvl="0" w:tplc="E75C6CB2">
      <w:start w:val="65535"/>
      <w:numFmt w:val="bullet"/>
      <w:lvlText w:val=""/>
      <w:lvlJc w:val="left"/>
      <w:pPr>
        <w:tabs>
          <w:tab w:val="num" w:pos="1248"/>
        </w:tabs>
        <w:ind w:left="1248" w:firstLine="0"/>
      </w:pPr>
      <w:rPr>
        <w:rFonts w:ascii="Wingdings" w:hAnsi="Wingdings"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6ED5B17"/>
    <w:multiLevelType w:val="hybridMultilevel"/>
    <w:tmpl w:val="A9C80FFA"/>
    <w:lvl w:ilvl="0" w:tplc="04190005">
      <w:start w:val="1"/>
      <w:numFmt w:val="bullet"/>
      <w:lvlText w:val=""/>
      <w:lvlJc w:val="left"/>
      <w:pPr>
        <w:tabs>
          <w:tab w:val="num" w:pos="360"/>
        </w:tabs>
        <w:ind w:left="360" w:hanging="360"/>
      </w:pPr>
      <w:rPr>
        <w:rFonts w:ascii="Wingdings" w:hAnsi="Wingdings" w:hint="default"/>
      </w:rPr>
    </w:lvl>
    <w:lvl w:ilvl="1" w:tplc="37AE8292">
      <w:start w:val="1"/>
      <w:numFmt w:val="lowerLetter"/>
      <w:lvlText w:val="(%2)"/>
      <w:lvlJc w:val="left"/>
      <w:pPr>
        <w:tabs>
          <w:tab w:val="num" w:pos="1530"/>
        </w:tabs>
        <w:ind w:left="1530" w:hanging="960"/>
      </w:pPr>
      <w:rPr>
        <w:rFonts w:hint="default"/>
      </w:rPr>
    </w:lvl>
    <w:lvl w:ilvl="2" w:tplc="CC2E9B3A">
      <w:numFmt w:val="bullet"/>
      <w:lvlText w:val=""/>
      <w:lvlJc w:val="left"/>
      <w:pPr>
        <w:tabs>
          <w:tab w:val="num" w:pos="2370"/>
        </w:tabs>
        <w:ind w:left="2370" w:hanging="900"/>
      </w:pPr>
      <w:rPr>
        <w:rFonts w:ascii="Wingdings" w:eastAsia="Times New Roman" w:hAnsi="Wingdings" w:cs="Times New Roman" w:hint="default"/>
        <w:i/>
        <w:color w:val="000000"/>
      </w:rPr>
    </w:lvl>
    <w:lvl w:ilvl="3" w:tplc="0419000F" w:tentative="1">
      <w:start w:val="1"/>
      <w:numFmt w:val="decimal"/>
      <w:lvlText w:val="%4."/>
      <w:lvlJc w:val="left"/>
      <w:pPr>
        <w:tabs>
          <w:tab w:val="num" w:pos="2370"/>
        </w:tabs>
        <w:ind w:left="2370" w:hanging="360"/>
      </w:pPr>
    </w:lvl>
    <w:lvl w:ilvl="4" w:tplc="04190019" w:tentative="1">
      <w:start w:val="1"/>
      <w:numFmt w:val="lowerLetter"/>
      <w:lvlText w:val="%5."/>
      <w:lvlJc w:val="left"/>
      <w:pPr>
        <w:tabs>
          <w:tab w:val="num" w:pos="3090"/>
        </w:tabs>
        <w:ind w:left="3090" w:hanging="360"/>
      </w:pPr>
    </w:lvl>
    <w:lvl w:ilvl="5" w:tplc="0419001B" w:tentative="1">
      <w:start w:val="1"/>
      <w:numFmt w:val="lowerRoman"/>
      <w:lvlText w:val="%6."/>
      <w:lvlJc w:val="right"/>
      <w:pPr>
        <w:tabs>
          <w:tab w:val="num" w:pos="3810"/>
        </w:tabs>
        <w:ind w:left="3810" w:hanging="180"/>
      </w:pPr>
    </w:lvl>
    <w:lvl w:ilvl="6" w:tplc="0419000F" w:tentative="1">
      <w:start w:val="1"/>
      <w:numFmt w:val="decimal"/>
      <w:lvlText w:val="%7."/>
      <w:lvlJc w:val="left"/>
      <w:pPr>
        <w:tabs>
          <w:tab w:val="num" w:pos="4530"/>
        </w:tabs>
        <w:ind w:left="4530" w:hanging="360"/>
      </w:pPr>
    </w:lvl>
    <w:lvl w:ilvl="7" w:tplc="04190019" w:tentative="1">
      <w:start w:val="1"/>
      <w:numFmt w:val="lowerLetter"/>
      <w:lvlText w:val="%8."/>
      <w:lvlJc w:val="left"/>
      <w:pPr>
        <w:tabs>
          <w:tab w:val="num" w:pos="5250"/>
        </w:tabs>
        <w:ind w:left="5250" w:hanging="360"/>
      </w:pPr>
    </w:lvl>
    <w:lvl w:ilvl="8" w:tplc="0419001B" w:tentative="1">
      <w:start w:val="1"/>
      <w:numFmt w:val="lowerRoman"/>
      <w:lvlText w:val="%9."/>
      <w:lvlJc w:val="right"/>
      <w:pPr>
        <w:tabs>
          <w:tab w:val="num" w:pos="5970"/>
        </w:tabs>
        <w:ind w:left="5970" w:hanging="180"/>
      </w:pPr>
    </w:lvl>
  </w:abstractNum>
  <w:abstractNum w:abstractNumId="11">
    <w:nsid w:val="071C6559"/>
    <w:multiLevelType w:val="hybridMultilevel"/>
    <w:tmpl w:val="854ADCA8"/>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2">
    <w:nsid w:val="09815CC7"/>
    <w:multiLevelType w:val="hybridMultilevel"/>
    <w:tmpl w:val="1DE6439C"/>
    <w:lvl w:ilvl="0" w:tplc="E75C6CB2">
      <w:start w:val="65535"/>
      <w:numFmt w:val="bullet"/>
      <w:lvlText w:val=""/>
      <w:lvlJc w:val="left"/>
      <w:pPr>
        <w:tabs>
          <w:tab w:val="num" w:pos="360"/>
        </w:tabs>
        <w:ind w:left="360" w:firstLine="0"/>
      </w:pPr>
      <w:rPr>
        <w:rFonts w:ascii="Wingdings" w:hAnsi="Wingdings"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3">
    <w:nsid w:val="09C50C84"/>
    <w:multiLevelType w:val="hybridMultilevel"/>
    <w:tmpl w:val="ED9AC67A"/>
    <w:lvl w:ilvl="0" w:tplc="D1903C92">
      <w:numFmt w:val="bullet"/>
      <w:lvlText w:val=""/>
      <w:lvlJc w:val="left"/>
      <w:pPr>
        <w:tabs>
          <w:tab w:val="num" w:pos="1065"/>
        </w:tabs>
        <w:ind w:left="1065" w:hanging="705"/>
      </w:pPr>
      <w:rPr>
        <w:rFonts w:ascii="Symbol" w:eastAsia="Times New Roman" w:hAnsi="Symbol" w:cs="Times New Roman" w:hint="default"/>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D36A32"/>
    <w:multiLevelType w:val="hybridMultilevel"/>
    <w:tmpl w:val="80CEFE30"/>
    <w:lvl w:ilvl="0" w:tplc="04190003">
      <w:start w:val="1"/>
      <w:numFmt w:val="bullet"/>
      <w:lvlText w:val="o"/>
      <w:lvlJc w:val="left"/>
      <w:pPr>
        <w:tabs>
          <w:tab w:val="num" w:pos="540"/>
        </w:tabs>
        <w:ind w:left="540" w:hanging="360"/>
      </w:pPr>
      <w:rPr>
        <w:rFonts w:ascii="Courier New" w:hAnsi="Courier New" w:cs="Courier New" w:hint="default"/>
      </w:rPr>
    </w:lvl>
    <w:lvl w:ilvl="1" w:tplc="04190003" w:tentative="1">
      <w:start w:val="1"/>
      <w:numFmt w:val="bullet"/>
      <w:lvlText w:val="o"/>
      <w:lvlJc w:val="left"/>
      <w:pPr>
        <w:tabs>
          <w:tab w:val="num" w:pos="911"/>
        </w:tabs>
        <w:ind w:left="911" w:hanging="360"/>
      </w:pPr>
      <w:rPr>
        <w:rFonts w:ascii="Courier New" w:hAnsi="Courier New" w:cs="Courier New" w:hint="default"/>
      </w:rPr>
    </w:lvl>
    <w:lvl w:ilvl="2" w:tplc="04190005" w:tentative="1">
      <w:start w:val="1"/>
      <w:numFmt w:val="bullet"/>
      <w:lvlText w:val=""/>
      <w:lvlJc w:val="left"/>
      <w:pPr>
        <w:tabs>
          <w:tab w:val="num" w:pos="1631"/>
        </w:tabs>
        <w:ind w:left="1631" w:hanging="360"/>
      </w:pPr>
      <w:rPr>
        <w:rFonts w:ascii="Wingdings" w:hAnsi="Wingdings" w:hint="default"/>
      </w:rPr>
    </w:lvl>
    <w:lvl w:ilvl="3" w:tplc="04190001" w:tentative="1">
      <w:start w:val="1"/>
      <w:numFmt w:val="bullet"/>
      <w:lvlText w:val=""/>
      <w:lvlJc w:val="left"/>
      <w:pPr>
        <w:tabs>
          <w:tab w:val="num" w:pos="2351"/>
        </w:tabs>
        <w:ind w:left="2351" w:hanging="360"/>
      </w:pPr>
      <w:rPr>
        <w:rFonts w:ascii="Symbol" w:hAnsi="Symbol" w:hint="default"/>
      </w:rPr>
    </w:lvl>
    <w:lvl w:ilvl="4" w:tplc="04190003" w:tentative="1">
      <w:start w:val="1"/>
      <w:numFmt w:val="bullet"/>
      <w:lvlText w:val="o"/>
      <w:lvlJc w:val="left"/>
      <w:pPr>
        <w:tabs>
          <w:tab w:val="num" w:pos="3071"/>
        </w:tabs>
        <w:ind w:left="3071" w:hanging="360"/>
      </w:pPr>
      <w:rPr>
        <w:rFonts w:ascii="Courier New" w:hAnsi="Courier New" w:cs="Courier New" w:hint="default"/>
      </w:rPr>
    </w:lvl>
    <w:lvl w:ilvl="5" w:tplc="04190005" w:tentative="1">
      <w:start w:val="1"/>
      <w:numFmt w:val="bullet"/>
      <w:lvlText w:val=""/>
      <w:lvlJc w:val="left"/>
      <w:pPr>
        <w:tabs>
          <w:tab w:val="num" w:pos="3791"/>
        </w:tabs>
        <w:ind w:left="3791" w:hanging="360"/>
      </w:pPr>
      <w:rPr>
        <w:rFonts w:ascii="Wingdings" w:hAnsi="Wingdings" w:hint="default"/>
      </w:rPr>
    </w:lvl>
    <w:lvl w:ilvl="6" w:tplc="04190001" w:tentative="1">
      <w:start w:val="1"/>
      <w:numFmt w:val="bullet"/>
      <w:lvlText w:val=""/>
      <w:lvlJc w:val="left"/>
      <w:pPr>
        <w:tabs>
          <w:tab w:val="num" w:pos="4511"/>
        </w:tabs>
        <w:ind w:left="4511" w:hanging="360"/>
      </w:pPr>
      <w:rPr>
        <w:rFonts w:ascii="Symbol" w:hAnsi="Symbol" w:hint="default"/>
      </w:rPr>
    </w:lvl>
    <w:lvl w:ilvl="7" w:tplc="04190003" w:tentative="1">
      <w:start w:val="1"/>
      <w:numFmt w:val="bullet"/>
      <w:lvlText w:val="o"/>
      <w:lvlJc w:val="left"/>
      <w:pPr>
        <w:tabs>
          <w:tab w:val="num" w:pos="5231"/>
        </w:tabs>
        <w:ind w:left="5231" w:hanging="360"/>
      </w:pPr>
      <w:rPr>
        <w:rFonts w:ascii="Courier New" w:hAnsi="Courier New" w:cs="Courier New" w:hint="default"/>
      </w:rPr>
    </w:lvl>
    <w:lvl w:ilvl="8" w:tplc="04190005" w:tentative="1">
      <w:start w:val="1"/>
      <w:numFmt w:val="bullet"/>
      <w:lvlText w:val=""/>
      <w:lvlJc w:val="left"/>
      <w:pPr>
        <w:tabs>
          <w:tab w:val="num" w:pos="5951"/>
        </w:tabs>
        <w:ind w:left="5951" w:hanging="360"/>
      </w:pPr>
      <w:rPr>
        <w:rFonts w:ascii="Wingdings" w:hAnsi="Wingdings" w:hint="default"/>
      </w:rPr>
    </w:lvl>
  </w:abstractNum>
  <w:abstractNum w:abstractNumId="15">
    <w:nsid w:val="0CBD6B01"/>
    <w:multiLevelType w:val="hybridMultilevel"/>
    <w:tmpl w:val="97FAB76E"/>
    <w:lvl w:ilvl="0" w:tplc="814A9B14">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6">
    <w:nsid w:val="0E0D4823"/>
    <w:multiLevelType w:val="hybridMultilevel"/>
    <w:tmpl w:val="DB40DF44"/>
    <w:lvl w:ilvl="0" w:tplc="E75C6CB2">
      <w:start w:val="65535"/>
      <w:numFmt w:val="bullet"/>
      <w:lvlText w:val=""/>
      <w:lvlJc w:val="left"/>
      <w:pPr>
        <w:tabs>
          <w:tab w:val="num" w:pos="540"/>
        </w:tabs>
        <w:ind w:left="540" w:firstLine="0"/>
      </w:pPr>
      <w:rPr>
        <w:rFonts w:ascii="Wingdings" w:hAnsi="Wingdings"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0F3632EC"/>
    <w:multiLevelType w:val="hybridMultilevel"/>
    <w:tmpl w:val="950EAB7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6D6B8A"/>
    <w:multiLevelType w:val="hybridMultilevel"/>
    <w:tmpl w:val="F44A4B54"/>
    <w:lvl w:ilvl="0" w:tplc="0419000F">
      <w:start w:val="1"/>
      <w:numFmt w:val="decimal"/>
      <w:lvlText w:val="%1."/>
      <w:lvlJc w:val="left"/>
      <w:pPr>
        <w:tabs>
          <w:tab w:val="num" w:pos="717"/>
        </w:tabs>
        <w:ind w:left="717"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F">
      <w:start w:val="1"/>
      <w:numFmt w:val="decimal"/>
      <w:lvlText w:val="%4."/>
      <w:lvlJc w:val="left"/>
      <w:pPr>
        <w:tabs>
          <w:tab w:val="num" w:pos="2880"/>
        </w:tabs>
        <w:ind w:left="2880" w:hanging="360"/>
      </w:pPr>
      <w:rPr>
        <w:rFonts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0FF017D6"/>
    <w:multiLevelType w:val="hybridMultilevel"/>
    <w:tmpl w:val="16727748"/>
    <w:lvl w:ilvl="0" w:tplc="F65A95E8">
      <w:start w:val="1"/>
      <w:numFmt w:val="bullet"/>
      <w:lvlText w:val=""/>
      <w:lvlJc w:val="left"/>
      <w:pPr>
        <w:tabs>
          <w:tab w:val="num" w:pos="1068"/>
        </w:tabs>
        <w:ind w:left="1068" w:hanging="360"/>
      </w:pPr>
      <w:rPr>
        <w:rFonts w:ascii="Wingdings" w:hAnsi="Wingdings" w:hint="default"/>
      </w:rPr>
    </w:lvl>
    <w:lvl w:ilvl="1" w:tplc="C5E8E2F0">
      <w:start w:val="1"/>
      <w:numFmt w:val="bullet"/>
      <w:lvlText w:val=""/>
      <w:lvlJc w:val="left"/>
      <w:pPr>
        <w:tabs>
          <w:tab w:val="num" w:pos="1439"/>
        </w:tabs>
        <w:ind w:left="1439" w:hanging="360"/>
      </w:pPr>
      <w:rPr>
        <w:rFonts w:ascii="Webdings" w:hAnsi="Webdings"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20">
    <w:nsid w:val="10DE4062"/>
    <w:multiLevelType w:val="hybridMultilevel"/>
    <w:tmpl w:val="818E9084"/>
    <w:lvl w:ilvl="0" w:tplc="04190003">
      <w:start w:val="1"/>
      <w:numFmt w:val="bullet"/>
      <w:lvlText w:val="o"/>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1">
    <w:nsid w:val="12130E4A"/>
    <w:multiLevelType w:val="hybridMultilevel"/>
    <w:tmpl w:val="2B907C50"/>
    <w:lvl w:ilvl="0" w:tplc="E75C6CB2">
      <w:start w:val="65535"/>
      <w:numFmt w:val="bullet"/>
      <w:lvlText w:val=""/>
      <w:lvlJc w:val="left"/>
      <w:pPr>
        <w:tabs>
          <w:tab w:val="num" w:pos="587"/>
        </w:tabs>
        <w:ind w:left="587" w:firstLine="0"/>
      </w:pPr>
      <w:rPr>
        <w:rFonts w:ascii="Wingdings" w:hAnsi="Wingdings" w:cs="Times New Roman" w:hint="default"/>
        <w:color w:val="auto"/>
      </w:rPr>
    </w:lvl>
    <w:lvl w:ilvl="1" w:tplc="04190003">
      <w:start w:val="1"/>
      <w:numFmt w:val="bullet"/>
      <w:lvlText w:val="o"/>
      <w:lvlJc w:val="left"/>
      <w:pPr>
        <w:tabs>
          <w:tab w:val="num" w:pos="2027"/>
        </w:tabs>
        <w:ind w:left="2027" w:hanging="360"/>
      </w:pPr>
      <w:rPr>
        <w:rFonts w:ascii="Courier New" w:hAnsi="Courier New" w:cs="Courier New" w:hint="default"/>
        <w:color w:val="auto"/>
      </w:rPr>
    </w:lvl>
    <w:lvl w:ilvl="2" w:tplc="04190005" w:tentative="1">
      <w:start w:val="1"/>
      <w:numFmt w:val="bullet"/>
      <w:lvlText w:val=""/>
      <w:lvlJc w:val="left"/>
      <w:pPr>
        <w:tabs>
          <w:tab w:val="num" w:pos="2747"/>
        </w:tabs>
        <w:ind w:left="2747" w:hanging="360"/>
      </w:pPr>
      <w:rPr>
        <w:rFonts w:ascii="Wingdings" w:hAnsi="Wingdings" w:hint="default"/>
      </w:rPr>
    </w:lvl>
    <w:lvl w:ilvl="3" w:tplc="04190001" w:tentative="1">
      <w:start w:val="1"/>
      <w:numFmt w:val="bullet"/>
      <w:lvlText w:val=""/>
      <w:lvlJc w:val="left"/>
      <w:pPr>
        <w:tabs>
          <w:tab w:val="num" w:pos="3467"/>
        </w:tabs>
        <w:ind w:left="3467" w:hanging="360"/>
      </w:pPr>
      <w:rPr>
        <w:rFonts w:ascii="Symbol" w:hAnsi="Symbol" w:hint="default"/>
      </w:rPr>
    </w:lvl>
    <w:lvl w:ilvl="4" w:tplc="04190003" w:tentative="1">
      <w:start w:val="1"/>
      <w:numFmt w:val="bullet"/>
      <w:lvlText w:val="o"/>
      <w:lvlJc w:val="left"/>
      <w:pPr>
        <w:tabs>
          <w:tab w:val="num" w:pos="4187"/>
        </w:tabs>
        <w:ind w:left="4187" w:hanging="360"/>
      </w:pPr>
      <w:rPr>
        <w:rFonts w:ascii="Courier New" w:hAnsi="Courier New" w:cs="Courier New" w:hint="default"/>
      </w:rPr>
    </w:lvl>
    <w:lvl w:ilvl="5" w:tplc="04190005" w:tentative="1">
      <w:start w:val="1"/>
      <w:numFmt w:val="bullet"/>
      <w:lvlText w:val=""/>
      <w:lvlJc w:val="left"/>
      <w:pPr>
        <w:tabs>
          <w:tab w:val="num" w:pos="4907"/>
        </w:tabs>
        <w:ind w:left="4907" w:hanging="360"/>
      </w:pPr>
      <w:rPr>
        <w:rFonts w:ascii="Wingdings" w:hAnsi="Wingdings" w:hint="default"/>
      </w:rPr>
    </w:lvl>
    <w:lvl w:ilvl="6" w:tplc="04190001" w:tentative="1">
      <w:start w:val="1"/>
      <w:numFmt w:val="bullet"/>
      <w:lvlText w:val=""/>
      <w:lvlJc w:val="left"/>
      <w:pPr>
        <w:tabs>
          <w:tab w:val="num" w:pos="5627"/>
        </w:tabs>
        <w:ind w:left="5627" w:hanging="360"/>
      </w:pPr>
      <w:rPr>
        <w:rFonts w:ascii="Symbol" w:hAnsi="Symbol" w:hint="default"/>
      </w:rPr>
    </w:lvl>
    <w:lvl w:ilvl="7" w:tplc="04190003" w:tentative="1">
      <w:start w:val="1"/>
      <w:numFmt w:val="bullet"/>
      <w:lvlText w:val="o"/>
      <w:lvlJc w:val="left"/>
      <w:pPr>
        <w:tabs>
          <w:tab w:val="num" w:pos="6347"/>
        </w:tabs>
        <w:ind w:left="6347" w:hanging="360"/>
      </w:pPr>
      <w:rPr>
        <w:rFonts w:ascii="Courier New" w:hAnsi="Courier New" w:cs="Courier New" w:hint="default"/>
      </w:rPr>
    </w:lvl>
    <w:lvl w:ilvl="8" w:tplc="04190005" w:tentative="1">
      <w:start w:val="1"/>
      <w:numFmt w:val="bullet"/>
      <w:lvlText w:val=""/>
      <w:lvlJc w:val="left"/>
      <w:pPr>
        <w:tabs>
          <w:tab w:val="num" w:pos="7067"/>
        </w:tabs>
        <w:ind w:left="7067" w:hanging="360"/>
      </w:pPr>
      <w:rPr>
        <w:rFonts w:ascii="Wingdings" w:hAnsi="Wingdings" w:hint="default"/>
      </w:rPr>
    </w:lvl>
  </w:abstractNum>
  <w:abstractNum w:abstractNumId="22">
    <w:nsid w:val="122F543B"/>
    <w:multiLevelType w:val="hybridMultilevel"/>
    <w:tmpl w:val="38C64FBA"/>
    <w:lvl w:ilvl="0" w:tplc="E3221986">
      <w:start w:val="1"/>
      <w:numFmt w:val="bullet"/>
      <w:lvlText w:val=""/>
      <w:lvlJc w:val="left"/>
      <w:pPr>
        <w:tabs>
          <w:tab w:val="num" w:pos="900"/>
        </w:tabs>
        <w:ind w:left="900" w:firstLine="0"/>
      </w:pPr>
      <w:rPr>
        <w:rFonts w:ascii="Symbol" w:hAnsi="Symbol" w:cs="Times New Roman"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124502CB"/>
    <w:multiLevelType w:val="hybridMultilevel"/>
    <w:tmpl w:val="CDAE42D4"/>
    <w:lvl w:ilvl="0" w:tplc="814A9B1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13E55F60"/>
    <w:multiLevelType w:val="singleLevel"/>
    <w:tmpl w:val="57DADB2A"/>
    <w:lvl w:ilvl="0">
      <w:start w:val="1"/>
      <w:numFmt w:val="decimal"/>
      <w:lvlText w:val="%1)"/>
      <w:legacy w:legacy="1" w:legacySpace="0" w:legacyIndent="249"/>
      <w:lvlJc w:val="left"/>
      <w:rPr>
        <w:rFonts w:ascii="Times New Roman" w:hAnsi="Times New Roman" w:cs="Times New Roman" w:hint="default"/>
      </w:rPr>
    </w:lvl>
  </w:abstractNum>
  <w:abstractNum w:abstractNumId="25">
    <w:nsid w:val="13F84A09"/>
    <w:multiLevelType w:val="hybridMultilevel"/>
    <w:tmpl w:val="186C69D2"/>
    <w:lvl w:ilvl="0" w:tplc="E75C6CB2">
      <w:start w:val="65535"/>
      <w:numFmt w:val="bullet"/>
      <w:lvlText w:val=""/>
      <w:lvlJc w:val="left"/>
      <w:pPr>
        <w:tabs>
          <w:tab w:val="num" w:pos="540"/>
        </w:tabs>
        <w:ind w:left="540" w:firstLine="0"/>
      </w:pPr>
      <w:rPr>
        <w:rFonts w:ascii="Wingdings" w:hAnsi="Wingdings" w:cs="Times New Roman" w:hint="default"/>
      </w:rPr>
    </w:lvl>
    <w:lvl w:ilvl="1" w:tplc="04190003" w:tentative="1">
      <w:start w:val="1"/>
      <w:numFmt w:val="bullet"/>
      <w:lvlText w:val="o"/>
      <w:lvlJc w:val="left"/>
      <w:pPr>
        <w:tabs>
          <w:tab w:val="num" w:pos="1272"/>
        </w:tabs>
        <w:ind w:left="1272" w:hanging="360"/>
      </w:pPr>
      <w:rPr>
        <w:rFonts w:ascii="Courier New" w:hAnsi="Courier New" w:cs="Courier New" w:hint="default"/>
      </w:rPr>
    </w:lvl>
    <w:lvl w:ilvl="2" w:tplc="04190005" w:tentative="1">
      <w:start w:val="1"/>
      <w:numFmt w:val="bullet"/>
      <w:lvlText w:val=""/>
      <w:lvlJc w:val="left"/>
      <w:pPr>
        <w:tabs>
          <w:tab w:val="num" w:pos="1992"/>
        </w:tabs>
        <w:ind w:left="1992" w:hanging="360"/>
      </w:pPr>
      <w:rPr>
        <w:rFonts w:ascii="Wingdings" w:hAnsi="Wingdings" w:hint="default"/>
      </w:rPr>
    </w:lvl>
    <w:lvl w:ilvl="3" w:tplc="04190001" w:tentative="1">
      <w:start w:val="1"/>
      <w:numFmt w:val="bullet"/>
      <w:lvlText w:val=""/>
      <w:lvlJc w:val="left"/>
      <w:pPr>
        <w:tabs>
          <w:tab w:val="num" w:pos="2712"/>
        </w:tabs>
        <w:ind w:left="2712" w:hanging="360"/>
      </w:pPr>
      <w:rPr>
        <w:rFonts w:ascii="Symbol" w:hAnsi="Symbol" w:hint="default"/>
      </w:rPr>
    </w:lvl>
    <w:lvl w:ilvl="4" w:tplc="04190003" w:tentative="1">
      <w:start w:val="1"/>
      <w:numFmt w:val="bullet"/>
      <w:lvlText w:val="o"/>
      <w:lvlJc w:val="left"/>
      <w:pPr>
        <w:tabs>
          <w:tab w:val="num" w:pos="3432"/>
        </w:tabs>
        <w:ind w:left="3432" w:hanging="360"/>
      </w:pPr>
      <w:rPr>
        <w:rFonts w:ascii="Courier New" w:hAnsi="Courier New" w:cs="Courier New" w:hint="default"/>
      </w:rPr>
    </w:lvl>
    <w:lvl w:ilvl="5" w:tplc="04190005" w:tentative="1">
      <w:start w:val="1"/>
      <w:numFmt w:val="bullet"/>
      <w:lvlText w:val=""/>
      <w:lvlJc w:val="left"/>
      <w:pPr>
        <w:tabs>
          <w:tab w:val="num" w:pos="4152"/>
        </w:tabs>
        <w:ind w:left="4152" w:hanging="360"/>
      </w:pPr>
      <w:rPr>
        <w:rFonts w:ascii="Wingdings" w:hAnsi="Wingdings" w:hint="default"/>
      </w:rPr>
    </w:lvl>
    <w:lvl w:ilvl="6" w:tplc="04190001" w:tentative="1">
      <w:start w:val="1"/>
      <w:numFmt w:val="bullet"/>
      <w:lvlText w:val=""/>
      <w:lvlJc w:val="left"/>
      <w:pPr>
        <w:tabs>
          <w:tab w:val="num" w:pos="4872"/>
        </w:tabs>
        <w:ind w:left="4872" w:hanging="360"/>
      </w:pPr>
      <w:rPr>
        <w:rFonts w:ascii="Symbol" w:hAnsi="Symbol" w:hint="default"/>
      </w:rPr>
    </w:lvl>
    <w:lvl w:ilvl="7" w:tplc="04190003" w:tentative="1">
      <w:start w:val="1"/>
      <w:numFmt w:val="bullet"/>
      <w:lvlText w:val="o"/>
      <w:lvlJc w:val="left"/>
      <w:pPr>
        <w:tabs>
          <w:tab w:val="num" w:pos="5592"/>
        </w:tabs>
        <w:ind w:left="5592" w:hanging="360"/>
      </w:pPr>
      <w:rPr>
        <w:rFonts w:ascii="Courier New" w:hAnsi="Courier New" w:cs="Courier New" w:hint="default"/>
      </w:rPr>
    </w:lvl>
    <w:lvl w:ilvl="8" w:tplc="04190005" w:tentative="1">
      <w:start w:val="1"/>
      <w:numFmt w:val="bullet"/>
      <w:lvlText w:val=""/>
      <w:lvlJc w:val="left"/>
      <w:pPr>
        <w:tabs>
          <w:tab w:val="num" w:pos="6312"/>
        </w:tabs>
        <w:ind w:left="6312" w:hanging="360"/>
      </w:pPr>
      <w:rPr>
        <w:rFonts w:ascii="Wingdings" w:hAnsi="Wingdings" w:hint="default"/>
      </w:rPr>
    </w:lvl>
  </w:abstractNum>
  <w:abstractNum w:abstractNumId="26">
    <w:nsid w:val="143E48E3"/>
    <w:multiLevelType w:val="hybridMultilevel"/>
    <w:tmpl w:val="EE04D720"/>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5AB7128"/>
    <w:multiLevelType w:val="hybridMultilevel"/>
    <w:tmpl w:val="45FE8B6E"/>
    <w:lvl w:ilvl="0" w:tplc="E75C6CB2">
      <w:start w:val="65535"/>
      <w:numFmt w:val="bullet"/>
      <w:lvlText w:val=""/>
      <w:lvlJc w:val="left"/>
      <w:pPr>
        <w:tabs>
          <w:tab w:val="num" w:pos="900"/>
        </w:tabs>
        <w:ind w:left="900"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E75C6CB2">
      <w:start w:val="65535"/>
      <w:numFmt w:val="bullet"/>
      <w:lvlText w:val=""/>
      <w:lvlJc w:val="left"/>
      <w:pPr>
        <w:tabs>
          <w:tab w:val="num" w:pos="1800"/>
        </w:tabs>
        <w:ind w:left="1800" w:firstLine="0"/>
      </w:pPr>
      <w:rPr>
        <w:rFonts w:ascii="Wingdings" w:hAnsi="Wingdings"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91D33EE"/>
    <w:multiLevelType w:val="hybridMultilevel"/>
    <w:tmpl w:val="EE4A1396"/>
    <w:lvl w:ilvl="0" w:tplc="814A9B1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A5D2B10"/>
    <w:multiLevelType w:val="hybridMultilevel"/>
    <w:tmpl w:val="74B84206"/>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AA854A6"/>
    <w:multiLevelType w:val="hybridMultilevel"/>
    <w:tmpl w:val="57501154"/>
    <w:lvl w:ilvl="0" w:tplc="E75C6CB2">
      <w:start w:val="65535"/>
      <w:numFmt w:val="bullet"/>
      <w:lvlText w:val=""/>
      <w:lvlJc w:val="left"/>
      <w:pPr>
        <w:tabs>
          <w:tab w:val="num" w:pos="1410"/>
        </w:tabs>
        <w:ind w:left="1410" w:firstLine="0"/>
      </w:pPr>
      <w:rPr>
        <w:rFonts w:ascii="Wingdings" w:hAnsi="Wingdings"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31">
    <w:nsid w:val="1C297ED1"/>
    <w:multiLevelType w:val="hybridMultilevel"/>
    <w:tmpl w:val="A00ED2BE"/>
    <w:lvl w:ilvl="0" w:tplc="E75C6CB2">
      <w:start w:val="65535"/>
      <w:numFmt w:val="bullet"/>
      <w:lvlText w:val=""/>
      <w:lvlJc w:val="left"/>
      <w:pPr>
        <w:tabs>
          <w:tab w:val="num" w:pos="1091"/>
        </w:tabs>
        <w:ind w:left="1091" w:firstLine="0"/>
      </w:pPr>
      <w:rPr>
        <w:rFonts w:ascii="Wingdings" w:hAnsi="Wingdings" w:cs="Times New Roman" w:hint="default"/>
      </w:rPr>
    </w:lvl>
    <w:lvl w:ilvl="1" w:tplc="36629AB6">
      <w:start w:val="1"/>
      <w:numFmt w:val="bullet"/>
      <w:lvlText w:val=""/>
      <w:lvlJc w:val="left"/>
      <w:pPr>
        <w:ind w:left="1811" w:hanging="360"/>
      </w:pPr>
      <w:rPr>
        <w:rFonts w:ascii="Symbol" w:hAnsi="Symbol" w:hint="default"/>
        <w:sz w:val="28"/>
      </w:rPr>
    </w:lvl>
    <w:lvl w:ilvl="2" w:tplc="04190005" w:tentative="1">
      <w:start w:val="1"/>
      <w:numFmt w:val="bullet"/>
      <w:lvlText w:val=""/>
      <w:lvlJc w:val="left"/>
      <w:pPr>
        <w:tabs>
          <w:tab w:val="num" w:pos="2531"/>
        </w:tabs>
        <w:ind w:left="2531" w:hanging="360"/>
      </w:pPr>
      <w:rPr>
        <w:rFonts w:ascii="Wingdings" w:hAnsi="Wingdings" w:hint="default"/>
      </w:rPr>
    </w:lvl>
    <w:lvl w:ilvl="3" w:tplc="04190001" w:tentative="1">
      <w:start w:val="1"/>
      <w:numFmt w:val="bullet"/>
      <w:lvlText w:val=""/>
      <w:lvlJc w:val="left"/>
      <w:pPr>
        <w:tabs>
          <w:tab w:val="num" w:pos="3251"/>
        </w:tabs>
        <w:ind w:left="3251" w:hanging="360"/>
      </w:pPr>
      <w:rPr>
        <w:rFonts w:ascii="Symbol" w:hAnsi="Symbol" w:hint="default"/>
      </w:rPr>
    </w:lvl>
    <w:lvl w:ilvl="4" w:tplc="04190003" w:tentative="1">
      <w:start w:val="1"/>
      <w:numFmt w:val="bullet"/>
      <w:lvlText w:val="o"/>
      <w:lvlJc w:val="left"/>
      <w:pPr>
        <w:tabs>
          <w:tab w:val="num" w:pos="3971"/>
        </w:tabs>
        <w:ind w:left="3971" w:hanging="360"/>
      </w:pPr>
      <w:rPr>
        <w:rFonts w:ascii="Courier New" w:hAnsi="Courier New" w:cs="Courier New" w:hint="default"/>
      </w:rPr>
    </w:lvl>
    <w:lvl w:ilvl="5" w:tplc="04190005" w:tentative="1">
      <w:start w:val="1"/>
      <w:numFmt w:val="bullet"/>
      <w:lvlText w:val=""/>
      <w:lvlJc w:val="left"/>
      <w:pPr>
        <w:tabs>
          <w:tab w:val="num" w:pos="4691"/>
        </w:tabs>
        <w:ind w:left="4691" w:hanging="360"/>
      </w:pPr>
      <w:rPr>
        <w:rFonts w:ascii="Wingdings" w:hAnsi="Wingdings" w:hint="default"/>
      </w:rPr>
    </w:lvl>
    <w:lvl w:ilvl="6" w:tplc="04190001" w:tentative="1">
      <w:start w:val="1"/>
      <w:numFmt w:val="bullet"/>
      <w:lvlText w:val=""/>
      <w:lvlJc w:val="left"/>
      <w:pPr>
        <w:tabs>
          <w:tab w:val="num" w:pos="5411"/>
        </w:tabs>
        <w:ind w:left="5411" w:hanging="360"/>
      </w:pPr>
      <w:rPr>
        <w:rFonts w:ascii="Symbol" w:hAnsi="Symbol" w:hint="default"/>
      </w:rPr>
    </w:lvl>
    <w:lvl w:ilvl="7" w:tplc="04190003" w:tentative="1">
      <w:start w:val="1"/>
      <w:numFmt w:val="bullet"/>
      <w:lvlText w:val="o"/>
      <w:lvlJc w:val="left"/>
      <w:pPr>
        <w:tabs>
          <w:tab w:val="num" w:pos="6131"/>
        </w:tabs>
        <w:ind w:left="6131" w:hanging="360"/>
      </w:pPr>
      <w:rPr>
        <w:rFonts w:ascii="Courier New" w:hAnsi="Courier New" w:cs="Courier New" w:hint="default"/>
      </w:rPr>
    </w:lvl>
    <w:lvl w:ilvl="8" w:tplc="04190005" w:tentative="1">
      <w:start w:val="1"/>
      <w:numFmt w:val="bullet"/>
      <w:lvlText w:val=""/>
      <w:lvlJc w:val="left"/>
      <w:pPr>
        <w:tabs>
          <w:tab w:val="num" w:pos="6851"/>
        </w:tabs>
        <w:ind w:left="6851" w:hanging="360"/>
      </w:pPr>
      <w:rPr>
        <w:rFonts w:ascii="Wingdings" w:hAnsi="Wingdings" w:hint="default"/>
      </w:rPr>
    </w:lvl>
  </w:abstractNum>
  <w:abstractNum w:abstractNumId="32">
    <w:nsid w:val="1C580BA6"/>
    <w:multiLevelType w:val="hybridMultilevel"/>
    <w:tmpl w:val="E8EEB99A"/>
    <w:lvl w:ilvl="0" w:tplc="8A2411D2">
      <w:numFmt w:val="bullet"/>
      <w:lvlText w:val=""/>
      <w:legacy w:legacy="1" w:legacySpace="709" w:legacyIndent="0"/>
      <w:lvlJc w:val="left"/>
      <w:rPr>
        <w:rFonts w:ascii="Wingdings" w:hAnsi="Wingdings" w:hint="default"/>
        <w:sz w:val="28"/>
        <w:szCs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D142FAF"/>
    <w:multiLevelType w:val="hybridMultilevel"/>
    <w:tmpl w:val="B204E17E"/>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34">
    <w:nsid w:val="1D267604"/>
    <w:multiLevelType w:val="hybridMultilevel"/>
    <w:tmpl w:val="8A30FA18"/>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DFE43E3"/>
    <w:multiLevelType w:val="hybridMultilevel"/>
    <w:tmpl w:val="48CE7154"/>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36">
    <w:nsid w:val="1F3F5D23"/>
    <w:multiLevelType w:val="hybridMultilevel"/>
    <w:tmpl w:val="62C0C9D4"/>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37">
    <w:nsid w:val="1F901875"/>
    <w:multiLevelType w:val="hybridMultilevel"/>
    <w:tmpl w:val="469A0732"/>
    <w:lvl w:ilvl="0" w:tplc="A5E26DFC">
      <w:start w:val="1"/>
      <w:numFmt w:val="decimal"/>
      <w:lvlText w:val="%1)"/>
      <w:lvlJc w:val="left"/>
      <w:pPr>
        <w:tabs>
          <w:tab w:val="num" w:pos="567"/>
        </w:tabs>
        <w:ind w:left="414" w:firstLine="153"/>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227D4840"/>
    <w:multiLevelType w:val="hybridMultilevel"/>
    <w:tmpl w:val="42ECD260"/>
    <w:lvl w:ilvl="0" w:tplc="E75C6CB2">
      <w:start w:val="65535"/>
      <w:numFmt w:val="bullet"/>
      <w:lvlText w:val=""/>
      <w:lvlJc w:val="left"/>
      <w:pPr>
        <w:tabs>
          <w:tab w:val="num" w:pos="900"/>
        </w:tabs>
        <w:ind w:left="900" w:firstLine="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239F37A1"/>
    <w:multiLevelType w:val="hybridMultilevel"/>
    <w:tmpl w:val="31167C12"/>
    <w:lvl w:ilvl="0" w:tplc="FC74AA8E">
      <w:numFmt w:val="bullet"/>
      <w:lvlText w:val=""/>
      <w:lvlJc w:val="left"/>
      <w:pPr>
        <w:ind w:left="360" w:hanging="360"/>
      </w:pPr>
      <w:rPr>
        <w:rFonts w:ascii="Symbol" w:eastAsia="Times New Roman" w:hAnsi="Symbol" w:cs="Times New Roman" w:hint="default"/>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51124CF"/>
    <w:multiLevelType w:val="hybridMultilevel"/>
    <w:tmpl w:val="86FC10D6"/>
    <w:lvl w:ilvl="0" w:tplc="C5E8E2F0">
      <w:start w:val="1"/>
      <w:numFmt w:val="bullet"/>
      <w:lvlText w:val=""/>
      <w:lvlJc w:val="left"/>
      <w:pPr>
        <w:tabs>
          <w:tab w:val="num" w:pos="1776"/>
        </w:tabs>
        <w:ind w:left="1776" w:hanging="360"/>
      </w:pPr>
      <w:rPr>
        <w:rFonts w:ascii="Webdings" w:hAnsi="Webdings" w:hint="default"/>
      </w:rPr>
    </w:lvl>
    <w:lvl w:ilvl="1" w:tplc="04190003">
      <w:start w:val="1"/>
      <w:numFmt w:val="bullet"/>
      <w:lvlText w:val="o"/>
      <w:lvlJc w:val="left"/>
      <w:pPr>
        <w:tabs>
          <w:tab w:val="num" w:pos="603"/>
        </w:tabs>
        <w:ind w:left="603" w:hanging="360"/>
      </w:pPr>
      <w:rPr>
        <w:rFonts w:ascii="Courier New" w:hAnsi="Courier New" w:cs="Courier New" w:hint="default"/>
      </w:rPr>
    </w:lvl>
    <w:lvl w:ilvl="2" w:tplc="04190005" w:tentative="1">
      <w:start w:val="1"/>
      <w:numFmt w:val="bullet"/>
      <w:lvlText w:val=""/>
      <w:lvlJc w:val="left"/>
      <w:pPr>
        <w:tabs>
          <w:tab w:val="num" w:pos="1323"/>
        </w:tabs>
        <w:ind w:left="1323" w:hanging="360"/>
      </w:pPr>
      <w:rPr>
        <w:rFonts w:ascii="Wingdings" w:hAnsi="Wingdings" w:hint="default"/>
      </w:rPr>
    </w:lvl>
    <w:lvl w:ilvl="3" w:tplc="04190001" w:tentative="1">
      <w:start w:val="1"/>
      <w:numFmt w:val="bullet"/>
      <w:lvlText w:val=""/>
      <w:lvlJc w:val="left"/>
      <w:pPr>
        <w:tabs>
          <w:tab w:val="num" w:pos="2043"/>
        </w:tabs>
        <w:ind w:left="2043" w:hanging="360"/>
      </w:pPr>
      <w:rPr>
        <w:rFonts w:ascii="Symbol" w:hAnsi="Symbol" w:hint="default"/>
      </w:rPr>
    </w:lvl>
    <w:lvl w:ilvl="4" w:tplc="04190003" w:tentative="1">
      <w:start w:val="1"/>
      <w:numFmt w:val="bullet"/>
      <w:lvlText w:val="o"/>
      <w:lvlJc w:val="left"/>
      <w:pPr>
        <w:tabs>
          <w:tab w:val="num" w:pos="2763"/>
        </w:tabs>
        <w:ind w:left="2763" w:hanging="360"/>
      </w:pPr>
      <w:rPr>
        <w:rFonts w:ascii="Courier New" w:hAnsi="Courier New" w:cs="Courier New" w:hint="default"/>
      </w:rPr>
    </w:lvl>
    <w:lvl w:ilvl="5" w:tplc="04190005" w:tentative="1">
      <w:start w:val="1"/>
      <w:numFmt w:val="bullet"/>
      <w:lvlText w:val=""/>
      <w:lvlJc w:val="left"/>
      <w:pPr>
        <w:tabs>
          <w:tab w:val="num" w:pos="3483"/>
        </w:tabs>
        <w:ind w:left="3483" w:hanging="360"/>
      </w:pPr>
      <w:rPr>
        <w:rFonts w:ascii="Wingdings" w:hAnsi="Wingdings" w:hint="default"/>
      </w:rPr>
    </w:lvl>
    <w:lvl w:ilvl="6" w:tplc="04190001" w:tentative="1">
      <w:start w:val="1"/>
      <w:numFmt w:val="bullet"/>
      <w:lvlText w:val=""/>
      <w:lvlJc w:val="left"/>
      <w:pPr>
        <w:tabs>
          <w:tab w:val="num" w:pos="4203"/>
        </w:tabs>
        <w:ind w:left="4203" w:hanging="360"/>
      </w:pPr>
      <w:rPr>
        <w:rFonts w:ascii="Symbol" w:hAnsi="Symbol" w:hint="default"/>
      </w:rPr>
    </w:lvl>
    <w:lvl w:ilvl="7" w:tplc="04190003" w:tentative="1">
      <w:start w:val="1"/>
      <w:numFmt w:val="bullet"/>
      <w:lvlText w:val="o"/>
      <w:lvlJc w:val="left"/>
      <w:pPr>
        <w:tabs>
          <w:tab w:val="num" w:pos="4923"/>
        </w:tabs>
        <w:ind w:left="4923" w:hanging="360"/>
      </w:pPr>
      <w:rPr>
        <w:rFonts w:ascii="Courier New" w:hAnsi="Courier New" w:cs="Courier New" w:hint="default"/>
      </w:rPr>
    </w:lvl>
    <w:lvl w:ilvl="8" w:tplc="04190005" w:tentative="1">
      <w:start w:val="1"/>
      <w:numFmt w:val="bullet"/>
      <w:lvlText w:val=""/>
      <w:lvlJc w:val="left"/>
      <w:pPr>
        <w:tabs>
          <w:tab w:val="num" w:pos="5643"/>
        </w:tabs>
        <w:ind w:left="5643" w:hanging="360"/>
      </w:pPr>
      <w:rPr>
        <w:rFonts w:ascii="Wingdings" w:hAnsi="Wingdings" w:hint="default"/>
      </w:rPr>
    </w:lvl>
  </w:abstractNum>
  <w:abstractNum w:abstractNumId="41">
    <w:nsid w:val="257529A0"/>
    <w:multiLevelType w:val="hybridMultilevel"/>
    <w:tmpl w:val="B89A6516"/>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6A00A51"/>
    <w:multiLevelType w:val="hybridMultilevel"/>
    <w:tmpl w:val="079A08DE"/>
    <w:lvl w:ilvl="0" w:tplc="E75C6CB2">
      <w:start w:val="65535"/>
      <w:numFmt w:val="bullet"/>
      <w:lvlText w:val=""/>
      <w:lvlJc w:val="left"/>
      <w:pPr>
        <w:tabs>
          <w:tab w:val="num" w:pos="0"/>
        </w:tabs>
        <w:ind w:left="0" w:firstLine="0"/>
      </w:pPr>
      <w:rPr>
        <w:rFonts w:ascii="Wingdings"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3">
    <w:nsid w:val="26A711BB"/>
    <w:multiLevelType w:val="hybridMultilevel"/>
    <w:tmpl w:val="DDB4BCFC"/>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6E12D95"/>
    <w:multiLevelType w:val="hybridMultilevel"/>
    <w:tmpl w:val="E83608F0"/>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5">
    <w:nsid w:val="28ED44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29E60A9B"/>
    <w:multiLevelType w:val="hybridMultilevel"/>
    <w:tmpl w:val="2084BAEC"/>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2A512EF7"/>
    <w:multiLevelType w:val="hybridMultilevel"/>
    <w:tmpl w:val="9BF0C71C"/>
    <w:lvl w:ilvl="0" w:tplc="E3221986">
      <w:start w:val="1"/>
      <w:numFmt w:val="bullet"/>
      <w:lvlText w:val=""/>
      <w:lvlJc w:val="left"/>
      <w:pPr>
        <w:tabs>
          <w:tab w:val="num" w:pos="567"/>
        </w:tabs>
        <w:ind w:left="567" w:firstLine="0"/>
      </w:pPr>
      <w:rPr>
        <w:rFonts w:ascii="Symbol" w:hAnsi="Symbol"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A9B24C6"/>
    <w:multiLevelType w:val="hybridMultilevel"/>
    <w:tmpl w:val="076E7D4A"/>
    <w:lvl w:ilvl="0" w:tplc="B880AC56">
      <w:start w:val="65535"/>
      <w:numFmt w:val="bullet"/>
      <w:lvlText w:val="▫"/>
      <w:lvlJc w:val="left"/>
      <w:pPr>
        <w:tabs>
          <w:tab w:val="num" w:pos="75"/>
        </w:tabs>
        <w:ind w:left="75" w:firstLine="0"/>
      </w:pPr>
      <w:rPr>
        <w:rFonts w:ascii="Times New Roman" w:hAnsi="Times New Roman" w:cs="Times New Roman" w:hint="default"/>
        <w:sz w:val="4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9">
    <w:nsid w:val="2B256BB8"/>
    <w:multiLevelType w:val="hybridMultilevel"/>
    <w:tmpl w:val="22384636"/>
    <w:lvl w:ilvl="0" w:tplc="04190003">
      <w:start w:val="1"/>
      <w:numFmt w:val="bullet"/>
      <w:lvlText w:val="o"/>
      <w:lvlJc w:val="left"/>
      <w:pPr>
        <w:tabs>
          <w:tab w:val="num" w:pos="708"/>
        </w:tabs>
        <w:ind w:left="708" w:hanging="360"/>
      </w:pPr>
      <w:rPr>
        <w:rFonts w:ascii="Courier New" w:hAnsi="Courier New" w:cs="Courier New" w:hint="default"/>
      </w:rPr>
    </w:lvl>
    <w:lvl w:ilvl="1" w:tplc="04190003">
      <w:start w:val="1"/>
      <w:numFmt w:val="bullet"/>
      <w:lvlText w:val="o"/>
      <w:lvlJc w:val="left"/>
      <w:pPr>
        <w:tabs>
          <w:tab w:val="num" w:pos="708"/>
        </w:tabs>
        <w:ind w:left="708" w:hanging="360"/>
      </w:pPr>
      <w:rPr>
        <w:rFonts w:ascii="Courier New" w:hAnsi="Courier New" w:cs="Courier New" w:hint="default"/>
      </w:rPr>
    </w:lvl>
    <w:lvl w:ilvl="2" w:tplc="04190005" w:tentative="1">
      <w:start w:val="1"/>
      <w:numFmt w:val="bullet"/>
      <w:lvlText w:val=""/>
      <w:lvlJc w:val="left"/>
      <w:pPr>
        <w:tabs>
          <w:tab w:val="num" w:pos="1428"/>
        </w:tabs>
        <w:ind w:left="1428" w:hanging="360"/>
      </w:pPr>
      <w:rPr>
        <w:rFonts w:ascii="Wingdings" w:hAnsi="Wingdings" w:hint="default"/>
      </w:rPr>
    </w:lvl>
    <w:lvl w:ilvl="3" w:tplc="04190001" w:tentative="1">
      <w:start w:val="1"/>
      <w:numFmt w:val="bullet"/>
      <w:lvlText w:val=""/>
      <w:lvlJc w:val="left"/>
      <w:pPr>
        <w:tabs>
          <w:tab w:val="num" w:pos="2148"/>
        </w:tabs>
        <w:ind w:left="2148" w:hanging="360"/>
      </w:pPr>
      <w:rPr>
        <w:rFonts w:ascii="Symbol" w:hAnsi="Symbol" w:hint="default"/>
      </w:rPr>
    </w:lvl>
    <w:lvl w:ilvl="4" w:tplc="04190003" w:tentative="1">
      <w:start w:val="1"/>
      <w:numFmt w:val="bullet"/>
      <w:lvlText w:val="o"/>
      <w:lvlJc w:val="left"/>
      <w:pPr>
        <w:tabs>
          <w:tab w:val="num" w:pos="2868"/>
        </w:tabs>
        <w:ind w:left="2868" w:hanging="360"/>
      </w:pPr>
      <w:rPr>
        <w:rFonts w:ascii="Courier New" w:hAnsi="Courier New" w:cs="Courier New" w:hint="default"/>
      </w:rPr>
    </w:lvl>
    <w:lvl w:ilvl="5" w:tplc="04190005" w:tentative="1">
      <w:start w:val="1"/>
      <w:numFmt w:val="bullet"/>
      <w:lvlText w:val=""/>
      <w:lvlJc w:val="left"/>
      <w:pPr>
        <w:tabs>
          <w:tab w:val="num" w:pos="3588"/>
        </w:tabs>
        <w:ind w:left="3588" w:hanging="360"/>
      </w:pPr>
      <w:rPr>
        <w:rFonts w:ascii="Wingdings" w:hAnsi="Wingdings" w:hint="default"/>
      </w:rPr>
    </w:lvl>
    <w:lvl w:ilvl="6" w:tplc="04190001" w:tentative="1">
      <w:start w:val="1"/>
      <w:numFmt w:val="bullet"/>
      <w:lvlText w:val=""/>
      <w:lvlJc w:val="left"/>
      <w:pPr>
        <w:tabs>
          <w:tab w:val="num" w:pos="4308"/>
        </w:tabs>
        <w:ind w:left="4308" w:hanging="360"/>
      </w:pPr>
      <w:rPr>
        <w:rFonts w:ascii="Symbol" w:hAnsi="Symbol" w:hint="default"/>
      </w:rPr>
    </w:lvl>
    <w:lvl w:ilvl="7" w:tplc="04190003" w:tentative="1">
      <w:start w:val="1"/>
      <w:numFmt w:val="bullet"/>
      <w:lvlText w:val="o"/>
      <w:lvlJc w:val="left"/>
      <w:pPr>
        <w:tabs>
          <w:tab w:val="num" w:pos="5028"/>
        </w:tabs>
        <w:ind w:left="5028" w:hanging="360"/>
      </w:pPr>
      <w:rPr>
        <w:rFonts w:ascii="Courier New" w:hAnsi="Courier New" w:cs="Courier New" w:hint="default"/>
      </w:rPr>
    </w:lvl>
    <w:lvl w:ilvl="8" w:tplc="04190005" w:tentative="1">
      <w:start w:val="1"/>
      <w:numFmt w:val="bullet"/>
      <w:lvlText w:val=""/>
      <w:lvlJc w:val="left"/>
      <w:pPr>
        <w:tabs>
          <w:tab w:val="num" w:pos="5748"/>
        </w:tabs>
        <w:ind w:left="5748" w:hanging="360"/>
      </w:pPr>
      <w:rPr>
        <w:rFonts w:ascii="Wingdings" w:hAnsi="Wingdings" w:hint="default"/>
      </w:rPr>
    </w:lvl>
  </w:abstractNum>
  <w:abstractNum w:abstractNumId="50">
    <w:nsid w:val="2B5058FC"/>
    <w:multiLevelType w:val="hybridMultilevel"/>
    <w:tmpl w:val="0AE2DE76"/>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51">
    <w:nsid w:val="2BDD7765"/>
    <w:multiLevelType w:val="hybridMultilevel"/>
    <w:tmpl w:val="852A41E0"/>
    <w:lvl w:ilvl="0" w:tplc="A5E26DFC">
      <w:start w:val="1"/>
      <w:numFmt w:val="decimal"/>
      <w:lvlText w:val="%1)"/>
      <w:lvlJc w:val="left"/>
      <w:pPr>
        <w:tabs>
          <w:tab w:val="num" w:pos="360"/>
        </w:tabs>
        <w:ind w:left="207" w:firstLine="153"/>
      </w:pPr>
      <w:rPr>
        <w:rFonts w:hint="default"/>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CCD78C9"/>
    <w:multiLevelType w:val="hybridMultilevel"/>
    <w:tmpl w:val="1ED2DA8C"/>
    <w:lvl w:ilvl="0" w:tplc="36629AB6">
      <w:start w:val="1"/>
      <w:numFmt w:val="bullet"/>
      <w:lvlText w:val=""/>
      <w:lvlJc w:val="left"/>
      <w:pPr>
        <w:ind w:left="1069"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2D0319FD"/>
    <w:multiLevelType w:val="hybridMultilevel"/>
    <w:tmpl w:val="7F9E405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8514B6"/>
    <w:multiLevelType w:val="hybridMultilevel"/>
    <w:tmpl w:val="9AC64AFE"/>
    <w:lvl w:ilvl="0" w:tplc="4086B360">
      <w:start w:val="1"/>
      <w:numFmt w:val="bullet"/>
      <w:lvlText w:val=""/>
      <w:lvlJc w:val="left"/>
      <w:pPr>
        <w:tabs>
          <w:tab w:val="num" w:pos="975"/>
        </w:tabs>
        <w:ind w:left="975" w:hanging="360"/>
      </w:pPr>
      <w:rPr>
        <w:rFonts w:ascii="Wingdings" w:hAnsi="Wingdings" w:hint="default"/>
        <w:sz w:val="18"/>
        <w:szCs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E301EC8"/>
    <w:multiLevelType w:val="hybridMultilevel"/>
    <w:tmpl w:val="50A8B6BA"/>
    <w:lvl w:ilvl="0" w:tplc="E3F6E1C8">
      <w:start w:val="65535"/>
      <w:numFmt w:val="bullet"/>
      <w:lvlText w:val="•"/>
      <w:lvlJc w:val="left"/>
      <w:pPr>
        <w:tabs>
          <w:tab w:val="num" w:pos="1061"/>
        </w:tabs>
        <w:ind w:left="1061" w:firstLine="0"/>
      </w:pPr>
      <w:rPr>
        <w:rFonts w:ascii="Times New Roman" w:hAnsi="Times New Roman" w:cs="Times New Roman" w:hint="default"/>
      </w:rPr>
    </w:lvl>
    <w:lvl w:ilvl="1" w:tplc="04190003" w:tentative="1">
      <w:start w:val="1"/>
      <w:numFmt w:val="bullet"/>
      <w:lvlText w:val="o"/>
      <w:lvlJc w:val="left"/>
      <w:pPr>
        <w:tabs>
          <w:tab w:val="num" w:pos="1793"/>
        </w:tabs>
        <w:ind w:left="1793" w:hanging="360"/>
      </w:pPr>
      <w:rPr>
        <w:rFonts w:ascii="Courier New" w:hAnsi="Courier New" w:cs="Courier New" w:hint="default"/>
      </w:rPr>
    </w:lvl>
    <w:lvl w:ilvl="2" w:tplc="04190005" w:tentative="1">
      <w:start w:val="1"/>
      <w:numFmt w:val="bullet"/>
      <w:lvlText w:val=""/>
      <w:lvlJc w:val="left"/>
      <w:pPr>
        <w:tabs>
          <w:tab w:val="num" w:pos="2513"/>
        </w:tabs>
        <w:ind w:left="2513" w:hanging="360"/>
      </w:pPr>
      <w:rPr>
        <w:rFonts w:ascii="Wingdings" w:hAnsi="Wingdings" w:hint="default"/>
      </w:rPr>
    </w:lvl>
    <w:lvl w:ilvl="3" w:tplc="04190001" w:tentative="1">
      <w:start w:val="1"/>
      <w:numFmt w:val="bullet"/>
      <w:lvlText w:val=""/>
      <w:lvlJc w:val="left"/>
      <w:pPr>
        <w:tabs>
          <w:tab w:val="num" w:pos="3233"/>
        </w:tabs>
        <w:ind w:left="3233" w:hanging="360"/>
      </w:pPr>
      <w:rPr>
        <w:rFonts w:ascii="Symbol" w:hAnsi="Symbol" w:hint="default"/>
      </w:rPr>
    </w:lvl>
    <w:lvl w:ilvl="4" w:tplc="04190003" w:tentative="1">
      <w:start w:val="1"/>
      <w:numFmt w:val="bullet"/>
      <w:lvlText w:val="o"/>
      <w:lvlJc w:val="left"/>
      <w:pPr>
        <w:tabs>
          <w:tab w:val="num" w:pos="3953"/>
        </w:tabs>
        <w:ind w:left="3953" w:hanging="360"/>
      </w:pPr>
      <w:rPr>
        <w:rFonts w:ascii="Courier New" w:hAnsi="Courier New" w:cs="Courier New" w:hint="default"/>
      </w:rPr>
    </w:lvl>
    <w:lvl w:ilvl="5" w:tplc="04190005" w:tentative="1">
      <w:start w:val="1"/>
      <w:numFmt w:val="bullet"/>
      <w:lvlText w:val=""/>
      <w:lvlJc w:val="left"/>
      <w:pPr>
        <w:tabs>
          <w:tab w:val="num" w:pos="4673"/>
        </w:tabs>
        <w:ind w:left="4673" w:hanging="360"/>
      </w:pPr>
      <w:rPr>
        <w:rFonts w:ascii="Wingdings" w:hAnsi="Wingdings" w:hint="default"/>
      </w:rPr>
    </w:lvl>
    <w:lvl w:ilvl="6" w:tplc="04190001" w:tentative="1">
      <w:start w:val="1"/>
      <w:numFmt w:val="bullet"/>
      <w:lvlText w:val=""/>
      <w:lvlJc w:val="left"/>
      <w:pPr>
        <w:tabs>
          <w:tab w:val="num" w:pos="5393"/>
        </w:tabs>
        <w:ind w:left="5393" w:hanging="360"/>
      </w:pPr>
      <w:rPr>
        <w:rFonts w:ascii="Symbol" w:hAnsi="Symbol" w:hint="default"/>
      </w:rPr>
    </w:lvl>
    <w:lvl w:ilvl="7" w:tplc="04190003" w:tentative="1">
      <w:start w:val="1"/>
      <w:numFmt w:val="bullet"/>
      <w:lvlText w:val="o"/>
      <w:lvlJc w:val="left"/>
      <w:pPr>
        <w:tabs>
          <w:tab w:val="num" w:pos="6113"/>
        </w:tabs>
        <w:ind w:left="6113" w:hanging="360"/>
      </w:pPr>
      <w:rPr>
        <w:rFonts w:ascii="Courier New" w:hAnsi="Courier New" w:cs="Courier New" w:hint="default"/>
      </w:rPr>
    </w:lvl>
    <w:lvl w:ilvl="8" w:tplc="04190005" w:tentative="1">
      <w:start w:val="1"/>
      <w:numFmt w:val="bullet"/>
      <w:lvlText w:val=""/>
      <w:lvlJc w:val="left"/>
      <w:pPr>
        <w:tabs>
          <w:tab w:val="num" w:pos="6833"/>
        </w:tabs>
        <w:ind w:left="6833" w:hanging="360"/>
      </w:pPr>
      <w:rPr>
        <w:rFonts w:ascii="Wingdings" w:hAnsi="Wingdings" w:hint="default"/>
      </w:rPr>
    </w:lvl>
  </w:abstractNum>
  <w:abstractNum w:abstractNumId="56">
    <w:nsid w:val="2F24317E"/>
    <w:multiLevelType w:val="hybridMultilevel"/>
    <w:tmpl w:val="404AC01A"/>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7">
    <w:nsid w:val="32C45189"/>
    <w:multiLevelType w:val="hybridMultilevel"/>
    <w:tmpl w:val="9A08BAA8"/>
    <w:lvl w:ilvl="0" w:tplc="8A2411D2">
      <w:numFmt w:val="bullet"/>
      <w:lvlText w:val=""/>
      <w:legacy w:legacy="1" w:legacySpace="357" w:legacyIndent="0"/>
      <w:lvlJc w:val="left"/>
      <w:rPr>
        <w:rFonts w:ascii="Wingdings" w:hAnsi="Wingdings" w:hint="default"/>
        <w:sz w:val="28"/>
        <w:szCs w:val="28"/>
      </w:rPr>
    </w:lvl>
    <w:lvl w:ilvl="1" w:tplc="04190003">
      <w:start w:val="1"/>
      <w:numFmt w:val="bullet"/>
      <w:lvlText w:val="o"/>
      <w:lvlJc w:val="left"/>
      <w:pPr>
        <w:tabs>
          <w:tab w:val="num" w:pos="2343"/>
        </w:tabs>
        <w:ind w:left="2343" w:hanging="360"/>
      </w:pPr>
      <w:rPr>
        <w:rFonts w:ascii="Courier New" w:hAnsi="Courier New" w:cs="Courier New" w:hint="default"/>
      </w:rPr>
    </w:lvl>
    <w:lvl w:ilvl="2" w:tplc="04190005">
      <w:start w:val="1"/>
      <w:numFmt w:val="bullet"/>
      <w:lvlText w:val=""/>
      <w:lvlJc w:val="left"/>
      <w:pPr>
        <w:tabs>
          <w:tab w:val="num" w:pos="3063"/>
        </w:tabs>
        <w:ind w:left="3063" w:hanging="360"/>
      </w:pPr>
      <w:rPr>
        <w:rFonts w:ascii="Wingdings" w:hAnsi="Wingdings" w:hint="default"/>
      </w:rPr>
    </w:lvl>
    <w:lvl w:ilvl="3" w:tplc="0419000F">
      <w:start w:val="1"/>
      <w:numFmt w:val="decimal"/>
      <w:lvlText w:val="%4."/>
      <w:lvlJc w:val="left"/>
      <w:pPr>
        <w:tabs>
          <w:tab w:val="num" w:pos="3783"/>
        </w:tabs>
        <w:ind w:left="3783" w:hanging="360"/>
      </w:pPr>
      <w:rPr>
        <w:rFonts w:hint="default"/>
      </w:rPr>
    </w:lvl>
    <w:lvl w:ilvl="4" w:tplc="04190003" w:tentative="1">
      <w:start w:val="1"/>
      <w:numFmt w:val="bullet"/>
      <w:lvlText w:val="o"/>
      <w:lvlJc w:val="left"/>
      <w:pPr>
        <w:tabs>
          <w:tab w:val="num" w:pos="4503"/>
        </w:tabs>
        <w:ind w:left="4503" w:hanging="360"/>
      </w:pPr>
      <w:rPr>
        <w:rFonts w:ascii="Courier New" w:hAnsi="Courier New" w:cs="Courier New" w:hint="default"/>
      </w:rPr>
    </w:lvl>
    <w:lvl w:ilvl="5" w:tplc="04190005" w:tentative="1">
      <w:start w:val="1"/>
      <w:numFmt w:val="bullet"/>
      <w:lvlText w:val=""/>
      <w:lvlJc w:val="left"/>
      <w:pPr>
        <w:tabs>
          <w:tab w:val="num" w:pos="5223"/>
        </w:tabs>
        <w:ind w:left="5223" w:hanging="360"/>
      </w:pPr>
      <w:rPr>
        <w:rFonts w:ascii="Wingdings" w:hAnsi="Wingdings" w:hint="default"/>
      </w:rPr>
    </w:lvl>
    <w:lvl w:ilvl="6" w:tplc="04190001" w:tentative="1">
      <w:start w:val="1"/>
      <w:numFmt w:val="bullet"/>
      <w:lvlText w:val=""/>
      <w:lvlJc w:val="left"/>
      <w:pPr>
        <w:tabs>
          <w:tab w:val="num" w:pos="5943"/>
        </w:tabs>
        <w:ind w:left="5943" w:hanging="360"/>
      </w:pPr>
      <w:rPr>
        <w:rFonts w:ascii="Symbol" w:hAnsi="Symbol" w:hint="default"/>
      </w:rPr>
    </w:lvl>
    <w:lvl w:ilvl="7" w:tplc="04190003" w:tentative="1">
      <w:start w:val="1"/>
      <w:numFmt w:val="bullet"/>
      <w:lvlText w:val="o"/>
      <w:lvlJc w:val="left"/>
      <w:pPr>
        <w:tabs>
          <w:tab w:val="num" w:pos="6663"/>
        </w:tabs>
        <w:ind w:left="6663" w:hanging="360"/>
      </w:pPr>
      <w:rPr>
        <w:rFonts w:ascii="Courier New" w:hAnsi="Courier New" w:cs="Courier New" w:hint="default"/>
      </w:rPr>
    </w:lvl>
    <w:lvl w:ilvl="8" w:tplc="04190005" w:tentative="1">
      <w:start w:val="1"/>
      <w:numFmt w:val="bullet"/>
      <w:lvlText w:val=""/>
      <w:lvlJc w:val="left"/>
      <w:pPr>
        <w:tabs>
          <w:tab w:val="num" w:pos="7383"/>
        </w:tabs>
        <w:ind w:left="7383" w:hanging="360"/>
      </w:pPr>
      <w:rPr>
        <w:rFonts w:ascii="Wingdings" w:hAnsi="Wingdings" w:hint="default"/>
      </w:rPr>
    </w:lvl>
  </w:abstractNum>
  <w:abstractNum w:abstractNumId="58">
    <w:nsid w:val="32DF5A81"/>
    <w:multiLevelType w:val="hybridMultilevel"/>
    <w:tmpl w:val="ABF41BEE"/>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581"/>
        </w:tabs>
        <w:ind w:left="1581" w:hanging="360"/>
      </w:pPr>
      <w:rPr>
        <w:rFonts w:ascii="Courier New" w:hAnsi="Courier New" w:cs="Courier New" w:hint="default"/>
      </w:rPr>
    </w:lvl>
    <w:lvl w:ilvl="2" w:tplc="04190005" w:tentative="1">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cs="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cs="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9">
    <w:nsid w:val="34630824"/>
    <w:multiLevelType w:val="hybridMultilevel"/>
    <w:tmpl w:val="03C4DE2E"/>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369F4083"/>
    <w:multiLevelType w:val="hybridMultilevel"/>
    <w:tmpl w:val="21E2266A"/>
    <w:lvl w:ilvl="0" w:tplc="F65A95E8">
      <w:start w:val="1"/>
      <w:numFmt w:val="bullet"/>
      <w:lvlText w:val=""/>
      <w:lvlJc w:val="left"/>
      <w:pPr>
        <w:tabs>
          <w:tab w:val="num" w:pos="567"/>
        </w:tabs>
        <w:ind w:left="567" w:hanging="360"/>
      </w:pPr>
      <w:rPr>
        <w:rFonts w:ascii="Wingdings" w:hAnsi="Wingdings" w:hint="default"/>
      </w:rPr>
    </w:lvl>
    <w:lvl w:ilvl="1" w:tplc="04190003" w:tentative="1">
      <w:start w:val="1"/>
      <w:numFmt w:val="bullet"/>
      <w:lvlText w:val="o"/>
      <w:lvlJc w:val="left"/>
      <w:pPr>
        <w:tabs>
          <w:tab w:val="num" w:pos="938"/>
        </w:tabs>
        <w:ind w:left="938" w:hanging="360"/>
      </w:pPr>
      <w:rPr>
        <w:rFonts w:ascii="Courier New" w:hAnsi="Courier New" w:cs="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cs="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cs="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61">
    <w:nsid w:val="36AA4E03"/>
    <w:multiLevelType w:val="hybridMultilevel"/>
    <w:tmpl w:val="1AA0B98C"/>
    <w:lvl w:ilvl="0" w:tplc="E75C6CB2">
      <w:start w:val="65535"/>
      <w:numFmt w:val="bullet"/>
      <w:lvlText w:val=""/>
      <w:lvlJc w:val="left"/>
      <w:pPr>
        <w:tabs>
          <w:tab w:val="num" w:pos="0"/>
        </w:tabs>
        <w:ind w:left="0" w:firstLine="0"/>
      </w:pPr>
      <w:rPr>
        <w:rFonts w:ascii="Wingdings" w:hAnsi="Wingdings"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693"/>
        </w:tabs>
        <w:ind w:left="693"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2">
    <w:nsid w:val="37AB475D"/>
    <w:multiLevelType w:val="hybridMultilevel"/>
    <w:tmpl w:val="10A6F880"/>
    <w:lvl w:ilvl="0" w:tplc="C0AE5728">
      <w:start w:val="65535"/>
      <w:numFmt w:val="bullet"/>
      <w:lvlText w:val=""/>
      <w:lvlJc w:val="left"/>
      <w:pPr>
        <w:tabs>
          <w:tab w:val="num" w:pos="624"/>
        </w:tabs>
        <w:ind w:left="567" w:firstLine="0"/>
      </w:pPr>
      <w:rPr>
        <w:rFonts w:ascii="Symbol" w:hAnsi="Symbol" w:cs="Times New Roman" w:hint="default"/>
        <w:color w:val="auto"/>
      </w:rPr>
    </w:lvl>
    <w:lvl w:ilvl="1" w:tplc="04190003">
      <w:start w:val="1"/>
      <w:numFmt w:val="bullet"/>
      <w:lvlText w:val="o"/>
      <w:lvlJc w:val="left"/>
      <w:pPr>
        <w:tabs>
          <w:tab w:val="num" w:pos="1307"/>
        </w:tabs>
        <w:ind w:left="1307" w:hanging="360"/>
      </w:pPr>
      <w:rPr>
        <w:rFonts w:ascii="Courier New" w:hAnsi="Courier New" w:cs="Courier New" w:hint="default"/>
      </w:rPr>
    </w:lvl>
    <w:lvl w:ilvl="2" w:tplc="04190005" w:tentative="1">
      <w:start w:val="1"/>
      <w:numFmt w:val="bullet"/>
      <w:lvlText w:val=""/>
      <w:lvlJc w:val="left"/>
      <w:pPr>
        <w:tabs>
          <w:tab w:val="num" w:pos="2387"/>
        </w:tabs>
        <w:ind w:left="2387" w:hanging="360"/>
      </w:pPr>
      <w:rPr>
        <w:rFonts w:ascii="Wingdings" w:hAnsi="Wingdings" w:hint="default"/>
      </w:rPr>
    </w:lvl>
    <w:lvl w:ilvl="3" w:tplc="04190001" w:tentative="1">
      <w:start w:val="1"/>
      <w:numFmt w:val="bullet"/>
      <w:lvlText w:val=""/>
      <w:lvlJc w:val="left"/>
      <w:pPr>
        <w:tabs>
          <w:tab w:val="num" w:pos="3107"/>
        </w:tabs>
        <w:ind w:left="3107" w:hanging="360"/>
      </w:pPr>
      <w:rPr>
        <w:rFonts w:ascii="Symbol" w:hAnsi="Symbol" w:hint="default"/>
      </w:rPr>
    </w:lvl>
    <w:lvl w:ilvl="4" w:tplc="04190003" w:tentative="1">
      <w:start w:val="1"/>
      <w:numFmt w:val="bullet"/>
      <w:lvlText w:val="o"/>
      <w:lvlJc w:val="left"/>
      <w:pPr>
        <w:tabs>
          <w:tab w:val="num" w:pos="3827"/>
        </w:tabs>
        <w:ind w:left="3827" w:hanging="360"/>
      </w:pPr>
      <w:rPr>
        <w:rFonts w:ascii="Courier New" w:hAnsi="Courier New" w:cs="Courier New" w:hint="default"/>
      </w:rPr>
    </w:lvl>
    <w:lvl w:ilvl="5" w:tplc="04190005" w:tentative="1">
      <w:start w:val="1"/>
      <w:numFmt w:val="bullet"/>
      <w:lvlText w:val=""/>
      <w:lvlJc w:val="left"/>
      <w:pPr>
        <w:tabs>
          <w:tab w:val="num" w:pos="4547"/>
        </w:tabs>
        <w:ind w:left="4547" w:hanging="360"/>
      </w:pPr>
      <w:rPr>
        <w:rFonts w:ascii="Wingdings" w:hAnsi="Wingdings" w:hint="default"/>
      </w:rPr>
    </w:lvl>
    <w:lvl w:ilvl="6" w:tplc="04190001" w:tentative="1">
      <w:start w:val="1"/>
      <w:numFmt w:val="bullet"/>
      <w:lvlText w:val=""/>
      <w:lvlJc w:val="left"/>
      <w:pPr>
        <w:tabs>
          <w:tab w:val="num" w:pos="5267"/>
        </w:tabs>
        <w:ind w:left="5267" w:hanging="360"/>
      </w:pPr>
      <w:rPr>
        <w:rFonts w:ascii="Symbol" w:hAnsi="Symbol" w:hint="default"/>
      </w:rPr>
    </w:lvl>
    <w:lvl w:ilvl="7" w:tplc="04190003" w:tentative="1">
      <w:start w:val="1"/>
      <w:numFmt w:val="bullet"/>
      <w:lvlText w:val="o"/>
      <w:lvlJc w:val="left"/>
      <w:pPr>
        <w:tabs>
          <w:tab w:val="num" w:pos="5987"/>
        </w:tabs>
        <w:ind w:left="5987" w:hanging="360"/>
      </w:pPr>
      <w:rPr>
        <w:rFonts w:ascii="Courier New" w:hAnsi="Courier New" w:cs="Courier New" w:hint="default"/>
      </w:rPr>
    </w:lvl>
    <w:lvl w:ilvl="8" w:tplc="04190005" w:tentative="1">
      <w:start w:val="1"/>
      <w:numFmt w:val="bullet"/>
      <w:lvlText w:val=""/>
      <w:lvlJc w:val="left"/>
      <w:pPr>
        <w:tabs>
          <w:tab w:val="num" w:pos="6707"/>
        </w:tabs>
        <w:ind w:left="6707" w:hanging="360"/>
      </w:pPr>
      <w:rPr>
        <w:rFonts w:ascii="Wingdings" w:hAnsi="Wingdings" w:hint="default"/>
      </w:rPr>
    </w:lvl>
  </w:abstractNum>
  <w:abstractNum w:abstractNumId="63">
    <w:nsid w:val="39553368"/>
    <w:multiLevelType w:val="hybridMultilevel"/>
    <w:tmpl w:val="D75C9076"/>
    <w:lvl w:ilvl="0" w:tplc="E3F6E1C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64">
    <w:nsid w:val="39BF19C1"/>
    <w:multiLevelType w:val="hybridMultilevel"/>
    <w:tmpl w:val="5BE6E180"/>
    <w:lvl w:ilvl="0" w:tplc="E75C6CB2">
      <w:start w:val="65535"/>
      <w:numFmt w:val="bullet"/>
      <w:lvlText w:val=""/>
      <w:lvlJc w:val="left"/>
      <w:pPr>
        <w:tabs>
          <w:tab w:val="num" w:pos="567"/>
        </w:tabs>
        <w:ind w:left="567"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B323545"/>
    <w:multiLevelType w:val="hybridMultilevel"/>
    <w:tmpl w:val="8F6A8302"/>
    <w:lvl w:ilvl="0" w:tplc="F65A95E8">
      <w:start w:val="1"/>
      <w:numFmt w:val="bullet"/>
      <w:lvlText w:val=""/>
      <w:lvlJc w:val="left"/>
      <w:pPr>
        <w:tabs>
          <w:tab w:val="num" w:pos="1631"/>
        </w:tabs>
        <w:ind w:left="1631" w:hanging="360"/>
      </w:pPr>
      <w:rPr>
        <w:rFonts w:ascii="Wingdings" w:hAnsi="Wingdings" w:hint="default"/>
      </w:rPr>
    </w:lvl>
    <w:lvl w:ilvl="1" w:tplc="04190003" w:tentative="1">
      <w:start w:val="1"/>
      <w:numFmt w:val="bullet"/>
      <w:lvlText w:val="o"/>
      <w:lvlJc w:val="left"/>
      <w:pPr>
        <w:tabs>
          <w:tab w:val="num" w:pos="2002"/>
        </w:tabs>
        <w:ind w:left="2002" w:hanging="360"/>
      </w:pPr>
      <w:rPr>
        <w:rFonts w:ascii="Courier New" w:hAnsi="Courier New" w:cs="Courier New" w:hint="default"/>
      </w:rPr>
    </w:lvl>
    <w:lvl w:ilvl="2" w:tplc="04190005" w:tentative="1">
      <w:start w:val="1"/>
      <w:numFmt w:val="bullet"/>
      <w:lvlText w:val=""/>
      <w:lvlJc w:val="left"/>
      <w:pPr>
        <w:tabs>
          <w:tab w:val="num" w:pos="2722"/>
        </w:tabs>
        <w:ind w:left="2722" w:hanging="360"/>
      </w:pPr>
      <w:rPr>
        <w:rFonts w:ascii="Wingdings" w:hAnsi="Wingdings" w:hint="default"/>
      </w:rPr>
    </w:lvl>
    <w:lvl w:ilvl="3" w:tplc="04190001" w:tentative="1">
      <w:start w:val="1"/>
      <w:numFmt w:val="bullet"/>
      <w:lvlText w:val=""/>
      <w:lvlJc w:val="left"/>
      <w:pPr>
        <w:tabs>
          <w:tab w:val="num" w:pos="3442"/>
        </w:tabs>
        <w:ind w:left="3442" w:hanging="360"/>
      </w:pPr>
      <w:rPr>
        <w:rFonts w:ascii="Symbol" w:hAnsi="Symbol" w:hint="default"/>
      </w:rPr>
    </w:lvl>
    <w:lvl w:ilvl="4" w:tplc="04190003" w:tentative="1">
      <w:start w:val="1"/>
      <w:numFmt w:val="bullet"/>
      <w:lvlText w:val="o"/>
      <w:lvlJc w:val="left"/>
      <w:pPr>
        <w:tabs>
          <w:tab w:val="num" w:pos="4162"/>
        </w:tabs>
        <w:ind w:left="4162" w:hanging="360"/>
      </w:pPr>
      <w:rPr>
        <w:rFonts w:ascii="Courier New" w:hAnsi="Courier New" w:cs="Courier New" w:hint="default"/>
      </w:rPr>
    </w:lvl>
    <w:lvl w:ilvl="5" w:tplc="04190005" w:tentative="1">
      <w:start w:val="1"/>
      <w:numFmt w:val="bullet"/>
      <w:lvlText w:val=""/>
      <w:lvlJc w:val="left"/>
      <w:pPr>
        <w:tabs>
          <w:tab w:val="num" w:pos="4882"/>
        </w:tabs>
        <w:ind w:left="4882" w:hanging="360"/>
      </w:pPr>
      <w:rPr>
        <w:rFonts w:ascii="Wingdings" w:hAnsi="Wingdings" w:hint="default"/>
      </w:rPr>
    </w:lvl>
    <w:lvl w:ilvl="6" w:tplc="04190001" w:tentative="1">
      <w:start w:val="1"/>
      <w:numFmt w:val="bullet"/>
      <w:lvlText w:val=""/>
      <w:lvlJc w:val="left"/>
      <w:pPr>
        <w:tabs>
          <w:tab w:val="num" w:pos="5602"/>
        </w:tabs>
        <w:ind w:left="5602" w:hanging="360"/>
      </w:pPr>
      <w:rPr>
        <w:rFonts w:ascii="Symbol" w:hAnsi="Symbol" w:hint="default"/>
      </w:rPr>
    </w:lvl>
    <w:lvl w:ilvl="7" w:tplc="04190003" w:tentative="1">
      <w:start w:val="1"/>
      <w:numFmt w:val="bullet"/>
      <w:lvlText w:val="o"/>
      <w:lvlJc w:val="left"/>
      <w:pPr>
        <w:tabs>
          <w:tab w:val="num" w:pos="6322"/>
        </w:tabs>
        <w:ind w:left="6322" w:hanging="360"/>
      </w:pPr>
      <w:rPr>
        <w:rFonts w:ascii="Courier New" w:hAnsi="Courier New" w:cs="Courier New" w:hint="default"/>
      </w:rPr>
    </w:lvl>
    <w:lvl w:ilvl="8" w:tplc="04190005" w:tentative="1">
      <w:start w:val="1"/>
      <w:numFmt w:val="bullet"/>
      <w:lvlText w:val=""/>
      <w:lvlJc w:val="left"/>
      <w:pPr>
        <w:tabs>
          <w:tab w:val="num" w:pos="7042"/>
        </w:tabs>
        <w:ind w:left="7042" w:hanging="360"/>
      </w:pPr>
      <w:rPr>
        <w:rFonts w:ascii="Wingdings" w:hAnsi="Wingdings" w:hint="default"/>
      </w:rPr>
    </w:lvl>
  </w:abstractNum>
  <w:abstractNum w:abstractNumId="66">
    <w:nsid w:val="3BA86B53"/>
    <w:multiLevelType w:val="hybridMultilevel"/>
    <w:tmpl w:val="47888402"/>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C5726EC"/>
    <w:multiLevelType w:val="hybridMultilevel"/>
    <w:tmpl w:val="E20C619E"/>
    <w:lvl w:ilvl="0" w:tplc="F65A95E8">
      <w:start w:val="1"/>
      <w:numFmt w:val="bullet"/>
      <w:lvlText w:val=""/>
      <w:lvlJc w:val="left"/>
      <w:pPr>
        <w:tabs>
          <w:tab w:val="num" w:pos="1461"/>
        </w:tabs>
        <w:ind w:left="1461" w:hanging="360"/>
      </w:pPr>
      <w:rPr>
        <w:rFonts w:ascii="Wingdings" w:hAnsi="Wingdings" w:hint="default"/>
      </w:rPr>
    </w:lvl>
    <w:lvl w:ilvl="1" w:tplc="04190003" w:tentative="1">
      <w:start w:val="1"/>
      <w:numFmt w:val="bullet"/>
      <w:lvlText w:val="o"/>
      <w:lvlJc w:val="left"/>
      <w:pPr>
        <w:tabs>
          <w:tab w:val="num" w:pos="1832"/>
        </w:tabs>
        <w:ind w:left="1832" w:hanging="360"/>
      </w:pPr>
      <w:rPr>
        <w:rFonts w:ascii="Courier New" w:hAnsi="Courier New" w:cs="Courier New" w:hint="default"/>
      </w:rPr>
    </w:lvl>
    <w:lvl w:ilvl="2" w:tplc="04190005" w:tentative="1">
      <w:start w:val="1"/>
      <w:numFmt w:val="bullet"/>
      <w:lvlText w:val=""/>
      <w:lvlJc w:val="left"/>
      <w:pPr>
        <w:tabs>
          <w:tab w:val="num" w:pos="2552"/>
        </w:tabs>
        <w:ind w:left="2552" w:hanging="360"/>
      </w:pPr>
      <w:rPr>
        <w:rFonts w:ascii="Wingdings" w:hAnsi="Wingdings" w:hint="default"/>
      </w:rPr>
    </w:lvl>
    <w:lvl w:ilvl="3" w:tplc="04190001" w:tentative="1">
      <w:start w:val="1"/>
      <w:numFmt w:val="bullet"/>
      <w:lvlText w:val=""/>
      <w:lvlJc w:val="left"/>
      <w:pPr>
        <w:tabs>
          <w:tab w:val="num" w:pos="3272"/>
        </w:tabs>
        <w:ind w:left="3272" w:hanging="360"/>
      </w:pPr>
      <w:rPr>
        <w:rFonts w:ascii="Symbol" w:hAnsi="Symbol" w:hint="default"/>
      </w:rPr>
    </w:lvl>
    <w:lvl w:ilvl="4" w:tplc="04190003" w:tentative="1">
      <w:start w:val="1"/>
      <w:numFmt w:val="bullet"/>
      <w:lvlText w:val="o"/>
      <w:lvlJc w:val="left"/>
      <w:pPr>
        <w:tabs>
          <w:tab w:val="num" w:pos="3992"/>
        </w:tabs>
        <w:ind w:left="3992" w:hanging="360"/>
      </w:pPr>
      <w:rPr>
        <w:rFonts w:ascii="Courier New" w:hAnsi="Courier New" w:cs="Courier New" w:hint="default"/>
      </w:rPr>
    </w:lvl>
    <w:lvl w:ilvl="5" w:tplc="04190005" w:tentative="1">
      <w:start w:val="1"/>
      <w:numFmt w:val="bullet"/>
      <w:lvlText w:val=""/>
      <w:lvlJc w:val="left"/>
      <w:pPr>
        <w:tabs>
          <w:tab w:val="num" w:pos="4712"/>
        </w:tabs>
        <w:ind w:left="4712" w:hanging="360"/>
      </w:pPr>
      <w:rPr>
        <w:rFonts w:ascii="Wingdings" w:hAnsi="Wingdings" w:hint="default"/>
      </w:rPr>
    </w:lvl>
    <w:lvl w:ilvl="6" w:tplc="04190001" w:tentative="1">
      <w:start w:val="1"/>
      <w:numFmt w:val="bullet"/>
      <w:lvlText w:val=""/>
      <w:lvlJc w:val="left"/>
      <w:pPr>
        <w:tabs>
          <w:tab w:val="num" w:pos="5432"/>
        </w:tabs>
        <w:ind w:left="5432" w:hanging="360"/>
      </w:pPr>
      <w:rPr>
        <w:rFonts w:ascii="Symbol" w:hAnsi="Symbol" w:hint="default"/>
      </w:rPr>
    </w:lvl>
    <w:lvl w:ilvl="7" w:tplc="04190003" w:tentative="1">
      <w:start w:val="1"/>
      <w:numFmt w:val="bullet"/>
      <w:lvlText w:val="o"/>
      <w:lvlJc w:val="left"/>
      <w:pPr>
        <w:tabs>
          <w:tab w:val="num" w:pos="6152"/>
        </w:tabs>
        <w:ind w:left="6152" w:hanging="360"/>
      </w:pPr>
      <w:rPr>
        <w:rFonts w:ascii="Courier New" w:hAnsi="Courier New" w:cs="Courier New" w:hint="default"/>
      </w:rPr>
    </w:lvl>
    <w:lvl w:ilvl="8" w:tplc="04190005" w:tentative="1">
      <w:start w:val="1"/>
      <w:numFmt w:val="bullet"/>
      <w:lvlText w:val=""/>
      <w:lvlJc w:val="left"/>
      <w:pPr>
        <w:tabs>
          <w:tab w:val="num" w:pos="6872"/>
        </w:tabs>
        <w:ind w:left="6872" w:hanging="360"/>
      </w:pPr>
      <w:rPr>
        <w:rFonts w:ascii="Wingdings" w:hAnsi="Wingdings" w:hint="default"/>
      </w:rPr>
    </w:lvl>
  </w:abstractNum>
  <w:abstractNum w:abstractNumId="68">
    <w:nsid w:val="3CA95945"/>
    <w:multiLevelType w:val="hybridMultilevel"/>
    <w:tmpl w:val="BA38883C"/>
    <w:lvl w:ilvl="0" w:tplc="F65A95E8">
      <w:start w:val="1"/>
      <w:numFmt w:val="bullet"/>
      <w:lvlText w:val=""/>
      <w:lvlJc w:val="left"/>
      <w:pPr>
        <w:tabs>
          <w:tab w:val="num" w:pos="1579"/>
        </w:tabs>
        <w:ind w:left="1579" w:hanging="360"/>
      </w:pPr>
      <w:rPr>
        <w:rFonts w:ascii="Wingdings" w:hAnsi="Wingdings" w:hint="default"/>
      </w:rPr>
    </w:lvl>
    <w:lvl w:ilvl="1" w:tplc="9CAE30B6">
      <w:numFmt w:val="bullet"/>
      <w:lvlText w:val=""/>
      <w:lvlJc w:val="left"/>
      <w:pPr>
        <w:tabs>
          <w:tab w:val="num" w:pos="1590"/>
        </w:tabs>
        <w:ind w:left="1590" w:firstLine="0"/>
      </w:pPr>
      <w:rPr>
        <w:rFonts w:ascii="Wingdings" w:hAnsi="Wingdings" w:hint="default"/>
        <w:sz w:val="46"/>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9">
    <w:nsid w:val="3D2E5B7C"/>
    <w:multiLevelType w:val="hybridMultilevel"/>
    <w:tmpl w:val="D9D67CE6"/>
    <w:lvl w:ilvl="0" w:tplc="E75C6CB2">
      <w:start w:val="65535"/>
      <w:numFmt w:val="bullet"/>
      <w:lvlText w:val=""/>
      <w:lvlJc w:val="left"/>
      <w:pPr>
        <w:tabs>
          <w:tab w:val="num" w:pos="987"/>
        </w:tabs>
        <w:ind w:left="987" w:firstLine="0"/>
      </w:pPr>
      <w:rPr>
        <w:rFonts w:ascii="Wingdings" w:hAnsi="Wingdings" w:cs="Times New Roman"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70">
    <w:nsid w:val="3D441938"/>
    <w:multiLevelType w:val="hybridMultilevel"/>
    <w:tmpl w:val="630C2A40"/>
    <w:lvl w:ilvl="0" w:tplc="EDDE0FF6">
      <w:start w:val="1"/>
      <w:numFmt w:val="russianLower"/>
      <w:lvlText w:val="%1)"/>
      <w:lvlJc w:val="left"/>
      <w:pPr>
        <w:tabs>
          <w:tab w:val="num" w:pos="360"/>
        </w:tabs>
        <w:ind w:left="360" w:hanging="360"/>
      </w:pPr>
      <w:rPr>
        <w:rFonts w:hint="default"/>
      </w:rPr>
    </w:lvl>
    <w:lvl w:ilvl="1" w:tplc="04190003" w:tentative="1">
      <w:start w:val="1"/>
      <w:numFmt w:val="bullet"/>
      <w:lvlText w:val="o"/>
      <w:lvlJc w:val="left"/>
      <w:pPr>
        <w:tabs>
          <w:tab w:val="num" w:pos="-348"/>
        </w:tabs>
        <w:ind w:left="-348" w:hanging="360"/>
      </w:pPr>
      <w:rPr>
        <w:rFonts w:ascii="Courier New" w:hAnsi="Courier New" w:cs="Courier New" w:hint="default"/>
      </w:rPr>
    </w:lvl>
    <w:lvl w:ilvl="2" w:tplc="04190005" w:tentative="1">
      <w:start w:val="1"/>
      <w:numFmt w:val="bullet"/>
      <w:lvlText w:val=""/>
      <w:lvlJc w:val="left"/>
      <w:pPr>
        <w:tabs>
          <w:tab w:val="num" w:pos="372"/>
        </w:tabs>
        <w:ind w:left="372" w:hanging="360"/>
      </w:pPr>
      <w:rPr>
        <w:rFonts w:ascii="Wingdings" w:hAnsi="Wingdings" w:hint="default"/>
      </w:rPr>
    </w:lvl>
    <w:lvl w:ilvl="3" w:tplc="04190001" w:tentative="1">
      <w:start w:val="1"/>
      <w:numFmt w:val="bullet"/>
      <w:lvlText w:val=""/>
      <w:lvlJc w:val="left"/>
      <w:pPr>
        <w:tabs>
          <w:tab w:val="num" w:pos="1092"/>
        </w:tabs>
        <w:ind w:left="1092" w:hanging="360"/>
      </w:pPr>
      <w:rPr>
        <w:rFonts w:ascii="Symbol" w:hAnsi="Symbol" w:hint="default"/>
      </w:rPr>
    </w:lvl>
    <w:lvl w:ilvl="4" w:tplc="04190003" w:tentative="1">
      <w:start w:val="1"/>
      <w:numFmt w:val="bullet"/>
      <w:lvlText w:val="o"/>
      <w:lvlJc w:val="left"/>
      <w:pPr>
        <w:tabs>
          <w:tab w:val="num" w:pos="1812"/>
        </w:tabs>
        <w:ind w:left="1812" w:hanging="360"/>
      </w:pPr>
      <w:rPr>
        <w:rFonts w:ascii="Courier New" w:hAnsi="Courier New" w:cs="Courier New" w:hint="default"/>
      </w:rPr>
    </w:lvl>
    <w:lvl w:ilvl="5" w:tplc="04190005" w:tentative="1">
      <w:start w:val="1"/>
      <w:numFmt w:val="bullet"/>
      <w:lvlText w:val=""/>
      <w:lvlJc w:val="left"/>
      <w:pPr>
        <w:tabs>
          <w:tab w:val="num" w:pos="2532"/>
        </w:tabs>
        <w:ind w:left="2532" w:hanging="360"/>
      </w:pPr>
      <w:rPr>
        <w:rFonts w:ascii="Wingdings" w:hAnsi="Wingdings" w:hint="default"/>
      </w:rPr>
    </w:lvl>
    <w:lvl w:ilvl="6" w:tplc="04190001" w:tentative="1">
      <w:start w:val="1"/>
      <w:numFmt w:val="bullet"/>
      <w:lvlText w:val=""/>
      <w:lvlJc w:val="left"/>
      <w:pPr>
        <w:tabs>
          <w:tab w:val="num" w:pos="3252"/>
        </w:tabs>
        <w:ind w:left="3252" w:hanging="360"/>
      </w:pPr>
      <w:rPr>
        <w:rFonts w:ascii="Symbol" w:hAnsi="Symbol" w:hint="default"/>
      </w:rPr>
    </w:lvl>
    <w:lvl w:ilvl="7" w:tplc="04190003" w:tentative="1">
      <w:start w:val="1"/>
      <w:numFmt w:val="bullet"/>
      <w:lvlText w:val="o"/>
      <w:lvlJc w:val="left"/>
      <w:pPr>
        <w:tabs>
          <w:tab w:val="num" w:pos="3972"/>
        </w:tabs>
        <w:ind w:left="3972" w:hanging="360"/>
      </w:pPr>
      <w:rPr>
        <w:rFonts w:ascii="Courier New" w:hAnsi="Courier New" w:cs="Courier New" w:hint="default"/>
      </w:rPr>
    </w:lvl>
    <w:lvl w:ilvl="8" w:tplc="04190005" w:tentative="1">
      <w:start w:val="1"/>
      <w:numFmt w:val="bullet"/>
      <w:lvlText w:val=""/>
      <w:lvlJc w:val="left"/>
      <w:pPr>
        <w:tabs>
          <w:tab w:val="num" w:pos="4692"/>
        </w:tabs>
        <w:ind w:left="4692" w:hanging="360"/>
      </w:pPr>
      <w:rPr>
        <w:rFonts w:ascii="Wingdings" w:hAnsi="Wingdings" w:hint="default"/>
      </w:rPr>
    </w:lvl>
  </w:abstractNum>
  <w:abstractNum w:abstractNumId="71">
    <w:nsid w:val="3EF56B07"/>
    <w:multiLevelType w:val="hybridMultilevel"/>
    <w:tmpl w:val="95380994"/>
    <w:lvl w:ilvl="0" w:tplc="E3221986">
      <w:start w:val="1"/>
      <w:numFmt w:val="bullet"/>
      <w:lvlText w:val=""/>
      <w:lvlJc w:val="left"/>
      <w:pPr>
        <w:tabs>
          <w:tab w:val="num" w:pos="0"/>
        </w:tabs>
        <w:ind w:left="0" w:firstLine="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F723AB3"/>
    <w:multiLevelType w:val="hybridMultilevel"/>
    <w:tmpl w:val="4FEA240C"/>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2EE78EA"/>
    <w:multiLevelType w:val="hybridMultilevel"/>
    <w:tmpl w:val="017668DC"/>
    <w:lvl w:ilvl="0" w:tplc="E75C6CB2">
      <w:start w:val="65535"/>
      <w:numFmt w:val="bullet"/>
      <w:lvlText w:val=""/>
      <w:lvlJc w:val="left"/>
      <w:pPr>
        <w:tabs>
          <w:tab w:val="num" w:pos="536"/>
        </w:tabs>
        <w:ind w:left="536" w:firstLine="0"/>
      </w:pPr>
      <w:rPr>
        <w:rFonts w:ascii="Wingdings" w:hAnsi="Wingdings" w:cs="Times New Roman" w:hint="default"/>
      </w:rPr>
    </w:lvl>
    <w:lvl w:ilvl="1" w:tplc="04190003" w:tentative="1">
      <w:start w:val="1"/>
      <w:numFmt w:val="bullet"/>
      <w:lvlText w:val="o"/>
      <w:lvlJc w:val="left"/>
      <w:pPr>
        <w:tabs>
          <w:tab w:val="num" w:pos="1076"/>
        </w:tabs>
        <w:ind w:left="1076" w:hanging="360"/>
      </w:pPr>
      <w:rPr>
        <w:rFonts w:ascii="Courier New" w:hAnsi="Courier New" w:cs="Courier New" w:hint="default"/>
      </w:rPr>
    </w:lvl>
    <w:lvl w:ilvl="2" w:tplc="04190005" w:tentative="1">
      <w:start w:val="1"/>
      <w:numFmt w:val="bullet"/>
      <w:lvlText w:val=""/>
      <w:lvlJc w:val="left"/>
      <w:pPr>
        <w:tabs>
          <w:tab w:val="num" w:pos="1796"/>
        </w:tabs>
        <w:ind w:left="1796" w:hanging="360"/>
      </w:pPr>
      <w:rPr>
        <w:rFonts w:ascii="Wingdings" w:hAnsi="Wingdings" w:hint="default"/>
      </w:rPr>
    </w:lvl>
    <w:lvl w:ilvl="3" w:tplc="04190001" w:tentative="1">
      <w:start w:val="1"/>
      <w:numFmt w:val="bullet"/>
      <w:lvlText w:val=""/>
      <w:lvlJc w:val="left"/>
      <w:pPr>
        <w:tabs>
          <w:tab w:val="num" w:pos="2516"/>
        </w:tabs>
        <w:ind w:left="2516" w:hanging="360"/>
      </w:pPr>
      <w:rPr>
        <w:rFonts w:ascii="Symbol" w:hAnsi="Symbol" w:hint="default"/>
      </w:rPr>
    </w:lvl>
    <w:lvl w:ilvl="4" w:tplc="04190003" w:tentative="1">
      <w:start w:val="1"/>
      <w:numFmt w:val="bullet"/>
      <w:lvlText w:val="o"/>
      <w:lvlJc w:val="left"/>
      <w:pPr>
        <w:tabs>
          <w:tab w:val="num" w:pos="3236"/>
        </w:tabs>
        <w:ind w:left="3236" w:hanging="360"/>
      </w:pPr>
      <w:rPr>
        <w:rFonts w:ascii="Courier New" w:hAnsi="Courier New" w:cs="Courier New" w:hint="default"/>
      </w:rPr>
    </w:lvl>
    <w:lvl w:ilvl="5" w:tplc="04190005" w:tentative="1">
      <w:start w:val="1"/>
      <w:numFmt w:val="bullet"/>
      <w:lvlText w:val=""/>
      <w:lvlJc w:val="left"/>
      <w:pPr>
        <w:tabs>
          <w:tab w:val="num" w:pos="3956"/>
        </w:tabs>
        <w:ind w:left="3956" w:hanging="360"/>
      </w:pPr>
      <w:rPr>
        <w:rFonts w:ascii="Wingdings" w:hAnsi="Wingdings" w:hint="default"/>
      </w:rPr>
    </w:lvl>
    <w:lvl w:ilvl="6" w:tplc="04190001" w:tentative="1">
      <w:start w:val="1"/>
      <w:numFmt w:val="bullet"/>
      <w:lvlText w:val=""/>
      <w:lvlJc w:val="left"/>
      <w:pPr>
        <w:tabs>
          <w:tab w:val="num" w:pos="4676"/>
        </w:tabs>
        <w:ind w:left="4676" w:hanging="360"/>
      </w:pPr>
      <w:rPr>
        <w:rFonts w:ascii="Symbol" w:hAnsi="Symbol" w:hint="default"/>
      </w:rPr>
    </w:lvl>
    <w:lvl w:ilvl="7" w:tplc="04190003" w:tentative="1">
      <w:start w:val="1"/>
      <w:numFmt w:val="bullet"/>
      <w:lvlText w:val="o"/>
      <w:lvlJc w:val="left"/>
      <w:pPr>
        <w:tabs>
          <w:tab w:val="num" w:pos="5396"/>
        </w:tabs>
        <w:ind w:left="5396" w:hanging="360"/>
      </w:pPr>
      <w:rPr>
        <w:rFonts w:ascii="Courier New" w:hAnsi="Courier New" w:cs="Courier New" w:hint="default"/>
      </w:rPr>
    </w:lvl>
    <w:lvl w:ilvl="8" w:tplc="04190005" w:tentative="1">
      <w:start w:val="1"/>
      <w:numFmt w:val="bullet"/>
      <w:lvlText w:val=""/>
      <w:lvlJc w:val="left"/>
      <w:pPr>
        <w:tabs>
          <w:tab w:val="num" w:pos="6116"/>
        </w:tabs>
        <w:ind w:left="6116" w:hanging="360"/>
      </w:pPr>
      <w:rPr>
        <w:rFonts w:ascii="Wingdings" w:hAnsi="Wingdings" w:hint="default"/>
      </w:rPr>
    </w:lvl>
  </w:abstractNum>
  <w:abstractNum w:abstractNumId="74">
    <w:nsid w:val="43D74990"/>
    <w:multiLevelType w:val="hybridMultilevel"/>
    <w:tmpl w:val="168EA658"/>
    <w:lvl w:ilvl="0" w:tplc="E75C6CB2">
      <w:start w:val="65535"/>
      <w:numFmt w:val="bullet"/>
      <w:lvlText w:val=""/>
      <w:lvlJc w:val="left"/>
      <w:pPr>
        <w:tabs>
          <w:tab w:val="num" w:pos="1311"/>
        </w:tabs>
        <w:ind w:left="1311" w:firstLine="0"/>
      </w:pPr>
      <w:rPr>
        <w:rFonts w:ascii="Wingdings" w:hAnsi="Wingdings" w:cs="Times New Roman" w:hint="default"/>
      </w:rPr>
    </w:lvl>
    <w:lvl w:ilvl="1" w:tplc="07FC9AF2">
      <w:start w:val="4"/>
      <w:numFmt w:val="bullet"/>
      <w:lvlText w:val=""/>
      <w:lvlJc w:val="left"/>
      <w:pPr>
        <w:tabs>
          <w:tab w:val="num" w:pos="1851"/>
        </w:tabs>
        <w:ind w:left="1851" w:hanging="360"/>
      </w:pPr>
      <w:rPr>
        <w:rFonts w:ascii="Symbol" w:eastAsia="Times New Roman" w:hAnsi="Symbol" w:cs="Times New Roman" w:hint="default"/>
        <w:color w:val="000000"/>
      </w:rPr>
    </w:lvl>
    <w:lvl w:ilvl="2" w:tplc="04190005" w:tentative="1">
      <w:start w:val="1"/>
      <w:numFmt w:val="bullet"/>
      <w:lvlText w:val=""/>
      <w:lvlJc w:val="left"/>
      <w:pPr>
        <w:tabs>
          <w:tab w:val="num" w:pos="2571"/>
        </w:tabs>
        <w:ind w:left="2571" w:hanging="360"/>
      </w:pPr>
      <w:rPr>
        <w:rFonts w:ascii="Wingdings" w:hAnsi="Wingdings" w:hint="default"/>
      </w:rPr>
    </w:lvl>
    <w:lvl w:ilvl="3" w:tplc="04190001" w:tentative="1">
      <w:start w:val="1"/>
      <w:numFmt w:val="bullet"/>
      <w:lvlText w:val=""/>
      <w:lvlJc w:val="left"/>
      <w:pPr>
        <w:tabs>
          <w:tab w:val="num" w:pos="3291"/>
        </w:tabs>
        <w:ind w:left="3291" w:hanging="360"/>
      </w:pPr>
      <w:rPr>
        <w:rFonts w:ascii="Symbol" w:hAnsi="Symbol" w:hint="default"/>
      </w:rPr>
    </w:lvl>
    <w:lvl w:ilvl="4" w:tplc="04190003" w:tentative="1">
      <w:start w:val="1"/>
      <w:numFmt w:val="bullet"/>
      <w:lvlText w:val="o"/>
      <w:lvlJc w:val="left"/>
      <w:pPr>
        <w:tabs>
          <w:tab w:val="num" w:pos="4011"/>
        </w:tabs>
        <w:ind w:left="4011" w:hanging="360"/>
      </w:pPr>
      <w:rPr>
        <w:rFonts w:ascii="Courier New" w:hAnsi="Courier New" w:cs="Courier New" w:hint="default"/>
      </w:rPr>
    </w:lvl>
    <w:lvl w:ilvl="5" w:tplc="04190005" w:tentative="1">
      <w:start w:val="1"/>
      <w:numFmt w:val="bullet"/>
      <w:lvlText w:val=""/>
      <w:lvlJc w:val="left"/>
      <w:pPr>
        <w:tabs>
          <w:tab w:val="num" w:pos="4731"/>
        </w:tabs>
        <w:ind w:left="4731" w:hanging="360"/>
      </w:pPr>
      <w:rPr>
        <w:rFonts w:ascii="Wingdings" w:hAnsi="Wingdings" w:hint="default"/>
      </w:rPr>
    </w:lvl>
    <w:lvl w:ilvl="6" w:tplc="04190001" w:tentative="1">
      <w:start w:val="1"/>
      <w:numFmt w:val="bullet"/>
      <w:lvlText w:val=""/>
      <w:lvlJc w:val="left"/>
      <w:pPr>
        <w:tabs>
          <w:tab w:val="num" w:pos="5451"/>
        </w:tabs>
        <w:ind w:left="5451" w:hanging="360"/>
      </w:pPr>
      <w:rPr>
        <w:rFonts w:ascii="Symbol" w:hAnsi="Symbol" w:hint="default"/>
      </w:rPr>
    </w:lvl>
    <w:lvl w:ilvl="7" w:tplc="04190003" w:tentative="1">
      <w:start w:val="1"/>
      <w:numFmt w:val="bullet"/>
      <w:lvlText w:val="o"/>
      <w:lvlJc w:val="left"/>
      <w:pPr>
        <w:tabs>
          <w:tab w:val="num" w:pos="6171"/>
        </w:tabs>
        <w:ind w:left="6171" w:hanging="360"/>
      </w:pPr>
      <w:rPr>
        <w:rFonts w:ascii="Courier New" w:hAnsi="Courier New" w:cs="Courier New" w:hint="default"/>
      </w:rPr>
    </w:lvl>
    <w:lvl w:ilvl="8" w:tplc="04190005" w:tentative="1">
      <w:start w:val="1"/>
      <w:numFmt w:val="bullet"/>
      <w:lvlText w:val=""/>
      <w:lvlJc w:val="left"/>
      <w:pPr>
        <w:tabs>
          <w:tab w:val="num" w:pos="6891"/>
        </w:tabs>
        <w:ind w:left="6891" w:hanging="360"/>
      </w:pPr>
      <w:rPr>
        <w:rFonts w:ascii="Wingdings" w:hAnsi="Wingdings" w:hint="default"/>
      </w:rPr>
    </w:lvl>
  </w:abstractNum>
  <w:abstractNum w:abstractNumId="75">
    <w:nsid w:val="44192CCC"/>
    <w:multiLevelType w:val="hybridMultilevel"/>
    <w:tmpl w:val="887A3960"/>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44C2032F"/>
    <w:multiLevelType w:val="hybridMultilevel"/>
    <w:tmpl w:val="9D08BCFA"/>
    <w:lvl w:ilvl="0" w:tplc="228EFB6C">
      <w:start w:val="1"/>
      <w:numFmt w:val="russianLower"/>
      <w:lvlText w:val="%1)"/>
      <w:lvlJc w:val="left"/>
      <w:pPr>
        <w:tabs>
          <w:tab w:val="num" w:pos="641"/>
        </w:tabs>
        <w:ind w:left="700" w:hanging="360"/>
      </w:pPr>
      <w:rPr>
        <w:rFont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4504625D"/>
    <w:multiLevelType w:val="hybridMultilevel"/>
    <w:tmpl w:val="9036CD7A"/>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78">
    <w:nsid w:val="46736105"/>
    <w:multiLevelType w:val="hybridMultilevel"/>
    <w:tmpl w:val="9866FA4A"/>
    <w:lvl w:ilvl="0" w:tplc="EDDE0FF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79">
    <w:nsid w:val="473F0DE0"/>
    <w:multiLevelType w:val="hybridMultilevel"/>
    <w:tmpl w:val="1C10DC12"/>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7F5331F"/>
    <w:multiLevelType w:val="hybridMultilevel"/>
    <w:tmpl w:val="E44CBD56"/>
    <w:lvl w:ilvl="0" w:tplc="E3F6E1C8">
      <w:start w:val="65535"/>
      <w:numFmt w:val="bullet"/>
      <w:lvlText w:val="•"/>
      <w:lvlJc w:val="left"/>
      <w:pPr>
        <w:tabs>
          <w:tab w:val="num" w:pos="708"/>
        </w:tabs>
        <w:ind w:left="708"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49E775CB"/>
    <w:multiLevelType w:val="hybridMultilevel"/>
    <w:tmpl w:val="7820EB36"/>
    <w:lvl w:ilvl="0" w:tplc="36629AB6">
      <w:start w:val="1"/>
      <w:numFmt w:val="bullet"/>
      <w:lvlText w:val=""/>
      <w:lvlJc w:val="left"/>
      <w:pPr>
        <w:ind w:left="126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B0A7C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3">
    <w:nsid w:val="4B1D689D"/>
    <w:multiLevelType w:val="hybridMultilevel"/>
    <w:tmpl w:val="52A04902"/>
    <w:lvl w:ilvl="0" w:tplc="63F4FCF4">
      <w:start w:val="65535"/>
      <w:numFmt w:val="bullet"/>
      <w:lvlText w:val="•"/>
      <w:legacy w:legacy="1" w:legacySpace="0" w:legacyIndent="136"/>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4B3919C3"/>
    <w:multiLevelType w:val="multilevel"/>
    <w:tmpl w:val="3830F94C"/>
    <w:lvl w:ilvl="0">
      <w:start w:val="1"/>
      <w:numFmt w:val="decimal"/>
      <w:lvlText w:val="%1."/>
      <w:lvlJc w:val="left"/>
      <w:pPr>
        <w:tabs>
          <w:tab w:val="num" w:pos="397"/>
        </w:tabs>
        <w:ind w:left="397" w:hanging="360"/>
      </w:pPr>
    </w:lvl>
    <w:lvl w:ilvl="1" w:tentative="1">
      <w:start w:val="1"/>
      <w:numFmt w:val="decimal"/>
      <w:lvlText w:val="%2."/>
      <w:lvlJc w:val="left"/>
      <w:pPr>
        <w:tabs>
          <w:tab w:val="num" w:pos="1117"/>
        </w:tabs>
        <w:ind w:left="1117" w:hanging="360"/>
      </w:pPr>
    </w:lvl>
    <w:lvl w:ilvl="2" w:tentative="1">
      <w:start w:val="1"/>
      <w:numFmt w:val="decimal"/>
      <w:lvlText w:val="%3."/>
      <w:lvlJc w:val="left"/>
      <w:pPr>
        <w:tabs>
          <w:tab w:val="num" w:pos="1837"/>
        </w:tabs>
        <w:ind w:left="1837" w:hanging="360"/>
      </w:pPr>
    </w:lvl>
    <w:lvl w:ilvl="3" w:tentative="1">
      <w:start w:val="1"/>
      <w:numFmt w:val="decimal"/>
      <w:lvlText w:val="%4."/>
      <w:lvlJc w:val="left"/>
      <w:pPr>
        <w:tabs>
          <w:tab w:val="num" w:pos="2557"/>
        </w:tabs>
        <w:ind w:left="2557" w:hanging="360"/>
      </w:pPr>
    </w:lvl>
    <w:lvl w:ilvl="4" w:tentative="1">
      <w:start w:val="1"/>
      <w:numFmt w:val="decimal"/>
      <w:lvlText w:val="%5."/>
      <w:lvlJc w:val="left"/>
      <w:pPr>
        <w:tabs>
          <w:tab w:val="num" w:pos="3277"/>
        </w:tabs>
        <w:ind w:left="3277" w:hanging="360"/>
      </w:pPr>
    </w:lvl>
    <w:lvl w:ilvl="5" w:tentative="1">
      <w:start w:val="1"/>
      <w:numFmt w:val="decimal"/>
      <w:lvlText w:val="%6."/>
      <w:lvlJc w:val="left"/>
      <w:pPr>
        <w:tabs>
          <w:tab w:val="num" w:pos="3997"/>
        </w:tabs>
        <w:ind w:left="3997" w:hanging="360"/>
      </w:pPr>
    </w:lvl>
    <w:lvl w:ilvl="6" w:tentative="1">
      <w:start w:val="1"/>
      <w:numFmt w:val="decimal"/>
      <w:lvlText w:val="%7."/>
      <w:lvlJc w:val="left"/>
      <w:pPr>
        <w:tabs>
          <w:tab w:val="num" w:pos="4717"/>
        </w:tabs>
        <w:ind w:left="4717" w:hanging="360"/>
      </w:pPr>
    </w:lvl>
    <w:lvl w:ilvl="7" w:tentative="1">
      <w:start w:val="1"/>
      <w:numFmt w:val="decimal"/>
      <w:lvlText w:val="%8."/>
      <w:lvlJc w:val="left"/>
      <w:pPr>
        <w:tabs>
          <w:tab w:val="num" w:pos="5437"/>
        </w:tabs>
        <w:ind w:left="5437" w:hanging="360"/>
      </w:pPr>
    </w:lvl>
    <w:lvl w:ilvl="8" w:tentative="1">
      <w:start w:val="1"/>
      <w:numFmt w:val="decimal"/>
      <w:lvlText w:val="%9."/>
      <w:lvlJc w:val="left"/>
      <w:pPr>
        <w:tabs>
          <w:tab w:val="num" w:pos="6157"/>
        </w:tabs>
        <w:ind w:left="6157" w:hanging="360"/>
      </w:pPr>
    </w:lvl>
  </w:abstractNum>
  <w:abstractNum w:abstractNumId="85">
    <w:nsid w:val="4B7042C6"/>
    <w:multiLevelType w:val="hybridMultilevel"/>
    <w:tmpl w:val="EAFC775C"/>
    <w:lvl w:ilvl="0" w:tplc="C0AE5728">
      <w:start w:val="65535"/>
      <w:numFmt w:val="bullet"/>
      <w:lvlText w:val=""/>
      <w:lvlJc w:val="left"/>
      <w:pPr>
        <w:tabs>
          <w:tab w:val="num" w:pos="765"/>
        </w:tabs>
        <w:ind w:left="708" w:firstLine="0"/>
      </w:pPr>
      <w:rPr>
        <w:rFonts w:ascii="Symbol" w:hAnsi="Symbol" w:cs="Times New Roman" w:hint="default"/>
        <w:color w:val="auto"/>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86">
    <w:nsid w:val="4B985441"/>
    <w:multiLevelType w:val="hybridMultilevel"/>
    <w:tmpl w:val="FA986534"/>
    <w:lvl w:ilvl="0" w:tplc="04190003">
      <w:start w:val="1"/>
      <w:numFmt w:val="bullet"/>
      <w:lvlText w:val="o"/>
      <w:lvlJc w:val="left"/>
      <w:pPr>
        <w:tabs>
          <w:tab w:val="num" w:pos="360"/>
        </w:tabs>
        <w:ind w:left="360" w:hanging="360"/>
      </w:pPr>
      <w:rPr>
        <w:rFonts w:ascii="Courier New" w:hAnsi="Courier New" w:cs="Courier New"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7">
    <w:nsid w:val="4BAE21E4"/>
    <w:multiLevelType w:val="hybridMultilevel"/>
    <w:tmpl w:val="BCC0A148"/>
    <w:lvl w:ilvl="0" w:tplc="B880AC56">
      <w:start w:val="65535"/>
      <w:numFmt w:val="bullet"/>
      <w:lvlText w:val="▫"/>
      <w:lvlJc w:val="left"/>
      <w:pPr>
        <w:tabs>
          <w:tab w:val="num" w:pos="0"/>
        </w:tabs>
        <w:ind w:left="0" w:firstLine="0"/>
      </w:pPr>
      <w:rPr>
        <w:rFonts w:ascii="Times New Roman" w:hAnsi="Times New Roman"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4BBE79FD"/>
    <w:multiLevelType w:val="hybridMultilevel"/>
    <w:tmpl w:val="BBD0B108"/>
    <w:lvl w:ilvl="0" w:tplc="E3F6E1C8">
      <w:start w:val="65535"/>
      <w:numFmt w:val="bullet"/>
      <w:lvlText w:val="•"/>
      <w:lvlJc w:val="left"/>
      <w:pPr>
        <w:tabs>
          <w:tab w:val="num" w:pos="1039"/>
        </w:tabs>
        <w:ind w:left="1039" w:firstLine="0"/>
      </w:pPr>
      <w:rPr>
        <w:rFonts w:ascii="Times New Roman" w:hAnsi="Times New Roman" w:cs="Times New Roman" w:hint="default"/>
      </w:rPr>
    </w:lvl>
    <w:lvl w:ilvl="1" w:tplc="04190003" w:tentative="1">
      <w:start w:val="1"/>
      <w:numFmt w:val="bullet"/>
      <w:lvlText w:val="o"/>
      <w:lvlJc w:val="left"/>
      <w:pPr>
        <w:tabs>
          <w:tab w:val="num" w:pos="1771"/>
        </w:tabs>
        <w:ind w:left="1771" w:hanging="360"/>
      </w:pPr>
      <w:rPr>
        <w:rFonts w:ascii="Courier New" w:hAnsi="Courier New" w:cs="Courier New" w:hint="default"/>
      </w:rPr>
    </w:lvl>
    <w:lvl w:ilvl="2" w:tplc="04190005" w:tentative="1">
      <w:start w:val="1"/>
      <w:numFmt w:val="bullet"/>
      <w:lvlText w:val=""/>
      <w:lvlJc w:val="left"/>
      <w:pPr>
        <w:tabs>
          <w:tab w:val="num" w:pos="2491"/>
        </w:tabs>
        <w:ind w:left="2491" w:hanging="360"/>
      </w:pPr>
      <w:rPr>
        <w:rFonts w:ascii="Wingdings" w:hAnsi="Wingdings" w:hint="default"/>
      </w:rPr>
    </w:lvl>
    <w:lvl w:ilvl="3" w:tplc="04190001" w:tentative="1">
      <w:start w:val="1"/>
      <w:numFmt w:val="bullet"/>
      <w:lvlText w:val=""/>
      <w:lvlJc w:val="left"/>
      <w:pPr>
        <w:tabs>
          <w:tab w:val="num" w:pos="3211"/>
        </w:tabs>
        <w:ind w:left="3211" w:hanging="360"/>
      </w:pPr>
      <w:rPr>
        <w:rFonts w:ascii="Symbol" w:hAnsi="Symbol" w:hint="default"/>
      </w:rPr>
    </w:lvl>
    <w:lvl w:ilvl="4" w:tplc="04190003" w:tentative="1">
      <w:start w:val="1"/>
      <w:numFmt w:val="bullet"/>
      <w:lvlText w:val="o"/>
      <w:lvlJc w:val="left"/>
      <w:pPr>
        <w:tabs>
          <w:tab w:val="num" w:pos="3931"/>
        </w:tabs>
        <w:ind w:left="3931" w:hanging="360"/>
      </w:pPr>
      <w:rPr>
        <w:rFonts w:ascii="Courier New" w:hAnsi="Courier New" w:cs="Courier New" w:hint="default"/>
      </w:rPr>
    </w:lvl>
    <w:lvl w:ilvl="5" w:tplc="04190005" w:tentative="1">
      <w:start w:val="1"/>
      <w:numFmt w:val="bullet"/>
      <w:lvlText w:val=""/>
      <w:lvlJc w:val="left"/>
      <w:pPr>
        <w:tabs>
          <w:tab w:val="num" w:pos="4651"/>
        </w:tabs>
        <w:ind w:left="4651" w:hanging="360"/>
      </w:pPr>
      <w:rPr>
        <w:rFonts w:ascii="Wingdings" w:hAnsi="Wingdings" w:hint="default"/>
      </w:rPr>
    </w:lvl>
    <w:lvl w:ilvl="6" w:tplc="04190001" w:tentative="1">
      <w:start w:val="1"/>
      <w:numFmt w:val="bullet"/>
      <w:lvlText w:val=""/>
      <w:lvlJc w:val="left"/>
      <w:pPr>
        <w:tabs>
          <w:tab w:val="num" w:pos="5371"/>
        </w:tabs>
        <w:ind w:left="5371" w:hanging="360"/>
      </w:pPr>
      <w:rPr>
        <w:rFonts w:ascii="Symbol" w:hAnsi="Symbol" w:hint="default"/>
      </w:rPr>
    </w:lvl>
    <w:lvl w:ilvl="7" w:tplc="04190003" w:tentative="1">
      <w:start w:val="1"/>
      <w:numFmt w:val="bullet"/>
      <w:lvlText w:val="o"/>
      <w:lvlJc w:val="left"/>
      <w:pPr>
        <w:tabs>
          <w:tab w:val="num" w:pos="6091"/>
        </w:tabs>
        <w:ind w:left="6091" w:hanging="360"/>
      </w:pPr>
      <w:rPr>
        <w:rFonts w:ascii="Courier New" w:hAnsi="Courier New" w:cs="Courier New" w:hint="default"/>
      </w:rPr>
    </w:lvl>
    <w:lvl w:ilvl="8" w:tplc="04190005" w:tentative="1">
      <w:start w:val="1"/>
      <w:numFmt w:val="bullet"/>
      <w:lvlText w:val=""/>
      <w:lvlJc w:val="left"/>
      <w:pPr>
        <w:tabs>
          <w:tab w:val="num" w:pos="6811"/>
        </w:tabs>
        <w:ind w:left="6811" w:hanging="360"/>
      </w:pPr>
      <w:rPr>
        <w:rFonts w:ascii="Wingdings" w:hAnsi="Wingdings" w:hint="default"/>
      </w:rPr>
    </w:lvl>
  </w:abstractNum>
  <w:abstractNum w:abstractNumId="89">
    <w:nsid w:val="4BE43A31"/>
    <w:multiLevelType w:val="hybridMultilevel"/>
    <w:tmpl w:val="69D6BEA2"/>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90">
    <w:nsid w:val="4D847906"/>
    <w:multiLevelType w:val="hybridMultilevel"/>
    <w:tmpl w:val="8076A744"/>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91">
    <w:nsid w:val="4E18213C"/>
    <w:multiLevelType w:val="hybridMultilevel"/>
    <w:tmpl w:val="82624E6A"/>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92">
    <w:nsid w:val="4F094A5F"/>
    <w:multiLevelType w:val="singleLevel"/>
    <w:tmpl w:val="C61CC0E8"/>
    <w:lvl w:ilvl="0">
      <w:start w:val="1"/>
      <w:numFmt w:val="decimal"/>
      <w:lvlText w:val="2.%1)"/>
      <w:legacy w:legacy="1" w:legacySpace="0" w:legacyIndent="500"/>
      <w:lvlJc w:val="left"/>
      <w:rPr>
        <w:rFonts w:ascii="Times New Roman" w:hAnsi="Times New Roman" w:cs="Times New Roman" w:hint="default"/>
      </w:rPr>
    </w:lvl>
  </w:abstractNum>
  <w:abstractNum w:abstractNumId="93">
    <w:nsid w:val="51E45E05"/>
    <w:multiLevelType w:val="hybridMultilevel"/>
    <w:tmpl w:val="5A107C98"/>
    <w:lvl w:ilvl="0" w:tplc="F65A95E8">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950"/>
        </w:tabs>
        <w:ind w:left="1950" w:hanging="360"/>
      </w:pPr>
    </w:lvl>
    <w:lvl w:ilvl="2" w:tplc="0419001B" w:tentative="1">
      <w:start w:val="1"/>
      <w:numFmt w:val="lowerRoman"/>
      <w:lvlText w:val="%3."/>
      <w:lvlJc w:val="right"/>
      <w:pPr>
        <w:tabs>
          <w:tab w:val="num" w:pos="2670"/>
        </w:tabs>
        <w:ind w:left="2670" w:hanging="180"/>
      </w:pPr>
    </w:lvl>
    <w:lvl w:ilvl="3" w:tplc="0419000F" w:tentative="1">
      <w:start w:val="1"/>
      <w:numFmt w:val="decimal"/>
      <w:lvlText w:val="%4."/>
      <w:lvlJc w:val="left"/>
      <w:pPr>
        <w:tabs>
          <w:tab w:val="num" w:pos="3390"/>
        </w:tabs>
        <w:ind w:left="3390" w:hanging="360"/>
      </w:pPr>
    </w:lvl>
    <w:lvl w:ilvl="4" w:tplc="04190019" w:tentative="1">
      <w:start w:val="1"/>
      <w:numFmt w:val="lowerLetter"/>
      <w:lvlText w:val="%5."/>
      <w:lvlJc w:val="left"/>
      <w:pPr>
        <w:tabs>
          <w:tab w:val="num" w:pos="4110"/>
        </w:tabs>
        <w:ind w:left="4110" w:hanging="360"/>
      </w:pPr>
    </w:lvl>
    <w:lvl w:ilvl="5" w:tplc="0419001B" w:tentative="1">
      <w:start w:val="1"/>
      <w:numFmt w:val="lowerRoman"/>
      <w:lvlText w:val="%6."/>
      <w:lvlJc w:val="right"/>
      <w:pPr>
        <w:tabs>
          <w:tab w:val="num" w:pos="4830"/>
        </w:tabs>
        <w:ind w:left="4830" w:hanging="180"/>
      </w:pPr>
    </w:lvl>
    <w:lvl w:ilvl="6" w:tplc="0419000F" w:tentative="1">
      <w:start w:val="1"/>
      <w:numFmt w:val="decimal"/>
      <w:lvlText w:val="%7."/>
      <w:lvlJc w:val="left"/>
      <w:pPr>
        <w:tabs>
          <w:tab w:val="num" w:pos="5550"/>
        </w:tabs>
        <w:ind w:left="5550" w:hanging="360"/>
      </w:pPr>
    </w:lvl>
    <w:lvl w:ilvl="7" w:tplc="04190019" w:tentative="1">
      <w:start w:val="1"/>
      <w:numFmt w:val="lowerLetter"/>
      <w:lvlText w:val="%8."/>
      <w:lvlJc w:val="left"/>
      <w:pPr>
        <w:tabs>
          <w:tab w:val="num" w:pos="6270"/>
        </w:tabs>
        <w:ind w:left="6270" w:hanging="360"/>
      </w:pPr>
    </w:lvl>
    <w:lvl w:ilvl="8" w:tplc="0419001B" w:tentative="1">
      <w:start w:val="1"/>
      <w:numFmt w:val="lowerRoman"/>
      <w:lvlText w:val="%9."/>
      <w:lvlJc w:val="right"/>
      <w:pPr>
        <w:tabs>
          <w:tab w:val="num" w:pos="6990"/>
        </w:tabs>
        <w:ind w:left="6990" w:hanging="180"/>
      </w:pPr>
    </w:lvl>
  </w:abstractNum>
  <w:abstractNum w:abstractNumId="94">
    <w:nsid w:val="53036C5E"/>
    <w:multiLevelType w:val="hybridMultilevel"/>
    <w:tmpl w:val="37067012"/>
    <w:lvl w:ilvl="0" w:tplc="B880AC56">
      <w:start w:val="65535"/>
      <w:numFmt w:val="bullet"/>
      <w:lvlText w:val="▫"/>
      <w:lvlJc w:val="left"/>
      <w:pPr>
        <w:tabs>
          <w:tab w:val="num" w:pos="510"/>
        </w:tabs>
        <w:ind w:left="510" w:firstLine="0"/>
      </w:pPr>
      <w:rPr>
        <w:rFonts w:ascii="Times New Roman" w:hAnsi="Times New Roman" w:cs="Times New Roman"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5">
    <w:nsid w:val="53692F6F"/>
    <w:multiLevelType w:val="hybridMultilevel"/>
    <w:tmpl w:val="D74CFEB8"/>
    <w:lvl w:ilvl="0" w:tplc="C5E8E2F0">
      <w:start w:val="1"/>
      <w:numFmt w:val="bullet"/>
      <w:lvlText w:val=""/>
      <w:lvlJc w:val="left"/>
      <w:pPr>
        <w:tabs>
          <w:tab w:val="num" w:pos="904"/>
        </w:tabs>
        <w:ind w:left="904" w:hanging="360"/>
      </w:pPr>
      <w:rPr>
        <w:rFonts w:ascii="Webdings" w:hAnsi="Webdings" w:hint="default"/>
      </w:rPr>
    </w:lvl>
    <w:lvl w:ilvl="1" w:tplc="04190003" w:tentative="1">
      <w:start w:val="1"/>
      <w:numFmt w:val="bullet"/>
      <w:lvlText w:val="o"/>
      <w:lvlJc w:val="left"/>
      <w:pPr>
        <w:tabs>
          <w:tab w:val="num" w:pos="-269"/>
        </w:tabs>
        <w:ind w:left="-269" w:hanging="360"/>
      </w:pPr>
      <w:rPr>
        <w:rFonts w:ascii="Courier New" w:hAnsi="Courier New" w:cs="Courier New" w:hint="default"/>
      </w:rPr>
    </w:lvl>
    <w:lvl w:ilvl="2" w:tplc="04190005" w:tentative="1">
      <w:start w:val="1"/>
      <w:numFmt w:val="bullet"/>
      <w:lvlText w:val=""/>
      <w:lvlJc w:val="left"/>
      <w:pPr>
        <w:tabs>
          <w:tab w:val="num" w:pos="451"/>
        </w:tabs>
        <w:ind w:left="451" w:hanging="360"/>
      </w:pPr>
      <w:rPr>
        <w:rFonts w:ascii="Wingdings" w:hAnsi="Wingdings" w:hint="default"/>
      </w:rPr>
    </w:lvl>
    <w:lvl w:ilvl="3" w:tplc="04190001" w:tentative="1">
      <w:start w:val="1"/>
      <w:numFmt w:val="bullet"/>
      <w:lvlText w:val=""/>
      <w:lvlJc w:val="left"/>
      <w:pPr>
        <w:tabs>
          <w:tab w:val="num" w:pos="1171"/>
        </w:tabs>
        <w:ind w:left="1171" w:hanging="360"/>
      </w:pPr>
      <w:rPr>
        <w:rFonts w:ascii="Symbol" w:hAnsi="Symbol" w:hint="default"/>
      </w:rPr>
    </w:lvl>
    <w:lvl w:ilvl="4" w:tplc="04190003" w:tentative="1">
      <w:start w:val="1"/>
      <w:numFmt w:val="bullet"/>
      <w:lvlText w:val="o"/>
      <w:lvlJc w:val="left"/>
      <w:pPr>
        <w:tabs>
          <w:tab w:val="num" w:pos="1891"/>
        </w:tabs>
        <w:ind w:left="1891" w:hanging="360"/>
      </w:pPr>
      <w:rPr>
        <w:rFonts w:ascii="Courier New" w:hAnsi="Courier New" w:cs="Courier New" w:hint="default"/>
      </w:rPr>
    </w:lvl>
    <w:lvl w:ilvl="5" w:tplc="04190005" w:tentative="1">
      <w:start w:val="1"/>
      <w:numFmt w:val="bullet"/>
      <w:lvlText w:val=""/>
      <w:lvlJc w:val="left"/>
      <w:pPr>
        <w:tabs>
          <w:tab w:val="num" w:pos="2611"/>
        </w:tabs>
        <w:ind w:left="2611" w:hanging="360"/>
      </w:pPr>
      <w:rPr>
        <w:rFonts w:ascii="Wingdings" w:hAnsi="Wingdings" w:hint="default"/>
      </w:rPr>
    </w:lvl>
    <w:lvl w:ilvl="6" w:tplc="04190001" w:tentative="1">
      <w:start w:val="1"/>
      <w:numFmt w:val="bullet"/>
      <w:lvlText w:val=""/>
      <w:lvlJc w:val="left"/>
      <w:pPr>
        <w:tabs>
          <w:tab w:val="num" w:pos="3331"/>
        </w:tabs>
        <w:ind w:left="3331" w:hanging="360"/>
      </w:pPr>
      <w:rPr>
        <w:rFonts w:ascii="Symbol" w:hAnsi="Symbol" w:hint="default"/>
      </w:rPr>
    </w:lvl>
    <w:lvl w:ilvl="7" w:tplc="04190003" w:tentative="1">
      <w:start w:val="1"/>
      <w:numFmt w:val="bullet"/>
      <w:lvlText w:val="o"/>
      <w:lvlJc w:val="left"/>
      <w:pPr>
        <w:tabs>
          <w:tab w:val="num" w:pos="4051"/>
        </w:tabs>
        <w:ind w:left="4051" w:hanging="360"/>
      </w:pPr>
      <w:rPr>
        <w:rFonts w:ascii="Courier New" w:hAnsi="Courier New" w:cs="Courier New" w:hint="default"/>
      </w:rPr>
    </w:lvl>
    <w:lvl w:ilvl="8" w:tplc="04190005" w:tentative="1">
      <w:start w:val="1"/>
      <w:numFmt w:val="bullet"/>
      <w:lvlText w:val=""/>
      <w:lvlJc w:val="left"/>
      <w:pPr>
        <w:tabs>
          <w:tab w:val="num" w:pos="4771"/>
        </w:tabs>
        <w:ind w:left="4771" w:hanging="360"/>
      </w:pPr>
      <w:rPr>
        <w:rFonts w:ascii="Wingdings" w:hAnsi="Wingdings" w:hint="default"/>
      </w:rPr>
    </w:lvl>
  </w:abstractNum>
  <w:abstractNum w:abstractNumId="96">
    <w:nsid w:val="541908B7"/>
    <w:multiLevelType w:val="hybridMultilevel"/>
    <w:tmpl w:val="FCF01A38"/>
    <w:lvl w:ilvl="0" w:tplc="C0AE5728">
      <w:start w:val="65535"/>
      <w:numFmt w:val="bullet"/>
      <w:lvlText w:val=""/>
      <w:lvlJc w:val="left"/>
      <w:pPr>
        <w:tabs>
          <w:tab w:val="num" w:pos="765"/>
        </w:tabs>
        <w:ind w:left="708" w:firstLine="0"/>
      </w:pPr>
      <w:rPr>
        <w:rFonts w:ascii="Symbol" w:hAnsi="Symbol" w:cs="Times New Roman" w:hint="default"/>
        <w:color w:val="auto"/>
      </w:rPr>
    </w:lvl>
    <w:lvl w:ilvl="1" w:tplc="04190003" w:tentative="1">
      <w:start w:val="1"/>
      <w:numFmt w:val="bullet"/>
      <w:lvlText w:val="o"/>
      <w:lvlJc w:val="left"/>
      <w:pPr>
        <w:tabs>
          <w:tab w:val="num" w:pos="1808"/>
        </w:tabs>
        <w:ind w:left="1808" w:hanging="360"/>
      </w:pPr>
      <w:rPr>
        <w:rFonts w:ascii="Courier New" w:hAnsi="Courier New" w:cs="Courier New" w:hint="default"/>
      </w:rPr>
    </w:lvl>
    <w:lvl w:ilvl="2" w:tplc="04190005" w:tentative="1">
      <w:start w:val="1"/>
      <w:numFmt w:val="bullet"/>
      <w:lvlText w:val=""/>
      <w:lvlJc w:val="left"/>
      <w:pPr>
        <w:tabs>
          <w:tab w:val="num" w:pos="2528"/>
        </w:tabs>
        <w:ind w:left="2528" w:hanging="360"/>
      </w:pPr>
      <w:rPr>
        <w:rFonts w:ascii="Wingdings" w:hAnsi="Wingdings" w:hint="default"/>
      </w:rPr>
    </w:lvl>
    <w:lvl w:ilvl="3" w:tplc="04190001" w:tentative="1">
      <w:start w:val="1"/>
      <w:numFmt w:val="bullet"/>
      <w:lvlText w:val=""/>
      <w:lvlJc w:val="left"/>
      <w:pPr>
        <w:tabs>
          <w:tab w:val="num" w:pos="3248"/>
        </w:tabs>
        <w:ind w:left="3248" w:hanging="360"/>
      </w:pPr>
      <w:rPr>
        <w:rFonts w:ascii="Symbol" w:hAnsi="Symbol" w:hint="default"/>
      </w:rPr>
    </w:lvl>
    <w:lvl w:ilvl="4" w:tplc="04190003" w:tentative="1">
      <w:start w:val="1"/>
      <w:numFmt w:val="bullet"/>
      <w:lvlText w:val="o"/>
      <w:lvlJc w:val="left"/>
      <w:pPr>
        <w:tabs>
          <w:tab w:val="num" w:pos="3968"/>
        </w:tabs>
        <w:ind w:left="3968" w:hanging="360"/>
      </w:pPr>
      <w:rPr>
        <w:rFonts w:ascii="Courier New" w:hAnsi="Courier New" w:cs="Courier New" w:hint="default"/>
      </w:rPr>
    </w:lvl>
    <w:lvl w:ilvl="5" w:tplc="04190005" w:tentative="1">
      <w:start w:val="1"/>
      <w:numFmt w:val="bullet"/>
      <w:lvlText w:val=""/>
      <w:lvlJc w:val="left"/>
      <w:pPr>
        <w:tabs>
          <w:tab w:val="num" w:pos="4688"/>
        </w:tabs>
        <w:ind w:left="4688" w:hanging="360"/>
      </w:pPr>
      <w:rPr>
        <w:rFonts w:ascii="Wingdings" w:hAnsi="Wingdings" w:hint="default"/>
      </w:rPr>
    </w:lvl>
    <w:lvl w:ilvl="6" w:tplc="04190001" w:tentative="1">
      <w:start w:val="1"/>
      <w:numFmt w:val="bullet"/>
      <w:lvlText w:val=""/>
      <w:lvlJc w:val="left"/>
      <w:pPr>
        <w:tabs>
          <w:tab w:val="num" w:pos="5408"/>
        </w:tabs>
        <w:ind w:left="5408" w:hanging="360"/>
      </w:pPr>
      <w:rPr>
        <w:rFonts w:ascii="Symbol" w:hAnsi="Symbol" w:hint="default"/>
      </w:rPr>
    </w:lvl>
    <w:lvl w:ilvl="7" w:tplc="04190003" w:tentative="1">
      <w:start w:val="1"/>
      <w:numFmt w:val="bullet"/>
      <w:lvlText w:val="o"/>
      <w:lvlJc w:val="left"/>
      <w:pPr>
        <w:tabs>
          <w:tab w:val="num" w:pos="6128"/>
        </w:tabs>
        <w:ind w:left="6128" w:hanging="360"/>
      </w:pPr>
      <w:rPr>
        <w:rFonts w:ascii="Courier New" w:hAnsi="Courier New" w:cs="Courier New" w:hint="default"/>
      </w:rPr>
    </w:lvl>
    <w:lvl w:ilvl="8" w:tplc="04190005" w:tentative="1">
      <w:start w:val="1"/>
      <w:numFmt w:val="bullet"/>
      <w:lvlText w:val=""/>
      <w:lvlJc w:val="left"/>
      <w:pPr>
        <w:tabs>
          <w:tab w:val="num" w:pos="6848"/>
        </w:tabs>
        <w:ind w:left="6848" w:hanging="360"/>
      </w:pPr>
      <w:rPr>
        <w:rFonts w:ascii="Wingdings" w:hAnsi="Wingdings" w:hint="default"/>
      </w:rPr>
    </w:lvl>
  </w:abstractNum>
  <w:abstractNum w:abstractNumId="97">
    <w:nsid w:val="549F1E4F"/>
    <w:multiLevelType w:val="hybridMultilevel"/>
    <w:tmpl w:val="CA4C72C8"/>
    <w:lvl w:ilvl="0" w:tplc="E3F6E1C8">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732"/>
        </w:tabs>
        <w:ind w:left="732" w:hanging="360"/>
      </w:pPr>
      <w:rPr>
        <w:rFonts w:ascii="Courier New" w:hAnsi="Courier New" w:cs="Courier New" w:hint="default"/>
      </w:rPr>
    </w:lvl>
    <w:lvl w:ilvl="2" w:tplc="04190005" w:tentative="1">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abstractNum w:abstractNumId="98">
    <w:nsid w:val="56E674CB"/>
    <w:multiLevelType w:val="hybridMultilevel"/>
    <w:tmpl w:val="CF92B7FA"/>
    <w:lvl w:ilvl="0" w:tplc="04190011">
      <w:start w:val="1"/>
      <w:numFmt w:val="decimal"/>
      <w:lvlText w:val="%1)"/>
      <w:lvlJc w:val="left"/>
      <w:pPr>
        <w:tabs>
          <w:tab w:val="num" w:pos="-900"/>
        </w:tabs>
        <w:ind w:left="-900" w:hanging="360"/>
      </w:p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540"/>
        </w:tabs>
        <w:ind w:left="540" w:hanging="180"/>
      </w:pPr>
    </w:lvl>
    <w:lvl w:ilvl="3" w:tplc="0419000F" w:tentative="1">
      <w:start w:val="1"/>
      <w:numFmt w:val="decimal"/>
      <w:lvlText w:val="%4."/>
      <w:lvlJc w:val="left"/>
      <w:pPr>
        <w:tabs>
          <w:tab w:val="num" w:pos="1260"/>
        </w:tabs>
        <w:ind w:left="1260" w:hanging="360"/>
      </w:pPr>
    </w:lvl>
    <w:lvl w:ilvl="4" w:tplc="04190019" w:tentative="1">
      <w:start w:val="1"/>
      <w:numFmt w:val="lowerLetter"/>
      <w:lvlText w:val="%5."/>
      <w:lvlJc w:val="left"/>
      <w:pPr>
        <w:tabs>
          <w:tab w:val="num" w:pos="1980"/>
        </w:tabs>
        <w:ind w:left="1980" w:hanging="360"/>
      </w:pPr>
    </w:lvl>
    <w:lvl w:ilvl="5" w:tplc="0419001B" w:tentative="1">
      <w:start w:val="1"/>
      <w:numFmt w:val="lowerRoman"/>
      <w:lvlText w:val="%6."/>
      <w:lvlJc w:val="right"/>
      <w:pPr>
        <w:tabs>
          <w:tab w:val="num" w:pos="2700"/>
        </w:tabs>
        <w:ind w:left="2700" w:hanging="180"/>
      </w:pPr>
    </w:lvl>
    <w:lvl w:ilvl="6" w:tplc="0419000F" w:tentative="1">
      <w:start w:val="1"/>
      <w:numFmt w:val="decimal"/>
      <w:lvlText w:val="%7."/>
      <w:lvlJc w:val="left"/>
      <w:pPr>
        <w:tabs>
          <w:tab w:val="num" w:pos="3420"/>
        </w:tabs>
        <w:ind w:left="3420" w:hanging="360"/>
      </w:pPr>
    </w:lvl>
    <w:lvl w:ilvl="7" w:tplc="04190019" w:tentative="1">
      <w:start w:val="1"/>
      <w:numFmt w:val="lowerLetter"/>
      <w:lvlText w:val="%8."/>
      <w:lvlJc w:val="left"/>
      <w:pPr>
        <w:tabs>
          <w:tab w:val="num" w:pos="4140"/>
        </w:tabs>
        <w:ind w:left="4140" w:hanging="360"/>
      </w:pPr>
    </w:lvl>
    <w:lvl w:ilvl="8" w:tplc="0419001B" w:tentative="1">
      <w:start w:val="1"/>
      <w:numFmt w:val="lowerRoman"/>
      <w:lvlText w:val="%9."/>
      <w:lvlJc w:val="right"/>
      <w:pPr>
        <w:tabs>
          <w:tab w:val="num" w:pos="4860"/>
        </w:tabs>
        <w:ind w:left="4860" w:hanging="180"/>
      </w:pPr>
    </w:lvl>
  </w:abstractNum>
  <w:abstractNum w:abstractNumId="99">
    <w:nsid w:val="573A229C"/>
    <w:multiLevelType w:val="hybridMultilevel"/>
    <w:tmpl w:val="D4DEE81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349"/>
        </w:tabs>
        <w:ind w:left="349" w:hanging="360"/>
      </w:pPr>
      <w:rPr>
        <w:rFonts w:ascii="Courier New" w:hAnsi="Courier New" w:cs="Courier New" w:hint="default"/>
      </w:rPr>
    </w:lvl>
    <w:lvl w:ilvl="2" w:tplc="04190005" w:tentative="1">
      <w:start w:val="1"/>
      <w:numFmt w:val="bullet"/>
      <w:lvlText w:val=""/>
      <w:lvlJc w:val="left"/>
      <w:pPr>
        <w:tabs>
          <w:tab w:val="num" w:pos="1069"/>
        </w:tabs>
        <w:ind w:left="1069" w:hanging="360"/>
      </w:pPr>
      <w:rPr>
        <w:rFonts w:ascii="Wingdings" w:hAnsi="Wingdings" w:hint="default"/>
      </w:rPr>
    </w:lvl>
    <w:lvl w:ilvl="3" w:tplc="04190001" w:tentative="1">
      <w:start w:val="1"/>
      <w:numFmt w:val="bullet"/>
      <w:lvlText w:val=""/>
      <w:lvlJc w:val="left"/>
      <w:pPr>
        <w:tabs>
          <w:tab w:val="num" w:pos="1789"/>
        </w:tabs>
        <w:ind w:left="1789" w:hanging="360"/>
      </w:pPr>
      <w:rPr>
        <w:rFonts w:ascii="Symbol" w:hAnsi="Symbol" w:hint="default"/>
      </w:rPr>
    </w:lvl>
    <w:lvl w:ilvl="4" w:tplc="04190003" w:tentative="1">
      <w:start w:val="1"/>
      <w:numFmt w:val="bullet"/>
      <w:lvlText w:val="o"/>
      <w:lvlJc w:val="left"/>
      <w:pPr>
        <w:tabs>
          <w:tab w:val="num" w:pos="2509"/>
        </w:tabs>
        <w:ind w:left="2509" w:hanging="360"/>
      </w:pPr>
      <w:rPr>
        <w:rFonts w:ascii="Courier New" w:hAnsi="Courier New" w:cs="Courier New" w:hint="default"/>
      </w:rPr>
    </w:lvl>
    <w:lvl w:ilvl="5" w:tplc="04190005" w:tentative="1">
      <w:start w:val="1"/>
      <w:numFmt w:val="bullet"/>
      <w:lvlText w:val=""/>
      <w:lvlJc w:val="left"/>
      <w:pPr>
        <w:tabs>
          <w:tab w:val="num" w:pos="3229"/>
        </w:tabs>
        <w:ind w:left="3229" w:hanging="360"/>
      </w:pPr>
      <w:rPr>
        <w:rFonts w:ascii="Wingdings" w:hAnsi="Wingdings" w:hint="default"/>
      </w:rPr>
    </w:lvl>
    <w:lvl w:ilvl="6" w:tplc="04190001" w:tentative="1">
      <w:start w:val="1"/>
      <w:numFmt w:val="bullet"/>
      <w:lvlText w:val=""/>
      <w:lvlJc w:val="left"/>
      <w:pPr>
        <w:tabs>
          <w:tab w:val="num" w:pos="3949"/>
        </w:tabs>
        <w:ind w:left="3949" w:hanging="360"/>
      </w:pPr>
      <w:rPr>
        <w:rFonts w:ascii="Symbol" w:hAnsi="Symbol" w:hint="default"/>
      </w:rPr>
    </w:lvl>
    <w:lvl w:ilvl="7" w:tplc="04190003" w:tentative="1">
      <w:start w:val="1"/>
      <w:numFmt w:val="bullet"/>
      <w:lvlText w:val="o"/>
      <w:lvlJc w:val="left"/>
      <w:pPr>
        <w:tabs>
          <w:tab w:val="num" w:pos="4669"/>
        </w:tabs>
        <w:ind w:left="4669" w:hanging="360"/>
      </w:pPr>
      <w:rPr>
        <w:rFonts w:ascii="Courier New" w:hAnsi="Courier New" w:cs="Courier New" w:hint="default"/>
      </w:rPr>
    </w:lvl>
    <w:lvl w:ilvl="8" w:tplc="04190005" w:tentative="1">
      <w:start w:val="1"/>
      <w:numFmt w:val="bullet"/>
      <w:lvlText w:val=""/>
      <w:lvlJc w:val="left"/>
      <w:pPr>
        <w:tabs>
          <w:tab w:val="num" w:pos="5389"/>
        </w:tabs>
        <w:ind w:left="5389" w:hanging="360"/>
      </w:pPr>
      <w:rPr>
        <w:rFonts w:ascii="Wingdings" w:hAnsi="Wingdings" w:hint="default"/>
      </w:rPr>
    </w:lvl>
  </w:abstractNum>
  <w:abstractNum w:abstractNumId="100">
    <w:nsid w:val="574A7454"/>
    <w:multiLevelType w:val="hybridMultilevel"/>
    <w:tmpl w:val="1266119C"/>
    <w:lvl w:ilvl="0" w:tplc="8A2411D2">
      <w:numFmt w:val="bullet"/>
      <w:lvlText w:val=""/>
      <w:legacy w:legacy="1" w:legacySpace="709" w:legacyIndent="0"/>
      <w:lvlJc w:val="left"/>
      <w:rPr>
        <w:rFonts w:ascii="Wingdings" w:hAnsi="Wingdings" w:hint="default"/>
        <w:sz w:val="28"/>
        <w:szCs w:val="28"/>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1">
    <w:nsid w:val="574D6B2C"/>
    <w:multiLevelType w:val="hybridMultilevel"/>
    <w:tmpl w:val="15723A6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590C6BB4"/>
    <w:multiLevelType w:val="hybridMultilevel"/>
    <w:tmpl w:val="33140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68"/>
        </w:tabs>
        <w:ind w:left="-168" w:hanging="360"/>
      </w:pPr>
      <w:rPr>
        <w:rFonts w:ascii="Courier New" w:hAnsi="Courier New" w:cs="Courier New" w:hint="default"/>
      </w:rPr>
    </w:lvl>
    <w:lvl w:ilvl="2" w:tplc="04190005" w:tentative="1">
      <w:start w:val="1"/>
      <w:numFmt w:val="bullet"/>
      <w:lvlText w:val=""/>
      <w:lvlJc w:val="left"/>
      <w:pPr>
        <w:tabs>
          <w:tab w:val="num" w:pos="552"/>
        </w:tabs>
        <w:ind w:left="552" w:hanging="360"/>
      </w:pPr>
      <w:rPr>
        <w:rFonts w:ascii="Wingdings" w:hAnsi="Wingdings" w:hint="default"/>
      </w:rPr>
    </w:lvl>
    <w:lvl w:ilvl="3" w:tplc="04190001" w:tentative="1">
      <w:start w:val="1"/>
      <w:numFmt w:val="bullet"/>
      <w:lvlText w:val=""/>
      <w:lvlJc w:val="left"/>
      <w:pPr>
        <w:tabs>
          <w:tab w:val="num" w:pos="1272"/>
        </w:tabs>
        <w:ind w:left="1272" w:hanging="360"/>
      </w:pPr>
      <w:rPr>
        <w:rFonts w:ascii="Symbol" w:hAnsi="Symbol" w:hint="default"/>
      </w:rPr>
    </w:lvl>
    <w:lvl w:ilvl="4" w:tplc="04190003" w:tentative="1">
      <w:start w:val="1"/>
      <w:numFmt w:val="bullet"/>
      <w:lvlText w:val="o"/>
      <w:lvlJc w:val="left"/>
      <w:pPr>
        <w:tabs>
          <w:tab w:val="num" w:pos="1992"/>
        </w:tabs>
        <w:ind w:left="1992" w:hanging="360"/>
      </w:pPr>
      <w:rPr>
        <w:rFonts w:ascii="Courier New" w:hAnsi="Courier New" w:cs="Courier New" w:hint="default"/>
      </w:rPr>
    </w:lvl>
    <w:lvl w:ilvl="5" w:tplc="04190005" w:tentative="1">
      <w:start w:val="1"/>
      <w:numFmt w:val="bullet"/>
      <w:lvlText w:val=""/>
      <w:lvlJc w:val="left"/>
      <w:pPr>
        <w:tabs>
          <w:tab w:val="num" w:pos="2712"/>
        </w:tabs>
        <w:ind w:left="2712" w:hanging="360"/>
      </w:pPr>
      <w:rPr>
        <w:rFonts w:ascii="Wingdings" w:hAnsi="Wingdings" w:hint="default"/>
      </w:rPr>
    </w:lvl>
    <w:lvl w:ilvl="6" w:tplc="04190001" w:tentative="1">
      <w:start w:val="1"/>
      <w:numFmt w:val="bullet"/>
      <w:lvlText w:val=""/>
      <w:lvlJc w:val="left"/>
      <w:pPr>
        <w:tabs>
          <w:tab w:val="num" w:pos="3432"/>
        </w:tabs>
        <w:ind w:left="3432" w:hanging="360"/>
      </w:pPr>
      <w:rPr>
        <w:rFonts w:ascii="Symbol" w:hAnsi="Symbol" w:hint="default"/>
      </w:rPr>
    </w:lvl>
    <w:lvl w:ilvl="7" w:tplc="04190003" w:tentative="1">
      <w:start w:val="1"/>
      <w:numFmt w:val="bullet"/>
      <w:lvlText w:val="o"/>
      <w:lvlJc w:val="left"/>
      <w:pPr>
        <w:tabs>
          <w:tab w:val="num" w:pos="4152"/>
        </w:tabs>
        <w:ind w:left="4152" w:hanging="360"/>
      </w:pPr>
      <w:rPr>
        <w:rFonts w:ascii="Courier New" w:hAnsi="Courier New" w:cs="Courier New" w:hint="default"/>
      </w:rPr>
    </w:lvl>
    <w:lvl w:ilvl="8" w:tplc="04190005" w:tentative="1">
      <w:start w:val="1"/>
      <w:numFmt w:val="bullet"/>
      <w:lvlText w:val=""/>
      <w:lvlJc w:val="left"/>
      <w:pPr>
        <w:tabs>
          <w:tab w:val="num" w:pos="4872"/>
        </w:tabs>
        <w:ind w:left="4872" w:hanging="360"/>
      </w:pPr>
      <w:rPr>
        <w:rFonts w:ascii="Wingdings" w:hAnsi="Wingdings" w:hint="default"/>
      </w:rPr>
    </w:lvl>
  </w:abstractNum>
  <w:abstractNum w:abstractNumId="103">
    <w:nsid w:val="59793352"/>
    <w:multiLevelType w:val="hybridMultilevel"/>
    <w:tmpl w:val="409C33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4">
    <w:nsid w:val="5CCE1006"/>
    <w:multiLevelType w:val="hybridMultilevel"/>
    <w:tmpl w:val="653641B6"/>
    <w:lvl w:ilvl="0" w:tplc="E75C6CB2">
      <w:start w:val="65535"/>
      <w:numFmt w:val="bullet"/>
      <w:lvlText w:val=""/>
      <w:lvlJc w:val="left"/>
      <w:pPr>
        <w:tabs>
          <w:tab w:val="num" w:pos="900"/>
        </w:tabs>
        <w:ind w:left="900" w:firstLine="0"/>
      </w:pPr>
      <w:rPr>
        <w:rFonts w:ascii="Wingdings" w:hAnsi="Wingdings"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5F575801"/>
    <w:multiLevelType w:val="hybridMultilevel"/>
    <w:tmpl w:val="BB0C3238"/>
    <w:lvl w:ilvl="0" w:tplc="C5E8E2F0">
      <w:start w:val="1"/>
      <w:numFmt w:val="bullet"/>
      <w:lvlText w:val=""/>
      <w:lvlJc w:val="left"/>
      <w:pPr>
        <w:tabs>
          <w:tab w:val="num" w:pos="1260"/>
        </w:tabs>
        <w:ind w:left="1260" w:hanging="360"/>
      </w:pPr>
      <w:rPr>
        <w:rFonts w:ascii="Webdings" w:hAnsi="Webdings" w:hint="default"/>
      </w:rPr>
    </w:lvl>
    <w:lvl w:ilvl="1" w:tplc="04190003">
      <w:start w:val="1"/>
      <w:numFmt w:val="bullet"/>
      <w:lvlText w:val="o"/>
      <w:lvlJc w:val="left"/>
      <w:pPr>
        <w:tabs>
          <w:tab w:val="num" w:pos="87"/>
        </w:tabs>
        <w:ind w:left="87" w:hanging="360"/>
      </w:pPr>
      <w:rPr>
        <w:rFonts w:ascii="Courier New" w:hAnsi="Courier New" w:cs="Courier New" w:hint="default"/>
      </w:rPr>
    </w:lvl>
    <w:lvl w:ilvl="2" w:tplc="04190005" w:tentative="1">
      <w:start w:val="1"/>
      <w:numFmt w:val="bullet"/>
      <w:lvlText w:val=""/>
      <w:lvlJc w:val="left"/>
      <w:pPr>
        <w:tabs>
          <w:tab w:val="num" w:pos="807"/>
        </w:tabs>
        <w:ind w:left="807" w:hanging="360"/>
      </w:pPr>
      <w:rPr>
        <w:rFonts w:ascii="Wingdings" w:hAnsi="Wingdings" w:hint="default"/>
      </w:rPr>
    </w:lvl>
    <w:lvl w:ilvl="3" w:tplc="04190001" w:tentative="1">
      <w:start w:val="1"/>
      <w:numFmt w:val="bullet"/>
      <w:lvlText w:val=""/>
      <w:lvlJc w:val="left"/>
      <w:pPr>
        <w:tabs>
          <w:tab w:val="num" w:pos="1527"/>
        </w:tabs>
        <w:ind w:left="1527" w:hanging="360"/>
      </w:pPr>
      <w:rPr>
        <w:rFonts w:ascii="Symbol" w:hAnsi="Symbol" w:hint="default"/>
      </w:rPr>
    </w:lvl>
    <w:lvl w:ilvl="4" w:tplc="04190003" w:tentative="1">
      <w:start w:val="1"/>
      <w:numFmt w:val="bullet"/>
      <w:lvlText w:val="o"/>
      <w:lvlJc w:val="left"/>
      <w:pPr>
        <w:tabs>
          <w:tab w:val="num" w:pos="2247"/>
        </w:tabs>
        <w:ind w:left="2247" w:hanging="360"/>
      </w:pPr>
      <w:rPr>
        <w:rFonts w:ascii="Courier New" w:hAnsi="Courier New" w:cs="Courier New" w:hint="default"/>
      </w:rPr>
    </w:lvl>
    <w:lvl w:ilvl="5" w:tplc="04190005" w:tentative="1">
      <w:start w:val="1"/>
      <w:numFmt w:val="bullet"/>
      <w:lvlText w:val=""/>
      <w:lvlJc w:val="left"/>
      <w:pPr>
        <w:tabs>
          <w:tab w:val="num" w:pos="2967"/>
        </w:tabs>
        <w:ind w:left="2967" w:hanging="360"/>
      </w:pPr>
      <w:rPr>
        <w:rFonts w:ascii="Wingdings" w:hAnsi="Wingdings" w:hint="default"/>
      </w:rPr>
    </w:lvl>
    <w:lvl w:ilvl="6" w:tplc="04190001" w:tentative="1">
      <w:start w:val="1"/>
      <w:numFmt w:val="bullet"/>
      <w:lvlText w:val=""/>
      <w:lvlJc w:val="left"/>
      <w:pPr>
        <w:tabs>
          <w:tab w:val="num" w:pos="3687"/>
        </w:tabs>
        <w:ind w:left="3687" w:hanging="360"/>
      </w:pPr>
      <w:rPr>
        <w:rFonts w:ascii="Symbol" w:hAnsi="Symbol" w:hint="default"/>
      </w:rPr>
    </w:lvl>
    <w:lvl w:ilvl="7" w:tplc="04190003" w:tentative="1">
      <w:start w:val="1"/>
      <w:numFmt w:val="bullet"/>
      <w:lvlText w:val="o"/>
      <w:lvlJc w:val="left"/>
      <w:pPr>
        <w:tabs>
          <w:tab w:val="num" w:pos="4407"/>
        </w:tabs>
        <w:ind w:left="4407" w:hanging="360"/>
      </w:pPr>
      <w:rPr>
        <w:rFonts w:ascii="Courier New" w:hAnsi="Courier New" w:cs="Courier New" w:hint="default"/>
      </w:rPr>
    </w:lvl>
    <w:lvl w:ilvl="8" w:tplc="04190005" w:tentative="1">
      <w:start w:val="1"/>
      <w:numFmt w:val="bullet"/>
      <w:lvlText w:val=""/>
      <w:lvlJc w:val="left"/>
      <w:pPr>
        <w:tabs>
          <w:tab w:val="num" w:pos="5127"/>
        </w:tabs>
        <w:ind w:left="5127" w:hanging="360"/>
      </w:pPr>
      <w:rPr>
        <w:rFonts w:ascii="Wingdings" w:hAnsi="Wingdings" w:hint="default"/>
      </w:rPr>
    </w:lvl>
  </w:abstractNum>
  <w:abstractNum w:abstractNumId="106">
    <w:nsid w:val="61B76D1E"/>
    <w:multiLevelType w:val="hybridMultilevel"/>
    <w:tmpl w:val="6C7093CE"/>
    <w:lvl w:ilvl="0" w:tplc="F65A95E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07">
    <w:nsid w:val="62C73FB8"/>
    <w:multiLevelType w:val="hybridMultilevel"/>
    <w:tmpl w:val="76B4480A"/>
    <w:lvl w:ilvl="0" w:tplc="4E0ECCEC">
      <w:start w:val="1"/>
      <w:numFmt w:val="russianLower"/>
      <w:lvlText w:val="%1)"/>
      <w:lvlJc w:val="left"/>
      <w:pPr>
        <w:tabs>
          <w:tab w:val="num" w:pos="301"/>
        </w:tabs>
        <w:ind w:left="360" w:hanging="360"/>
      </w:pPr>
      <w:rPr>
        <w:rFonts w:hint="default"/>
      </w:rPr>
    </w:lvl>
    <w:lvl w:ilvl="1" w:tplc="04190019" w:tentative="1">
      <w:start w:val="1"/>
      <w:numFmt w:val="lowerLetter"/>
      <w:lvlText w:val="%2."/>
      <w:lvlJc w:val="left"/>
      <w:pPr>
        <w:tabs>
          <w:tab w:val="num" w:pos="153"/>
        </w:tabs>
        <w:ind w:left="153" w:hanging="360"/>
      </w:pPr>
    </w:lvl>
    <w:lvl w:ilvl="2" w:tplc="0419001B" w:tentative="1">
      <w:start w:val="1"/>
      <w:numFmt w:val="lowerRoman"/>
      <w:lvlText w:val="%3."/>
      <w:lvlJc w:val="right"/>
      <w:pPr>
        <w:tabs>
          <w:tab w:val="num" w:pos="873"/>
        </w:tabs>
        <w:ind w:left="873" w:hanging="180"/>
      </w:pPr>
    </w:lvl>
    <w:lvl w:ilvl="3" w:tplc="0419000F" w:tentative="1">
      <w:start w:val="1"/>
      <w:numFmt w:val="decimal"/>
      <w:lvlText w:val="%4."/>
      <w:lvlJc w:val="left"/>
      <w:pPr>
        <w:tabs>
          <w:tab w:val="num" w:pos="1593"/>
        </w:tabs>
        <w:ind w:left="1593" w:hanging="360"/>
      </w:pPr>
    </w:lvl>
    <w:lvl w:ilvl="4" w:tplc="04190019" w:tentative="1">
      <w:start w:val="1"/>
      <w:numFmt w:val="lowerLetter"/>
      <w:lvlText w:val="%5."/>
      <w:lvlJc w:val="left"/>
      <w:pPr>
        <w:tabs>
          <w:tab w:val="num" w:pos="2313"/>
        </w:tabs>
        <w:ind w:left="2313" w:hanging="360"/>
      </w:pPr>
    </w:lvl>
    <w:lvl w:ilvl="5" w:tplc="0419001B" w:tentative="1">
      <w:start w:val="1"/>
      <w:numFmt w:val="lowerRoman"/>
      <w:lvlText w:val="%6."/>
      <w:lvlJc w:val="right"/>
      <w:pPr>
        <w:tabs>
          <w:tab w:val="num" w:pos="3033"/>
        </w:tabs>
        <w:ind w:left="3033" w:hanging="180"/>
      </w:pPr>
    </w:lvl>
    <w:lvl w:ilvl="6" w:tplc="0419000F" w:tentative="1">
      <w:start w:val="1"/>
      <w:numFmt w:val="decimal"/>
      <w:lvlText w:val="%7."/>
      <w:lvlJc w:val="left"/>
      <w:pPr>
        <w:tabs>
          <w:tab w:val="num" w:pos="3753"/>
        </w:tabs>
        <w:ind w:left="3753" w:hanging="360"/>
      </w:pPr>
    </w:lvl>
    <w:lvl w:ilvl="7" w:tplc="04190019" w:tentative="1">
      <w:start w:val="1"/>
      <w:numFmt w:val="lowerLetter"/>
      <w:lvlText w:val="%8."/>
      <w:lvlJc w:val="left"/>
      <w:pPr>
        <w:tabs>
          <w:tab w:val="num" w:pos="4473"/>
        </w:tabs>
        <w:ind w:left="4473" w:hanging="360"/>
      </w:pPr>
    </w:lvl>
    <w:lvl w:ilvl="8" w:tplc="0419001B" w:tentative="1">
      <w:start w:val="1"/>
      <w:numFmt w:val="lowerRoman"/>
      <w:lvlText w:val="%9."/>
      <w:lvlJc w:val="right"/>
      <w:pPr>
        <w:tabs>
          <w:tab w:val="num" w:pos="5193"/>
        </w:tabs>
        <w:ind w:left="5193" w:hanging="180"/>
      </w:pPr>
    </w:lvl>
  </w:abstractNum>
  <w:abstractNum w:abstractNumId="108">
    <w:nsid w:val="62CC030A"/>
    <w:multiLevelType w:val="hybridMultilevel"/>
    <w:tmpl w:val="5D2CCCD2"/>
    <w:lvl w:ilvl="0" w:tplc="F65A95E8">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2DF496F"/>
    <w:multiLevelType w:val="hybridMultilevel"/>
    <w:tmpl w:val="FB86DD78"/>
    <w:lvl w:ilvl="0" w:tplc="E486746C">
      <w:start w:val="1"/>
      <w:numFmt w:val="decimal"/>
      <w:lvlText w:val="%1."/>
      <w:lvlJc w:val="left"/>
      <w:pPr>
        <w:tabs>
          <w:tab w:val="num" w:pos="720"/>
        </w:tabs>
        <w:ind w:left="720" w:hanging="360"/>
      </w:pPr>
      <w:rPr>
        <w:rFonts w:ascii="Times New Roman" w:eastAsia="Times New Roman" w:cs="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3307B1D"/>
    <w:multiLevelType w:val="hybridMultilevel"/>
    <w:tmpl w:val="995E57D0"/>
    <w:lvl w:ilvl="0" w:tplc="E75C6CB2">
      <w:start w:val="65535"/>
      <w:numFmt w:val="bullet"/>
      <w:lvlText w:val=""/>
      <w:lvlJc w:val="left"/>
      <w:pPr>
        <w:tabs>
          <w:tab w:val="num" w:pos="708"/>
        </w:tabs>
        <w:ind w:left="708" w:firstLine="0"/>
      </w:pPr>
      <w:rPr>
        <w:rFonts w:ascii="Wingdings" w:hAnsi="Wingdings" w:cs="Times New Roman" w:hint="default"/>
      </w:rPr>
    </w:lvl>
    <w:lvl w:ilvl="1" w:tplc="04190003" w:tentative="1">
      <w:start w:val="1"/>
      <w:numFmt w:val="bullet"/>
      <w:lvlText w:val="o"/>
      <w:lvlJc w:val="left"/>
      <w:pPr>
        <w:tabs>
          <w:tab w:val="num" w:pos="1248"/>
        </w:tabs>
        <w:ind w:left="1248" w:hanging="360"/>
      </w:pPr>
      <w:rPr>
        <w:rFonts w:ascii="Courier New" w:hAnsi="Courier New" w:cs="Courier New" w:hint="default"/>
      </w:rPr>
    </w:lvl>
    <w:lvl w:ilvl="2" w:tplc="04190005" w:tentative="1">
      <w:start w:val="1"/>
      <w:numFmt w:val="bullet"/>
      <w:lvlText w:val=""/>
      <w:lvlJc w:val="left"/>
      <w:pPr>
        <w:tabs>
          <w:tab w:val="num" w:pos="1968"/>
        </w:tabs>
        <w:ind w:left="1968" w:hanging="360"/>
      </w:pPr>
      <w:rPr>
        <w:rFonts w:ascii="Wingdings" w:hAnsi="Wingdings" w:hint="default"/>
      </w:rPr>
    </w:lvl>
    <w:lvl w:ilvl="3" w:tplc="04190001" w:tentative="1">
      <w:start w:val="1"/>
      <w:numFmt w:val="bullet"/>
      <w:lvlText w:val=""/>
      <w:lvlJc w:val="left"/>
      <w:pPr>
        <w:tabs>
          <w:tab w:val="num" w:pos="2688"/>
        </w:tabs>
        <w:ind w:left="2688" w:hanging="360"/>
      </w:pPr>
      <w:rPr>
        <w:rFonts w:ascii="Symbol" w:hAnsi="Symbol" w:hint="default"/>
      </w:rPr>
    </w:lvl>
    <w:lvl w:ilvl="4" w:tplc="04190003" w:tentative="1">
      <w:start w:val="1"/>
      <w:numFmt w:val="bullet"/>
      <w:lvlText w:val="o"/>
      <w:lvlJc w:val="left"/>
      <w:pPr>
        <w:tabs>
          <w:tab w:val="num" w:pos="3408"/>
        </w:tabs>
        <w:ind w:left="3408" w:hanging="360"/>
      </w:pPr>
      <w:rPr>
        <w:rFonts w:ascii="Courier New" w:hAnsi="Courier New" w:cs="Courier New" w:hint="default"/>
      </w:rPr>
    </w:lvl>
    <w:lvl w:ilvl="5" w:tplc="04190005" w:tentative="1">
      <w:start w:val="1"/>
      <w:numFmt w:val="bullet"/>
      <w:lvlText w:val=""/>
      <w:lvlJc w:val="left"/>
      <w:pPr>
        <w:tabs>
          <w:tab w:val="num" w:pos="4128"/>
        </w:tabs>
        <w:ind w:left="4128" w:hanging="360"/>
      </w:pPr>
      <w:rPr>
        <w:rFonts w:ascii="Wingdings" w:hAnsi="Wingdings" w:hint="default"/>
      </w:rPr>
    </w:lvl>
    <w:lvl w:ilvl="6" w:tplc="04190001" w:tentative="1">
      <w:start w:val="1"/>
      <w:numFmt w:val="bullet"/>
      <w:lvlText w:val=""/>
      <w:lvlJc w:val="left"/>
      <w:pPr>
        <w:tabs>
          <w:tab w:val="num" w:pos="4848"/>
        </w:tabs>
        <w:ind w:left="4848" w:hanging="360"/>
      </w:pPr>
      <w:rPr>
        <w:rFonts w:ascii="Symbol" w:hAnsi="Symbol" w:hint="default"/>
      </w:rPr>
    </w:lvl>
    <w:lvl w:ilvl="7" w:tplc="04190003" w:tentative="1">
      <w:start w:val="1"/>
      <w:numFmt w:val="bullet"/>
      <w:lvlText w:val="o"/>
      <w:lvlJc w:val="left"/>
      <w:pPr>
        <w:tabs>
          <w:tab w:val="num" w:pos="5568"/>
        </w:tabs>
        <w:ind w:left="5568" w:hanging="360"/>
      </w:pPr>
      <w:rPr>
        <w:rFonts w:ascii="Courier New" w:hAnsi="Courier New" w:cs="Courier New" w:hint="default"/>
      </w:rPr>
    </w:lvl>
    <w:lvl w:ilvl="8" w:tplc="04190005" w:tentative="1">
      <w:start w:val="1"/>
      <w:numFmt w:val="bullet"/>
      <w:lvlText w:val=""/>
      <w:lvlJc w:val="left"/>
      <w:pPr>
        <w:tabs>
          <w:tab w:val="num" w:pos="6288"/>
        </w:tabs>
        <w:ind w:left="6288" w:hanging="360"/>
      </w:pPr>
      <w:rPr>
        <w:rFonts w:ascii="Wingdings" w:hAnsi="Wingdings" w:hint="default"/>
      </w:rPr>
    </w:lvl>
  </w:abstractNum>
  <w:abstractNum w:abstractNumId="111">
    <w:nsid w:val="63806FD9"/>
    <w:multiLevelType w:val="hybridMultilevel"/>
    <w:tmpl w:val="35A8C7C0"/>
    <w:lvl w:ilvl="0" w:tplc="04190011">
      <w:start w:val="1"/>
      <w:numFmt w:val="decimal"/>
      <w:lvlText w:val="%1)"/>
      <w:lvlJc w:val="left"/>
      <w:pPr>
        <w:tabs>
          <w:tab w:val="num" w:pos="329"/>
        </w:tabs>
        <w:ind w:left="329" w:firstLine="0"/>
      </w:pPr>
      <w:rPr>
        <w:rFonts w:hint="default"/>
      </w:rPr>
    </w:lvl>
    <w:lvl w:ilvl="1" w:tplc="04190003" w:tentative="1">
      <w:start w:val="1"/>
      <w:numFmt w:val="bullet"/>
      <w:lvlText w:val="o"/>
      <w:lvlJc w:val="left"/>
      <w:pPr>
        <w:tabs>
          <w:tab w:val="num" w:pos="1061"/>
        </w:tabs>
        <w:ind w:left="1061" w:hanging="360"/>
      </w:pPr>
      <w:rPr>
        <w:rFonts w:ascii="Courier New" w:hAnsi="Courier New" w:cs="Courier New" w:hint="default"/>
      </w:rPr>
    </w:lvl>
    <w:lvl w:ilvl="2" w:tplc="04190005" w:tentative="1">
      <w:start w:val="1"/>
      <w:numFmt w:val="bullet"/>
      <w:lvlText w:val=""/>
      <w:lvlJc w:val="left"/>
      <w:pPr>
        <w:tabs>
          <w:tab w:val="num" w:pos="1781"/>
        </w:tabs>
        <w:ind w:left="1781" w:hanging="360"/>
      </w:pPr>
      <w:rPr>
        <w:rFonts w:ascii="Wingdings" w:hAnsi="Wingdings" w:hint="default"/>
      </w:rPr>
    </w:lvl>
    <w:lvl w:ilvl="3" w:tplc="04190001" w:tentative="1">
      <w:start w:val="1"/>
      <w:numFmt w:val="bullet"/>
      <w:lvlText w:val=""/>
      <w:lvlJc w:val="left"/>
      <w:pPr>
        <w:tabs>
          <w:tab w:val="num" w:pos="2501"/>
        </w:tabs>
        <w:ind w:left="2501" w:hanging="360"/>
      </w:pPr>
      <w:rPr>
        <w:rFonts w:ascii="Symbol" w:hAnsi="Symbol" w:hint="default"/>
      </w:rPr>
    </w:lvl>
    <w:lvl w:ilvl="4" w:tplc="04190003" w:tentative="1">
      <w:start w:val="1"/>
      <w:numFmt w:val="bullet"/>
      <w:lvlText w:val="o"/>
      <w:lvlJc w:val="left"/>
      <w:pPr>
        <w:tabs>
          <w:tab w:val="num" w:pos="3221"/>
        </w:tabs>
        <w:ind w:left="3221" w:hanging="360"/>
      </w:pPr>
      <w:rPr>
        <w:rFonts w:ascii="Courier New" w:hAnsi="Courier New" w:cs="Courier New" w:hint="default"/>
      </w:rPr>
    </w:lvl>
    <w:lvl w:ilvl="5" w:tplc="04190005" w:tentative="1">
      <w:start w:val="1"/>
      <w:numFmt w:val="bullet"/>
      <w:lvlText w:val=""/>
      <w:lvlJc w:val="left"/>
      <w:pPr>
        <w:tabs>
          <w:tab w:val="num" w:pos="3941"/>
        </w:tabs>
        <w:ind w:left="3941" w:hanging="360"/>
      </w:pPr>
      <w:rPr>
        <w:rFonts w:ascii="Wingdings" w:hAnsi="Wingdings" w:hint="default"/>
      </w:rPr>
    </w:lvl>
    <w:lvl w:ilvl="6" w:tplc="04190001" w:tentative="1">
      <w:start w:val="1"/>
      <w:numFmt w:val="bullet"/>
      <w:lvlText w:val=""/>
      <w:lvlJc w:val="left"/>
      <w:pPr>
        <w:tabs>
          <w:tab w:val="num" w:pos="4661"/>
        </w:tabs>
        <w:ind w:left="4661" w:hanging="360"/>
      </w:pPr>
      <w:rPr>
        <w:rFonts w:ascii="Symbol" w:hAnsi="Symbol" w:hint="default"/>
      </w:rPr>
    </w:lvl>
    <w:lvl w:ilvl="7" w:tplc="04190003" w:tentative="1">
      <w:start w:val="1"/>
      <w:numFmt w:val="bullet"/>
      <w:lvlText w:val="o"/>
      <w:lvlJc w:val="left"/>
      <w:pPr>
        <w:tabs>
          <w:tab w:val="num" w:pos="5381"/>
        </w:tabs>
        <w:ind w:left="5381" w:hanging="360"/>
      </w:pPr>
      <w:rPr>
        <w:rFonts w:ascii="Courier New" w:hAnsi="Courier New" w:cs="Courier New" w:hint="default"/>
      </w:rPr>
    </w:lvl>
    <w:lvl w:ilvl="8" w:tplc="04190005" w:tentative="1">
      <w:start w:val="1"/>
      <w:numFmt w:val="bullet"/>
      <w:lvlText w:val=""/>
      <w:lvlJc w:val="left"/>
      <w:pPr>
        <w:tabs>
          <w:tab w:val="num" w:pos="6101"/>
        </w:tabs>
        <w:ind w:left="6101" w:hanging="360"/>
      </w:pPr>
      <w:rPr>
        <w:rFonts w:ascii="Wingdings" w:hAnsi="Wingdings" w:hint="default"/>
      </w:rPr>
    </w:lvl>
  </w:abstractNum>
  <w:abstractNum w:abstractNumId="112">
    <w:nsid w:val="639218EB"/>
    <w:multiLevelType w:val="hybridMultilevel"/>
    <w:tmpl w:val="548CE624"/>
    <w:lvl w:ilvl="0" w:tplc="F65A95E8">
      <w:start w:val="1"/>
      <w:numFmt w:val="bullet"/>
      <w:lvlText w:val=""/>
      <w:lvlJc w:val="left"/>
      <w:pPr>
        <w:tabs>
          <w:tab w:val="num" w:pos="870"/>
        </w:tabs>
        <w:ind w:left="870" w:hanging="360"/>
      </w:pPr>
      <w:rPr>
        <w:rFonts w:ascii="Wingdings" w:hAnsi="Wingdings" w:hint="default"/>
      </w:rPr>
    </w:lvl>
    <w:lvl w:ilvl="1" w:tplc="04190003" w:tentative="1">
      <w:start w:val="1"/>
      <w:numFmt w:val="bullet"/>
      <w:lvlText w:val="o"/>
      <w:lvlJc w:val="left"/>
      <w:pPr>
        <w:tabs>
          <w:tab w:val="num" w:pos="1241"/>
        </w:tabs>
        <w:ind w:left="1241" w:hanging="360"/>
      </w:pPr>
      <w:rPr>
        <w:rFonts w:ascii="Courier New" w:hAnsi="Courier New" w:cs="Courier New" w:hint="default"/>
      </w:rPr>
    </w:lvl>
    <w:lvl w:ilvl="2" w:tplc="04190005" w:tentative="1">
      <w:start w:val="1"/>
      <w:numFmt w:val="bullet"/>
      <w:lvlText w:val=""/>
      <w:lvlJc w:val="left"/>
      <w:pPr>
        <w:tabs>
          <w:tab w:val="num" w:pos="1961"/>
        </w:tabs>
        <w:ind w:left="1961" w:hanging="360"/>
      </w:pPr>
      <w:rPr>
        <w:rFonts w:ascii="Wingdings" w:hAnsi="Wingdings" w:hint="default"/>
      </w:rPr>
    </w:lvl>
    <w:lvl w:ilvl="3" w:tplc="04190001" w:tentative="1">
      <w:start w:val="1"/>
      <w:numFmt w:val="bullet"/>
      <w:lvlText w:val=""/>
      <w:lvlJc w:val="left"/>
      <w:pPr>
        <w:tabs>
          <w:tab w:val="num" w:pos="2681"/>
        </w:tabs>
        <w:ind w:left="2681" w:hanging="360"/>
      </w:pPr>
      <w:rPr>
        <w:rFonts w:ascii="Symbol" w:hAnsi="Symbol" w:hint="default"/>
      </w:rPr>
    </w:lvl>
    <w:lvl w:ilvl="4" w:tplc="04190003" w:tentative="1">
      <w:start w:val="1"/>
      <w:numFmt w:val="bullet"/>
      <w:lvlText w:val="o"/>
      <w:lvlJc w:val="left"/>
      <w:pPr>
        <w:tabs>
          <w:tab w:val="num" w:pos="3401"/>
        </w:tabs>
        <w:ind w:left="3401" w:hanging="360"/>
      </w:pPr>
      <w:rPr>
        <w:rFonts w:ascii="Courier New" w:hAnsi="Courier New" w:cs="Courier New" w:hint="default"/>
      </w:rPr>
    </w:lvl>
    <w:lvl w:ilvl="5" w:tplc="04190005" w:tentative="1">
      <w:start w:val="1"/>
      <w:numFmt w:val="bullet"/>
      <w:lvlText w:val=""/>
      <w:lvlJc w:val="left"/>
      <w:pPr>
        <w:tabs>
          <w:tab w:val="num" w:pos="4121"/>
        </w:tabs>
        <w:ind w:left="4121" w:hanging="360"/>
      </w:pPr>
      <w:rPr>
        <w:rFonts w:ascii="Wingdings" w:hAnsi="Wingdings" w:hint="default"/>
      </w:rPr>
    </w:lvl>
    <w:lvl w:ilvl="6" w:tplc="04190001" w:tentative="1">
      <w:start w:val="1"/>
      <w:numFmt w:val="bullet"/>
      <w:lvlText w:val=""/>
      <w:lvlJc w:val="left"/>
      <w:pPr>
        <w:tabs>
          <w:tab w:val="num" w:pos="4841"/>
        </w:tabs>
        <w:ind w:left="4841" w:hanging="360"/>
      </w:pPr>
      <w:rPr>
        <w:rFonts w:ascii="Symbol" w:hAnsi="Symbol" w:hint="default"/>
      </w:rPr>
    </w:lvl>
    <w:lvl w:ilvl="7" w:tplc="04190003" w:tentative="1">
      <w:start w:val="1"/>
      <w:numFmt w:val="bullet"/>
      <w:lvlText w:val="o"/>
      <w:lvlJc w:val="left"/>
      <w:pPr>
        <w:tabs>
          <w:tab w:val="num" w:pos="5561"/>
        </w:tabs>
        <w:ind w:left="5561" w:hanging="360"/>
      </w:pPr>
      <w:rPr>
        <w:rFonts w:ascii="Courier New" w:hAnsi="Courier New" w:cs="Courier New" w:hint="default"/>
      </w:rPr>
    </w:lvl>
    <w:lvl w:ilvl="8" w:tplc="04190005" w:tentative="1">
      <w:start w:val="1"/>
      <w:numFmt w:val="bullet"/>
      <w:lvlText w:val=""/>
      <w:lvlJc w:val="left"/>
      <w:pPr>
        <w:tabs>
          <w:tab w:val="num" w:pos="6281"/>
        </w:tabs>
        <w:ind w:left="6281" w:hanging="360"/>
      </w:pPr>
      <w:rPr>
        <w:rFonts w:ascii="Wingdings" w:hAnsi="Wingdings" w:hint="default"/>
      </w:rPr>
    </w:lvl>
  </w:abstractNum>
  <w:abstractNum w:abstractNumId="113">
    <w:nsid w:val="63987C72"/>
    <w:multiLevelType w:val="hybridMultilevel"/>
    <w:tmpl w:val="CC124A0C"/>
    <w:lvl w:ilvl="0" w:tplc="E75C6CB2">
      <w:start w:val="65535"/>
      <w:numFmt w:val="bullet"/>
      <w:lvlText w:val=""/>
      <w:lvlJc w:val="left"/>
      <w:pPr>
        <w:tabs>
          <w:tab w:val="num" w:pos="540"/>
        </w:tabs>
        <w:ind w:left="540" w:firstLine="0"/>
      </w:pPr>
      <w:rPr>
        <w:rFonts w:ascii="Wingdings" w:hAnsi="Wingdings" w:cs="Times New Roman" w:hint="default"/>
      </w:rPr>
    </w:lvl>
    <w:lvl w:ilvl="1" w:tplc="04190003" w:tentative="1">
      <w:start w:val="1"/>
      <w:numFmt w:val="bullet"/>
      <w:lvlText w:val="o"/>
      <w:lvlJc w:val="left"/>
      <w:pPr>
        <w:tabs>
          <w:tab w:val="num" w:pos="1413"/>
        </w:tabs>
        <w:ind w:left="1413" w:hanging="360"/>
      </w:pPr>
      <w:rPr>
        <w:rFonts w:ascii="Courier New" w:hAnsi="Courier New" w:cs="Courier New" w:hint="default"/>
      </w:rPr>
    </w:lvl>
    <w:lvl w:ilvl="2" w:tplc="04190005" w:tentative="1">
      <w:start w:val="1"/>
      <w:numFmt w:val="bullet"/>
      <w:lvlText w:val=""/>
      <w:lvlJc w:val="left"/>
      <w:pPr>
        <w:tabs>
          <w:tab w:val="num" w:pos="2133"/>
        </w:tabs>
        <w:ind w:left="2133" w:hanging="360"/>
      </w:pPr>
      <w:rPr>
        <w:rFonts w:ascii="Wingdings" w:hAnsi="Wingdings" w:hint="default"/>
      </w:rPr>
    </w:lvl>
    <w:lvl w:ilvl="3" w:tplc="04190001" w:tentative="1">
      <w:start w:val="1"/>
      <w:numFmt w:val="bullet"/>
      <w:lvlText w:val=""/>
      <w:lvlJc w:val="left"/>
      <w:pPr>
        <w:tabs>
          <w:tab w:val="num" w:pos="2853"/>
        </w:tabs>
        <w:ind w:left="2853" w:hanging="360"/>
      </w:pPr>
      <w:rPr>
        <w:rFonts w:ascii="Symbol" w:hAnsi="Symbol" w:hint="default"/>
      </w:rPr>
    </w:lvl>
    <w:lvl w:ilvl="4" w:tplc="04190003" w:tentative="1">
      <w:start w:val="1"/>
      <w:numFmt w:val="bullet"/>
      <w:lvlText w:val="o"/>
      <w:lvlJc w:val="left"/>
      <w:pPr>
        <w:tabs>
          <w:tab w:val="num" w:pos="3573"/>
        </w:tabs>
        <w:ind w:left="3573" w:hanging="360"/>
      </w:pPr>
      <w:rPr>
        <w:rFonts w:ascii="Courier New" w:hAnsi="Courier New" w:cs="Courier New" w:hint="default"/>
      </w:rPr>
    </w:lvl>
    <w:lvl w:ilvl="5" w:tplc="04190005" w:tentative="1">
      <w:start w:val="1"/>
      <w:numFmt w:val="bullet"/>
      <w:lvlText w:val=""/>
      <w:lvlJc w:val="left"/>
      <w:pPr>
        <w:tabs>
          <w:tab w:val="num" w:pos="4293"/>
        </w:tabs>
        <w:ind w:left="4293" w:hanging="360"/>
      </w:pPr>
      <w:rPr>
        <w:rFonts w:ascii="Wingdings" w:hAnsi="Wingdings" w:hint="default"/>
      </w:rPr>
    </w:lvl>
    <w:lvl w:ilvl="6" w:tplc="04190001" w:tentative="1">
      <w:start w:val="1"/>
      <w:numFmt w:val="bullet"/>
      <w:lvlText w:val=""/>
      <w:lvlJc w:val="left"/>
      <w:pPr>
        <w:tabs>
          <w:tab w:val="num" w:pos="5013"/>
        </w:tabs>
        <w:ind w:left="5013" w:hanging="360"/>
      </w:pPr>
      <w:rPr>
        <w:rFonts w:ascii="Symbol" w:hAnsi="Symbol" w:hint="default"/>
      </w:rPr>
    </w:lvl>
    <w:lvl w:ilvl="7" w:tplc="04190003" w:tentative="1">
      <w:start w:val="1"/>
      <w:numFmt w:val="bullet"/>
      <w:lvlText w:val="o"/>
      <w:lvlJc w:val="left"/>
      <w:pPr>
        <w:tabs>
          <w:tab w:val="num" w:pos="5733"/>
        </w:tabs>
        <w:ind w:left="5733" w:hanging="360"/>
      </w:pPr>
      <w:rPr>
        <w:rFonts w:ascii="Courier New" w:hAnsi="Courier New" w:cs="Courier New" w:hint="default"/>
      </w:rPr>
    </w:lvl>
    <w:lvl w:ilvl="8" w:tplc="04190005" w:tentative="1">
      <w:start w:val="1"/>
      <w:numFmt w:val="bullet"/>
      <w:lvlText w:val=""/>
      <w:lvlJc w:val="left"/>
      <w:pPr>
        <w:tabs>
          <w:tab w:val="num" w:pos="6453"/>
        </w:tabs>
        <w:ind w:left="6453" w:hanging="360"/>
      </w:pPr>
      <w:rPr>
        <w:rFonts w:ascii="Wingdings" w:hAnsi="Wingdings" w:hint="default"/>
      </w:rPr>
    </w:lvl>
  </w:abstractNum>
  <w:abstractNum w:abstractNumId="114">
    <w:nsid w:val="64654FD5"/>
    <w:multiLevelType w:val="hybridMultilevel"/>
    <w:tmpl w:val="76C02BF8"/>
    <w:lvl w:ilvl="0" w:tplc="E75C6CB2">
      <w:start w:val="65535"/>
      <w:numFmt w:val="bullet"/>
      <w:lvlText w:val=""/>
      <w:lvlJc w:val="left"/>
      <w:pPr>
        <w:tabs>
          <w:tab w:val="num" w:pos="0"/>
        </w:tabs>
        <w:ind w:left="0" w:firstLine="0"/>
      </w:pPr>
      <w:rPr>
        <w:rFonts w:ascii="Wingdings" w:hAnsi="Wingdings" w:cs="Times New Roman" w:hint="default"/>
      </w:rPr>
    </w:lvl>
    <w:lvl w:ilvl="1" w:tplc="04190003">
      <w:start w:val="1"/>
      <w:numFmt w:val="bullet"/>
      <w:lvlText w:val="o"/>
      <w:lvlJc w:val="left"/>
      <w:pPr>
        <w:tabs>
          <w:tab w:val="num" w:pos="540"/>
        </w:tabs>
        <w:ind w:left="540" w:hanging="360"/>
      </w:pPr>
      <w:rPr>
        <w:rFonts w:ascii="Courier New" w:hAnsi="Courier New" w:cs="Courier New" w:hint="default"/>
      </w:rPr>
    </w:lvl>
    <w:lvl w:ilvl="2" w:tplc="04190005">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15">
    <w:nsid w:val="64A60319"/>
    <w:multiLevelType w:val="hybridMultilevel"/>
    <w:tmpl w:val="C6567036"/>
    <w:lvl w:ilvl="0" w:tplc="F65A95E8">
      <w:start w:val="1"/>
      <w:numFmt w:val="bullet"/>
      <w:lvlText w:val=""/>
      <w:lvlJc w:val="left"/>
      <w:pPr>
        <w:tabs>
          <w:tab w:val="num" w:pos="900"/>
        </w:tabs>
        <w:ind w:left="90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6584351A"/>
    <w:multiLevelType w:val="hybridMultilevel"/>
    <w:tmpl w:val="D57EF8CE"/>
    <w:lvl w:ilvl="0" w:tplc="04190011">
      <w:start w:val="1"/>
      <w:numFmt w:val="decimal"/>
      <w:lvlText w:val="%1)"/>
      <w:lvlJc w:val="left"/>
      <w:pPr>
        <w:tabs>
          <w:tab w:val="num" w:pos="720"/>
        </w:tabs>
        <w:ind w:left="720" w:hanging="360"/>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A170BA9A">
      <w:start w:val="1"/>
      <w:numFmt w:val="lowerLetter"/>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65C62982"/>
    <w:multiLevelType w:val="hybridMultilevel"/>
    <w:tmpl w:val="2DE8647E"/>
    <w:lvl w:ilvl="0" w:tplc="E75C6CB2">
      <w:start w:val="65535"/>
      <w:numFmt w:val="bullet"/>
      <w:lvlText w:val=""/>
      <w:lvlJc w:val="left"/>
      <w:pPr>
        <w:tabs>
          <w:tab w:val="num" w:pos="0"/>
        </w:tabs>
        <w:ind w:left="0" w:firstLine="0"/>
      </w:pPr>
      <w:rPr>
        <w:rFonts w:ascii="Wingdings" w:hAnsi="Wingdings" w:cs="Times New Roman" w:hint="default"/>
      </w:rPr>
    </w:lvl>
    <w:lvl w:ilvl="1" w:tplc="04190003" w:tentative="1">
      <w:start w:val="1"/>
      <w:numFmt w:val="bullet"/>
      <w:lvlText w:val="o"/>
      <w:lvlJc w:val="left"/>
      <w:pPr>
        <w:tabs>
          <w:tab w:val="num" w:pos="873"/>
        </w:tabs>
        <w:ind w:left="873" w:hanging="360"/>
      </w:pPr>
      <w:rPr>
        <w:rFonts w:ascii="Courier New" w:hAnsi="Courier New" w:cs="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cs="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cs="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18">
    <w:nsid w:val="68FD7E4C"/>
    <w:multiLevelType w:val="hybridMultilevel"/>
    <w:tmpl w:val="FFE836C2"/>
    <w:lvl w:ilvl="0" w:tplc="F65A95E8">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439"/>
        </w:tabs>
        <w:ind w:left="1439" w:hanging="360"/>
      </w:pPr>
      <w:rPr>
        <w:rFonts w:ascii="Courier New" w:hAnsi="Courier New" w:cs="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cs="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cs="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19">
    <w:nsid w:val="69CE6085"/>
    <w:multiLevelType w:val="hybridMultilevel"/>
    <w:tmpl w:val="5AC48D50"/>
    <w:lvl w:ilvl="0" w:tplc="B880AC56">
      <w:start w:val="65535"/>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6A476127"/>
    <w:multiLevelType w:val="hybridMultilevel"/>
    <w:tmpl w:val="CC848B26"/>
    <w:lvl w:ilvl="0" w:tplc="E75C6CB2">
      <w:start w:val="65535"/>
      <w:numFmt w:val="bullet"/>
      <w:lvlText w:val=""/>
      <w:lvlJc w:val="left"/>
      <w:pPr>
        <w:tabs>
          <w:tab w:val="num" w:pos="356"/>
        </w:tabs>
        <w:ind w:left="356" w:firstLine="0"/>
      </w:pPr>
      <w:rPr>
        <w:rFonts w:ascii="Wingdings" w:hAnsi="Wingdings" w:cs="Times New Roman" w:hint="default"/>
        <w:color w:val="000000"/>
        <w:sz w:val="22"/>
      </w:rPr>
    </w:lvl>
    <w:lvl w:ilvl="1" w:tplc="04190003" w:tentative="1">
      <w:start w:val="1"/>
      <w:numFmt w:val="bullet"/>
      <w:lvlText w:val="o"/>
      <w:lvlJc w:val="left"/>
      <w:pPr>
        <w:tabs>
          <w:tab w:val="num" w:pos="1436"/>
        </w:tabs>
        <w:ind w:left="1436" w:hanging="360"/>
      </w:pPr>
      <w:rPr>
        <w:rFonts w:ascii="Courier New" w:hAnsi="Courier New" w:cs="Courier New" w:hint="default"/>
      </w:rPr>
    </w:lvl>
    <w:lvl w:ilvl="2" w:tplc="04190005" w:tentative="1">
      <w:start w:val="1"/>
      <w:numFmt w:val="bullet"/>
      <w:lvlText w:val=""/>
      <w:lvlJc w:val="left"/>
      <w:pPr>
        <w:tabs>
          <w:tab w:val="num" w:pos="2156"/>
        </w:tabs>
        <w:ind w:left="2156" w:hanging="360"/>
      </w:pPr>
      <w:rPr>
        <w:rFonts w:ascii="Wingdings" w:hAnsi="Wingdings" w:hint="default"/>
      </w:rPr>
    </w:lvl>
    <w:lvl w:ilvl="3" w:tplc="04190001" w:tentative="1">
      <w:start w:val="1"/>
      <w:numFmt w:val="bullet"/>
      <w:lvlText w:val=""/>
      <w:lvlJc w:val="left"/>
      <w:pPr>
        <w:tabs>
          <w:tab w:val="num" w:pos="2876"/>
        </w:tabs>
        <w:ind w:left="2876" w:hanging="360"/>
      </w:pPr>
      <w:rPr>
        <w:rFonts w:ascii="Symbol" w:hAnsi="Symbol" w:hint="default"/>
      </w:rPr>
    </w:lvl>
    <w:lvl w:ilvl="4" w:tplc="04190003" w:tentative="1">
      <w:start w:val="1"/>
      <w:numFmt w:val="bullet"/>
      <w:lvlText w:val="o"/>
      <w:lvlJc w:val="left"/>
      <w:pPr>
        <w:tabs>
          <w:tab w:val="num" w:pos="3596"/>
        </w:tabs>
        <w:ind w:left="3596" w:hanging="360"/>
      </w:pPr>
      <w:rPr>
        <w:rFonts w:ascii="Courier New" w:hAnsi="Courier New" w:cs="Courier New" w:hint="default"/>
      </w:rPr>
    </w:lvl>
    <w:lvl w:ilvl="5" w:tplc="04190005" w:tentative="1">
      <w:start w:val="1"/>
      <w:numFmt w:val="bullet"/>
      <w:lvlText w:val=""/>
      <w:lvlJc w:val="left"/>
      <w:pPr>
        <w:tabs>
          <w:tab w:val="num" w:pos="4316"/>
        </w:tabs>
        <w:ind w:left="4316" w:hanging="360"/>
      </w:pPr>
      <w:rPr>
        <w:rFonts w:ascii="Wingdings" w:hAnsi="Wingdings" w:hint="default"/>
      </w:rPr>
    </w:lvl>
    <w:lvl w:ilvl="6" w:tplc="04190001" w:tentative="1">
      <w:start w:val="1"/>
      <w:numFmt w:val="bullet"/>
      <w:lvlText w:val=""/>
      <w:lvlJc w:val="left"/>
      <w:pPr>
        <w:tabs>
          <w:tab w:val="num" w:pos="5036"/>
        </w:tabs>
        <w:ind w:left="5036" w:hanging="360"/>
      </w:pPr>
      <w:rPr>
        <w:rFonts w:ascii="Symbol" w:hAnsi="Symbol" w:hint="default"/>
      </w:rPr>
    </w:lvl>
    <w:lvl w:ilvl="7" w:tplc="04190003" w:tentative="1">
      <w:start w:val="1"/>
      <w:numFmt w:val="bullet"/>
      <w:lvlText w:val="o"/>
      <w:lvlJc w:val="left"/>
      <w:pPr>
        <w:tabs>
          <w:tab w:val="num" w:pos="5756"/>
        </w:tabs>
        <w:ind w:left="5756" w:hanging="360"/>
      </w:pPr>
      <w:rPr>
        <w:rFonts w:ascii="Courier New" w:hAnsi="Courier New" w:cs="Courier New" w:hint="default"/>
      </w:rPr>
    </w:lvl>
    <w:lvl w:ilvl="8" w:tplc="04190005" w:tentative="1">
      <w:start w:val="1"/>
      <w:numFmt w:val="bullet"/>
      <w:lvlText w:val=""/>
      <w:lvlJc w:val="left"/>
      <w:pPr>
        <w:tabs>
          <w:tab w:val="num" w:pos="6476"/>
        </w:tabs>
        <w:ind w:left="6476" w:hanging="360"/>
      </w:pPr>
      <w:rPr>
        <w:rFonts w:ascii="Wingdings" w:hAnsi="Wingdings" w:hint="default"/>
      </w:rPr>
    </w:lvl>
  </w:abstractNum>
  <w:abstractNum w:abstractNumId="121">
    <w:nsid w:val="6B4913B2"/>
    <w:multiLevelType w:val="hybridMultilevel"/>
    <w:tmpl w:val="9D4628E2"/>
    <w:lvl w:ilvl="0" w:tplc="36629AB6">
      <w:start w:val="1"/>
      <w:numFmt w:val="bullet"/>
      <w:lvlText w:val=""/>
      <w:lvlJc w:val="left"/>
      <w:pPr>
        <w:ind w:left="720" w:hanging="360"/>
      </w:pPr>
      <w:rPr>
        <w:rFonts w:ascii="Symbol" w:hAnsi="Symbol" w:hint="default"/>
        <w:sz w:val="28"/>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CC508DC"/>
    <w:multiLevelType w:val="hybridMultilevel"/>
    <w:tmpl w:val="286E4BA6"/>
    <w:lvl w:ilvl="0" w:tplc="C5E8E2F0">
      <w:start w:val="1"/>
      <w:numFmt w:val="bullet"/>
      <w:lvlText w:val=""/>
      <w:lvlJc w:val="left"/>
      <w:pPr>
        <w:tabs>
          <w:tab w:val="num" w:pos="1068"/>
        </w:tabs>
        <w:ind w:left="1068" w:hanging="360"/>
      </w:pPr>
      <w:rPr>
        <w:rFonts w:ascii="Webdings" w:hAnsi="Web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3">
    <w:nsid w:val="6E503588"/>
    <w:multiLevelType w:val="hybridMultilevel"/>
    <w:tmpl w:val="A808E08E"/>
    <w:lvl w:ilvl="0" w:tplc="E3221986">
      <w:start w:val="1"/>
      <w:numFmt w:val="bullet"/>
      <w:lvlText w:val=""/>
      <w:lvlJc w:val="left"/>
      <w:pPr>
        <w:tabs>
          <w:tab w:val="num" w:pos="378"/>
        </w:tabs>
        <w:ind w:left="378" w:firstLine="0"/>
      </w:pPr>
      <w:rPr>
        <w:rFonts w:ascii="Symbol" w:hAnsi="Symbol" w:cs="Times New Roman" w:hint="default"/>
        <w:color w:val="auto"/>
      </w:rPr>
    </w:lvl>
    <w:lvl w:ilvl="1" w:tplc="04190003" w:tentative="1">
      <w:start w:val="1"/>
      <w:numFmt w:val="bullet"/>
      <w:lvlText w:val="o"/>
      <w:lvlJc w:val="left"/>
      <w:pPr>
        <w:tabs>
          <w:tab w:val="num" w:pos="1818"/>
        </w:tabs>
        <w:ind w:left="1818" w:hanging="360"/>
      </w:pPr>
      <w:rPr>
        <w:rFonts w:ascii="Courier New" w:hAnsi="Courier New" w:cs="Courier New" w:hint="default"/>
      </w:rPr>
    </w:lvl>
    <w:lvl w:ilvl="2" w:tplc="04190005" w:tentative="1">
      <w:start w:val="1"/>
      <w:numFmt w:val="bullet"/>
      <w:lvlText w:val=""/>
      <w:lvlJc w:val="left"/>
      <w:pPr>
        <w:tabs>
          <w:tab w:val="num" w:pos="2538"/>
        </w:tabs>
        <w:ind w:left="2538" w:hanging="360"/>
      </w:pPr>
      <w:rPr>
        <w:rFonts w:ascii="Wingdings" w:hAnsi="Wingdings" w:hint="default"/>
      </w:rPr>
    </w:lvl>
    <w:lvl w:ilvl="3" w:tplc="04190001" w:tentative="1">
      <w:start w:val="1"/>
      <w:numFmt w:val="bullet"/>
      <w:lvlText w:val=""/>
      <w:lvlJc w:val="left"/>
      <w:pPr>
        <w:tabs>
          <w:tab w:val="num" w:pos="3258"/>
        </w:tabs>
        <w:ind w:left="3258" w:hanging="360"/>
      </w:pPr>
      <w:rPr>
        <w:rFonts w:ascii="Symbol" w:hAnsi="Symbol" w:hint="default"/>
      </w:rPr>
    </w:lvl>
    <w:lvl w:ilvl="4" w:tplc="04190003" w:tentative="1">
      <w:start w:val="1"/>
      <w:numFmt w:val="bullet"/>
      <w:lvlText w:val="o"/>
      <w:lvlJc w:val="left"/>
      <w:pPr>
        <w:tabs>
          <w:tab w:val="num" w:pos="3978"/>
        </w:tabs>
        <w:ind w:left="3978" w:hanging="360"/>
      </w:pPr>
      <w:rPr>
        <w:rFonts w:ascii="Courier New" w:hAnsi="Courier New" w:cs="Courier New" w:hint="default"/>
      </w:rPr>
    </w:lvl>
    <w:lvl w:ilvl="5" w:tplc="04190005" w:tentative="1">
      <w:start w:val="1"/>
      <w:numFmt w:val="bullet"/>
      <w:lvlText w:val=""/>
      <w:lvlJc w:val="left"/>
      <w:pPr>
        <w:tabs>
          <w:tab w:val="num" w:pos="4698"/>
        </w:tabs>
        <w:ind w:left="4698" w:hanging="360"/>
      </w:pPr>
      <w:rPr>
        <w:rFonts w:ascii="Wingdings" w:hAnsi="Wingdings" w:hint="default"/>
      </w:rPr>
    </w:lvl>
    <w:lvl w:ilvl="6" w:tplc="04190001" w:tentative="1">
      <w:start w:val="1"/>
      <w:numFmt w:val="bullet"/>
      <w:lvlText w:val=""/>
      <w:lvlJc w:val="left"/>
      <w:pPr>
        <w:tabs>
          <w:tab w:val="num" w:pos="5418"/>
        </w:tabs>
        <w:ind w:left="5418" w:hanging="360"/>
      </w:pPr>
      <w:rPr>
        <w:rFonts w:ascii="Symbol" w:hAnsi="Symbol" w:hint="default"/>
      </w:rPr>
    </w:lvl>
    <w:lvl w:ilvl="7" w:tplc="04190003" w:tentative="1">
      <w:start w:val="1"/>
      <w:numFmt w:val="bullet"/>
      <w:lvlText w:val="o"/>
      <w:lvlJc w:val="left"/>
      <w:pPr>
        <w:tabs>
          <w:tab w:val="num" w:pos="6138"/>
        </w:tabs>
        <w:ind w:left="6138" w:hanging="360"/>
      </w:pPr>
      <w:rPr>
        <w:rFonts w:ascii="Courier New" w:hAnsi="Courier New" w:cs="Courier New" w:hint="default"/>
      </w:rPr>
    </w:lvl>
    <w:lvl w:ilvl="8" w:tplc="04190005" w:tentative="1">
      <w:start w:val="1"/>
      <w:numFmt w:val="bullet"/>
      <w:lvlText w:val=""/>
      <w:lvlJc w:val="left"/>
      <w:pPr>
        <w:tabs>
          <w:tab w:val="num" w:pos="6858"/>
        </w:tabs>
        <w:ind w:left="6858" w:hanging="360"/>
      </w:pPr>
      <w:rPr>
        <w:rFonts w:ascii="Wingdings" w:hAnsi="Wingdings" w:hint="default"/>
      </w:rPr>
    </w:lvl>
  </w:abstractNum>
  <w:abstractNum w:abstractNumId="124">
    <w:nsid w:val="74CE51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nsid w:val="75477672"/>
    <w:multiLevelType w:val="hybridMultilevel"/>
    <w:tmpl w:val="0B16C9D8"/>
    <w:lvl w:ilvl="0" w:tplc="E828ED6E">
      <w:start w:val="1"/>
      <w:numFmt w:val="bullet"/>
      <w:lvlText w:val="-"/>
      <w:lvlJc w:val="left"/>
      <w:pPr>
        <w:tabs>
          <w:tab w:val="num" w:pos="624"/>
        </w:tabs>
        <w:ind w:left="0" w:firstLine="357"/>
      </w:pPr>
      <w:rPr>
        <w:rFonts w:hint="default"/>
      </w:rPr>
    </w:lvl>
    <w:lvl w:ilvl="1" w:tplc="E75C6CB2">
      <w:start w:val="65535"/>
      <w:numFmt w:val="bullet"/>
      <w:lvlText w:val=""/>
      <w:lvlJc w:val="left"/>
      <w:pPr>
        <w:tabs>
          <w:tab w:val="num" w:pos="1080"/>
        </w:tabs>
        <w:ind w:left="1080" w:firstLine="0"/>
      </w:pPr>
      <w:rPr>
        <w:rFonts w:ascii="Wingdings" w:hAnsi="Wingding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8040A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7">
    <w:nsid w:val="79D12AF7"/>
    <w:multiLevelType w:val="hybridMultilevel"/>
    <w:tmpl w:val="0B94A424"/>
    <w:lvl w:ilvl="0" w:tplc="E75C6CB2">
      <w:start w:val="65535"/>
      <w:numFmt w:val="bullet"/>
      <w:lvlText w:val=""/>
      <w:lvlJc w:val="left"/>
      <w:pPr>
        <w:ind w:left="1068" w:hanging="360"/>
      </w:pPr>
      <w:rPr>
        <w:rFonts w:ascii="Wingdings" w:hAnsi="Wingdings"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8">
    <w:nsid w:val="7A4038C9"/>
    <w:multiLevelType w:val="hybridMultilevel"/>
    <w:tmpl w:val="FD1CBE70"/>
    <w:lvl w:ilvl="0" w:tplc="E3F6E1C8">
      <w:start w:val="65535"/>
      <w:numFmt w:val="bullet"/>
      <w:lvlText w:val="•"/>
      <w:lvlJc w:val="left"/>
      <w:pPr>
        <w:tabs>
          <w:tab w:val="num" w:pos="900"/>
        </w:tabs>
        <w:ind w:left="900" w:firstLine="0"/>
      </w:pPr>
      <w:rPr>
        <w:rFonts w:ascii="Times New Roman" w:hAnsi="Times New Roman" w:cs="Times New Roman"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5F8032E4">
      <w:start w:val="1"/>
      <w:numFmt w:val="lowerLetter"/>
      <w:lvlText w:val="(%3)"/>
      <w:lvlJc w:val="left"/>
      <w:pPr>
        <w:tabs>
          <w:tab w:val="num" w:pos="2175"/>
        </w:tabs>
        <w:ind w:left="2175" w:hanging="375"/>
      </w:pPr>
      <w:rPr>
        <w:rFont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9">
    <w:nsid w:val="7A446334"/>
    <w:multiLevelType w:val="hybridMultilevel"/>
    <w:tmpl w:val="2626C5C6"/>
    <w:lvl w:ilvl="0" w:tplc="E75C6CB2">
      <w:start w:val="65535"/>
      <w:numFmt w:val="bullet"/>
      <w:lvlText w:val=""/>
      <w:lvlJc w:val="left"/>
      <w:pPr>
        <w:tabs>
          <w:tab w:val="num" w:pos="540"/>
        </w:tabs>
        <w:ind w:left="540" w:firstLine="0"/>
      </w:pPr>
      <w:rPr>
        <w:rFonts w:ascii="Wingdings" w:hAnsi="Wingding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7A684D5D"/>
    <w:multiLevelType w:val="hybridMultilevel"/>
    <w:tmpl w:val="7E7CE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E280B40"/>
    <w:multiLevelType w:val="hybridMultilevel"/>
    <w:tmpl w:val="9286B556"/>
    <w:lvl w:ilvl="0" w:tplc="F65A95E8">
      <w:start w:val="1"/>
      <w:numFmt w:val="bullet"/>
      <w:lvlText w:val=""/>
      <w:lvlJc w:val="left"/>
      <w:pPr>
        <w:tabs>
          <w:tab w:val="num" w:pos="1636"/>
        </w:tabs>
        <w:ind w:left="1636"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2">
    <w:nsid w:val="7E4F73CC"/>
    <w:multiLevelType w:val="hybridMultilevel"/>
    <w:tmpl w:val="76B2F36A"/>
    <w:lvl w:ilvl="0" w:tplc="E75C6CB2">
      <w:start w:val="65535"/>
      <w:numFmt w:val="bullet"/>
      <w:lvlText w:val=""/>
      <w:lvlJc w:val="left"/>
      <w:pPr>
        <w:tabs>
          <w:tab w:val="num" w:pos="0"/>
        </w:tabs>
        <w:ind w:left="0" w:firstLine="0"/>
      </w:pPr>
      <w:rPr>
        <w:rFonts w:ascii="Wingdings" w:hAnsi="Wingdings" w:cs="Times New Roman" w:hint="default"/>
        <w:color w:val="auto"/>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hint="default"/>
      </w:rPr>
    </w:lvl>
    <w:lvl w:ilvl="3" w:tplc="04190001" w:tentative="1">
      <w:start w:val="1"/>
      <w:numFmt w:val="bullet"/>
      <w:lvlText w:val=""/>
      <w:lvlJc w:val="left"/>
      <w:pPr>
        <w:tabs>
          <w:tab w:val="num" w:pos="2172"/>
        </w:tabs>
        <w:ind w:left="2172" w:hanging="360"/>
      </w:pPr>
      <w:rPr>
        <w:rFonts w:ascii="Symbol" w:hAnsi="Symbol" w:hint="default"/>
      </w:rPr>
    </w:lvl>
    <w:lvl w:ilvl="4" w:tplc="04190003" w:tentative="1">
      <w:start w:val="1"/>
      <w:numFmt w:val="bullet"/>
      <w:lvlText w:val="o"/>
      <w:lvlJc w:val="left"/>
      <w:pPr>
        <w:tabs>
          <w:tab w:val="num" w:pos="2892"/>
        </w:tabs>
        <w:ind w:left="2892" w:hanging="360"/>
      </w:pPr>
      <w:rPr>
        <w:rFonts w:ascii="Courier New" w:hAnsi="Courier New" w:cs="Courier New" w:hint="default"/>
      </w:rPr>
    </w:lvl>
    <w:lvl w:ilvl="5" w:tplc="04190005" w:tentative="1">
      <w:start w:val="1"/>
      <w:numFmt w:val="bullet"/>
      <w:lvlText w:val=""/>
      <w:lvlJc w:val="left"/>
      <w:pPr>
        <w:tabs>
          <w:tab w:val="num" w:pos="3612"/>
        </w:tabs>
        <w:ind w:left="3612" w:hanging="360"/>
      </w:pPr>
      <w:rPr>
        <w:rFonts w:ascii="Wingdings" w:hAnsi="Wingdings" w:hint="default"/>
      </w:rPr>
    </w:lvl>
    <w:lvl w:ilvl="6" w:tplc="04190001" w:tentative="1">
      <w:start w:val="1"/>
      <w:numFmt w:val="bullet"/>
      <w:lvlText w:val=""/>
      <w:lvlJc w:val="left"/>
      <w:pPr>
        <w:tabs>
          <w:tab w:val="num" w:pos="4332"/>
        </w:tabs>
        <w:ind w:left="4332" w:hanging="360"/>
      </w:pPr>
      <w:rPr>
        <w:rFonts w:ascii="Symbol" w:hAnsi="Symbol" w:hint="default"/>
      </w:rPr>
    </w:lvl>
    <w:lvl w:ilvl="7" w:tplc="04190003" w:tentative="1">
      <w:start w:val="1"/>
      <w:numFmt w:val="bullet"/>
      <w:lvlText w:val="o"/>
      <w:lvlJc w:val="left"/>
      <w:pPr>
        <w:tabs>
          <w:tab w:val="num" w:pos="5052"/>
        </w:tabs>
        <w:ind w:left="5052" w:hanging="360"/>
      </w:pPr>
      <w:rPr>
        <w:rFonts w:ascii="Courier New" w:hAnsi="Courier New" w:cs="Courier New" w:hint="default"/>
      </w:rPr>
    </w:lvl>
    <w:lvl w:ilvl="8" w:tplc="04190005" w:tentative="1">
      <w:start w:val="1"/>
      <w:numFmt w:val="bullet"/>
      <w:lvlText w:val=""/>
      <w:lvlJc w:val="left"/>
      <w:pPr>
        <w:tabs>
          <w:tab w:val="num" w:pos="5772"/>
        </w:tabs>
        <w:ind w:left="5772" w:hanging="360"/>
      </w:pPr>
      <w:rPr>
        <w:rFonts w:ascii="Wingdings" w:hAnsi="Wingdings" w:hint="default"/>
      </w:rPr>
    </w:lvl>
  </w:abstractNum>
  <w:num w:numId="1">
    <w:abstractNumId w:val="66"/>
  </w:num>
  <w:num w:numId="2">
    <w:abstractNumId w:val="128"/>
  </w:num>
  <w:num w:numId="3">
    <w:abstractNumId w:val="49"/>
  </w:num>
  <w:num w:numId="4">
    <w:abstractNumId w:val="34"/>
  </w:num>
  <w:num w:numId="5">
    <w:abstractNumId w:val="72"/>
  </w:num>
  <w:num w:numId="6">
    <w:abstractNumId w:val="68"/>
  </w:num>
  <w:num w:numId="7">
    <w:abstractNumId w:val="81"/>
  </w:num>
  <w:num w:numId="8">
    <w:abstractNumId w:val="83"/>
  </w:num>
  <w:num w:numId="9">
    <w:abstractNumId w:val="3"/>
  </w:num>
  <w:num w:numId="10">
    <w:abstractNumId w:val="28"/>
  </w:num>
  <w:num w:numId="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0"/>
  </w:num>
  <w:num w:numId="18">
    <w:abstractNumId w:val="48"/>
  </w:num>
  <w:num w:numId="19">
    <w:abstractNumId w:val="121"/>
  </w:num>
  <w:num w:numId="20">
    <w:abstractNumId w:val="52"/>
  </w:num>
  <w:num w:numId="21">
    <w:abstractNumId w:val="110"/>
  </w:num>
  <w:num w:numId="22">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3">
    <w:abstractNumId w:val="21"/>
  </w:num>
  <w:num w:numId="24">
    <w:abstractNumId w:val="104"/>
  </w:num>
  <w:num w:numId="25">
    <w:abstractNumId w:val="125"/>
  </w:num>
  <w:num w:numId="26">
    <w:abstractNumId w:val="115"/>
  </w:num>
  <w:num w:numId="27">
    <w:abstractNumId w:val="42"/>
  </w:num>
  <w:num w:numId="28">
    <w:abstractNumId w:val="14"/>
  </w:num>
  <w:num w:numId="29">
    <w:abstractNumId w:val="1"/>
  </w:num>
  <w:num w:numId="30">
    <w:abstractNumId w:val="15"/>
  </w:num>
  <w:num w:numId="31">
    <w:abstractNumId w:val="31"/>
  </w:num>
  <w:num w:numId="32">
    <w:abstractNumId w:val="41"/>
  </w:num>
  <w:num w:numId="33">
    <w:abstractNumId w:val="109"/>
  </w:num>
  <w:num w:numId="34">
    <w:abstractNumId w:val="118"/>
  </w:num>
  <w:num w:numId="35">
    <w:abstractNumId w:val="19"/>
  </w:num>
  <w:num w:numId="36">
    <w:abstractNumId w:val="122"/>
  </w:num>
  <w:num w:numId="37">
    <w:abstractNumId w:val="95"/>
  </w:num>
  <w:num w:numId="38">
    <w:abstractNumId w:val="11"/>
  </w:num>
  <w:num w:numId="39">
    <w:abstractNumId w:val="67"/>
  </w:num>
  <w:num w:numId="40">
    <w:abstractNumId w:val="80"/>
  </w:num>
  <w:num w:numId="41">
    <w:abstractNumId w:val="8"/>
  </w:num>
  <w:num w:numId="42">
    <w:abstractNumId w:val="55"/>
  </w:num>
  <w:num w:numId="43">
    <w:abstractNumId w:val="12"/>
  </w:num>
  <w:num w:numId="44">
    <w:abstractNumId w:val="78"/>
  </w:num>
  <w:num w:numId="45">
    <w:abstractNumId w:val="70"/>
  </w:num>
  <w:num w:numId="46">
    <w:abstractNumId w:val="108"/>
  </w:num>
  <w:num w:numId="47">
    <w:abstractNumId w:val="112"/>
  </w:num>
  <w:num w:numId="48">
    <w:abstractNumId w:val="91"/>
  </w:num>
  <w:num w:numId="49">
    <w:abstractNumId w:val="93"/>
  </w:num>
  <w:num w:numId="50">
    <w:abstractNumId w:val="59"/>
  </w:num>
  <w:num w:numId="51">
    <w:abstractNumId w:val="27"/>
  </w:num>
  <w:num w:numId="52">
    <w:abstractNumId w:val="117"/>
  </w:num>
  <w:num w:numId="53">
    <w:abstractNumId w:val="64"/>
  </w:num>
  <w:num w:numId="54">
    <w:abstractNumId w:val="58"/>
  </w:num>
  <w:num w:numId="55">
    <w:abstractNumId w:val="74"/>
  </w:num>
  <w:num w:numId="56">
    <w:abstractNumId w:val="89"/>
  </w:num>
  <w:num w:numId="57">
    <w:abstractNumId w:val="73"/>
  </w:num>
  <w:num w:numId="58">
    <w:abstractNumId w:val="35"/>
  </w:num>
  <w:num w:numId="59">
    <w:abstractNumId w:val="120"/>
  </w:num>
  <w:num w:numId="60">
    <w:abstractNumId w:val="36"/>
  </w:num>
  <w:num w:numId="61">
    <w:abstractNumId w:val="29"/>
  </w:num>
  <w:num w:numId="62">
    <w:abstractNumId w:val="116"/>
  </w:num>
  <w:num w:numId="63">
    <w:abstractNumId w:val="75"/>
  </w:num>
  <w:num w:numId="64">
    <w:abstractNumId w:val="26"/>
  </w:num>
  <w:num w:numId="65">
    <w:abstractNumId w:val="53"/>
  </w:num>
  <w:num w:numId="66">
    <w:abstractNumId w:val="13"/>
  </w:num>
  <w:num w:numId="67">
    <w:abstractNumId w:val="0"/>
    <w:lvlOverride w:ilvl="0">
      <w:lvl w:ilvl="0">
        <w:start w:val="65535"/>
        <w:numFmt w:val="bullet"/>
        <w:lvlText w:val="•"/>
        <w:legacy w:legacy="1" w:legacySpace="0" w:legacyIndent="227"/>
        <w:lvlJc w:val="left"/>
        <w:rPr>
          <w:rFonts w:ascii="Arial" w:hAnsi="Arial" w:cs="Arial" w:hint="default"/>
        </w:rPr>
      </w:lvl>
    </w:lvlOverride>
  </w:num>
  <w:num w:numId="68">
    <w:abstractNumId w:val="51"/>
  </w:num>
  <w:num w:numId="69">
    <w:abstractNumId w:val="105"/>
  </w:num>
  <w:num w:numId="70">
    <w:abstractNumId w:val="40"/>
  </w:num>
  <w:num w:numId="71">
    <w:abstractNumId w:val="5"/>
  </w:num>
  <w:num w:numId="72">
    <w:abstractNumId w:val="79"/>
  </w:num>
  <w:num w:numId="73">
    <w:abstractNumId w:val="85"/>
  </w:num>
  <w:num w:numId="74">
    <w:abstractNumId w:val="96"/>
  </w:num>
  <w:num w:numId="75">
    <w:abstractNumId w:val="76"/>
  </w:num>
  <w:num w:numId="76">
    <w:abstractNumId w:val="20"/>
  </w:num>
  <w:num w:numId="77">
    <w:abstractNumId w:val="45"/>
  </w:num>
  <w:num w:numId="78">
    <w:abstractNumId w:val="82"/>
  </w:num>
  <w:num w:numId="79">
    <w:abstractNumId w:val="126"/>
  </w:num>
  <w:num w:numId="80">
    <w:abstractNumId w:val="124"/>
  </w:num>
  <w:num w:numId="81">
    <w:abstractNumId w:val="56"/>
  </w:num>
  <w:num w:numId="82">
    <w:abstractNumId w:val="132"/>
  </w:num>
  <w:num w:numId="83">
    <w:abstractNumId w:val="114"/>
  </w:num>
  <w:num w:numId="84">
    <w:abstractNumId w:val="54"/>
  </w:num>
  <w:num w:numId="85">
    <w:abstractNumId w:val="107"/>
  </w:num>
  <w:num w:numId="86">
    <w:abstractNumId w:val="131"/>
  </w:num>
  <w:num w:numId="87">
    <w:abstractNumId w:val="4"/>
  </w:num>
  <w:num w:numId="88">
    <w:abstractNumId w:val="24"/>
  </w:num>
  <w:num w:numId="89">
    <w:abstractNumId w:val="92"/>
  </w:num>
  <w:num w:numId="90">
    <w:abstractNumId w:val="65"/>
  </w:num>
  <w:num w:numId="9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92">
    <w:abstractNumId w:val="50"/>
  </w:num>
  <w:num w:numId="93">
    <w:abstractNumId w:val="33"/>
  </w:num>
  <w:num w:numId="94">
    <w:abstractNumId w:val="2"/>
  </w:num>
  <w:num w:numId="95">
    <w:abstractNumId w:val="86"/>
  </w:num>
  <w:num w:numId="96">
    <w:abstractNumId w:val="106"/>
  </w:num>
  <w:num w:numId="97">
    <w:abstractNumId w:val="99"/>
  </w:num>
  <w:num w:numId="98">
    <w:abstractNumId w:val="10"/>
  </w:num>
  <w:num w:numId="99">
    <w:abstractNumId w:val="46"/>
  </w:num>
  <w:num w:numId="100">
    <w:abstractNumId w:val="18"/>
  </w:num>
  <w:num w:numId="101">
    <w:abstractNumId w:val="43"/>
  </w:num>
  <w:num w:numId="102">
    <w:abstractNumId w:val="61"/>
  </w:num>
  <w:num w:numId="103">
    <w:abstractNumId w:val="102"/>
  </w:num>
  <w:num w:numId="104">
    <w:abstractNumId w:val="17"/>
  </w:num>
  <w:num w:numId="105">
    <w:abstractNumId w:val="57"/>
  </w:num>
  <w:num w:numId="106">
    <w:abstractNumId w:val="100"/>
  </w:num>
  <w:num w:numId="107">
    <w:abstractNumId w:val="32"/>
  </w:num>
  <w:num w:numId="108">
    <w:abstractNumId w:val="37"/>
  </w:num>
  <w:num w:numId="109">
    <w:abstractNumId w:val="25"/>
  </w:num>
  <w:num w:numId="110">
    <w:abstractNumId w:val="9"/>
  </w:num>
  <w:num w:numId="111">
    <w:abstractNumId w:val="88"/>
  </w:num>
  <w:num w:numId="112">
    <w:abstractNumId w:val="16"/>
  </w:num>
  <w:num w:numId="113">
    <w:abstractNumId w:val="63"/>
  </w:num>
  <w:num w:numId="114">
    <w:abstractNumId w:val="97"/>
  </w:num>
  <w:num w:numId="115">
    <w:abstractNumId w:val="101"/>
  </w:num>
  <w:num w:numId="116">
    <w:abstractNumId w:val="84"/>
  </w:num>
  <w:num w:numId="117">
    <w:abstractNumId w:val="22"/>
  </w:num>
  <w:num w:numId="118">
    <w:abstractNumId w:val="90"/>
  </w:num>
  <w:num w:numId="119">
    <w:abstractNumId w:val="69"/>
  </w:num>
  <w:num w:numId="120">
    <w:abstractNumId w:val="44"/>
  </w:num>
  <w:num w:numId="121">
    <w:abstractNumId w:val="111"/>
  </w:num>
  <w:num w:numId="122">
    <w:abstractNumId w:val="103"/>
  </w:num>
  <w:num w:numId="123">
    <w:abstractNumId w:val="127"/>
  </w:num>
  <w:num w:numId="124">
    <w:abstractNumId w:val="39"/>
  </w:num>
  <w:num w:numId="125">
    <w:abstractNumId w:val="47"/>
  </w:num>
  <w:num w:numId="126">
    <w:abstractNumId w:val="62"/>
  </w:num>
  <w:num w:numId="127">
    <w:abstractNumId w:val="123"/>
  </w:num>
  <w:num w:numId="128">
    <w:abstractNumId w:val="71"/>
  </w:num>
  <w:num w:numId="129">
    <w:abstractNumId w:val="129"/>
  </w:num>
  <w:num w:numId="130">
    <w:abstractNumId w:val="6"/>
  </w:num>
  <w:num w:numId="131">
    <w:abstractNumId w:val="98"/>
  </w:num>
  <w:num w:numId="132">
    <w:abstractNumId w:val="38"/>
  </w:num>
  <w:num w:numId="133">
    <w:abstractNumId w:val="60"/>
  </w:num>
  <w:num w:numId="134">
    <w:abstractNumId w:val="113"/>
  </w:num>
  <w:num w:numId="135">
    <w:abstractNumId w:val="77"/>
  </w:num>
  <w:numIdMacAtCleanup w:val="1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stylePaneFormatFilter w:val="3F01"/>
  <w:defaultTabStop w:val="708"/>
  <w:characterSpacingControl w:val="doNotCompress"/>
  <w:footnotePr>
    <w:footnote w:id="-1"/>
    <w:footnote w:id="0"/>
  </w:footnotePr>
  <w:endnotePr>
    <w:endnote w:id="-1"/>
    <w:endnote w:id="0"/>
  </w:endnotePr>
  <w:compat/>
  <w:rsids>
    <w:rsidRoot w:val="006C3D35"/>
    <w:rsid w:val="00013FA7"/>
    <w:rsid w:val="00052DC1"/>
    <w:rsid w:val="00063DD5"/>
    <w:rsid w:val="000667F0"/>
    <w:rsid w:val="000A398C"/>
    <w:rsid w:val="000B172A"/>
    <w:rsid w:val="000D3CC5"/>
    <w:rsid w:val="000D4963"/>
    <w:rsid w:val="000F76A0"/>
    <w:rsid w:val="0011706E"/>
    <w:rsid w:val="001F4F38"/>
    <w:rsid w:val="00205DCB"/>
    <w:rsid w:val="00226A3D"/>
    <w:rsid w:val="002311FF"/>
    <w:rsid w:val="00263F54"/>
    <w:rsid w:val="00283222"/>
    <w:rsid w:val="002E1AC4"/>
    <w:rsid w:val="002F252E"/>
    <w:rsid w:val="002F2F3D"/>
    <w:rsid w:val="003058F1"/>
    <w:rsid w:val="00311D68"/>
    <w:rsid w:val="00314703"/>
    <w:rsid w:val="00327CA2"/>
    <w:rsid w:val="00337A4B"/>
    <w:rsid w:val="00350AA0"/>
    <w:rsid w:val="003B167D"/>
    <w:rsid w:val="003B7415"/>
    <w:rsid w:val="003D6629"/>
    <w:rsid w:val="003E2AB1"/>
    <w:rsid w:val="003F4C93"/>
    <w:rsid w:val="004253B6"/>
    <w:rsid w:val="00437373"/>
    <w:rsid w:val="00456ADB"/>
    <w:rsid w:val="00464876"/>
    <w:rsid w:val="004672BA"/>
    <w:rsid w:val="00471A87"/>
    <w:rsid w:val="00480E8B"/>
    <w:rsid w:val="004814A8"/>
    <w:rsid w:val="004D3338"/>
    <w:rsid w:val="004D5980"/>
    <w:rsid w:val="004F4129"/>
    <w:rsid w:val="00510380"/>
    <w:rsid w:val="0055718C"/>
    <w:rsid w:val="00584927"/>
    <w:rsid w:val="005E7A15"/>
    <w:rsid w:val="006030C4"/>
    <w:rsid w:val="00666A74"/>
    <w:rsid w:val="006A34A8"/>
    <w:rsid w:val="006B1E1C"/>
    <w:rsid w:val="006C3D35"/>
    <w:rsid w:val="006D07DD"/>
    <w:rsid w:val="00701787"/>
    <w:rsid w:val="0072283E"/>
    <w:rsid w:val="007364D0"/>
    <w:rsid w:val="007408EB"/>
    <w:rsid w:val="00785218"/>
    <w:rsid w:val="00796577"/>
    <w:rsid w:val="007D3EC8"/>
    <w:rsid w:val="007E2D18"/>
    <w:rsid w:val="007F1840"/>
    <w:rsid w:val="007F73BD"/>
    <w:rsid w:val="0080330B"/>
    <w:rsid w:val="00830C70"/>
    <w:rsid w:val="00847E55"/>
    <w:rsid w:val="00875A36"/>
    <w:rsid w:val="008B413D"/>
    <w:rsid w:val="008E242B"/>
    <w:rsid w:val="00907438"/>
    <w:rsid w:val="0094751E"/>
    <w:rsid w:val="00954941"/>
    <w:rsid w:val="00A04F70"/>
    <w:rsid w:val="00A12A42"/>
    <w:rsid w:val="00A21A4F"/>
    <w:rsid w:val="00A36D6E"/>
    <w:rsid w:val="00A55704"/>
    <w:rsid w:val="00A669C1"/>
    <w:rsid w:val="00AC54CE"/>
    <w:rsid w:val="00AE1B3E"/>
    <w:rsid w:val="00B25457"/>
    <w:rsid w:val="00B32A11"/>
    <w:rsid w:val="00B57647"/>
    <w:rsid w:val="00B677BC"/>
    <w:rsid w:val="00B84569"/>
    <w:rsid w:val="00C1233D"/>
    <w:rsid w:val="00C415C2"/>
    <w:rsid w:val="00C44FB3"/>
    <w:rsid w:val="00C5025F"/>
    <w:rsid w:val="00C53C39"/>
    <w:rsid w:val="00C60D1E"/>
    <w:rsid w:val="00C966A4"/>
    <w:rsid w:val="00CC7158"/>
    <w:rsid w:val="00CF4F58"/>
    <w:rsid w:val="00D30A68"/>
    <w:rsid w:val="00D34F8D"/>
    <w:rsid w:val="00D53DFF"/>
    <w:rsid w:val="00D563D7"/>
    <w:rsid w:val="00D668F2"/>
    <w:rsid w:val="00D76A89"/>
    <w:rsid w:val="00D80203"/>
    <w:rsid w:val="00DD5B3B"/>
    <w:rsid w:val="00DE54D5"/>
    <w:rsid w:val="00DF3282"/>
    <w:rsid w:val="00E004C1"/>
    <w:rsid w:val="00E01EAA"/>
    <w:rsid w:val="00E03217"/>
    <w:rsid w:val="00E121A1"/>
    <w:rsid w:val="00E72DE5"/>
    <w:rsid w:val="00EB2C2B"/>
    <w:rsid w:val="00EB6BA3"/>
    <w:rsid w:val="00EF25A3"/>
    <w:rsid w:val="00F2143E"/>
    <w:rsid w:val="00F30809"/>
    <w:rsid w:val="00F548EC"/>
    <w:rsid w:val="00F57626"/>
    <w:rsid w:val="00F64B17"/>
    <w:rsid w:val="00FD0512"/>
    <w:rsid w:val="00FE55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A68"/>
    <w:rPr>
      <w:sz w:val="24"/>
      <w:szCs w:val="24"/>
    </w:rPr>
  </w:style>
  <w:style w:type="paragraph" w:styleId="1">
    <w:name w:val="heading 1"/>
    <w:aliases w:val="Heading 1 Char"/>
    <w:basedOn w:val="a"/>
    <w:next w:val="a"/>
    <w:qFormat/>
    <w:rsid w:val="00DE54D5"/>
    <w:pPr>
      <w:keepNext/>
      <w:spacing w:before="240" w:after="60"/>
      <w:outlineLvl w:val="0"/>
    </w:pPr>
    <w:rPr>
      <w:rFonts w:ascii="Arial" w:hAnsi="Arial" w:cs="Arial"/>
      <w:b/>
      <w:bCs/>
      <w:kern w:val="32"/>
      <w:sz w:val="32"/>
      <w:szCs w:val="32"/>
    </w:rPr>
  </w:style>
  <w:style w:type="paragraph" w:styleId="2">
    <w:name w:val="heading 2"/>
    <w:basedOn w:val="a"/>
    <w:next w:val="a"/>
    <w:qFormat/>
    <w:rsid w:val="00DE54D5"/>
    <w:pPr>
      <w:keepNext/>
      <w:spacing w:before="240" w:after="60"/>
      <w:outlineLvl w:val="1"/>
    </w:pPr>
    <w:rPr>
      <w:rFonts w:ascii="Arial" w:hAnsi="Arial" w:cs="Arial"/>
      <w:b/>
      <w:bCs/>
      <w:i/>
      <w:iCs/>
      <w:sz w:val="28"/>
      <w:szCs w:val="28"/>
    </w:rPr>
  </w:style>
  <w:style w:type="paragraph" w:styleId="4">
    <w:name w:val="heading 4"/>
    <w:basedOn w:val="a"/>
    <w:next w:val="a"/>
    <w:qFormat/>
    <w:rsid w:val="003B7415"/>
    <w:pPr>
      <w:keepNext/>
      <w:autoSpaceDE w:val="0"/>
      <w:autoSpaceDN w:val="0"/>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0">
    <w:name w:val="Стиль4"/>
    <w:basedOn w:val="a"/>
    <w:rsid w:val="00456ADB"/>
    <w:pPr>
      <w:framePr w:wrap="around" w:vAnchor="text" w:hAnchor="text" w:y="1"/>
      <w:pBdr>
        <w:bottom w:val="single" w:sz="4" w:space="1" w:color="622423"/>
      </w:pBdr>
      <w:spacing w:before="400" w:after="200"/>
      <w:jc w:val="center"/>
      <w:outlineLvl w:val="1"/>
    </w:pPr>
    <w:rPr>
      <w:rFonts w:ascii="Cambria" w:hAnsi="Cambria"/>
      <w:caps/>
      <w:color w:val="632423"/>
      <w:spacing w:val="15"/>
      <w:sz w:val="28"/>
      <w:szCs w:val="28"/>
      <w:lang w:eastAsia="en-US" w:bidi="en-US"/>
    </w:rPr>
  </w:style>
  <w:style w:type="paragraph" w:styleId="a3">
    <w:name w:val="Body Text"/>
    <w:basedOn w:val="a"/>
    <w:link w:val="a4"/>
    <w:rsid w:val="006C3D35"/>
    <w:rPr>
      <w:rFonts w:ascii="Arial" w:hAnsi="Arial" w:cs="Arial"/>
      <w:b/>
      <w:sz w:val="32"/>
      <w:lang w:val="en-GB" w:eastAsia="en-US"/>
    </w:rPr>
  </w:style>
  <w:style w:type="character" w:customStyle="1" w:styleId="a4">
    <w:name w:val="Основной текст Знак"/>
    <w:link w:val="a3"/>
    <w:rsid w:val="006C3D35"/>
    <w:rPr>
      <w:rFonts w:ascii="Arial" w:hAnsi="Arial" w:cs="Arial"/>
      <w:b/>
      <w:sz w:val="32"/>
      <w:szCs w:val="24"/>
      <w:lang w:val="en-GB" w:eastAsia="en-US" w:bidi="ar-SA"/>
    </w:rPr>
  </w:style>
  <w:style w:type="character" w:customStyle="1" w:styleId="FontStyle73">
    <w:name w:val="Font Style73"/>
    <w:rsid w:val="006C3D35"/>
    <w:rPr>
      <w:rFonts w:ascii="Arial" w:hAnsi="Arial" w:cs="Arial" w:hint="default"/>
      <w:sz w:val="24"/>
      <w:szCs w:val="24"/>
    </w:rPr>
  </w:style>
  <w:style w:type="character" w:styleId="a5">
    <w:name w:val="Emphasis"/>
    <w:qFormat/>
    <w:rsid w:val="006C3D35"/>
    <w:rPr>
      <w:i/>
      <w:iCs/>
    </w:rPr>
  </w:style>
  <w:style w:type="character" w:customStyle="1" w:styleId="FontStyle84">
    <w:name w:val="Font Style84"/>
    <w:rsid w:val="006C3D35"/>
    <w:rPr>
      <w:rFonts w:ascii="Microsoft Sans Serif" w:hAnsi="Microsoft Sans Serif" w:cs="Microsoft Sans Serif" w:hint="default"/>
      <w:spacing w:val="10"/>
      <w:sz w:val="18"/>
      <w:szCs w:val="18"/>
    </w:rPr>
  </w:style>
  <w:style w:type="character" w:customStyle="1" w:styleId="FontStyle40">
    <w:name w:val="Font Style40"/>
    <w:rsid w:val="006C3D35"/>
    <w:rPr>
      <w:rFonts w:ascii="Times New Roman" w:hAnsi="Times New Roman" w:cs="Times New Roman" w:hint="default"/>
      <w:sz w:val="18"/>
      <w:szCs w:val="18"/>
    </w:rPr>
  </w:style>
  <w:style w:type="character" w:customStyle="1" w:styleId="FontStyle64">
    <w:name w:val="Font Style64"/>
    <w:rsid w:val="006C3D35"/>
    <w:rPr>
      <w:rFonts w:ascii="Times New Roman" w:hAnsi="Times New Roman" w:cs="Times New Roman" w:hint="default"/>
      <w:sz w:val="18"/>
      <w:szCs w:val="18"/>
    </w:rPr>
  </w:style>
  <w:style w:type="character" w:customStyle="1" w:styleId="FontStyle88">
    <w:name w:val="Font Style88"/>
    <w:rsid w:val="006C3D35"/>
    <w:rPr>
      <w:rFonts w:ascii="Times New Roman" w:hAnsi="Times New Roman" w:cs="Times New Roman" w:hint="default"/>
      <w:spacing w:val="10"/>
      <w:sz w:val="18"/>
      <w:szCs w:val="18"/>
    </w:rPr>
  </w:style>
  <w:style w:type="paragraph" w:customStyle="1" w:styleId="10">
    <w:name w:val="Основной шрифт абзаца1 Знак"/>
    <w:aliases w:val="Знак Знак Знак"/>
    <w:basedOn w:val="a"/>
    <w:autoRedefine/>
    <w:rsid w:val="006C3D35"/>
    <w:pPr>
      <w:spacing w:after="160" w:line="240" w:lineRule="exact"/>
    </w:pPr>
    <w:rPr>
      <w:rFonts w:eastAsia="SimSun"/>
      <w:b/>
      <w:bCs/>
      <w:sz w:val="28"/>
      <w:szCs w:val="28"/>
      <w:lang w:val="en-US" w:eastAsia="en-US"/>
    </w:rPr>
  </w:style>
  <w:style w:type="table" w:styleId="a6">
    <w:name w:val="Table Grid"/>
    <w:basedOn w:val="a1"/>
    <w:rsid w:val="006C3D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64D0"/>
    <w:pPr>
      <w:autoSpaceDE w:val="0"/>
      <w:autoSpaceDN w:val="0"/>
      <w:adjustRightInd w:val="0"/>
    </w:pPr>
    <w:rPr>
      <w:color w:val="000000"/>
      <w:sz w:val="24"/>
      <w:szCs w:val="24"/>
    </w:rPr>
  </w:style>
  <w:style w:type="paragraph" w:styleId="a7">
    <w:name w:val="footer"/>
    <w:basedOn w:val="a"/>
    <w:link w:val="a8"/>
    <w:rsid w:val="00E03217"/>
    <w:pPr>
      <w:tabs>
        <w:tab w:val="center" w:pos="4677"/>
        <w:tab w:val="right" w:pos="9355"/>
      </w:tabs>
    </w:pPr>
  </w:style>
  <w:style w:type="character" w:customStyle="1" w:styleId="a8">
    <w:name w:val="Нижний колонтитул Знак"/>
    <w:basedOn w:val="a0"/>
    <w:link w:val="a7"/>
    <w:rsid w:val="00E03217"/>
    <w:rPr>
      <w:sz w:val="24"/>
      <w:szCs w:val="24"/>
    </w:rPr>
  </w:style>
  <w:style w:type="character" w:styleId="a9">
    <w:name w:val="page number"/>
    <w:basedOn w:val="a0"/>
    <w:rsid w:val="00E03217"/>
  </w:style>
  <w:style w:type="paragraph" w:customStyle="1" w:styleId="11">
    <w:name w:val="Стиль1"/>
    <w:basedOn w:val="a"/>
    <w:link w:val="12"/>
    <w:qFormat/>
    <w:rsid w:val="00E03217"/>
    <w:pPr>
      <w:shd w:val="clear" w:color="auto" w:fill="FFFFFF"/>
      <w:spacing w:line="360" w:lineRule="exact"/>
      <w:ind w:firstLine="709"/>
      <w:jc w:val="both"/>
    </w:pPr>
    <w:rPr>
      <w:color w:val="000000"/>
      <w:spacing w:val="-2"/>
      <w:sz w:val="28"/>
      <w:szCs w:val="28"/>
      <w:lang/>
    </w:rPr>
  </w:style>
  <w:style w:type="character" w:customStyle="1" w:styleId="12">
    <w:name w:val="Стиль1 Знак"/>
    <w:link w:val="11"/>
    <w:rsid w:val="00E03217"/>
    <w:rPr>
      <w:color w:val="000000"/>
      <w:spacing w:val="-2"/>
      <w:sz w:val="28"/>
      <w:szCs w:val="28"/>
      <w:shd w:val="clear" w:color="auto" w:fill="FFFFFF"/>
    </w:rPr>
  </w:style>
  <w:style w:type="paragraph" w:styleId="aa">
    <w:name w:val="List Paragraph"/>
    <w:basedOn w:val="a"/>
    <w:uiPriority w:val="34"/>
    <w:qFormat/>
    <w:rsid w:val="00E03217"/>
    <w:pPr>
      <w:ind w:left="720"/>
      <w:contextualSpacing/>
    </w:pPr>
  </w:style>
  <w:style w:type="paragraph" w:customStyle="1" w:styleId="IASBPrinciple">
    <w:name w:val="IASB Principle"/>
    <w:basedOn w:val="Default"/>
    <w:next w:val="Default"/>
    <w:rsid w:val="00F2143E"/>
    <w:rPr>
      <w:color w:val="auto"/>
    </w:rPr>
  </w:style>
  <w:style w:type="character" w:customStyle="1" w:styleId="FontStyle61">
    <w:name w:val="Font Style61"/>
    <w:basedOn w:val="a0"/>
    <w:rsid w:val="00F2143E"/>
    <w:rPr>
      <w:rFonts w:ascii="Times New Roman" w:hAnsi="Times New Roman" w:cs="Times New Roman" w:hint="default"/>
      <w:sz w:val="18"/>
      <w:szCs w:val="18"/>
    </w:rPr>
  </w:style>
  <w:style w:type="paragraph" w:customStyle="1" w:styleId="Style4">
    <w:name w:val="Style4"/>
    <w:basedOn w:val="a"/>
    <w:rsid w:val="00F2143E"/>
    <w:pPr>
      <w:widowControl w:val="0"/>
      <w:autoSpaceDE w:val="0"/>
      <w:autoSpaceDN w:val="0"/>
      <w:adjustRightInd w:val="0"/>
      <w:spacing w:line="248" w:lineRule="exact"/>
      <w:ind w:firstLine="288"/>
      <w:jc w:val="both"/>
    </w:pPr>
  </w:style>
  <w:style w:type="character" w:customStyle="1" w:styleId="FontStyle60">
    <w:name w:val="Font Style60"/>
    <w:basedOn w:val="a0"/>
    <w:rsid w:val="00F2143E"/>
    <w:rPr>
      <w:rFonts w:ascii="Times New Roman" w:hAnsi="Times New Roman" w:cs="Times New Roman" w:hint="default"/>
      <w:sz w:val="18"/>
      <w:szCs w:val="18"/>
    </w:rPr>
  </w:style>
  <w:style w:type="character" w:customStyle="1" w:styleId="FontStyle53">
    <w:name w:val="Font Style53"/>
    <w:basedOn w:val="a0"/>
    <w:rsid w:val="00F2143E"/>
    <w:rPr>
      <w:rFonts w:ascii="Times New Roman" w:hAnsi="Times New Roman" w:cs="Times New Roman" w:hint="default"/>
      <w:b/>
      <w:bCs/>
      <w:sz w:val="18"/>
      <w:szCs w:val="18"/>
    </w:rPr>
  </w:style>
  <w:style w:type="paragraph" w:customStyle="1" w:styleId="Style35">
    <w:name w:val="Style35"/>
    <w:basedOn w:val="a"/>
    <w:rsid w:val="00F2143E"/>
    <w:pPr>
      <w:widowControl w:val="0"/>
      <w:autoSpaceDE w:val="0"/>
      <w:autoSpaceDN w:val="0"/>
      <w:adjustRightInd w:val="0"/>
      <w:spacing w:line="240" w:lineRule="exact"/>
      <w:ind w:firstLine="312"/>
    </w:pPr>
  </w:style>
  <w:style w:type="character" w:customStyle="1" w:styleId="FontStyle57">
    <w:name w:val="Font Style57"/>
    <w:basedOn w:val="a0"/>
    <w:rsid w:val="00F2143E"/>
    <w:rPr>
      <w:rFonts w:ascii="Times New Roman" w:hAnsi="Times New Roman" w:cs="Times New Roman" w:hint="default"/>
      <w:sz w:val="20"/>
      <w:szCs w:val="20"/>
    </w:rPr>
  </w:style>
  <w:style w:type="character" w:customStyle="1" w:styleId="FontStyle71">
    <w:name w:val="Font Style71"/>
    <w:basedOn w:val="a0"/>
    <w:rsid w:val="00F2143E"/>
    <w:rPr>
      <w:rFonts w:ascii="Times New Roman" w:hAnsi="Times New Roman" w:cs="Times New Roman" w:hint="default"/>
      <w:i/>
      <w:iCs/>
      <w:sz w:val="18"/>
      <w:szCs w:val="18"/>
    </w:rPr>
  </w:style>
  <w:style w:type="paragraph" w:customStyle="1" w:styleId="justify">
    <w:name w:val="justify"/>
    <w:basedOn w:val="a"/>
    <w:rsid w:val="00F2143E"/>
    <w:pPr>
      <w:ind w:firstLine="567"/>
      <w:jc w:val="both"/>
    </w:pPr>
  </w:style>
  <w:style w:type="paragraph" w:customStyle="1" w:styleId="-1-">
    <w:name w:val="ЗФФ-1-Раздел"/>
    <w:basedOn w:val="a"/>
    <w:rsid w:val="00F2143E"/>
    <w:pPr>
      <w:spacing w:line="360" w:lineRule="auto"/>
      <w:ind w:firstLine="851"/>
      <w:jc w:val="center"/>
    </w:pPr>
    <w:rPr>
      <w:rFonts w:ascii="Arial" w:hAnsi="Arial"/>
      <w:i/>
      <w:color w:val="00FF00"/>
      <w:sz w:val="28"/>
    </w:rPr>
  </w:style>
  <w:style w:type="paragraph" w:customStyle="1" w:styleId="a0-justify">
    <w:name w:val="a0-justify"/>
    <w:basedOn w:val="a"/>
    <w:rsid w:val="00F2143E"/>
    <w:pPr>
      <w:jc w:val="both"/>
    </w:pPr>
  </w:style>
  <w:style w:type="paragraph" w:styleId="ab">
    <w:name w:val="Normal (Web)"/>
    <w:basedOn w:val="a"/>
    <w:rsid w:val="00F2143E"/>
    <w:pPr>
      <w:ind w:firstLine="567"/>
    </w:pPr>
  </w:style>
  <w:style w:type="paragraph" w:styleId="ac">
    <w:name w:val="annotation text"/>
    <w:basedOn w:val="a"/>
    <w:link w:val="ad"/>
    <w:semiHidden/>
    <w:rsid w:val="00F2143E"/>
    <w:rPr>
      <w:sz w:val="20"/>
      <w:szCs w:val="20"/>
      <w:lang w:val="en-AU" w:eastAsia="en-US"/>
    </w:rPr>
  </w:style>
  <w:style w:type="paragraph" w:customStyle="1" w:styleId="a00">
    <w:name w:val="a0"/>
    <w:basedOn w:val="a"/>
    <w:rsid w:val="00205DCB"/>
  </w:style>
  <w:style w:type="paragraph" w:customStyle="1" w:styleId="IASBNormal">
    <w:name w:val="IASB Normal"/>
    <w:basedOn w:val="Default"/>
    <w:next w:val="Default"/>
    <w:rsid w:val="00F64B17"/>
    <w:rPr>
      <w:color w:val="auto"/>
    </w:rPr>
  </w:style>
  <w:style w:type="paragraph" w:customStyle="1" w:styleId="IASBSubsectionTitle">
    <w:name w:val="IASB Subsection Title"/>
    <w:basedOn w:val="Default"/>
    <w:next w:val="Default"/>
    <w:rsid w:val="00F64B17"/>
    <w:rPr>
      <w:rFonts w:ascii="Arial" w:hAnsi="Arial"/>
      <w:color w:val="auto"/>
    </w:rPr>
  </w:style>
  <w:style w:type="paragraph" w:styleId="20">
    <w:name w:val="Body Text 2"/>
    <w:basedOn w:val="a"/>
    <w:rsid w:val="00701787"/>
    <w:pPr>
      <w:spacing w:after="120" w:line="480" w:lineRule="auto"/>
    </w:pPr>
  </w:style>
  <w:style w:type="paragraph" w:customStyle="1" w:styleId="ConsPlusCell">
    <w:name w:val="ConsPlusCell"/>
    <w:rsid w:val="00701787"/>
    <w:pPr>
      <w:widowControl w:val="0"/>
      <w:autoSpaceDE w:val="0"/>
      <w:autoSpaceDN w:val="0"/>
      <w:adjustRightInd w:val="0"/>
    </w:pPr>
    <w:rPr>
      <w:sz w:val="30"/>
      <w:szCs w:val="30"/>
    </w:rPr>
  </w:style>
  <w:style w:type="character" w:customStyle="1" w:styleId="ad">
    <w:name w:val="Текст примечания Знак"/>
    <w:link w:val="ac"/>
    <w:semiHidden/>
    <w:rsid w:val="00C60D1E"/>
    <w:rPr>
      <w:lang w:val="en-AU" w:eastAsia="en-US" w:bidi="ar-SA"/>
    </w:rPr>
  </w:style>
  <w:style w:type="character" w:styleId="ae">
    <w:name w:val="Hyperlink"/>
    <w:basedOn w:val="a0"/>
    <w:rsid w:val="0094751E"/>
    <w:rPr>
      <w:color w:val="0000FF"/>
      <w:u w:val="single"/>
    </w:rPr>
  </w:style>
  <w:style w:type="paragraph" w:styleId="3">
    <w:name w:val="Body Text 3"/>
    <w:basedOn w:val="a"/>
    <w:rsid w:val="003B7415"/>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5216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ACE9AFA88FC8AE759140DCA56793107562BAD2E5E326E2C0E28E338F4Fc6o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25067</Words>
  <Characters>142887</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КОНСПЕКТ ЛЕКЦИЙ ПО УЧЕБНОЙ ДИСЦИПЛИНЕ «МЕЖДУНАРОДНЫЕ СТАНДАРТЫ ФИНАНСОВОЙ ОТЧЕТНОСТИ»</vt:lpstr>
    </vt:vector>
  </TitlesOfParts>
  <Company>Home</Company>
  <LinksUpToDate>false</LinksUpToDate>
  <CharactersWithSpaces>167619</CharactersWithSpaces>
  <SharedDoc>false</SharedDoc>
  <HLinks>
    <vt:vector size="6" baseType="variant">
      <vt:variant>
        <vt:i4>4915290</vt:i4>
      </vt:variant>
      <vt:variant>
        <vt:i4>0</vt:i4>
      </vt:variant>
      <vt:variant>
        <vt:i4>0</vt:i4>
      </vt:variant>
      <vt:variant>
        <vt:i4>5</vt:i4>
      </vt:variant>
      <vt:variant>
        <vt:lpwstr>consultantplus://offline/ref=ACE9AFA88FC8AE759140DCA56793107562BAD2E5E326E2C0E28E338F4Fc6oFM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ЛЕКЦИЙ ПО УЧЕБНОЙ ДИСЦИПЛИНЕ «МЕЖДУНАРОДНЫЕ СТАНДАРТЫ ФИНАНСОВОЙ ОТЧЕТНОСТИ»</dc:title>
  <dc:subject/>
  <dc:creator>Stanislav</dc:creator>
  <cp:keywords/>
  <dc:description/>
  <cp:lastModifiedBy>ipklabs</cp:lastModifiedBy>
  <cp:revision>2</cp:revision>
  <cp:lastPrinted>2015-05-29T08:30:00Z</cp:lastPrinted>
  <dcterms:created xsi:type="dcterms:W3CDTF">2016-01-22T13:29:00Z</dcterms:created>
  <dcterms:modified xsi:type="dcterms:W3CDTF">2016-01-22T13:29:00Z</dcterms:modified>
</cp:coreProperties>
</file>