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9B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9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организации и выполнению самостоятельной работы </w:t>
      </w:r>
      <w:r w:rsidR="0097388C">
        <w:rPr>
          <w:rFonts w:ascii="Times New Roman" w:eastAsia="Times New Roman" w:hAnsi="Times New Roman" w:cs="Times New Roman"/>
          <w:b/>
          <w:sz w:val="24"/>
          <w:szCs w:val="24"/>
        </w:rPr>
        <w:t>магистрантов</w:t>
      </w: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9B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самостоятельной работе студентов, утвержденным Приказом Министра образования Республики Беларусь (от 27.05.2013 г. № 405), целями самостоятельной работы студентов являются: активизация учебно-познавательной деятельности обучающихся; формирование у обучающихся умений и навыков самостоятельного приобретения и обобщения знаний; саморазвитие и самосовершенствование.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eastAsia="Times New Roman" w:hAnsi="Times New Roman" w:cs="Times New Roman"/>
          <w:sz w:val="24"/>
          <w:szCs w:val="24"/>
        </w:rPr>
        <w:t>Дл организации эффективной управляемой самостоятельной работы (УСР) необходимо соответствующее научно-методическое обеспечение дисциплины: перечни заданий и контрольных мероприятий; список рекомендуемой учебной, научной, справочной, методической литературы; учебно-методические комплексы, в том числе электронные; доступ к библиотечным фонда, электронным информационным ресурсам (локального, удаленного доступа) по учебной дисциплине, типовые задания, контрольные работы, тесты, примеры решения задач, тестовые задания для самопроверки и самоконтроля.</w:t>
      </w:r>
      <w:proofErr w:type="gramEnd"/>
    </w:p>
    <w:p w:rsid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eastAsia="Times New Roman" w:hAnsi="Times New Roman" w:cs="Times New Roman"/>
          <w:sz w:val="24"/>
          <w:szCs w:val="24"/>
        </w:rPr>
        <w:t>Основными вида УСР студентов являются: формировании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подготовка  к практическим работам; практические ситуации; выполнение домашних заданий в виде решения задач, контроль успеваемости на аттестующих тестах и др.</w:t>
      </w:r>
      <w:proofErr w:type="gramEnd"/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Деятельность студентов по формированию и развитию навыков учебной  самостоятельной работы.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109B" w:rsidRPr="00DC46D4" w:rsidRDefault="00DC109B" w:rsidP="00DC46D4">
      <w:pPr>
        <w:tabs>
          <w:tab w:val="left" w:pos="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6D4">
        <w:rPr>
          <w:rFonts w:ascii="Times New Roman" w:hAnsi="Times New Roman" w:cs="Times New Roman"/>
          <w:i/>
          <w:sz w:val="24"/>
          <w:szCs w:val="24"/>
        </w:rPr>
        <w:t xml:space="preserve">Выполняя самостоятельную  работу под контролем преподавателя </w:t>
      </w:r>
    </w:p>
    <w:p w:rsidR="00DC109B" w:rsidRPr="00DC46D4" w:rsidRDefault="00E66F0D" w:rsidP="00DC46D4">
      <w:pPr>
        <w:tabs>
          <w:tab w:val="left" w:pos="0"/>
          <w:tab w:val="left" w:pos="900"/>
          <w:tab w:val="left" w:pos="126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Магистрант </w:t>
      </w:r>
      <w:r w:rsidR="00DC109B" w:rsidRPr="00DC46D4">
        <w:rPr>
          <w:rFonts w:ascii="Times New Roman" w:hAnsi="Times New Roman" w:cs="Times New Roman"/>
          <w:i/>
          <w:sz w:val="24"/>
          <w:szCs w:val="24"/>
        </w:rPr>
        <w:t>должен:</w:t>
      </w:r>
    </w:p>
    <w:p w:rsidR="00DC46D4" w:rsidRPr="00DC46D4" w:rsidRDefault="00DC109B" w:rsidP="00DC4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D4">
        <w:rPr>
          <w:rFonts w:ascii="Times New Roman" w:hAnsi="Times New Roman" w:cs="Times New Roman"/>
          <w:sz w:val="24"/>
          <w:szCs w:val="24"/>
        </w:rPr>
        <w:t xml:space="preserve">освоить минимум содержания, выносимый на самостоятельную работу студентов и предложенный преподавателем по </w:t>
      </w:r>
      <w:r w:rsidRPr="00DC46D4">
        <w:rPr>
          <w:rFonts w:ascii="Times New Roman" w:hAnsi="Times New Roman" w:cs="Times New Roman"/>
          <w:color w:val="000000"/>
          <w:sz w:val="24"/>
          <w:szCs w:val="24"/>
        </w:rPr>
        <w:t>дисциплине «</w:t>
      </w:r>
      <w:r w:rsidR="00DC46D4" w:rsidRPr="00DC46D4">
        <w:rPr>
          <w:rFonts w:ascii="Times New Roman" w:hAnsi="Times New Roman" w:cs="Times New Roman"/>
          <w:sz w:val="24"/>
          <w:szCs w:val="24"/>
        </w:rPr>
        <w:t>Управленческий учет и анализ в организациях государственного сектора</w:t>
      </w:r>
      <w:r w:rsidR="00DC46D4">
        <w:rPr>
          <w:rFonts w:ascii="Times New Roman" w:hAnsi="Times New Roman" w:cs="Times New Roman"/>
          <w:sz w:val="24"/>
          <w:szCs w:val="24"/>
        </w:rPr>
        <w:t>»</w:t>
      </w:r>
    </w:p>
    <w:p w:rsidR="00DC109B" w:rsidRPr="00DC46D4" w:rsidRDefault="00DC109B" w:rsidP="00DC46D4">
      <w:pPr>
        <w:numPr>
          <w:ilvl w:val="0"/>
          <w:numId w:val="2"/>
        </w:numPr>
        <w:tabs>
          <w:tab w:val="left" w:pos="900"/>
          <w:tab w:val="num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6D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DC46D4">
        <w:rPr>
          <w:rFonts w:ascii="Times New Roman" w:hAnsi="Times New Roman" w:cs="Times New Roman"/>
          <w:sz w:val="24"/>
          <w:szCs w:val="24"/>
        </w:rPr>
        <w:t xml:space="preserve">планировать самостоятельную работу, предложенную преподавателем. </w:t>
      </w:r>
    </w:p>
    <w:p w:rsidR="00DC109B" w:rsidRPr="00DC46D4" w:rsidRDefault="00DC109B" w:rsidP="00DC46D4">
      <w:pPr>
        <w:numPr>
          <w:ilvl w:val="0"/>
          <w:numId w:val="2"/>
        </w:numPr>
        <w:tabs>
          <w:tab w:val="left" w:pos="900"/>
          <w:tab w:val="num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6D4">
        <w:rPr>
          <w:rFonts w:ascii="Times New Roman" w:hAnsi="Times New Roman" w:cs="Times New Roman"/>
          <w:sz w:val="24"/>
          <w:szCs w:val="24"/>
        </w:rPr>
        <w:t>выполнять самостоятельную работу и отчитываться по ее результатам.</w:t>
      </w:r>
    </w:p>
    <w:p w:rsidR="00DC109B" w:rsidRPr="00DC46D4" w:rsidRDefault="00E66F0D" w:rsidP="00DC46D4">
      <w:pPr>
        <w:tabs>
          <w:tab w:val="left" w:pos="126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Магистрант </w:t>
      </w:r>
      <w:r w:rsidR="00DC109B" w:rsidRPr="00DC46D4">
        <w:rPr>
          <w:rFonts w:ascii="Times New Roman" w:hAnsi="Times New Roman" w:cs="Times New Roman"/>
          <w:i/>
          <w:sz w:val="24"/>
          <w:szCs w:val="24"/>
        </w:rPr>
        <w:t>может:</w:t>
      </w:r>
    </w:p>
    <w:p w:rsidR="00DC109B" w:rsidRPr="00DC109B" w:rsidRDefault="00DC109B" w:rsidP="00DC46D4">
      <w:pPr>
        <w:tabs>
          <w:tab w:val="num" w:pos="900"/>
          <w:tab w:val="left" w:pos="126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6D4">
        <w:rPr>
          <w:rFonts w:ascii="Times New Roman" w:hAnsi="Times New Roman" w:cs="Times New Roman"/>
          <w:sz w:val="24"/>
          <w:szCs w:val="24"/>
        </w:rPr>
        <w:t>сверх предложенного преподавателем (при обосновании  и согласовании</w:t>
      </w:r>
      <w:r w:rsidRPr="00DC109B">
        <w:rPr>
          <w:rFonts w:ascii="Times New Roman" w:hAnsi="Times New Roman" w:cs="Times New Roman"/>
          <w:sz w:val="24"/>
          <w:szCs w:val="24"/>
        </w:rPr>
        <w:t xml:space="preserve"> с ним) и минимума  обязательного содержания лекции по данной дисциплине: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самостоятельно определять уровень (глубину) проработки содержания материала;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предлагать дополнительные темы и вопросы для самостоятельной проработки;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 предлагать свои варианты  организационных форм самостоятельной работы; 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использовать для самостоятельной работы методические пособия, учебные пособия, разработки  сверх предложенного преподавателем перечня;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использовать не только контроль, но и самоконтроль результатов самостоятельной работы в соответствии с методами самоконтроля, предложенными преподавателем или выбранными самостоятельно.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>5. Общие рекомендации по организации самостоятельной работы</w:t>
      </w:r>
    </w:p>
    <w:p w:rsidR="00DC109B" w:rsidRPr="00DC109B" w:rsidRDefault="00DC109B" w:rsidP="00DC109B">
      <w:pPr>
        <w:spacing w:after="0" w:line="240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Основной формой самостоятельной работы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Pr="00DC109B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«Б</w:t>
      </w:r>
      <w:r w:rsidRPr="00DC109B">
        <w:rPr>
          <w:rFonts w:ascii="Times New Roman" w:hAnsi="Times New Roman" w:cs="Times New Roman"/>
          <w:color w:val="000000"/>
          <w:sz w:val="24"/>
          <w:szCs w:val="24"/>
        </w:rPr>
        <w:t>ухгалтерск</w:t>
      </w:r>
      <w:r>
        <w:rPr>
          <w:rFonts w:ascii="Times New Roman" w:hAnsi="Times New Roman" w:cs="Times New Roman"/>
          <w:color w:val="000000"/>
          <w:sz w:val="24"/>
          <w:szCs w:val="24"/>
        </w:rPr>
        <w:t>ий учет и отчетность бюджетных организаций</w:t>
      </w:r>
      <w:r w:rsidRPr="00DC109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09B">
        <w:rPr>
          <w:rFonts w:ascii="Times New Roman" w:hAnsi="Times New Roman" w:cs="Times New Roman"/>
          <w:sz w:val="24"/>
          <w:szCs w:val="24"/>
        </w:rPr>
        <w:t>является изучение конспекта лекций, их дополнение, рекомендованной литературы, активное участие на практических и семинарских занятиях. Но для успешной учебной деятельности, ее интенсификации, необходимо учитывать следующие субъективные факторы: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1.  Наличие умений, навыков умственного труда: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lastRenderedPageBreak/>
        <w:t>а) умение конспектировать на лекции и при работе с книгой;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б) владение логическими операциями: сравнение, анализ, синтез, обобщение, определение понятий, правила систематизации и классификации.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2. Специфика познавательных психических процессов: внимание, память, речь, наблюдательность, интеллект и мышление. Слабое развитие каждого из них становится серьезным препятствием в учебе.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3. Хорошая работоспособность, которая обеспечивается нормальным физическим состоянием. Ведь серьезное учение - это большой многосторонний и разнообразный труд. Результат обучения оценивается не количеством сообщаемой информации, а качеством ее усвоения, умением ее использовать и развитием у себя способности к дальнейшему самостоятельному образованию.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4. Соответствие избранной деятельности, профессии индивидуальным способностям. Необходимо выработать у себя умение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саморегулировать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свое эмоциональное состояние и устранять обстоятельства, нарушающие деловой настрой, мешающие намеченной работе.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5. Овладение оптимальным стилем работы, обеспечивающим успех в деятельности. 6. Уровень требований к себе, определяемый сложившейся самооценкой.</w:t>
      </w:r>
    </w:p>
    <w:p w:rsidR="00DC109B" w:rsidRPr="00DC109B" w:rsidRDefault="00DC109B" w:rsidP="00DC109B">
      <w:pPr>
        <w:spacing w:after="0" w:line="240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>6. Методические рекомендации для студентов по отдельным формам самостоятельной работы.</w:t>
      </w: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Работа с книгой.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Важно помнить, что рациональные навыки работы с книгой - это всегда большая экономия времени и сил.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При изучении любой дисциплины большую и важную роль играет самостоятельная индивидуальная работа.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на определение основных понятий курса.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Pr="00DC109B">
        <w:rPr>
          <w:rFonts w:ascii="Times New Roman" w:hAnsi="Times New Roman" w:cs="Times New Roman"/>
          <w:sz w:val="24"/>
          <w:szCs w:val="24"/>
        </w:rPr>
        <w:t xml:space="preserve">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</w:t>
      </w:r>
      <w:r w:rsidR="00E66F0D">
        <w:rPr>
          <w:rFonts w:ascii="Times New Roman" w:hAnsi="Times New Roman" w:cs="Times New Roman"/>
          <w:sz w:val="24"/>
          <w:szCs w:val="24"/>
        </w:rPr>
        <w:t>магистрантом</w:t>
      </w:r>
      <w:r w:rsidRPr="00DC109B">
        <w:rPr>
          <w:rFonts w:ascii="Times New Roman" w:hAnsi="Times New Roman" w:cs="Times New Roman"/>
          <w:sz w:val="24"/>
          <w:szCs w:val="24"/>
        </w:rPr>
        <w:t xml:space="preserve"> для консультации с преподавателем.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Выводы, полученные в результате изучения, рекомендуется в конспекте выделять, чтобы они при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перечитывании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записей лучше запоминались.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Различают два вида чтения; первичное и вторичное. </w:t>
      </w:r>
      <w:r w:rsidRPr="00DC109B">
        <w:rPr>
          <w:rFonts w:ascii="Times New Roman" w:hAnsi="Times New Roman" w:cs="Times New Roman"/>
          <w:i/>
          <w:sz w:val="24"/>
          <w:szCs w:val="24"/>
        </w:rPr>
        <w:t>Первичное</w:t>
      </w:r>
      <w:r w:rsidRPr="00DC109B">
        <w:rPr>
          <w:rFonts w:ascii="Times New Roman" w:hAnsi="Times New Roman" w:cs="Times New Roman"/>
          <w:sz w:val="24"/>
          <w:szCs w:val="24"/>
        </w:rPr>
        <w:t xml:space="preserve"> - эти внимательное, неторопливое чтение, при котором можно остановиться на трудных местах. После него не </w:t>
      </w:r>
      <w:r w:rsidRPr="00DC109B">
        <w:rPr>
          <w:rFonts w:ascii="Times New Roman" w:hAnsi="Times New Roman" w:cs="Times New Roman"/>
          <w:sz w:val="24"/>
          <w:szCs w:val="24"/>
        </w:rPr>
        <w:lastRenderedPageBreak/>
        <w:t>должно остаться ни одного непонятного олова. Содержание не всегда может быть понятно после первичного чтения.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DC109B">
        <w:rPr>
          <w:rFonts w:ascii="Times New Roman" w:hAnsi="Times New Roman" w:cs="Times New Roman"/>
          <w:i/>
          <w:sz w:val="24"/>
          <w:szCs w:val="24"/>
        </w:rPr>
        <w:t>вторичного</w:t>
      </w:r>
      <w:r w:rsidRPr="00DC109B">
        <w:rPr>
          <w:rFonts w:ascii="Times New Roman" w:hAnsi="Times New Roman" w:cs="Times New Roman"/>
          <w:sz w:val="24"/>
          <w:szCs w:val="24"/>
        </w:rPr>
        <w:t xml:space="preserve"> чтения  полное усвоение смысла целого (по счету это чтение может быть и не вторым, а третьим или четвертым).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b/>
          <w:bCs/>
          <w:sz w:val="24"/>
          <w:szCs w:val="24"/>
        </w:rPr>
        <w:t xml:space="preserve"> Правила самостоятельной работы с литературой. </w:t>
      </w:r>
      <w:r w:rsidRPr="00DC109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09B">
        <w:rPr>
          <w:rFonts w:ascii="Times New Roman" w:hAnsi="Times New Roman" w:cs="Times New Roman"/>
          <w:sz w:val="24"/>
          <w:szCs w:val="24"/>
        </w:rPr>
        <w:t xml:space="preserve">Как уже отмечалось, самостоятельная работа с учебниками и книгами (а  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следующим: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hAnsi="Times New Roman" w:cs="Times New Roman"/>
          <w:sz w:val="24"/>
          <w:szCs w:val="24"/>
        </w:rPr>
        <w:t xml:space="preserve">• Составить перечень книг, с которыми Вам следует познакомиться; «не старайтесь запомнить все, что вам в ближайшее время не понадобится, – советует </w:t>
      </w:r>
      <w:r w:rsidR="00E66F0D">
        <w:rPr>
          <w:rFonts w:ascii="Times New Roman" w:hAnsi="Times New Roman" w:cs="Times New Roman"/>
          <w:sz w:val="24"/>
          <w:szCs w:val="24"/>
        </w:rPr>
        <w:t>магистранту</w:t>
      </w:r>
      <w:r w:rsidRPr="00DC109B">
        <w:rPr>
          <w:rFonts w:ascii="Times New Roman" w:hAnsi="Times New Roman" w:cs="Times New Roman"/>
          <w:sz w:val="24"/>
          <w:szCs w:val="24"/>
        </w:rPr>
        <w:t xml:space="preserve"> и молодому ученому Г.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>, – запомните только, где это можно отыскать» (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>, 1987.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>С. 325).</w:t>
      </w:r>
      <w:proofErr w:type="gramEnd"/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Сам такой перечень должен быть систематизированным (что необходимо для семинаров, что для экзаменов, что пригодится для написания курсовых и дипломных работ, а что Вас интересует за рамками официальной учебной деятельности, то есть что может расширить Вашу общую культуру...).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Обязательно выписывать все выходные данные по каждой книге (при написании курсовых и дипломных работ это позволит очень сэкономить время).</w:t>
      </w:r>
      <w:r w:rsidRPr="00DC109B">
        <w:rPr>
          <w:rFonts w:ascii="Times New Roman" w:hAnsi="Times New Roman" w:cs="Times New Roman"/>
          <w:sz w:val="24"/>
          <w:szCs w:val="24"/>
        </w:rPr>
        <w:br/>
        <w:t>• Разобраться для себя, какие книги (или какие главы книг) следует прочитать более внимательно, а какие – просто просмотреть.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При составлении перечней литературы следует посоветоваться с преподавателями и научными руководителями (или даже с более подготовленными и эрудированными сокурсниками), которые помогут Вам лучше сориентироваться, на что стоит обратить большее внимание, а на что вообще не стоит тратить время...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hAnsi="Times New Roman" w:cs="Times New Roman"/>
          <w:sz w:val="24"/>
          <w:szCs w:val="24"/>
        </w:rPr>
        <w:t>• Если книга – Ваша собственная, то допускается делать на полях книги краткие пометки или же в конце книги, на пустых страницах просто сделать свой «предметный указатель», где отмечаются наиболее интересные для Вас мысли и обязательно указываются страницы в тексте автора (это очень хороший совет, позволяющий экономить время и быстро находить «избранные» места в самых разных книгах).</w:t>
      </w:r>
      <w:proofErr w:type="gramEnd"/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Если Вы раньше мало работали с научной  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узнать), и это может занять немалое время (у кого-то – до нескольких недель и даже месяцев); опыт показывает, что после этого </w:t>
      </w:r>
      <w:proofErr w:type="spellStart"/>
      <w:r w:rsidR="00E66F0D">
        <w:rPr>
          <w:rFonts w:ascii="Times New Roman" w:hAnsi="Times New Roman" w:cs="Times New Roman"/>
          <w:sz w:val="24"/>
          <w:szCs w:val="24"/>
        </w:rPr>
        <w:t>магистрант</w:t>
      </w:r>
      <w:r w:rsidRPr="00DC109B">
        <w:rPr>
          <w:rFonts w:ascii="Times New Roman" w:hAnsi="Times New Roman" w:cs="Times New Roman"/>
          <w:sz w:val="24"/>
          <w:szCs w:val="24"/>
        </w:rPr>
        <w:t>каким-то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«чудом» начинает буквально заглатывать книги и чуть ли не видеть «сквозь обложку», стоящая это работа или нет...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«Либо читайте, либо перелистывайте материал, но не пытайтесь читать быстро...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 xml:space="preserve">Если текст меня интересует, то чтение, размышление и даже фантазирование по этому поводу сливаются в единый процесс, в то время как вынужденное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скорочтение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не только не способствует качеству чтения, но и не приносит чувства удовлетворения, которое мы получаем, размышляя о прочитанном», – советует Г.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>, 1987.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>С. 325-326).</w:t>
      </w:r>
      <w:proofErr w:type="gramEnd"/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В этом случае </w:t>
      </w:r>
      <w:r w:rsidR="00E66F0D">
        <w:rPr>
          <w:rFonts w:ascii="Times New Roman" w:hAnsi="Times New Roman" w:cs="Times New Roman"/>
          <w:sz w:val="24"/>
          <w:szCs w:val="24"/>
        </w:rPr>
        <w:t>магистран</w:t>
      </w:r>
      <w:proofErr w:type="gramStart"/>
      <w:r w:rsidR="00E66F0D">
        <w:rPr>
          <w:rFonts w:ascii="Times New Roman" w:hAnsi="Times New Roman" w:cs="Times New Roman"/>
          <w:sz w:val="24"/>
          <w:szCs w:val="24"/>
        </w:rPr>
        <w:t>т</w:t>
      </w:r>
      <w:r w:rsidRPr="00DC10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>или молодой ученый) будет как бы искать аргументы «за» или «против» интересующей его идеи, и одновременно он будет как бы общаться с авторами этих книг по поводу своих идей и размышлений... Проблема лишь в том, как найти «свою» идею...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lastRenderedPageBreak/>
        <w:t>Чтение научного текста является частью познавательной деятельности. Ее цель – извлечение из текста необходимой информации.  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DC109B">
        <w:rPr>
          <w:rFonts w:ascii="Times New Roman" w:hAnsi="Times New Roman" w:cs="Times New Roman"/>
          <w:b/>
          <w:i/>
          <w:sz w:val="24"/>
          <w:szCs w:val="24"/>
        </w:rPr>
        <w:t>четыре основные установки в чтении научного текста</w:t>
      </w:r>
      <w:r w:rsidRPr="00DC109B">
        <w:rPr>
          <w:rFonts w:ascii="Times New Roman" w:hAnsi="Times New Roman" w:cs="Times New Roman"/>
          <w:sz w:val="24"/>
          <w:szCs w:val="24"/>
        </w:rPr>
        <w:t>: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hAnsi="Times New Roman" w:cs="Times New Roman"/>
          <w:sz w:val="24"/>
          <w:szCs w:val="24"/>
        </w:rPr>
        <w:t>информационно-поисковый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(задача – найти, выделить искомую информацию)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hAnsi="Times New Roman" w:cs="Times New Roman"/>
          <w:sz w:val="24"/>
          <w:szCs w:val="24"/>
        </w:rPr>
        <w:t>усваивающая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hAnsi="Times New Roman" w:cs="Times New Roman"/>
          <w:sz w:val="24"/>
          <w:szCs w:val="24"/>
        </w:rPr>
        <w:t>аналитико-критическая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(читатель стремится критически осмыслить материал, проанализировав его, определив свое отношение к нему)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DC109B" w:rsidRPr="00DC109B" w:rsidRDefault="00DC109B" w:rsidP="00DC109B">
      <w:pPr>
        <w:tabs>
          <w:tab w:val="num" w:pos="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С наличием различных установок обращения к научному тексту связано существование и нескольких </w:t>
      </w:r>
      <w:r w:rsidRPr="00DC109B">
        <w:rPr>
          <w:rFonts w:ascii="Times New Roman" w:hAnsi="Times New Roman" w:cs="Times New Roman"/>
          <w:b/>
          <w:i/>
          <w:sz w:val="24"/>
          <w:szCs w:val="24"/>
        </w:rPr>
        <w:t>видов чтения</w:t>
      </w:r>
      <w:r w:rsidRPr="00DC10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1.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>просмотровое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– используется 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3.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 4.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5.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 xml:space="preserve">Основные виды систематизированной записи </w:t>
      </w:r>
      <w:proofErr w:type="gramStart"/>
      <w:r w:rsidRPr="00DC109B">
        <w:rPr>
          <w:rFonts w:ascii="Times New Roman" w:hAnsi="Times New Roman" w:cs="Times New Roman"/>
          <w:b/>
          <w:i/>
          <w:sz w:val="24"/>
          <w:szCs w:val="24"/>
        </w:rPr>
        <w:t>прочитанного</w:t>
      </w:r>
      <w:proofErr w:type="gramEnd"/>
      <w:r w:rsidRPr="00DC10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Аннотирование – предельно краткое связное описание просмотренной или прочитанной книги (статьи), ее содержания, источников, характера и назначения;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Планирование – краткая логическая организация текста, раскрывающая содержание и структуру изучаемого материала;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– лаконичное воспроизведение основных утверждений автора без привлечения фактического материала;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lastRenderedPageBreak/>
        <w:t>Цитирование – дословное выписывание из текста выдержек, извлечений, наиболее существенно отражающих ту или иную мысль автора;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Конспектирование – краткое и последовательное изложение содержания прочитанного.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составлению конспекта: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Выделите главное, составьте план;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Кратко сформулируйте основные положения текста, отметьте аргументацию автора;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Грамотно записывайте цитаты. Цитируя, учитывайте лаконичность, значимость мысли.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Овладение навыками конспектирования требует от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Pr="00DC109B">
        <w:rPr>
          <w:rFonts w:ascii="Times New Roman" w:hAnsi="Times New Roman" w:cs="Times New Roman"/>
          <w:sz w:val="24"/>
          <w:szCs w:val="24"/>
        </w:rPr>
        <w:t>целеустремленности, повседневной самостоятельной работы.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</w:t>
      </w:r>
      <w:proofErr w:type="spellStart"/>
      <w:r w:rsidR="00E66F0D">
        <w:rPr>
          <w:rFonts w:ascii="Times New Roman" w:hAnsi="Times New Roman" w:cs="Times New Roman"/>
          <w:sz w:val="24"/>
          <w:szCs w:val="24"/>
        </w:rPr>
        <w:t>магистрант</w:t>
      </w:r>
      <w:r w:rsidRPr="00DC109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При самостоятельном решении задач нужно обосновывать каждый этап решения, исходя из теоретических положений курса. Если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Pr="00DC109B">
        <w:rPr>
          <w:rFonts w:ascii="Times New Roman" w:hAnsi="Times New Roman" w:cs="Times New Roman"/>
          <w:sz w:val="24"/>
          <w:szCs w:val="24"/>
        </w:rPr>
        <w:t xml:space="preserve">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основных. Решения при необходимости нужно сопровождать комментариями, схемами, чертежами и рисунками.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</w:t>
      </w:r>
      <w:r w:rsidRPr="00DC109B">
        <w:rPr>
          <w:rFonts w:ascii="Times New Roman" w:hAnsi="Times New Roman" w:cs="Times New Roman"/>
          <w:sz w:val="24"/>
          <w:szCs w:val="24"/>
        </w:rPr>
        <w:lastRenderedPageBreak/>
        <w:t>результаты. Решение задач данного типа нужно продолжать до приобретения твердых навыков в их решении.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Самопроверка.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практических занятиях и самостоятельно </w:t>
      </w:r>
      <w:r w:rsidR="00E66F0D">
        <w:rPr>
          <w:rFonts w:ascii="Times New Roman" w:hAnsi="Times New Roman" w:cs="Times New Roman"/>
          <w:sz w:val="24"/>
          <w:szCs w:val="24"/>
        </w:rPr>
        <w:t>магистранту</w:t>
      </w:r>
      <w:r w:rsidRPr="00DC109B">
        <w:rPr>
          <w:rFonts w:ascii="Times New Roman" w:hAnsi="Times New Roman" w:cs="Times New Roman"/>
          <w:sz w:val="24"/>
          <w:szCs w:val="24"/>
        </w:rPr>
        <w:t xml:space="preserve">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 случае необходимости нужно еще раз внимательно разобраться в материале.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Если в процессе самостоятельной  работы над изучением теоретического материала или при решении задач у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Pr="00DC109B">
        <w:rPr>
          <w:rFonts w:ascii="Times New Roman" w:hAnsi="Times New Roman" w:cs="Times New Roman"/>
          <w:sz w:val="24"/>
          <w:szCs w:val="24"/>
        </w:rPr>
        <w:t xml:space="preserve">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Pr="00DC109B">
        <w:rPr>
          <w:rFonts w:ascii="Times New Roman" w:hAnsi="Times New Roman" w:cs="Times New Roman"/>
          <w:sz w:val="24"/>
          <w:szCs w:val="24"/>
        </w:rPr>
        <w:t>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Подготовка к экзаменам и зачетам.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Изучение многих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и специальных дисциплин завершается экзаменом. 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Pr="00DC109B">
        <w:rPr>
          <w:rFonts w:ascii="Times New Roman" w:hAnsi="Times New Roman" w:cs="Times New Roman"/>
          <w:sz w:val="24"/>
          <w:szCs w:val="24"/>
        </w:rPr>
        <w:t xml:space="preserve">ликвидирует имеющиеся пробелы в знаниях, углубляет, систематизирует и упорядочивает свои знания. На экзамене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Pr="00DC109B">
        <w:rPr>
          <w:rFonts w:ascii="Times New Roman" w:hAnsi="Times New Roman" w:cs="Times New Roman"/>
          <w:sz w:val="24"/>
          <w:szCs w:val="24"/>
        </w:rPr>
        <w:t xml:space="preserve">демонстрирует то, что он приобрел в процессе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по конкретной учебной дисциплине.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Экзаменационная сессия - это серия экзаменов, установленных учебным планом. Между экзаменами интервал 3-4 дня. Не следует думать, что 3-4 дня достаточно для успешной подготовки к экзаменам.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 эти 3-4 дня нужно систематизировать уже имеющиеся знания. На консультации перед экзаменом студентов познакомят с основными требованиями, ответят на возникшие у них вопросы. Поэтому посещение консультаций обязательно.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Требования к организации подготовки к экзаменам те же, что и при занятиях в течение семестра, но соблюдаться они должны более строго. Во-первых, очень важно соблюдение режима дня; сон не менее 8 часов в сутки, занятия заканчиваются не позднее, чем за 2-3 часа до сна. Оптимальное время занятий, особенно по математике - утренние и дневные часы. В перерывах между занятиями рекомендуются прогулки на свежем воздухе, неутомительные занятия спортом. Во-вторых, наличие хороших собственных конспектов лекций. Даже в том случае, если была пропущена какая-либо лекция, необходимо во время ее восстановить (переписать ее на кафедре), обдумать, снять возникшие вопросы для того, чтобы запоминание материала было осознанным. В-третьих, при подготовке к экзаменам у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Pr="00DC109B">
        <w:rPr>
          <w:rFonts w:ascii="Times New Roman" w:hAnsi="Times New Roman" w:cs="Times New Roman"/>
          <w:sz w:val="24"/>
          <w:szCs w:val="24"/>
        </w:rPr>
        <w:t>должен быть хороший учебник или конспект литературы, прочитанной по указанию преподавателя в течение семестра. Здесь можно эффективно использовать листы опорных сигналов.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lastRenderedPageBreak/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b/>
          <w:bCs/>
          <w:sz w:val="24"/>
          <w:szCs w:val="24"/>
        </w:rPr>
        <w:t>Правила подготовки к зачетам и экзаменам: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Готовить «шпаргалки» полезно, но пользоваться ими рискованно. Главный смысл подготовки «шпаргалок» – это систематизация и оптимизация знаний по данному предмету, что само по себе прекрасно – это очень сложная и важная для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Pr="00DC109B">
        <w:rPr>
          <w:rFonts w:ascii="Times New Roman" w:hAnsi="Times New Roman" w:cs="Times New Roman"/>
          <w:sz w:val="24"/>
          <w:szCs w:val="24"/>
        </w:rPr>
        <w:t xml:space="preserve">работа, более сложная и важная, чем простое поглощение массы учебной информации. Если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Pr="00DC109B">
        <w:rPr>
          <w:rFonts w:ascii="Times New Roman" w:hAnsi="Times New Roman" w:cs="Times New Roman"/>
          <w:sz w:val="24"/>
          <w:szCs w:val="24"/>
        </w:rPr>
        <w:t xml:space="preserve">самостоятельно подготовил такие «шпаргалки», то, скорее всего, он и экзамены сдавать будет более уверенно, так как у него уже сформирована общая ориентировка в сложном материале.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Как это ни парадоксально, но использование «шпаргалок» часто позволяет отвечающему </w:t>
      </w:r>
      <w:r w:rsidR="00E66F0D">
        <w:rPr>
          <w:rFonts w:ascii="Times New Roman" w:hAnsi="Times New Roman" w:cs="Times New Roman"/>
          <w:sz w:val="24"/>
          <w:szCs w:val="24"/>
        </w:rPr>
        <w:t>магистранту</w:t>
      </w:r>
      <w:r w:rsidRPr="00DC109B">
        <w:rPr>
          <w:rFonts w:ascii="Times New Roman" w:hAnsi="Times New Roman" w:cs="Times New Roman"/>
          <w:sz w:val="24"/>
          <w:szCs w:val="24"/>
        </w:rPr>
        <w:t xml:space="preserve"> лучше демонстрировать свои познания (точнее – ориентировку в знаниях, что намного важнее знания «запомненного» и «тут же забытого» после сдачи экзамена).</w:t>
      </w:r>
    </w:p>
    <w:p w:rsidR="003D253A" w:rsidRPr="00DC109B" w:rsidRDefault="00DC109B" w:rsidP="00DC46D4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Сначала </w:t>
      </w:r>
      <w:r w:rsidR="00E66F0D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Pr="00DC109B">
        <w:rPr>
          <w:rFonts w:ascii="Times New Roman" w:hAnsi="Times New Roman" w:cs="Times New Roman"/>
          <w:sz w:val="24"/>
          <w:szCs w:val="24"/>
        </w:rPr>
        <w:t>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  <w:r w:rsidRPr="00DC109B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br w:type="page"/>
      </w:r>
    </w:p>
    <w:sectPr w:rsidR="003D253A" w:rsidRPr="00DC109B" w:rsidSect="00E1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F3A"/>
    <w:multiLevelType w:val="hybridMultilevel"/>
    <w:tmpl w:val="90D47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90086"/>
    <w:multiLevelType w:val="hybridMultilevel"/>
    <w:tmpl w:val="9DC4E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D14595A"/>
    <w:multiLevelType w:val="multilevel"/>
    <w:tmpl w:val="B34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C109B"/>
    <w:rsid w:val="003D253A"/>
    <w:rsid w:val="0097388C"/>
    <w:rsid w:val="00DC109B"/>
    <w:rsid w:val="00DC46D4"/>
    <w:rsid w:val="00E10FE2"/>
    <w:rsid w:val="00E6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3273</Words>
  <Characters>18658</Characters>
  <Application>Microsoft Office Word</Application>
  <DocSecurity>0</DocSecurity>
  <Lines>155</Lines>
  <Paragraphs>43</Paragraphs>
  <ScaleCrop>false</ScaleCrop>
  <Company>Ya Blondinko Edition</Company>
  <LinksUpToDate>false</LinksUpToDate>
  <CharactersWithSpaces>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2014-11-24T19:11:00Z</dcterms:created>
  <dcterms:modified xsi:type="dcterms:W3CDTF">2016-01-28T15:58:00Z</dcterms:modified>
</cp:coreProperties>
</file>