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8C" w:rsidRPr="00737FBD" w:rsidRDefault="00737FBD" w:rsidP="00737FBD">
      <w:pPr>
        <w:spacing w:line="360" w:lineRule="auto"/>
        <w:jc w:val="center"/>
        <w:rPr>
          <w:sz w:val="28"/>
          <w:szCs w:val="28"/>
        </w:rPr>
      </w:pPr>
      <w:r w:rsidRPr="00737FBD">
        <w:rPr>
          <w:sz w:val="28"/>
          <w:szCs w:val="28"/>
        </w:rPr>
        <w:t>План практических занятий по дисциплине</w:t>
      </w:r>
    </w:p>
    <w:p w:rsidR="00737FBD" w:rsidRPr="006D71A1" w:rsidRDefault="00737FBD" w:rsidP="00737FBD">
      <w:pPr>
        <w:spacing w:line="360" w:lineRule="auto"/>
        <w:jc w:val="center"/>
        <w:rPr>
          <w:b/>
          <w:sz w:val="28"/>
        </w:rPr>
      </w:pPr>
      <w:r w:rsidRPr="006D71A1">
        <w:rPr>
          <w:b/>
          <w:sz w:val="28"/>
        </w:rPr>
        <w:t>«</w:t>
      </w:r>
      <w:r w:rsidRPr="006D71A1">
        <w:rPr>
          <w:b/>
          <w:sz w:val="28"/>
          <w:szCs w:val="28"/>
        </w:rPr>
        <w:t>Формирование и анализ интеграционной финансовой отчетности строительных организаций</w:t>
      </w:r>
      <w:r w:rsidRPr="006D71A1">
        <w:rPr>
          <w:b/>
          <w:sz w:val="28"/>
        </w:rPr>
        <w:t>»</w:t>
      </w:r>
    </w:p>
    <w:p w:rsidR="00737FBD" w:rsidRDefault="00737FBD"/>
    <w:p w:rsidR="00737FBD" w:rsidRDefault="00737FBD" w:rsidP="00737FBD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</w:p>
    <w:p w:rsidR="00737FBD" w:rsidRDefault="00737FBD" w:rsidP="00737FBD">
      <w:pPr>
        <w:pStyle w:val="2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Международные стандарты по финансовой отчетности</w:t>
      </w:r>
    </w:p>
    <w:p w:rsidR="00737FBD" w:rsidRDefault="00737FBD" w:rsidP="00737FBD">
      <w:pPr>
        <w:pStyle w:val="2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 по финансовой отчетности</w:t>
      </w:r>
    </w:p>
    <w:p w:rsidR="00737FBD" w:rsidRDefault="00737FBD" w:rsidP="00737FBD">
      <w:pPr>
        <w:pStyle w:val="2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 и содержание бухгалтерской отчетности</w:t>
      </w:r>
    </w:p>
    <w:p w:rsidR="00737FBD" w:rsidRDefault="00737FBD" w:rsidP="00737FBD">
      <w:pPr>
        <w:pStyle w:val="2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 и содержание отчетности по статистике финансов</w:t>
      </w:r>
    </w:p>
    <w:p w:rsidR="00737FBD" w:rsidRDefault="00737FBD" w:rsidP="00737FBD">
      <w:pPr>
        <w:pStyle w:val="a3"/>
        <w:numPr>
          <w:ilvl w:val="0"/>
          <w:numId w:val="1"/>
        </w:numPr>
        <w:spacing w:line="360" w:lineRule="auto"/>
      </w:pPr>
      <w:bookmarkStart w:id="0" w:name="_GoBack"/>
      <w:bookmarkEnd w:id="0"/>
      <w:r w:rsidRPr="00737FBD">
        <w:rPr>
          <w:sz w:val="28"/>
          <w:szCs w:val="28"/>
        </w:rPr>
        <w:t>Анализ финансовой отчетности строительных организаций</w:t>
      </w:r>
    </w:p>
    <w:sectPr w:rsidR="0073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D630C"/>
    <w:multiLevelType w:val="hybridMultilevel"/>
    <w:tmpl w:val="73108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3A"/>
    <w:rsid w:val="00737FBD"/>
    <w:rsid w:val="007D093A"/>
    <w:rsid w:val="00E7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37F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37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37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37F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37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37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RD GROUP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2016-01-28T14:50:00Z</dcterms:created>
  <dcterms:modified xsi:type="dcterms:W3CDTF">2016-01-28T14:51:00Z</dcterms:modified>
</cp:coreProperties>
</file>