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EED" w:rsidRPr="00391AD5" w:rsidRDefault="00556EED" w:rsidP="00391AD5">
      <w:pPr>
        <w:spacing w:after="0" w:line="360" w:lineRule="auto"/>
        <w:jc w:val="center"/>
        <w:rPr>
          <w:rFonts w:ascii="Times New Roman" w:hAnsi="Times New Roman" w:cs="Times New Roman"/>
          <w:b/>
          <w:sz w:val="28"/>
          <w:szCs w:val="28"/>
        </w:rPr>
      </w:pPr>
      <w:r w:rsidRPr="00391AD5">
        <w:rPr>
          <w:rFonts w:ascii="Times New Roman" w:hAnsi="Times New Roman" w:cs="Times New Roman"/>
          <w:b/>
          <w:sz w:val="28"/>
          <w:szCs w:val="28"/>
        </w:rPr>
        <w:t>КРАТКИЙ КОНСПЕКТ</w:t>
      </w:r>
    </w:p>
    <w:p w:rsidR="00556EED" w:rsidRPr="00391AD5" w:rsidRDefault="00556EED" w:rsidP="00391AD5">
      <w:pPr>
        <w:spacing w:after="0" w:line="360" w:lineRule="auto"/>
        <w:jc w:val="center"/>
        <w:rPr>
          <w:rFonts w:ascii="Times New Roman" w:hAnsi="Times New Roman" w:cs="Times New Roman"/>
          <w:b/>
          <w:sz w:val="28"/>
          <w:szCs w:val="28"/>
        </w:rPr>
      </w:pPr>
      <w:r w:rsidRPr="00391AD5">
        <w:rPr>
          <w:rFonts w:ascii="Times New Roman" w:hAnsi="Times New Roman" w:cs="Times New Roman"/>
          <w:b/>
          <w:sz w:val="28"/>
          <w:szCs w:val="28"/>
        </w:rPr>
        <w:t>ПО ДИСЦИПЛИНЕ</w:t>
      </w:r>
    </w:p>
    <w:p w:rsidR="00556EED" w:rsidRDefault="00556EED" w:rsidP="00391AD5">
      <w:pPr>
        <w:spacing w:after="0" w:line="360" w:lineRule="auto"/>
        <w:jc w:val="center"/>
        <w:rPr>
          <w:rFonts w:ascii="Times New Roman" w:hAnsi="Times New Roman" w:cs="Times New Roman"/>
          <w:b/>
          <w:sz w:val="28"/>
          <w:szCs w:val="28"/>
        </w:rPr>
      </w:pPr>
      <w:r w:rsidRPr="00391AD5">
        <w:rPr>
          <w:rFonts w:ascii="Times New Roman" w:hAnsi="Times New Roman" w:cs="Times New Roman"/>
          <w:b/>
          <w:sz w:val="28"/>
          <w:szCs w:val="28"/>
        </w:rPr>
        <w:t>«Финансовый менеджмент»</w:t>
      </w:r>
    </w:p>
    <w:p w:rsidR="007E1CC8" w:rsidRPr="00391AD5" w:rsidRDefault="007E1CC8" w:rsidP="00391AD5">
      <w:pPr>
        <w:spacing w:after="0" w:line="360" w:lineRule="auto"/>
        <w:jc w:val="center"/>
        <w:rPr>
          <w:rFonts w:ascii="Times New Roman" w:hAnsi="Times New Roman" w:cs="Times New Roman"/>
          <w:b/>
          <w:sz w:val="28"/>
          <w:szCs w:val="28"/>
        </w:rPr>
      </w:pPr>
      <w:bookmarkStart w:id="0" w:name="_GoBack"/>
      <w:bookmarkEnd w:id="0"/>
    </w:p>
    <w:p w:rsidR="00391AD5" w:rsidRPr="00391AD5" w:rsidRDefault="00391AD5" w:rsidP="00391AD5">
      <w:pPr>
        <w:spacing w:after="0" w:line="360" w:lineRule="auto"/>
        <w:ind w:firstLine="708"/>
        <w:jc w:val="both"/>
        <w:rPr>
          <w:rFonts w:ascii="Times New Roman" w:hAnsi="Times New Roman" w:cs="Times New Roman"/>
          <w:sz w:val="28"/>
          <w:szCs w:val="28"/>
        </w:rPr>
      </w:pPr>
      <w:r w:rsidRPr="00391AD5">
        <w:rPr>
          <w:rFonts w:ascii="Times New Roman" w:hAnsi="Times New Roman" w:cs="Times New Roman"/>
          <w:sz w:val="28"/>
          <w:szCs w:val="28"/>
        </w:rPr>
        <w:t>Формирование в нашей стране цивилизованных рыночных отношений предъявляет новые, повышенные требования ко всем категориям специалистов, занятых в различных сферах прикладной экономики. Одной из самых массовых среди экономистов является профессия финансового менеджера. Эта относительно новая  специальность завоевывает все большую популярность среди молодых людей. Под влиянием динамично развивающихся процессов создания современных экономических отношений профессия финансового менеджера претерпевает содержательные изменения. Складываются новые отношения собственности, возникают новые, ранее неизвестные широкому кругу менеджеров виды и формы предпринимательской деятельности, появляются новые объекты управления, виды сделок и хозяйственных операций, активно расширяются контакты с деловыми кругами зарубежных стран и интернациональными финансовыми институтами, углубляется международная торговля, совершенствуется банковское дело. В этих условиях для того, чтобы соответствовать требованиям времени как настоящим, так и будущим финансовым руководителям субъектов хозяйствования необходимо постоянно пополнять  имеющийся багаж знаний, расширять свой профессиональный кругозор, изучать опыт, который накоплен их коллегами в зарубежных странах с развитой рыночной экономикой.</w:t>
      </w:r>
    </w:p>
    <w:p w:rsidR="00391AD5" w:rsidRPr="00391AD5" w:rsidRDefault="00391AD5" w:rsidP="00391AD5">
      <w:pPr>
        <w:spacing w:after="0" w:line="360" w:lineRule="auto"/>
        <w:jc w:val="both"/>
        <w:rPr>
          <w:rFonts w:ascii="Times New Roman" w:hAnsi="Times New Roman" w:cs="Times New Roman"/>
          <w:sz w:val="28"/>
          <w:szCs w:val="28"/>
        </w:rPr>
      </w:pPr>
      <w:r w:rsidRPr="00391AD5">
        <w:rPr>
          <w:rFonts w:ascii="Times New Roman" w:hAnsi="Times New Roman" w:cs="Times New Roman"/>
          <w:sz w:val="28"/>
          <w:szCs w:val="28"/>
        </w:rPr>
        <w:t xml:space="preserve">С целью подготовки экономистов на уровне международных стандартов и в соответствии с требованиями программ </w:t>
      </w:r>
      <w:r w:rsidRPr="00391AD5">
        <w:rPr>
          <w:rFonts w:ascii="Times New Roman" w:hAnsi="Times New Roman" w:cs="Times New Roman"/>
          <w:sz w:val="28"/>
          <w:szCs w:val="28"/>
          <w:lang w:val="en-US"/>
        </w:rPr>
        <w:t>MBA</w:t>
      </w:r>
      <w:r w:rsidRPr="00391AD5">
        <w:rPr>
          <w:rFonts w:ascii="Times New Roman" w:hAnsi="Times New Roman" w:cs="Times New Roman"/>
          <w:sz w:val="28"/>
          <w:szCs w:val="28"/>
        </w:rPr>
        <w:t xml:space="preserve"> в учебные планы включен курс “Основы финансового менеджмента”. Данный курс призван помочь молодым специалистам нашей страны изучить ключевые стандарты, принципы и методики финансового менеджмента. Подготовленное пособие призвано способствовать более глубокому пониманию обучающимися тех концепций, приемов и методов, которые лежат в основе эффективного управления финансовыми ресурсами предприятия, </w:t>
      </w:r>
      <w:r w:rsidRPr="00391AD5">
        <w:rPr>
          <w:rFonts w:ascii="Times New Roman" w:hAnsi="Times New Roman" w:cs="Times New Roman"/>
          <w:sz w:val="28"/>
          <w:szCs w:val="28"/>
        </w:rPr>
        <w:lastRenderedPageBreak/>
        <w:t>содействовать формированию у экономистов современного стиля мышления, развитию навыков творческого самостоятельного решения возникающих проблем.</w:t>
      </w:r>
    </w:p>
    <w:p w:rsidR="00391AD5" w:rsidRPr="00391AD5" w:rsidRDefault="00391AD5" w:rsidP="00391AD5">
      <w:pPr>
        <w:spacing w:after="0" w:line="360" w:lineRule="auto"/>
        <w:ind w:firstLine="708"/>
        <w:jc w:val="both"/>
        <w:rPr>
          <w:rFonts w:ascii="Times New Roman" w:hAnsi="Times New Roman" w:cs="Times New Roman"/>
          <w:b/>
          <w:sz w:val="28"/>
          <w:szCs w:val="28"/>
        </w:rPr>
      </w:pPr>
      <w:r w:rsidRPr="00391AD5">
        <w:rPr>
          <w:rFonts w:ascii="Times New Roman" w:hAnsi="Times New Roman" w:cs="Times New Roman"/>
          <w:sz w:val="28"/>
          <w:szCs w:val="28"/>
        </w:rPr>
        <w:t>Глубокое понимание особенностей управления финансовыми ресурсами возможно лишь на основе системного представления о том месте, роли и специфике, которые присущи денежным потокам, складывающимся в процессе создания, распределения и перераспределения  валового общественного продукта. В данной главе рассматривается макромодель функционирования  экономики,  концепция системного управления финансовыми ресурсами на уровне отдельных субъектов хозяйствования, унифицированный кругооборот сре</w:t>
      </w:r>
      <w:proofErr w:type="gramStart"/>
      <w:r w:rsidRPr="00391AD5">
        <w:rPr>
          <w:rFonts w:ascii="Times New Roman" w:hAnsi="Times New Roman" w:cs="Times New Roman"/>
          <w:sz w:val="28"/>
          <w:szCs w:val="28"/>
        </w:rPr>
        <w:t>дств пр</w:t>
      </w:r>
      <w:proofErr w:type="gramEnd"/>
      <w:r w:rsidRPr="00391AD5">
        <w:rPr>
          <w:rFonts w:ascii="Times New Roman" w:hAnsi="Times New Roman" w:cs="Times New Roman"/>
          <w:sz w:val="28"/>
          <w:szCs w:val="28"/>
        </w:rPr>
        <w:t xml:space="preserve">едприятия. Такой подход имеет целью раскрыть механизм формирования финансовых отношений в </w:t>
      </w:r>
      <w:proofErr w:type="gramStart"/>
      <w:r w:rsidRPr="00391AD5">
        <w:rPr>
          <w:rFonts w:ascii="Times New Roman" w:hAnsi="Times New Roman" w:cs="Times New Roman"/>
          <w:sz w:val="28"/>
          <w:szCs w:val="28"/>
        </w:rPr>
        <w:t>масштабах</w:t>
      </w:r>
      <w:proofErr w:type="gramEnd"/>
      <w:r w:rsidRPr="00391AD5">
        <w:rPr>
          <w:rFonts w:ascii="Times New Roman" w:hAnsi="Times New Roman" w:cs="Times New Roman"/>
          <w:sz w:val="28"/>
          <w:szCs w:val="28"/>
        </w:rPr>
        <w:t xml:space="preserve"> государства, в реальном секторе экономики и на уровне  домохозяйств.      </w:t>
      </w:r>
      <w:r w:rsidRPr="00391AD5">
        <w:rPr>
          <w:rFonts w:ascii="Times New Roman" w:hAnsi="Times New Roman" w:cs="Times New Roman"/>
          <w:b/>
          <w:sz w:val="28"/>
          <w:szCs w:val="28"/>
        </w:rPr>
        <w:t xml:space="preserve"> </w:t>
      </w:r>
    </w:p>
    <w:p w:rsidR="00391AD5" w:rsidRPr="00391AD5" w:rsidRDefault="00391AD5" w:rsidP="00391AD5">
      <w:pPr>
        <w:spacing w:after="0" w:line="360" w:lineRule="auto"/>
        <w:jc w:val="both"/>
        <w:rPr>
          <w:rFonts w:ascii="Times New Roman" w:hAnsi="Times New Roman" w:cs="Times New Roman"/>
          <w:sz w:val="28"/>
          <w:szCs w:val="28"/>
        </w:rPr>
      </w:pPr>
      <w:r w:rsidRPr="00391AD5">
        <w:rPr>
          <w:rFonts w:ascii="Times New Roman" w:hAnsi="Times New Roman" w:cs="Times New Roman"/>
          <w:sz w:val="28"/>
          <w:szCs w:val="28"/>
        </w:rPr>
        <w:t>В классической формулировке экономическая категория финансов определяется как денежные отношения, связанные с формированием, распределением и использованием фондов денежных средств в процессе движения стоимости. Исходя из этого, применительно к макроэкономической системе, финансы можно охарактеризовать как совокупность объективных денежных отношений по поводу образования и распределения валового общественного продукта и дохода.</w:t>
      </w:r>
    </w:p>
    <w:p w:rsidR="00391AD5" w:rsidRPr="00391AD5" w:rsidRDefault="00391AD5" w:rsidP="00391AD5">
      <w:pPr>
        <w:spacing w:after="0" w:line="360" w:lineRule="auto"/>
        <w:jc w:val="both"/>
        <w:rPr>
          <w:rFonts w:ascii="Times New Roman" w:hAnsi="Times New Roman" w:cs="Times New Roman"/>
          <w:sz w:val="28"/>
          <w:szCs w:val="28"/>
        </w:rPr>
      </w:pPr>
      <w:r w:rsidRPr="00391AD5">
        <w:rPr>
          <w:rFonts w:ascii="Times New Roman" w:hAnsi="Times New Roman" w:cs="Times New Roman"/>
          <w:sz w:val="28"/>
          <w:szCs w:val="28"/>
        </w:rPr>
        <w:t>Основным хозяйствующим производящим субъектом является предприятие и, соответственно, главным элементом единой финансовой системы являются финансы предприятий. Устойчивость финансов предприятий является, с одной стороны, индикатором эффективности их хозяйственной деятельности, а, с другой - условием общей стабильности макроэкономической системы в целом. Поэтому финансы предприятий были и остаются важным объектом научных исследований и сферой прикладного управления.</w:t>
      </w:r>
    </w:p>
    <w:p w:rsidR="00391AD5" w:rsidRPr="00391AD5" w:rsidRDefault="00391AD5" w:rsidP="00391AD5">
      <w:pPr>
        <w:spacing w:after="0" w:line="360" w:lineRule="auto"/>
        <w:ind w:firstLine="708"/>
        <w:jc w:val="both"/>
        <w:rPr>
          <w:rFonts w:ascii="Times New Roman" w:hAnsi="Times New Roman" w:cs="Times New Roman"/>
          <w:sz w:val="28"/>
          <w:szCs w:val="28"/>
        </w:rPr>
      </w:pPr>
      <w:r w:rsidRPr="00391AD5">
        <w:rPr>
          <w:rFonts w:ascii="Times New Roman" w:hAnsi="Times New Roman" w:cs="Times New Roman"/>
          <w:sz w:val="28"/>
          <w:szCs w:val="28"/>
        </w:rPr>
        <w:t xml:space="preserve">С проведением рыночных реформ в Республике Беларусь объективной необходимостью стало дальнейшее развитие теории, методологии и методики управления финансами на микроэкономическом уровне. Не случайно, в последнее время в </w:t>
      </w:r>
      <w:proofErr w:type="gramStart"/>
      <w:r w:rsidRPr="00391AD5">
        <w:rPr>
          <w:rFonts w:ascii="Times New Roman" w:hAnsi="Times New Roman" w:cs="Times New Roman"/>
          <w:sz w:val="28"/>
          <w:szCs w:val="28"/>
        </w:rPr>
        <w:t>качестве</w:t>
      </w:r>
      <w:proofErr w:type="gramEnd"/>
      <w:r w:rsidRPr="00391AD5">
        <w:rPr>
          <w:rFonts w:ascii="Times New Roman" w:hAnsi="Times New Roman" w:cs="Times New Roman"/>
          <w:sz w:val="28"/>
          <w:szCs w:val="28"/>
        </w:rPr>
        <w:t xml:space="preserve"> особого научного направления идет активное формирование финансового менеджмента.</w:t>
      </w:r>
    </w:p>
    <w:p w:rsidR="00391AD5" w:rsidRPr="00391AD5" w:rsidRDefault="00391AD5" w:rsidP="00391AD5">
      <w:pPr>
        <w:spacing w:after="0" w:line="360" w:lineRule="auto"/>
        <w:ind w:firstLine="708"/>
        <w:jc w:val="both"/>
        <w:rPr>
          <w:rFonts w:ascii="Times New Roman" w:hAnsi="Times New Roman" w:cs="Times New Roman"/>
          <w:sz w:val="28"/>
          <w:szCs w:val="28"/>
        </w:rPr>
      </w:pPr>
      <w:r w:rsidRPr="00391AD5">
        <w:rPr>
          <w:rFonts w:ascii="Times New Roman" w:hAnsi="Times New Roman" w:cs="Times New Roman"/>
          <w:sz w:val="28"/>
          <w:szCs w:val="28"/>
        </w:rPr>
        <w:lastRenderedPageBreak/>
        <w:t>Финансирование, как первая стадия кругооборота сре</w:t>
      </w:r>
      <w:proofErr w:type="gramStart"/>
      <w:r w:rsidRPr="00391AD5">
        <w:rPr>
          <w:rFonts w:ascii="Times New Roman" w:hAnsi="Times New Roman" w:cs="Times New Roman"/>
          <w:sz w:val="28"/>
          <w:szCs w:val="28"/>
        </w:rPr>
        <w:t>дств пр</w:t>
      </w:r>
      <w:proofErr w:type="gramEnd"/>
      <w:r w:rsidRPr="00391AD5">
        <w:rPr>
          <w:rFonts w:ascii="Times New Roman" w:hAnsi="Times New Roman" w:cs="Times New Roman"/>
          <w:sz w:val="28"/>
          <w:szCs w:val="28"/>
        </w:rPr>
        <w:t>едприятия и объект управления финансами, включает в себя, во-первых, процесс оценки той суммы денег, которая необходима для функционирования предприятия; во-вторых, процесс изыскания и привлечения в оборот предприятия этих финансовых ресурсов (инвестиций) и, в-третьих, использование (вложение) денежных средств в соответствующие активы, при помощи которых может быть произведена продукция, выполнены работы или оказаны услуги, способные принести после их реализации большую по сравнению с первоначальной инвестицией сумму денег.</w:t>
      </w:r>
    </w:p>
    <w:p w:rsidR="00391AD5" w:rsidRPr="00391AD5" w:rsidRDefault="00391AD5" w:rsidP="00391AD5">
      <w:pPr>
        <w:spacing w:after="0" w:line="360" w:lineRule="auto"/>
        <w:ind w:firstLine="708"/>
        <w:jc w:val="both"/>
        <w:rPr>
          <w:rFonts w:ascii="Times New Roman" w:hAnsi="Times New Roman" w:cs="Times New Roman"/>
          <w:sz w:val="28"/>
          <w:szCs w:val="28"/>
        </w:rPr>
      </w:pPr>
      <w:r w:rsidRPr="00391AD5">
        <w:rPr>
          <w:rFonts w:ascii="Times New Roman" w:hAnsi="Times New Roman" w:cs="Times New Roman"/>
          <w:sz w:val="28"/>
          <w:szCs w:val="28"/>
        </w:rPr>
        <w:t xml:space="preserve">Распределение и перераспределение заработанных предприятием в виде денег чистых доходов как объект финансового управления представляет собой процесс оценки того, в какой </w:t>
      </w:r>
      <w:proofErr w:type="gramStart"/>
      <w:r w:rsidRPr="00391AD5">
        <w:rPr>
          <w:rFonts w:ascii="Times New Roman" w:hAnsi="Times New Roman" w:cs="Times New Roman"/>
          <w:sz w:val="28"/>
          <w:szCs w:val="28"/>
        </w:rPr>
        <w:t>пропорции</w:t>
      </w:r>
      <w:proofErr w:type="gramEnd"/>
      <w:r w:rsidRPr="00391AD5">
        <w:rPr>
          <w:rFonts w:ascii="Times New Roman" w:hAnsi="Times New Roman" w:cs="Times New Roman"/>
          <w:sz w:val="28"/>
          <w:szCs w:val="28"/>
        </w:rPr>
        <w:t xml:space="preserve"> </w:t>
      </w:r>
      <w:r w:rsidRPr="00391AD5">
        <w:rPr>
          <w:rFonts w:ascii="Times New Roman" w:hAnsi="Times New Roman" w:cs="Times New Roman"/>
          <w:spacing w:val="-4"/>
          <w:sz w:val="28"/>
          <w:szCs w:val="28"/>
        </w:rPr>
        <w:t xml:space="preserve">заработанные чистые доходы предприятия должны быть использованы на потребление и на накопление. </w:t>
      </w:r>
      <w:r w:rsidRPr="00391AD5">
        <w:rPr>
          <w:rFonts w:ascii="Times New Roman" w:hAnsi="Times New Roman" w:cs="Times New Roman"/>
          <w:sz w:val="28"/>
          <w:szCs w:val="28"/>
        </w:rPr>
        <w:t xml:space="preserve">Правильная оценка размера инвестиций, которые необходимо и </w:t>
      </w:r>
      <w:proofErr w:type="gramStart"/>
      <w:r w:rsidRPr="00391AD5">
        <w:rPr>
          <w:rFonts w:ascii="Times New Roman" w:hAnsi="Times New Roman" w:cs="Times New Roman"/>
          <w:sz w:val="28"/>
          <w:szCs w:val="28"/>
        </w:rPr>
        <w:t>достаточно должны</w:t>
      </w:r>
      <w:proofErr w:type="gramEnd"/>
      <w:r w:rsidRPr="00391AD5">
        <w:rPr>
          <w:rFonts w:ascii="Times New Roman" w:hAnsi="Times New Roman" w:cs="Times New Roman"/>
          <w:sz w:val="28"/>
          <w:szCs w:val="28"/>
        </w:rPr>
        <w:t xml:space="preserve"> быть реинвестированы в существующее производство или переведены на иные более эффективные рынки, является важнейшим условием дальнейшего наращивания капиталов собственников предприятия.</w:t>
      </w:r>
    </w:p>
    <w:p w:rsidR="00391AD5" w:rsidRPr="00391AD5" w:rsidRDefault="00391AD5" w:rsidP="00391AD5">
      <w:pPr>
        <w:spacing w:after="0" w:line="360" w:lineRule="auto"/>
        <w:ind w:firstLine="708"/>
        <w:jc w:val="both"/>
        <w:rPr>
          <w:rFonts w:ascii="Times New Roman" w:hAnsi="Times New Roman" w:cs="Times New Roman"/>
          <w:sz w:val="28"/>
          <w:szCs w:val="28"/>
        </w:rPr>
      </w:pPr>
      <w:r w:rsidRPr="00391AD5">
        <w:rPr>
          <w:rFonts w:ascii="Times New Roman" w:hAnsi="Times New Roman" w:cs="Times New Roman"/>
          <w:sz w:val="28"/>
          <w:szCs w:val="28"/>
        </w:rPr>
        <w:t xml:space="preserve">Для обеспечения эффективности работы предприятия в оперативном режиме управления, для его текущей платежеспособности и финансовой устойчивости </w:t>
      </w:r>
      <w:proofErr w:type="gramStart"/>
      <w:r w:rsidRPr="00391AD5">
        <w:rPr>
          <w:rFonts w:ascii="Times New Roman" w:hAnsi="Times New Roman" w:cs="Times New Roman"/>
          <w:sz w:val="28"/>
          <w:szCs w:val="28"/>
        </w:rPr>
        <w:t>важное значение</w:t>
      </w:r>
      <w:proofErr w:type="gramEnd"/>
      <w:r w:rsidRPr="00391AD5">
        <w:rPr>
          <w:rFonts w:ascii="Times New Roman" w:hAnsi="Times New Roman" w:cs="Times New Roman"/>
          <w:sz w:val="28"/>
          <w:szCs w:val="28"/>
        </w:rPr>
        <w:t xml:space="preserve"> имеет рациональное управление оборотным капиталом. Основным объектом управления оборотным капиталом являются наличные денежные средства и их заменители (высоколиквидные ценные бумаги, акции, облигации, векселя). Кроме них, к сфере финансового управления относится управление дебиторской и кредиторской задолженностью, организация своевременных поступлений по долгам и расчетов с покупателями, заказчиками, поставщиками, бюджетом и иными кредиторами, недопущение безнадежных долговых обязательств перед предприятием и кредиторами, своевременные расчеты по ссудам, налогам, оплате труда, дивидендам.</w:t>
      </w:r>
    </w:p>
    <w:p w:rsidR="00391AD5" w:rsidRPr="00391AD5" w:rsidRDefault="00391AD5" w:rsidP="00391AD5">
      <w:pPr>
        <w:spacing w:after="0" w:line="360" w:lineRule="auto"/>
        <w:ind w:firstLine="708"/>
        <w:jc w:val="both"/>
        <w:rPr>
          <w:rFonts w:ascii="Times New Roman" w:hAnsi="Times New Roman" w:cs="Times New Roman"/>
          <w:sz w:val="28"/>
          <w:szCs w:val="28"/>
        </w:rPr>
      </w:pPr>
      <w:r w:rsidRPr="00391AD5">
        <w:rPr>
          <w:rFonts w:ascii="Times New Roman" w:hAnsi="Times New Roman" w:cs="Times New Roman"/>
          <w:sz w:val="28"/>
          <w:szCs w:val="28"/>
        </w:rPr>
        <w:t xml:space="preserve">Следует отметить, что управление оборотным капиталом невозможно без управления складскими запасами, т.е. без обеспечения оптимальных количественных уровней запасов товарно-материальных ценностей, </w:t>
      </w:r>
      <w:r w:rsidRPr="00391AD5">
        <w:rPr>
          <w:rFonts w:ascii="Times New Roman" w:hAnsi="Times New Roman" w:cs="Times New Roman"/>
          <w:sz w:val="28"/>
          <w:szCs w:val="28"/>
        </w:rPr>
        <w:lastRenderedPageBreak/>
        <w:t>обслуживающих производственный цикл. Управление запасами тесно связано с управлением финансами, однако, его следует рассматривать как особую сферу специального, а не собственно финансового управления.</w:t>
      </w:r>
    </w:p>
    <w:p w:rsidR="00391AD5" w:rsidRPr="00391AD5" w:rsidRDefault="00391AD5" w:rsidP="00391AD5">
      <w:pPr>
        <w:spacing w:after="0" w:line="360" w:lineRule="auto"/>
        <w:ind w:firstLine="708"/>
        <w:jc w:val="both"/>
        <w:rPr>
          <w:rFonts w:ascii="Times New Roman" w:hAnsi="Times New Roman" w:cs="Times New Roman"/>
          <w:sz w:val="28"/>
          <w:szCs w:val="28"/>
        </w:rPr>
      </w:pPr>
      <w:r w:rsidRPr="00391AD5">
        <w:rPr>
          <w:rFonts w:ascii="Times New Roman" w:hAnsi="Times New Roman" w:cs="Times New Roman"/>
          <w:sz w:val="28"/>
          <w:szCs w:val="28"/>
        </w:rPr>
        <w:t>В результате финансового управления на заключительных фазах стадий финансирования и распределения чистых доходов на предприятии формируется два основных вида пропорций. Во-первых, это соотношение основного и оборотного капитала (размещение в соответствующие виды активов) и, во-вторых, это соотношение собственных и заемных источников имущества предприятия. Эти пропорции являются важными объектами финансового управления, учета и анализа.</w:t>
      </w:r>
    </w:p>
    <w:p w:rsidR="00391AD5" w:rsidRPr="00391AD5" w:rsidRDefault="00391AD5" w:rsidP="00391AD5">
      <w:pPr>
        <w:spacing w:after="0" w:line="360" w:lineRule="auto"/>
        <w:jc w:val="both"/>
        <w:rPr>
          <w:rFonts w:ascii="Times New Roman" w:hAnsi="Times New Roman" w:cs="Times New Roman"/>
          <w:sz w:val="28"/>
          <w:szCs w:val="28"/>
        </w:rPr>
      </w:pPr>
      <w:proofErr w:type="gramStart"/>
      <w:r w:rsidRPr="00391AD5">
        <w:rPr>
          <w:rFonts w:ascii="Times New Roman" w:hAnsi="Times New Roman" w:cs="Times New Roman"/>
          <w:sz w:val="28"/>
          <w:szCs w:val="28"/>
        </w:rPr>
        <w:t>Процесс создания, распределения и перераспределения  валового общественного продукта и национального дохода следует рассматривать в рамках единой макроэкономической модели, составным элементами которой являются органы государственного управления, хозяйствующие субъекты реального сектора экономики, домохозяйства.</w:t>
      </w:r>
      <w:proofErr w:type="gramEnd"/>
      <w:r w:rsidRPr="00391AD5">
        <w:rPr>
          <w:rFonts w:ascii="Times New Roman" w:hAnsi="Times New Roman" w:cs="Times New Roman"/>
          <w:sz w:val="28"/>
          <w:szCs w:val="28"/>
        </w:rPr>
        <w:t xml:space="preserve"> Их взаимодействие осуществляется посредством сложного  финансового механизма в </w:t>
      </w:r>
      <w:proofErr w:type="gramStart"/>
      <w:r w:rsidRPr="00391AD5">
        <w:rPr>
          <w:rFonts w:ascii="Times New Roman" w:hAnsi="Times New Roman" w:cs="Times New Roman"/>
          <w:sz w:val="28"/>
          <w:szCs w:val="28"/>
        </w:rPr>
        <w:t>результате</w:t>
      </w:r>
      <w:proofErr w:type="gramEnd"/>
      <w:r w:rsidRPr="00391AD5">
        <w:rPr>
          <w:rFonts w:ascii="Times New Roman" w:hAnsi="Times New Roman" w:cs="Times New Roman"/>
          <w:sz w:val="28"/>
          <w:szCs w:val="28"/>
        </w:rPr>
        <w:t xml:space="preserve"> которого формируются отраслевые и межотраслевые пропорции национальной экономики, складываются товарные и фондовые рынки, происходит образование государственного бюджета, доходов предприятий, коммерческих банков и  людей. Ключевая роль здесь принадлежит финансам хозяйствующих субъектов. Управление денежными   потоками предприятий осуществляется посредством таких функций как планирование, учет, анализ и регулирование. Основными укрупненными объектами финансового менеджмента на микроуровне являются такие стадии кругооборота средств как финансирование бизнеса, формирование и распределение финансовых результатов.     </w:t>
      </w:r>
    </w:p>
    <w:p w:rsidR="00556EED" w:rsidRPr="00391AD5" w:rsidRDefault="00556EED" w:rsidP="00391AD5">
      <w:pPr>
        <w:spacing w:after="0" w:line="360" w:lineRule="auto"/>
        <w:jc w:val="both"/>
        <w:rPr>
          <w:rFonts w:ascii="Times New Roman" w:hAnsi="Times New Roman" w:cs="Times New Roman"/>
          <w:b/>
          <w:sz w:val="28"/>
          <w:szCs w:val="28"/>
        </w:rPr>
      </w:pPr>
    </w:p>
    <w:sectPr w:rsidR="00556EED" w:rsidRPr="00391AD5" w:rsidSect="00391AD5">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850"/>
    <w:rsid w:val="000D5850"/>
    <w:rsid w:val="002368BD"/>
    <w:rsid w:val="00391AD5"/>
    <w:rsid w:val="00556EED"/>
    <w:rsid w:val="007E1C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1137</Words>
  <Characters>6481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RD GROUP</Company>
  <LinksUpToDate>false</LinksUpToDate>
  <CharactersWithSpaces>7603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 TEST</dc:creator>
  <cp:keywords/>
  <dc:description/>
  <cp:lastModifiedBy>RD TEST</cp:lastModifiedBy>
  <cp:revision>4</cp:revision>
  <dcterms:created xsi:type="dcterms:W3CDTF">2016-01-29T11:55:00Z</dcterms:created>
  <dcterms:modified xsi:type="dcterms:W3CDTF">2016-01-29T12:45:00Z</dcterms:modified>
</cp:coreProperties>
</file>