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E18" w:rsidRPr="00A75F4C" w:rsidRDefault="000B0E18" w:rsidP="000B0E18">
      <w:pPr>
        <w:pStyle w:val="a4"/>
        <w:numPr>
          <w:ilvl w:val="0"/>
          <w:numId w:val="3"/>
        </w:numPr>
        <w:spacing w:after="0" w:line="240" w:lineRule="auto"/>
        <w:jc w:val="center"/>
        <w:rPr>
          <w:rFonts w:ascii="Times New Roman" w:eastAsia="Times New Roman" w:hAnsi="Times New Roman" w:cs="Times New Roman"/>
          <w:b/>
          <w:color w:val="000000"/>
          <w:shd w:val="clear" w:color="auto" w:fill="FFFFFF"/>
        </w:rPr>
      </w:pPr>
      <w:r w:rsidRPr="00A75F4C">
        <w:rPr>
          <w:rFonts w:ascii="Times New Roman" w:hAnsi="Times New Roman" w:cs="Times New Roman"/>
          <w:b/>
        </w:rPr>
        <w:t>Общие понятия экспертиз, их цели, задачи и функции</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Понятие судебных экспертиз, их использование в практике работы суда и следствия.</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Виды экспертиз  по организационным признакам и по количеству субъектов.</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История развития судебно-экономической экспертизы.</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Организация работы экспертных учреждений.</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Общие и частные характеристики судебно-экономической экспертизы, как средства раскр</w:t>
      </w:r>
      <w:r w:rsidRPr="00A75F4C">
        <w:rPr>
          <w:rFonts w:ascii="Times New Roman" w:hAnsi="Times New Roman" w:cs="Times New Roman"/>
        </w:rPr>
        <w:t>ы</w:t>
      </w:r>
      <w:r w:rsidRPr="00A75F4C">
        <w:rPr>
          <w:rFonts w:ascii="Times New Roman" w:hAnsi="Times New Roman" w:cs="Times New Roman"/>
        </w:rPr>
        <w:t>тия правонарушений.</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Задачи и функции судебно-экономической экспертизы.</w:t>
      </w:r>
    </w:p>
    <w:p w:rsidR="000B0E18" w:rsidRPr="00A75F4C" w:rsidRDefault="000B0E18" w:rsidP="000B0E18">
      <w:pPr>
        <w:spacing w:after="0" w:line="240" w:lineRule="auto"/>
        <w:ind w:firstLine="567"/>
        <w:jc w:val="both"/>
        <w:rPr>
          <w:rFonts w:ascii="Times New Roman" w:hAnsi="Times New Roman" w:cs="Times New Roman"/>
        </w:rPr>
      </w:pPr>
      <w:r w:rsidRPr="00A75F4C">
        <w:rPr>
          <w:rFonts w:ascii="Times New Roman" w:hAnsi="Times New Roman" w:cs="Times New Roman"/>
        </w:rPr>
        <w:t>Отличительные признаки судебно-экономической экспертизы от документальной ревизии и аудита.</w:t>
      </w:r>
    </w:p>
    <w:p w:rsidR="000B0E18" w:rsidRPr="00A75F4C" w:rsidRDefault="000B0E18" w:rsidP="000B0E18">
      <w:pPr>
        <w:spacing w:after="0" w:line="240" w:lineRule="auto"/>
        <w:ind w:firstLine="567"/>
        <w:jc w:val="both"/>
        <w:rPr>
          <w:rFonts w:ascii="Times New Roman" w:hAnsi="Times New Roman" w:cs="Times New Roman"/>
        </w:rPr>
      </w:pPr>
    </w:p>
    <w:p w:rsidR="00BB1D0F" w:rsidRPr="00A75F4C" w:rsidRDefault="00BB1D0F"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Термин «экспертиза» происходит от латинского «expertus», что означает «опытный, свед</w:t>
      </w:r>
      <w:r w:rsidRPr="00A75F4C">
        <w:rPr>
          <w:rFonts w:ascii="Times New Roman" w:hAnsi="Times New Roman" w:cs="Times New Roman"/>
        </w:rPr>
        <w:t>у</w:t>
      </w:r>
      <w:r w:rsidRPr="00A75F4C">
        <w:rPr>
          <w:rFonts w:ascii="Times New Roman" w:hAnsi="Times New Roman" w:cs="Times New Roman"/>
        </w:rPr>
        <w:t>щий» и используется в науке и практике для обозначения исследований, требующих использов</w:t>
      </w:r>
      <w:r w:rsidRPr="00A75F4C">
        <w:rPr>
          <w:rFonts w:ascii="Times New Roman" w:hAnsi="Times New Roman" w:cs="Times New Roman"/>
        </w:rPr>
        <w:t>а</w:t>
      </w:r>
      <w:r w:rsidRPr="00A75F4C">
        <w:rPr>
          <w:rFonts w:ascii="Times New Roman" w:hAnsi="Times New Roman" w:cs="Times New Roman"/>
        </w:rPr>
        <w:t>ния профессиональных знаний. Результаты экспертизы получаются опытным путем с помощью специального инструментария – экспертных методик.</w:t>
      </w:r>
    </w:p>
    <w:p w:rsidR="00BB1D0F" w:rsidRPr="00A75F4C" w:rsidRDefault="00BB1D0F"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Экспертизы проводятся практически во всех сферах человеческой деятельности. Экспертиза может проводиться в различных государственных органах, общественных организациях (межв</w:t>
      </w:r>
      <w:r w:rsidRPr="00A75F4C">
        <w:rPr>
          <w:rFonts w:ascii="Times New Roman" w:hAnsi="Times New Roman" w:cs="Times New Roman"/>
        </w:rPr>
        <w:t>е</w:t>
      </w:r>
      <w:r w:rsidRPr="00A75F4C">
        <w:rPr>
          <w:rFonts w:ascii="Times New Roman" w:hAnsi="Times New Roman" w:cs="Times New Roman"/>
        </w:rPr>
        <w:t>домственные, научные, административные, судебные экспертизы). Во всех случаях, когда говорят об экспертизе в широком смысле слова, имеют в виду любое исследование, проводимое сведущим лицом для ответа на вопросы, требующие специальных (научных, профессиональных опытных) познаний. Решаемые экспертами вопросы разнообразны. Постановка их определяется потребн</w:t>
      </w:r>
      <w:r w:rsidRPr="00A75F4C">
        <w:rPr>
          <w:rFonts w:ascii="Times New Roman" w:hAnsi="Times New Roman" w:cs="Times New Roman"/>
        </w:rPr>
        <w:t>о</w:t>
      </w:r>
      <w:r w:rsidRPr="00A75F4C">
        <w:rPr>
          <w:rFonts w:ascii="Times New Roman" w:hAnsi="Times New Roman" w:cs="Times New Roman"/>
        </w:rPr>
        <w:t>стями практики государственных органов, общественных организаций, должностных лиц. Чаще всего такие вопросы относятся к области науки, техники, искусства и ремесла. Государственные органы, должностные лица могут обратиться и к специалистам в области права, отдельных юр</w:t>
      </w:r>
      <w:r w:rsidRPr="00A75F4C">
        <w:rPr>
          <w:rFonts w:ascii="Times New Roman" w:hAnsi="Times New Roman" w:cs="Times New Roman"/>
        </w:rPr>
        <w:t>и</w:t>
      </w:r>
      <w:r w:rsidRPr="00A75F4C">
        <w:rPr>
          <w:rFonts w:ascii="Times New Roman" w:hAnsi="Times New Roman" w:cs="Times New Roman"/>
        </w:rPr>
        <w:t>дических наук и отраслей законодательства. Так, в области строительства проводятся строител</w:t>
      </w:r>
      <w:r w:rsidRPr="00A75F4C">
        <w:rPr>
          <w:rFonts w:ascii="Times New Roman" w:hAnsi="Times New Roman" w:cs="Times New Roman"/>
        </w:rPr>
        <w:t>ь</w:t>
      </w:r>
      <w:r w:rsidRPr="00A75F4C">
        <w:rPr>
          <w:rFonts w:ascii="Times New Roman" w:hAnsi="Times New Roman" w:cs="Times New Roman"/>
        </w:rPr>
        <w:t>но-технические и экономические экспертизы; в торговле – товароведческие; проводятся патен</w:t>
      </w:r>
      <w:r w:rsidRPr="00A75F4C">
        <w:rPr>
          <w:rFonts w:ascii="Times New Roman" w:hAnsi="Times New Roman" w:cs="Times New Roman"/>
        </w:rPr>
        <w:t>т</w:t>
      </w:r>
      <w:r w:rsidRPr="00A75F4C">
        <w:rPr>
          <w:rFonts w:ascii="Times New Roman" w:hAnsi="Times New Roman" w:cs="Times New Roman"/>
        </w:rPr>
        <w:t>ные экспертизы по материалам, претендующим на статус изобретения и т.п.</w:t>
      </w:r>
    </w:p>
    <w:p w:rsidR="00BB1D0F" w:rsidRPr="00A75F4C" w:rsidRDefault="00BB1D0F" w:rsidP="00BB1D0F">
      <w:pPr>
        <w:spacing w:after="0" w:line="240" w:lineRule="auto"/>
        <w:ind w:firstLine="567"/>
        <w:jc w:val="both"/>
        <w:rPr>
          <w:rFonts w:ascii="Times New Roman" w:hAnsi="Times New Roman" w:cs="Times New Roman"/>
          <w:spacing w:val="-2"/>
        </w:rPr>
      </w:pPr>
      <w:r w:rsidRPr="00A75F4C">
        <w:rPr>
          <w:rFonts w:ascii="Times New Roman" w:hAnsi="Times New Roman" w:cs="Times New Roman"/>
          <w:spacing w:val="-2"/>
        </w:rPr>
        <w:t>Судебная экспертиза – это отличная от других разновидность экспертиз, обладающих особым статусом. </w:t>
      </w:r>
      <w:r w:rsidR="00A04141" w:rsidRPr="00A75F4C">
        <w:rPr>
          <w:rFonts w:ascii="Times New Roman" w:hAnsi="Times New Roman" w:cs="Times New Roman"/>
          <w:spacing w:val="-2"/>
        </w:rPr>
        <w:t xml:space="preserve"> </w:t>
      </w:r>
      <w:r w:rsidRPr="00A75F4C">
        <w:rPr>
          <w:rFonts w:ascii="Times New Roman" w:hAnsi="Times New Roman" w:cs="Times New Roman"/>
          <w:spacing w:val="-2"/>
        </w:rPr>
        <w:t>Сходство ее с экспертизами в других сферах человеческой деятельности заключается в том, что она, по сути, является исследованием, основанным на использовании специальных знаний. Однако далеко не любое исследование может именоваться судебной экспертизой, поскольку суде</w:t>
      </w:r>
      <w:r w:rsidRPr="00A75F4C">
        <w:rPr>
          <w:rFonts w:ascii="Times New Roman" w:hAnsi="Times New Roman" w:cs="Times New Roman"/>
          <w:spacing w:val="-2"/>
        </w:rPr>
        <w:t>б</w:t>
      </w:r>
      <w:r w:rsidRPr="00A75F4C">
        <w:rPr>
          <w:rFonts w:ascii="Times New Roman" w:hAnsi="Times New Roman" w:cs="Times New Roman"/>
          <w:spacing w:val="-2"/>
        </w:rPr>
        <w:t>ные экспертизы выполняются в ходе судебного исследования по уголовным и гражданским делам, делам по административным правонарушениям и арбитражным спорам. Кроме того, судебные эк</w:t>
      </w:r>
      <w:r w:rsidRPr="00A75F4C">
        <w:rPr>
          <w:rFonts w:ascii="Times New Roman" w:hAnsi="Times New Roman" w:cs="Times New Roman"/>
          <w:spacing w:val="-2"/>
        </w:rPr>
        <w:t>с</w:t>
      </w:r>
      <w:r w:rsidRPr="00A75F4C">
        <w:rPr>
          <w:rFonts w:ascii="Times New Roman" w:hAnsi="Times New Roman" w:cs="Times New Roman"/>
          <w:spacing w:val="-2"/>
        </w:rPr>
        <w:t>пертизы производятся при рассмотрении дел в Конституционном суде РБ.</w:t>
      </w:r>
      <w:r w:rsidR="00A04141" w:rsidRPr="00A75F4C">
        <w:rPr>
          <w:rFonts w:ascii="Times New Roman" w:hAnsi="Times New Roman" w:cs="Times New Roman"/>
          <w:spacing w:val="-2"/>
        </w:rPr>
        <w:t xml:space="preserve"> </w:t>
      </w:r>
      <w:r w:rsidRPr="00A75F4C">
        <w:rPr>
          <w:rFonts w:ascii="Times New Roman" w:hAnsi="Times New Roman" w:cs="Times New Roman"/>
          <w:spacing w:val="-2"/>
        </w:rPr>
        <w:t>Судебная экспертиза пр</w:t>
      </w:r>
      <w:r w:rsidRPr="00A75F4C">
        <w:rPr>
          <w:rFonts w:ascii="Times New Roman" w:hAnsi="Times New Roman" w:cs="Times New Roman"/>
          <w:spacing w:val="-2"/>
        </w:rPr>
        <w:t>и</w:t>
      </w:r>
      <w:r w:rsidRPr="00A75F4C">
        <w:rPr>
          <w:rFonts w:ascii="Times New Roman" w:hAnsi="Times New Roman" w:cs="Times New Roman"/>
          <w:spacing w:val="-2"/>
        </w:rPr>
        <w:t>звана устанавливать фактические данные на основе применения специальных знаний в области на</w:t>
      </w:r>
      <w:r w:rsidRPr="00A75F4C">
        <w:rPr>
          <w:rFonts w:ascii="Times New Roman" w:hAnsi="Times New Roman" w:cs="Times New Roman"/>
          <w:spacing w:val="-2"/>
        </w:rPr>
        <w:t>у</w:t>
      </w:r>
      <w:r w:rsidRPr="00A75F4C">
        <w:rPr>
          <w:rFonts w:ascii="Times New Roman" w:hAnsi="Times New Roman" w:cs="Times New Roman"/>
          <w:spacing w:val="-2"/>
        </w:rPr>
        <w:t>ки, техники, искусства и ремесла. Это означает, что разрешаемые судебными экспертами вопросы не должны касаться юридических сторон и элементов уголовного дела (гражданского, администрати</w:t>
      </w:r>
      <w:r w:rsidRPr="00A75F4C">
        <w:rPr>
          <w:rFonts w:ascii="Times New Roman" w:hAnsi="Times New Roman" w:cs="Times New Roman"/>
          <w:spacing w:val="-2"/>
        </w:rPr>
        <w:t>в</w:t>
      </w:r>
      <w:r w:rsidRPr="00A75F4C">
        <w:rPr>
          <w:rFonts w:ascii="Times New Roman" w:hAnsi="Times New Roman" w:cs="Times New Roman"/>
          <w:spacing w:val="-2"/>
        </w:rPr>
        <w:t>ного, арбитражного), т.к. следователи и судьи сами компетентны в области права.</w:t>
      </w:r>
    </w:p>
    <w:p w:rsidR="00BB1D0F" w:rsidRPr="00A75F4C" w:rsidRDefault="00BB1D0F"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Судебная экспертиза отличается от несудебных тем, что порядок назначения и производс</w:t>
      </w:r>
      <w:r w:rsidRPr="00A75F4C">
        <w:rPr>
          <w:rFonts w:ascii="Times New Roman" w:hAnsi="Times New Roman" w:cs="Times New Roman"/>
        </w:rPr>
        <w:t>т</w:t>
      </w:r>
      <w:r w:rsidRPr="00A75F4C">
        <w:rPr>
          <w:rFonts w:ascii="Times New Roman" w:hAnsi="Times New Roman" w:cs="Times New Roman"/>
        </w:rPr>
        <w:t>ва, а также использования полученных при этом результатов предусмотрен процессуальным зак</w:t>
      </w:r>
      <w:r w:rsidRPr="00A75F4C">
        <w:rPr>
          <w:rFonts w:ascii="Times New Roman" w:hAnsi="Times New Roman" w:cs="Times New Roman"/>
        </w:rPr>
        <w:t>о</w:t>
      </w:r>
      <w:r w:rsidRPr="00A75F4C">
        <w:rPr>
          <w:rFonts w:ascii="Times New Roman" w:hAnsi="Times New Roman" w:cs="Times New Roman"/>
        </w:rPr>
        <w:t>нодательством (УПК РБ, ГПК РБ, КоАП РБ и др.). Эти кодексы устанавливают права и обязанн</w:t>
      </w:r>
      <w:r w:rsidRPr="00A75F4C">
        <w:rPr>
          <w:rFonts w:ascii="Times New Roman" w:hAnsi="Times New Roman" w:cs="Times New Roman"/>
        </w:rPr>
        <w:t>о</w:t>
      </w:r>
      <w:r w:rsidRPr="00A75F4C">
        <w:rPr>
          <w:rFonts w:ascii="Times New Roman" w:hAnsi="Times New Roman" w:cs="Times New Roman"/>
        </w:rPr>
        <w:t>сти лиц, принимавших участие в производстве судебной экспертизы, их правоотношения, соде</w:t>
      </w:r>
      <w:r w:rsidRPr="00A75F4C">
        <w:rPr>
          <w:rFonts w:ascii="Times New Roman" w:hAnsi="Times New Roman" w:cs="Times New Roman"/>
        </w:rPr>
        <w:t>р</w:t>
      </w:r>
      <w:r w:rsidRPr="00A75F4C">
        <w:rPr>
          <w:rFonts w:ascii="Times New Roman" w:hAnsi="Times New Roman" w:cs="Times New Roman"/>
        </w:rPr>
        <w:t>жание составляемых при этом основных процессуальных документов, регламентируют и другие вопросы, связанные с порядком назначения и производства экспертизы.</w:t>
      </w:r>
    </w:p>
    <w:p w:rsidR="00BB1D0F" w:rsidRPr="00A75F4C" w:rsidRDefault="00BB1D0F"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Следователь и суд используют заключение эксперта в качестве судебного доказательства. Результаты исследования, не нашедшие отражения в заключение эксперта, не имеют доказател</w:t>
      </w:r>
      <w:r w:rsidRPr="00A75F4C">
        <w:rPr>
          <w:rFonts w:ascii="Times New Roman" w:hAnsi="Times New Roman" w:cs="Times New Roman"/>
        </w:rPr>
        <w:t>ь</w:t>
      </w:r>
      <w:r w:rsidRPr="00A75F4C">
        <w:rPr>
          <w:rFonts w:ascii="Times New Roman" w:hAnsi="Times New Roman" w:cs="Times New Roman"/>
        </w:rPr>
        <w:t>ственного значения; заключение эксперта нельзя заменить протоколом его допроса либо другим документом.</w:t>
      </w:r>
      <w:r w:rsidR="00E37056" w:rsidRPr="00A75F4C">
        <w:rPr>
          <w:rFonts w:ascii="Times New Roman" w:hAnsi="Times New Roman" w:cs="Times New Roman"/>
        </w:rPr>
        <w:t xml:space="preserve"> М</w:t>
      </w:r>
      <w:r w:rsidRPr="00A75F4C">
        <w:rPr>
          <w:rFonts w:ascii="Times New Roman" w:hAnsi="Times New Roman" w:cs="Times New Roman"/>
        </w:rPr>
        <w:t>ожно выделить следующие признаки, которые характеризуют судебную экспертизу и отличают ее от других процессуальных действий:</w:t>
      </w:r>
      <w:r w:rsidR="00A04141" w:rsidRPr="00A75F4C">
        <w:rPr>
          <w:rFonts w:ascii="Times New Roman" w:hAnsi="Times New Roman" w:cs="Times New Roman"/>
        </w:rPr>
        <w:t xml:space="preserve"> </w:t>
      </w:r>
      <w:r w:rsidRPr="00A75F4C">
        <w:rPr>
          <w:rFonts w:ascii="Times New Roman" w:hAnsi="Times New Roman" w:cs="Times New Roman"/>
        </w:rPr>
        <w:t>опосредованное средство доказывания;</w:t>
      </w:r>
      <w:r w:rsidR="00A04141" w:rsidRPr="00A75F4C">
        <w:rPr>
          <w:rFonts w:ascii="Times New Roman" w:hAnsi="Times New Roman" w:cs="Times New Roman"/>
        </w:rPr>
        <w:t xml:space="preserve"> </w:t>
      </w:r>
      <w:r w:rsidRPr="00A75F4C">
        <w:rPr>
          <w:rFonts w:ascii="Times New Roman" w:hAnsi="Times New Roman" w:cs="Times New Roman"/>
        </w:rPr>
        <w:t>пров</w:t>
      </w:r>
      <w:r w:rsidRPr="00A75F4C">
        <w:rPr>
          <w:rFonts w:ascii="Times New Roman" w:hAnsi="Times New Roman" w:cs="Times New Roman"/>
        </w:rPr>
        <w:t>е</w:t>
      </w:r>
      <w:r w:rsidRPr="00A75F4C">
        <w:rPr>
          <w:rFonts w:ascii="Times New Roman" w:hAnsi="Times New Roman" w:cs="Times New Roman"/>
        </w:rPr>
        <w:t>дение специальным субъектом;</w:t>
      </w:r>
      <w:r w:rsidR="00A04141" w:rsidRPr="00A75F4C">
        <w:rPr>
          <w:rFonts w:ascii="Times New Roman" w:hAnsi="Times New Roman" w:cs="Times New Roman"/>
        </w:rPr>
        <w:t xml:space="preserve"> </w:t>
      </w:r>
      <w:r w:rsidRPr="00A75F4C">
        <w:rPr>
          <w:rFonts w:ascii="Times New Roman" w:hAnsi="Times New Roman" w:cs="Times New Roman"/>
        </w:rPr>
        <w:t>проведение с целью получения фактов, которые не могут быть у</w:t>
      </w:r>
      <w:r w:rsidRPr="00A75F4C">
        <w:rPr>
          <w:rFonts w:ascii="Times New Roman" w:hAnsi="Times New Roman" w:cs="Times New Roman"/>
        </w:rPr>
        <w:t>с</w:t>
      </w:r>
      <w:r w:rsidRPr="00A75F4C">
        <w:rPr>
          <w:rFonts w:ascii="Times New Roman" w:hAnsi="Times New Roman" w:cs="Times New Roman"/>
        </w:rPr>
        <w:t>тановлены иными способами;</w:t>
      </w:r>
      <w:r w:rsidR="00A04141" w:rsidRPr="00A75F4C">
        <w:rPr>
          <w:rFonts w:ascii="Times New Roman" w:hAnsi="Times New Roman" w:cs="Times New Roman"/>
        </w:rPr>
        <w:t xml:space="preserve"> </w:t>
      </w:r>
      <w:r w:rsidRPr="00A75F4C">
        <w:rPr>
          <w:rFonts w:ascii="Times New Roman" w:hAnsi="Times New Roman" w:cs="Times New Roman"/>
        </w:rPr>
        <w:t>оформление результатов исследования заключением эксперта, кот</w:t>
      </w:r>
      <w:r w:rsidRPr="00A75F4C">
        <w:rPr>
          <w:rFonts w:ascii="Times New Roman" w:hAnsi="Times New Roman" w:cs="Times New Roman"/>
        </w:rPr>
        <w:t>о</w:t>
      </w:r>
      <w:r w:rsidRPr="00A75F4C">
        <w:rPr>
          <w:rFonts w:ascii="Times New Roman" w:hAnsi="Times New Roman" w:cs="Times New Roman"/>
        </w:rPr>
        <w:t>рое является самостоятельным средством доказывания.</w:t>
      </w:r>
      <w:r w:rsidR="00E37056" w:rsidRPr="00A75F4C">
        <w:rPr>
          <w:rFonts w:ascii="Times New Roman" w:hAnsi="Times New Roman" w:cs="Times New Roman"/>
        </w:rPr>
        <w:t xml:space="preserve"> </w:t>
      </w:r>
      <w:r w:rsidRPr="00A75F4C">
        <w:rPr>
          <w:rFonts w:ascii="Times New Roman" w:hAnsi="Times New Roman" w:cs="Times New Roman"/>
        </w:rPr>
        <w:t>Раскрыть сущность судебной экспертизы можно, лишь указав на ее основные признаки, которые отражают природу специальных знаний эксперта и отличают один род (вид) экспертиз от других. Такими признаками являются: предмет, задачи, объекты, методики экспертного исследования, которые должны рассматриваться в сов</w:t>
      </w:r>
      <w:r w:rsidRPr="00A75F4C">
        <w:rPr>
          <w:rFonts w:ascii="Times New Roman" w:hAnsi="Times New Roman" w:cs="Times New Roman"/>
        </w:rPr>
        <w:t>о</w:t>
      </w:r>
      <w:r w:rsidRPr="00A75F4C">
        <w:rPr>
          <w:rFonts w:ascii="Times New Roman" w:hAnsi="Times New Roman" w:cs="Times New Roman"/>
        </w:rPr>
        <w:t>купности, поскольку ни один из этих признаков, взятый в отдельности, изолировано, не позволяет понять сущность экспертизы, а также отграничить один ее род (вид) от другого.</w:t>
      </w:r>
      <w:r w:rsidR="00A04141" w:rsidRPr="00A75F4C">
        <w:rPr>
          <w:rFonts w:ascii="Times New Roman" w:hAnsi="Times New Roman" w:cs="Times New Roman"/>
        </w:rPr>
        <w:tab/>
      </w:r>
      <w:r w:rsidRPr="00A75F4C">
        <w:rPr>
          <w:rFonts w:ascii="Times New Roman" w:hAnsi="Times New Roman" w:cs="Times New Roman"/>
        </w:rPr>
        <w:br w:type="page"/>
      </w:r>
    </w:p>
    <w:p w:rsidR="000B0E18" w:rsidRPr="00A75F4C" w:rsidRDefault="001D79DC" w:rsidP="001D79DC">
      <w:pPr>
        <w:pStyle w:val="a4"/>
        <w:numPr>
          <w:ilvl w:val="0"/>
          <w:numId w:val="3"/>
        </w:numPr>
        <w:spacing w:after="0" w:line="240" w:lineRule="auto"/>
        <w:jc w:val="center"/>
        <w:rPr>
          <w:rFonts w:ascii="Times New Roman" w:hAnsi="Times New Roman" w:cs="Times New Roman"/>
          <w:b/>
        </w:rPr>
      </w:pPr>
      <w:r w:rsidRPr="00A75F4C">
        <w:rPr>
          <w:rFonts w:ascii="Times New Roman" w:hAnsi="Times New Roman" w:cs="Times New Roman"/>
          <w:b/>
        </w:rPr>
        <w:lastRenderedPageBreak/>
        <w:t>Предмет и метод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Задачи, стоящие перед экспертом в процессе производства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 Сущность и значение судебно-экономической экспертизы в современных условиях, предмет и объекты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Характеристика метода судебно-экономической экспертизы как совокупности общих и ч</w:t>
      </w:r>
      <w:r w:rsidRPr="00A75F4C">
        <w:rPr>
          <w:rFonts w:ascii="Times New Roman" w:hAnsi="Times New Roman" w:cs="Times New Roman"/>
        </w:rPr>
        <w:t>а</w:t>
      </w:r>
      <w:r w:rsidRPr="00A75F4C">
        <w:rPr>
          <w:rFonts w:ascii="Times New Roman" w:hAnsi="Times New Roman" w:cs="Times New Roman"/>
        </w:rPr>
        <w:t>стных приемов, используемых в процессе исследования бухгалтерских документов и других мат</w:t>
      </w:r>
      <w:r w:rsidRPr="00A75F4C">
        <w:rPr>
          <w:rFonts w:ascii="Times New Roman" w:hAnsi="Times New Roman" w:cs="Times New Roman"/>
        </w:rPr>
        <w:t>е</w:t>
      </w:r>
      <w:r w:rsidRPr="00A75F4C">
        <w:rPr>
          <w:rFonts w:ascii="Times New Roman" w:hAnsi="Times New Roman" w:cs="Times New Roman"/>
        </w:rPr>
        <w:t>риалов дела.</w:t>
      </w:r>
    </w:p>
    <w:p w:rsidR="000B0E18"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Порядок использования методов судебно-экономической экспертизы и приемов докуме</w:t>
      </w:r>
      <w:r w:rsidRPr="00A75F4C">
        <w:rPr>
          <w:rFonts w:ascii="Times New Roman" w:hAnsi="Times New Roman" w:cs="Times New Roman"/>
        </w:rPr>
        <w:t>н</w:t>
      </w:r>
      <w:r w:rsidRPr="00A75F4C">
        <w:rPr>
          <w:rFonts w:ascii="Times New Roman" w:hAnsi="Times New Roman" w:cs="Times New Roman"/>
        </w:rPr>
        <w:t>тального и фактического контроля при производстве  судебно-экономической дисциплины</w:t>
      </w:r>
    </w:p>
    <w:p w:rsidR="00E37056" w:rsidRPr="00A75F4C" w:rsidRDefault="00E37056" w:rsidP="00E37056">
      <w:pPr>
        <w:spacing w:after="0" w:line="240" w:lineRule="auto"/>
        <w:ind w:firstLine="567"/>
        <w:jc w:val="both"/>
        <w:rPr>
          <w:rFonts w:ascii="Times New Roman" w:hAnsi="Times New Roman" w:cs="Times New Roman"/>
        </w:rPr>
      </w:pPr>
    </w:p>
    <w:p w:rsidR="00E37056"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Правильное определение предмета судебной экспертизы, имеет важное значение в практ</w:t>
      </w:r>
      <w:r w:rsidRPr="00A75F4C">
        <w:rPr>
          <w:rFonts w:ascii="Times New Roman" w:hAnsi="Times New Roman" w:cs="Times New Roman"/>
        </w:rPr>
        <w:t>и</w:t>
      </w:r>
      <w:r w:rsidRPr="00A75F4C">
        <w:rPr>
          <w:rFonts w:ascii="Times New Roman" w:hAnsi="Times New Roman" w:cs="Times New Roman"/>
        </w:rPr>
        <w:t>ческом, процессуальном, а равно в теоретическом и организационно-методическом аспектах.</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Предмет экспертизы – это та часть или те стороны и свойства объектов, которые могут быть исследованы специальными методами. Поэтому предмет экспертизы выражается в круге вопросов, на которые эксперт может ответить, или в круге обстоятельств, которые могут быть установлены средствами данной экспертизы. В одном и том же объекте может быть несколько предметов и</w:t>
      </w:r>
      <w:r w:rsidRPr="00A75F4C">
        <w:rPr>
          <w:rFonts w:ascii="Times New Roman" w:hAnsi="Times New Roman" w:cs="Times New Roman"/>
        </w:rPr>
        <w:t>с</w:t>
      </w:r>
      <w:r w:rsidRPr="00A75F4C">
        <w:rPr>
          <w:rFonts w:ascii="Times New Roman" w:hAnsi="Times New Roman" w:cs="Times New Roman"/>
        </w:rPr>
        <w:t>следования (потожировой след пальца руки исследуется на предмет наличия и характера папи</w:t>
      </w:r>
      <w:r w:rsidRPr="00A75F4C">
        <w:rPr>
          <w:rFonts w:ascii="Times New Roman" w:hAnsi="Times New Roman" w:cs="Times New Roman"/>
        </w:rPr>
        <w:t>л</w:t>
      </w:r>
      <w:r w:rsidRPr="00A75F4C">
        <w:rPr>
          <w:rFonts w:ascii="Times New Roman" w:hAnsi="Times New Roman" w:cs="Times New Roman"/>
        </w:rPr>
        <w:t>лярного узора или химического состава пота и жира). По предмету проводится криминалистич</w:t>
      </w:r>
      <w:r w:rsidRPr="00A75F4C">
        <w:rPr>
          <w:rFonts w:ascii="Times New Roman" w:hAnsi="Times New Roman" w:cs="Times New Roman"/>
        </w:rPr>
        <w:t>е</w:t>
      </w:r>
      <w:r w:rsidRPr="00A75F4C">
        <w:rPr>
          <w:rFonts w:ascii="Times New Roman" w:hAnsi="Times New Roman" w:cs="Times New Roman"/>
        </w:rPr>
        <w:t>ская классификация экспертиз.</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Содержание предмета судебной экспертизы необходимо рассматривать с двух позиций – н</w:t>
      </w:r>
      <w:r w:rsidRPr="00A75F4C">
        <w:rPr>
          <w:rFonts w:ascii="Times New Roman" w:hAnsi="Times New Roman" w:cs="Times New Roman"/>
        </w:rPr>
        <w:t>а</w:t>
      </w:r>
      <w:r w:rsidRPr="00A75F4C">
        <w:rPr>
          <w:rFonts w:ascii="Times New Roman" w:hAnsi="Times New Roman" w:cs="Times New Roman"/>
        </w:rPr>
        <w:t>учной и практической.</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С точки зрения научной отрасли знания предметом науки о судебной экспертизе являются закономерности формирования свойств объектов и их изменения в связи с совершением престу</w:t>
      </w:r>
      <w:r w:rsidRPr="00A75F4C">
        <w:rPr>
          <w:rFonts w:ascii="Times New Roman" w:hAnsi="Times New Roman" w:cs="Times New Roman"/>
        </w:rPr>
        <w:t>п</w:t>
      </w:r>
      <w:r w:rsidRPr="00A75F4C">
        <w:rPr>
          <w:rFonts w:ascii="Times New Roman" w:hAnsi="Times New Roman" w:cs="Times New Roman"/>
        </w:rPr>
        <w:t>ления.</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Научная позиция важна для последующей классификации судебных экспертиз, для отгран</w:t>
      </w:r>
      <w:r w:rsidRPr="00A75F4C">
        <w:rPr>
          <w:rFonts w:ascii="Times New Roman" w:hAnsi="Times New Roman" w:cs="Times New Roman"/>
        </w:rPr>
        <w:t>и</w:t>
      </w:r>
      <w:r w:rsidRPr="00A75F4C">
        <w:rPr>
          <w:rFonts w:ascii="Times New Roman" w:hAnsi="Times New Roman" w:cs="Times New Roman"/>
        </w:rPr>
        <w:t>чения понятия предмета от тесно связанных с ним понятий – объекта, задач судебной экспертизы и компетенции эксперта.</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С точки зрения практической деятельности предмет судебной экспертизы составляют фа</w:t>
      </w:r>
      <w:r w:rsidRPr="00A75F4C">
        <w:rPr>
          <w:rFonts w:ascii="Times New Roman" w:hAnsi="Times New Roman" w:cs="Times New Roman"/>
        </w:rPr>
        <w:t>к</w:t>
      </w:r>
      <w:r w:rsidRPr="00A75F4C">
        <w:rPr>
          <w:rFonts w:ascii="Times New Roman" w:hAnsi="Times New Roman" w:cs="Times New Roman"/>
        </w:rPr>
        <w:t>тические данные (обстоятельства дела), исследуемые и устанавливаемые в гражданском, админ</w:t>
      </w:r>
      <w:r w:rsidRPr="00A75F4C">
        <w:rPr>
          <w:rFonts w:ascii="Times New Roman" w:hAnsi="Times New Roman" w:cs="Times New Roman"/>
        </w:rPr>
        <w:t>и</w:t>
      </w:r>
      <w:r w:rsidRPr="00A75F4C">
        <w:rPr>
          <w:rFonts w:ascii="Times New Roman" w:hAnsi="Times New Roman" w:cs="Times New Roman"/>
        </w:rPr>
        <w:t>стративном, уголовном и конституционном судопроизводстве на основе специальных знаний в различных областях науки и техники, искусства и ремесла. </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Практическая позиция важна для правильного и четкого определения оснований назначения и проведения экспертизы данного класса, рода, вида, пределов компетенции эксперта конкретной специальности; правильного применения закона, оперирующего этим термином.</w:t>
      </w:r>
    </w:p>
    <w:p w:rsidR="003018DE" w:rsidRPr="00A75F4C" w:rsidRDefault="00E37056" w:rsidP="00E37056">
      <w:pPr>
        <w:spacing w:after="0" w:line="240" w:lineRule="auto"/>
        <w:ind w:firstLine="567"/>
        <w:jc w:val="both"/>
        <w:rPr>
          <w:rFonts w:ascii="Times New Roman" w:hAnsi="Times New Roman" w:cs="Times New Roman"/>
        </w:rPr>
      </w:pPr>
      <w:r w:rsidRPr="00A75F4C">
        <w:rPr>
          <w:rFonts w:ascii="Times New Roman" w:hAnsi="Times New Roman" w:cs="Times New Roman"/>
        </w:rPr>
        <w:t>Предмет экспертизы означает факты (фактические данные, обстоятельства дела), которые эксперт устанавливает на основе специальных знаний и проведенных исследований материалом дела (объектов экспертизы). Эти факты в ряде случаев могут быть выяснены с помощью других средств доказывания, но нередко они устанавливаются лишь с помощью экспертизы.</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hAnsi="Times New Roman" w:cs="Times New Roman"/>
        </w:rPr>
        <w:t>Предмет экспертизы – это существенный признак каждого рода и вида судебной экспертизы, т.к. им определяются сущность и источники специальных знаний, необходимых для всестороннего исследования обстоятельств дела и установления искомых фактов. Предмет экспертизы является решающим, но не единственным признаком, позволяющим отличить один род и вид экспертизы от других.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Применительно к конкретной экспертизе ее предметом является экспертная задача, которую предстоит решить эксперту в ходе и по результатам исследования на основе соответствующего объема специальных знаний с использованием находящихся в его распоряжении средств и мет</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дов.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Они подразделяются на четыре основные группы: идентификационные, диагностические, классификационные и ситуационные.</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Идентификационные задачи направлены на установление индивидуально-конкретного то</w:t>
      </w:r>
      <w:r w:rsidRPr="00A75F4C">
        <w:rPr>
          <w:rFonts w:ascii="Times New Roman" w:eastAsia="Times New Roman" w:hAnsi="Times New Roman" w:cs="Times New Roman"/>
          <w:color w:val="000000"/>
          <w:shd w:val="clear" w:color="auto" w:fill="FFFFFF"/>
        </w:rPr>
        <w:t>ж</w:t>
      </w:r>
      <w:r w:rsidRPr="00A75F4C">
        <w:rPr>
          <w:rFonts w:ascii="Times New Roman" w:eastAsia="Times New Roman" w:hAnsi="Times New Roman" w:cs="Times New Roman"/>
          <w:color w:val="000000"/>
          <w:shd w:val="clear" w:color="auto" w:fill="FFFFFF"/>
        </w:rPr>
        <w:t>дества. К таким задачам относится установление человека, животных, предметов по их отображ</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ниям. Например, установление лица, исполнившего документ, по его почерку, по следу пальца.</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Диагностические задачи направлены на установление природы объекта, его целевого назн</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чения, области применения; свойств и состояния объекта, условий его возникновения, функци</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нирования, изменения; механизма взаимодействия объектов, причины появления определенных последствий, результатов и т.п. В качестве примера таких задач можно назвать механизм возни</w:t>
      </w:r>
      <w:r w:rsidRPr="00A75F4C">
        <w:rPr>
          <w:rFonts w:ascii="Times New Roman" w:eastAsia="Times New Roman" w:hAnsi="Times New Roman" w:cs="Times New Roman"/>
          <w:color w:val="000000"/>
          <w:shd w:val="clear" w:color="auto" w:fill="FFFFFF"/>
        </w:rPr>
        <w:t>к</w:t>
      </w:r>
      <w:r w:rsidRPr="00A75F4C">
        <w:rPr>
          <w:rFonts w:ascii="Times New Roman" w:eastAsia="Times New Roman" w:hAnsi="Times New Roman" w:cs="Times New Roman"/>
          <w:color w:val="000000"/>
          <w:shd w:val="clear" w:color="auto" w:fill="FFFFFF"/>
        </w:rPr>
        <w:t>новения пожара или взрыва, механизм образования следов и т.д.</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lastRenderedPageBreak/>
        <w:t>Классификационные задачи</w:t>
      </w:r>
      <w:r w:rsidR="003018DE" w:rsidRPr="00A75F4C">
        <w:rPr>
          <w:rFonts w:ascii="Times New Roman" w:eastAsia="Times New Roman" w:hAnsi="Times New Roman" w:cs="Times New Roman"/>
          <w:color w:val="000000"/>
          <w:shd w:val="clear" w:color="auto" w:fill="FFFFFF"/>
        </w:rPr>
        <w:t xml:space="preserve"> </w:t>
      </w:r>
      <w:r w:rsidRPr="00A75F4C">
        <w:rPr>
          <w:rFonts w:ascii="Times New Roman" w:eastAsia="Times New Roman" w:hAnsi="Times New Roman" w:cs="Times New Roman"/>
          <w:color w:val="000000"/>
          <w:shd w:val="clear" w:color="auto" w:fill="FFFFFF"/>
        </w:rPr>
        <w:t>имеют целью установление характеристик (свойств) неизвес</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ного или известного объекта для отнесения его к общепринятому классу. Примером может сл</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жить судебно-баллистическая экспертиза, когда требуется установить, к какой системе или модели относится изъятый пистолет.</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Ситуационные задачи преследуют цель уяснения отдельных обстоятельств и (или) механи</w:t>
      </w:r>
      <w:r w:rsidRPr="00A75F4C">
        <w:rPr>
          <w:rFonts w:ascii="Times New Roman" w:eastAsia="Times New Roman" w:hAnsi="Times New Roman" w:cs="Times New Roman"/>
          <w:color w:val="000000"/>
          <w:shd w:val="clear" w:color="auto" w:fill="FFFFFF"/>
        </w:rPr>
        <w:t>з</w:t>
      </w:r>
      <w:r w:rsidRPr="00A75F4C">
        <w:rPr>
          <w:rFonts w:ascii="Times New Roman" w:eastAsia="Times New Roman" w:hAnsi="Times New Roman" w:cs="Times New Roman"/>
          <w:color w:val="000000"/>
          <w:shd w:val="clear" w:color="auto" w:fill="FFFFFF"/>
        </w:rPr>
        <w:t>ма расследуемого события с учетом конкретных обстоятельств: Может ли быть произведен в</w:t>
      </w:r>
      <w:r w:rsidRPr="00A75F4C">
        <w:rPr>
          <w:rFonts w:ascii="Times New Roman" w:eastAsia="Times New Roman" w:hAnsi="Times New Roman" w:cs="Times New Roman"/>
          <w:color w:val="000000"/>
          <w:shd w:val="clear" w:color="auto" w:fill="FFFFFF"/>
        </w:rPr>
        <w:t>ы</w:t>
      </w:r>
      <w:r w:rsidRPr="00A75F4C">
        <w:rPr>
          <w:rFonts w:ascii="Times New Roman" w:eastAsia="Times New Roman" w:hAnsi="Times New Roman" w:cs="Times New Roman"/>
          <w:color w:val="000000"/>
          <w:shd w:val="clear" w:color="auto" w:fill="FFFFFF"/>
        </w:rPr>
        <w:t>стрел из данного экземпляра огнестрельного оружия в таких-то условиях без нажатия на спуск</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вой крючок; имел ли водитель данной автомашины в таких-то условиях техническую возможность предотвратить наезд или столкновение.</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Экспертные задачи неразрывно связаны с вопросами, выносимыми на разрешение судебной экспертизы. Они реализуются путем постановки определенных вопросов эксперту в зависимости от имеющихся объектов и материалов уголовного дела.</w:t>
      </w:r>
    </w:p>
    <w:p w:rsidR="003018DE" w:rsidRPr="00A75F4C" w:rsidRDefault="003018DE" w:rsidP="00E37056">
      <w:pPr>
        <w:spacing w:after="0" w:line="240" w:lineRule="auto"/>
        <w:ind w:firstLine="567"/>
        <w:jc w:val="both"/>
        <w:rPr>
          <w:rFonts w:ascii="Times New Roman" w:eastAsia="Times New Roman" w:hAnsi="Times New Roman" w:cs="Times New Roman"/>
          <w:color w:val="000000"/>
          <w:shd w:val="clear" w:color="auto" w:fill="FFFFFF"/>
        </w:rPr>
      </w:pP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Понятие и классификация объекта судебной экспертизы</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Понятие объекта экспертизы также следует рассматривать с точки зрения науки и практики.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Применительно к понятиям науки судебной экспертизы, объект судебной экспертизы – это род (вид) объектов, какой-либо класс, категория предметов, характеризующихся общими свойс</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вами.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В практической экспертной деятельности – это определенный предмет (предметы), пост</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пающий на исследование эксперту.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 объектам в судебной экспертизе законодатель относит вещественные доказательства, 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кументы, предметы, животных, трупы и их части, образцы для сравнительного исследования, а также материалы дела, по которому производится судебная экспертиза. Исследования проводятся также в отношении живых лиц9. К числу объектов судебной экспертизы относятся также отобр</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жения людей и животных, предметов, механизмов и агрегатов, вещества, материалы и изделия, документы и полиграфическая продукция, выделения человека, части его тела и трупы, разноо</w:t>
      </w:r>
      <w:r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разные объекты растительного и животного происхождения и многое другое.</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Кроме того, к объектам экспертизы относятся события, факты, явления и другие нематер</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альные объекты, необходимость изучения которых в процессе расследования требует специал</w:t>
      </w:r>
      <w:r w:rsidRPr="00A75F4C">
        <w:rPr>
          <w:rFonts w:ascii="Times New Roman" w:eastAsia="Times New Roman" w:hAnsi="Times New Roman" w:cs="Times New Roman"/>
          <w:color w:val="000000"/>
          <w:shd w:val="clear" w:color="auto" w:fill="FFFFFF"/>
        </w:rPr>
        <w:t>ь</w:t>
      </w:r>
      <w:r w:rsidRPr="00A75F4C">
        <w:rPr>
          <w:rFonts w:ascii="Times New Roman" w:eastAsia="Times New Roman" w:hAnsi="Times New Roman" w:cs="Times New Roman"/>
          <w:color w:val="000000"/>
          <w:shd w:val="clear" w:color="auto" w:fill="FFFFFF"/>
        </w:rPr>
        <w:t>ных знаний и проведения экспертного исследования. Однако изучение этих событий, фактов, я</w:t>
      </w:r>
      <w:r w:rsidRPr="00A75F4C">
        <w:rPr>
          <w:rFonts w:ascii="Times New Roman" w:eastAsia="Times New Roman" w:hAnsi="Times New Roman" w:cs="Times New Roman"/>
          <w:color w:val="000000"/>
          <w:shd w:val="clear" w:color="auto" w:fill="FFFFFF"/>
        </w:rPr>
        <w:t>в</w:t>
      </w:r>
      <w:r w:rsidRPr="00A75F4C">
        <w:rPr>
          <w:rFonts w:ascii="Times New Roman" w:eastAsia="Times New Roman" w:hAnsi="Times New Roman" w:cs="Times New Roman"/>
          <w:color w:val="000000"/>
          <w:shd w:val="clear" w:color="auto" w:fill="FFFFFF"/>
        </w:rPr>
        <w:t>лений и других нематериальных объектов осуществляется путем исследования материальных н</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сителей информации о них.</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Объект экспертизы специфичен для каждого рода (вида) судебной экспертизы, и потому его своеобразие является важным признаком для разграничения экспертиз.</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Объекты судебной экспертизы могут классифицироваться по разным основаниям.</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По виду носителя информации объекты судебной экспертизы делятся на объекты-отображения и объекты-предметы.</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 объектам-отображениям относятся такие носители информации, в которых отображены данные о другом объекте, возникшие под воздействием механизма следообразования.</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Объекты-предметы могут быть как следообразующими, так и несущими информацию о с</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бытии самим фактом своего нахождения в определенном месте и времени, имеющими значение для изучения этого события.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Исходя из их процессуального значения, объекты судебной экспертизы делят на:</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объекты – вещественные доказательства;</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объекты – образцы для сравнительного исследования;</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материалы дела, содержащие сведения, относящиеся к предмету экспертизы.</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 осуществлении идентификационных судебно-экспертных исследований выделяют идентифицируемые объекты, т. е. объекты, отождествление которых составляет задачу процесса идентификации, а также идентифицирующие объекты, т. е. объекты, с помощью которых решае</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ся задача идентификации.</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Одним из объектов судебной экспертизы являются образцы для сравнительного исследов</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ния, то есть объекты, отображающие свойства или особенности человека, животного, трупа, пре</w:t>
      </w:r>
      <w:r w:rsidRPr="00A75F4C">
        <w:rPr>
          <w:rFonts w:ascii="Times New Roman" w:eastAsia="Times New Roman" w:hAnsi="Times New Roman" w:cs="Times New Roman"/>
          <w:color w:val="000000"/>
          <w:shd w:val="clear" w:color="auto" w:fill="FFFFFF"/>
        </w:rPr>
        <w:t>д</w:t>
      </w:r>
      <w:r w:rsidRPr="00A75F4C">
        <w:rPr>
          <w:rFonts w:ascii="Times New Roman" w:eastAsia="Times New Roman" w:hAnsi="Times New Roman" w:cs="Times New Roman"/>
          <w:color w:val="000000"/>
          <w:shd w:val="clear" w:color="auto" w:fill="FFFFFF"/>
        </w:rPr>
        <w:t>мета, материала или вещества, а также другие образцы, необходимые эксперту для проведения исследований и дачи заключения. Отбор образцов зависит от рода и вида экспертизы, характера вопросов, выносимых на ее разрешение.</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Все образцы, направляемые на экспертизу, должны быть необходимого качества, в нужном количестве и достоверного происхождения. </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lastRenderedPageBreak/>
        <w:t>В зависимости от времени и условий их возникновения образцы для сравнительного иссл</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дования принято подразделять на три группы.</w:t>
      </w:r>
    </w:p>
    <w:p w:rsidR="003018DE"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1. Свободными образцами являются такие, которые образовались до начала производства по делу и вне связи с ним. Они получаются при производстве обыска, выемки, осмотра. </w:t>
      </w:r>
    </w:p>
    <w:p w:rsidR="00C074A2" w:rsidRPr="00A75F4C" w:rsidRDefault="003018DE"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2. </w:t>
      </w:r>
      <w:r w:rsidR="00E37056" w:rsidRPr="00A75F4C">
        <w:rPr>
          <w:rFonts w:ascii="Times New Roman" w:eastAsia="Times New Roman" w:hAnsi="Times New Roman" w:cs="Times New Roman"/>
          <w:color w:val="000000"/>
          <w:shd w:val="clear" w:color="auto" w:fill="FFFFFF"/>
        </w:rPr>
        <w:t>Экспериментальные образцы в уголовном процессе отбирают в заданных условиях и п</w:t>
      </w:r>
      <w:r w:rsidR="00E37056" w:rsidRPr="00A75F4C">
        <w:rPr>
          <w:rFonts w:ascii="Times New Roman" w:eastAsia="Times New Roman" w:hAnsi="Times New Roman" w:cs="Times New Roman"/>
          <w:color w:val="000000"/>
          <w:shd w:val="clear" w:color="auto" w:fill="FFFFFF"/>
        </w:rPr>
        <w:t>о</w:t>
      </w:r>
      <w:r w:rsidR="00E37056" w:rsidRPr="00A75F4C">
        <w:rPr>
          <w:rFonts w:ascii="Times New Roman" w:eastAsia="Times New Roman" w:hAnsi="Times New Roman" w:cs="Times New Roman"/>
          <w:color w:val="000000"/>
          <w:shd w:val="clear" w:color="auto" w:fill="FFFFFF"/>
        </w:rPr>
        <w:t>лучают в связи с подготовкой материалов на судебную экспертизу на основании УПК Р</w:t>
      </w:r>
      <w:r w:rsidRPr="00A75F4C">
        <w:rPr>
          <w:rFonts w:ascii="Times New Roman" w:eastAsia="Times New Roman" w:hAnsi="Times New Roman" w:cs="Times New Roman"/>
          <w:color w:val="000000"/>
          <w:shd w:val="clear" w:color="auto" w:fill="FFFFFF"/>
        </w:rPr>
        <w:t>Б</w:t>
      </w:r>
      <w:r w:rsidR="00E37056" w:rsidRPr="00A75F4C">
        <w:rPr>
          <w:rFonts w:ascii="Times New Roman" w:eastAsia="Times New Roman" w:hAnsi="Times New Roman" w:cs="Times New Roman"/>
          <w:color w:val="000000"/>
          <w:shd w:val="clear" w:color="auto" w:fill="FFFFFF"/>
        </w:rPr>
        <w:t>. Об о</w:t>
      </w:r>
      <w:r w:rsidR="00E37056" w:rsidRPr="00A75F4C">
        <w:rPr>
          <w:rFonts w:ascii="Times New Roman" w:eastAsia="Times New Roman" w:hAnsi="Times New Roman" w:cs="Times New Roman"/>
          <w:color w:val="000000"/>
          <w:shd w:val="clear" w:color="auto" w:fill="FFFFFF"/>
        </w:rPr>
        <w:t>т</w:t>
      </w:r>
      <w:r w:rsidR="00E37056" w:rsidRPr="00A75F4C">
        <w:rPr>
          <w:rFonts w:ascii="Times New Roman" w:eastAsia="Times New Roman" w:hAnsi="Times New Roman" w:cs="Times New Roman"/>
          <w:color w:val="000000"/>
          <w:shd w:val="clear" w:color="auto" w:fill="FFFFFF"/>
        </w:rPr>
        <w:t>боре образцов для сравнительного исследования следователь выносит постановление. В необх</w:t>
      </w:r>
      <w:r w:rsidR="00E37056" w:rsidRPr="00A75F4C">
        <w:rPr>
          <w:rFonts w:ascii="Times New Roman" w:eastAsia="Times New Roman" w:hAnsi="Times New Roman" w:cs="Times New Roman"/>
          <w:color w:val="000000"/>
          <w:shd w:val="clear" w:color="auto" w:fill="FFFFFF"/>
        </w:rPr>
        <w:t>о</w:t>
      </w:r>
      <w:r w:rsidR="00E37056" w:rsidRPr="00A75F4C">
        <w:rPr>
          <w:rFonts w:ascii="Times New Roman" w:eastAsia="Times New Roman" w:hAnsi="Times New Roman" w:cs="Times New Roman"/>
          <w:color w:val="000000"/>
          <w:shd w:val="clear" w:color="auto" w:fill="FFFFFF"/>
        </w:rPr>
        <w:t>димых случаях изъятие образцов производится с участием специалиста. Об изъятии образцов с</w:t>
      </w:r>
      <w:r w:rsidR="00E37056" w:rsidRPr="00A75F4C">
        <w:rPr>
          <w:rFonts w:ascii="Times New Roman" w:eastAsia="Times New Roman" w:hAnsi="Times New Roman" w:cs="Times New Roman"/>
          <w:color w:val="000000"/>
          <w:shd w:val="clear" w:color="auto" w:fill="FFFFFF"/>
        </w:rPr>
        <w:t>о</w:t>
      </w:r>
      <w:r w:rsidR="00E37056" w:rsidRPr="00A75F4C">
        <w:rPr>
          <w:rFonts w:ascii="Times New Roman" w:eastAsia="Times New Roman" w:hAnsi="Times New Roman" w:cs="Times New Roman"/>
          <w:color w:val="000000"/>
          <w:shd w:val="clear" w:color="auto" w:fill="FFFFFF"/>
        </w:rPr>
        <w:t>ставляется протокол следственного действия, в котором указываются условия, при которых пол</w:t>
      </w:r>
      <w:r w:rsidR="00E37056" w:rsidRPr="00A75F4C">
        <w:rPr>
          <w:rFonts w:ascii="Times New Roman" w:eastAsia="Times New Roman" w:hAnsi="Times New Roman" w:cs="Times New Roman"/>
          <w:color w:val="000000"/>
          <w:shd w:val="clear" w:color="auto" w:fill="FFFFFF"/>
        </w:rPr>
        <w:t>у</w:t>
      </w:r>
      <w:r w:rsidR="00E37056" w:rsidRPr="00A75F4C">
        <w:rPr>
          <w:rFonts w:ascii="Times New Roman" w:eastAsia="Times New Roman" w:hAnsi="Times New Roman" w:cs="Times New Roman"/>
          <w:color w:val="000000"/>
          <w:shd w:val="clear" w:color="auto" w:fill="FFFFFF"/>
        </w:rPr>
        <w:t>чены образцы, их количество и характер, отмечаются особенности упаковки и т.д. Если получение образцов для сравнительного исследования является частью судебной экспертизы, то оно прои</w:t>
      </w:r>
      <w:r w:rsidR="00E37056" w:rsidRPr="00A75F4C">
        <w:rPr>
          <w:rFonts w:ascii="Times New Roman" w:eastAsia="Times New Roman" w:hAnsi="Times New Roman" w:cs="Times New Roman"/>
          <w:color w:val="000000"/>
          <w:shd w:val="clear" w:color="auto" w:fill="FFFFFF"/>
        </w:rPr>
        <w:t>з</w:t>
      </w:r>
      <w:r w:rsidR="00E37056" w:rsidRPr="00A75F4C">
        <w:rPr>
          <w:rFonts w:ascii="Times New Roman" w:eastAsia="Times New Roman" w:hAnsi="Times New Roman" w:cs="Times New Roman"/>
          <w:color w:val="000000"/>
          <w:shd w:val="clear" w:color="auto" w:fill="FFFFFF"/>
        </w:rPr>
        <w:t>водится экспертом. В этом случае сведения о производстве указанного действия эксперт отражает в своем заключении.</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3. Условно-свободными являются образцы, возникшие после возбуждения дела, но не в св</w:t>
      </w:r>
      <w:r w:rsidRPr="00A75F4C">
        <w:rPr>
          <w:rFonts w:ascii="Times New Roman" w:eastAsia="Times New Roman" w:hAnsi="Times New Roman" w:cs="Times New Roman"/>
          <w:color w:val="000000"/>
          <w:shd w:val="clear" w:color="auto" w:fill="FFFFFF"/>
        </w:rPr>
        <w:t>я</w:t>
      </w:r>
      <w:r w:rsidRPr="00A75F4C">
        <w:rPr>
          <w:rFonts w:ascii="Times New Roman" w:eastAsia="Times New Roman" w:hAnsi="Times New Roman" w:cs="Times New Roman"/>
          <w:color w:val="000000"/>
          <w:shd w:val="clear" w:color="auto" w:fill="FFFFFF"/>
        </w:rPr>
        <w:t>зи с подготовкой материалов на экспертизу. В качестве подобных образцов могут использоваться, например, подписи обвиняемого, сделанные им в протоколах допросов.</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Подозреваемый и обвиняемый должны предоставить субъекту, назначающему экспертизу, необходимые образцы для сравнительного исследования, которыми обычно являются отпечатки пальцев и ступней ног, слепки зубов, образцы волос, крови, слюны, почерка, фонограммы голоса и иные. В исключительных случаях при отказе предоставить образцы те из них, характер которых это допускает, могут быть получены принудительно.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Аналогичные образцы можно получить и у свидетеля или потерпевшего, но лишь в том сл</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чае, когда необходимо проверить, не оставлены ли этими лицами следы на месте происшествия или на вещественных доказательствах.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 производстве по делам об административных правонарушениях КоАП предусмотрено взятие проб и образцов. Об изъятии вещей и документов в качестве образцов и проб составляется протокол, предусмотренный.</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По не совсем понятной причине законодатель среди образцов особо выделяет образцы п</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черка (КоАП). Ведь у живого весьма часто отбирается ряд других образцов (отпечатки пальцев, кровь, подногтевое содержимое, образцы голоса и речи, запаха).</w:t>
      </w:r>
      <w:bookmarkStart w:id="0" w:name="sub_20226"/>
      <w:bookmarkEnd w:id="0"/>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В гражданском и арбитражном процессе материалы для проведения экспертизы, в том числе и образцы для сравнительного исследования, должны быть предоставлены в распоряжение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 xml:space="preserve">перта судом. </w:t>
      </w:r>
    </w:p>
    <w:p w:rsidR="00C074A2" w:rsidRPr="00A75F4C" w:rsidRDefault="00C074A2" w:rsidP="00E37056">
      <w:pPr>
        <w:spacing w:after="0" w:line="240" w:lineRule="auto"/>
        <w:ind w:firstLine="567"/>
        <w:jc w:val="both"/>
        <w:rPr>
          <w:rFonts w:ascii="Times New Roman" w:eastAsia="Times New Roman" w:hAnsi="Times New Roman" w:cs="Times New Roman"/>
          <w:color w:val="000000"/>
          <w:shd w:val="clear" w:color="auto" w:fill="FFFFFF"/>
        </w:rPr>
      </w:pP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5 Методы судебно-экспертной деятельности и методики экспертного исследования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«Метод экспертизы (экспертного исследования) – система логических и (или) инструме</w:t>
      </w:r>
      <w:r w:rsidRPr="00A75F4C">
        <w:rPr>
          <w:rFonts w:ascii="Times New Roman" w:eastAsia="Times New Roman" w:hAnsi="Times New Roman" w:cs="Times New Roman"/>
          <w:color w:val="000000"/>
          <w:shd w:val="clear" w:color="auto" w:fill="FFFFFF"/>
        </w:rPr>
        <w:t>н</w:t>
      </w:r>
      <w:r w:rsidRPr="00A75F4C">
        <w:rPr>
          <w:rFonts w:ascii="Times New Roman" w:eastAsia="Times New Roman" w:hAnsi="Times New Roman" w:cs="Times New Roman"/>
          <w:color w:val="000000"/>
          <w:shd w:val="clear" w:color="auto" w:fill="FFFFFF"/>
        </w:rPr>
        <w:t>тальных операций (способов, приемов) получения данных для решения вопроса, поставленного перед экспертом».</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Система методов судебной экспертизы как практической деятельности, протекающей в ра</w:t>
      </w:r>
      <w:r w:rsidRPr="00A75F4C">
        <w:rPr>
          <w:rFonts w:ascii="Times New Roman" w:eastAsia="Times New Roman" w:hAnsi="Times New Roman" w:cs="Times New Roman"/>
          <w:color w:val="000000"/>
          <w:shd w:val="clear" w:color="auto" w:fill="FFFFFF"/>
        </w:rPr>
        <w:t>м</w:t>
      </w:r>
      <w:r w:rsidRPr="00A75F4C">
        <w:rPr>
          <w:rFonts w:ascii="Times New Roman" w:eastAsia="Times New Roman" w:hAnsi="Times New Roman" w:cs="Times New Roman"/>
          <w:color w:val="000000"/>
          <w:shd w:val="clear" w:color="auto" w:fill="FFFFFF"/>
        </w:rPr>
        <w:t>ках закона и основывающейся на положениях криминалистики, должна базироваться на системе методов криминалистики в целом, то есть используются те же методы, что и в научных исслед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ваниях.</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Применительно к потребностям экспертной практики представляется целесообразной кла</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 xml:space="preserve">сификация методов с точки зрения их общности и субординации. Их систему можно представить совокупностью трех групп методов: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1) всеобщим диалектическим методом;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2) общенаучными методами;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3) специальными методами частных наук.</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I. Всеобщий диалектический метод, пронизывающий все остальные уровни, всю структуру методов, т.к. является базой для их развития.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Этот всеобщий метод включает в себя и широко используемые в экспертной практике такие формально-логические категории, операции познания, как: анализ, синтез, сравнение, обобщение, индукция, дедукция</w:t>
      </w:r>
      <w:r w:rsidR="00524895" w:rsidRPr="00A75F4C">
        <w:rPr>
          <w:rFonts w:ascii="Times New Roman" w:eastAsia="Times New Roman" w:hAnsi="Times New Roman" w:cs="Times New Roman"/>
          <w:color w:val="000000"/>
          <w:shd w:val="clear" w:color="auto" w:fill="FFFFFF"/>
        </w:rPr>
        <w:t xml:space="preserve"> </w:t>
      </w:r>
      <w:r w:rsidRPr="00A75F4C">
        <w:rPr>
          <w:rFonts w:ascii="Times New Roman" w:eastAsia="Times New Roman" w:hAnsi="Times New Roman" w:cs="Times New Roman"/>
          <w:color w:val="000000"/>
          <w:shd w:val="clear" w:color="auto" w:fill="FFFFFF"/>
        </w:rPr>
        <w:t>и др., которые учитывают основные этапы и закономерности процесса позн</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II. Общие методы – система определенных приемов, правил, рекомендаций по изучению конкретных объектов, явлений, предметов, фактов. Это универсальные методы исследования, т.к. каждый из них может использоваться для решения большой группы вопросов, которые ставятся </w:t>
      </w:r>
      <w:r w:rsidRPr="00A75F4C">
        <w:rPr>
          <w:rFonts w:ascii="Times New Roman" w:eastAsia="Times New Roman" w:hAnsi="Times New Roman" w:cs="Times New Roman"/>
          <w:color w:val="000000"/>
          <w:shd w:val="clear" w:color="auto" w:fill="FFFFFF"/>
        </w:rPr>
        <w:lastRenderedPageBreak/>
        <w:t>перед судебной экспертизой. Они применяются на основных стадиях экспертного исследования в экспертизах всех родов.</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 общим методам относятся: наблюдение, измерение, описание, сравнение, эксперимент, моделирование.</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Наблюдение – непосредственное восприятие какого-либо объекта, явления, процесса, ос</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ществляемое преднамеренно и целенаправленно с целью его изучения.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Измерение – совокупность действий, выполняемых при помощи средств измерений в целях нахождения числового значения величины в принятых единицах измерения.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Описание – фиксирование обобщенных результатов наблюдения, измерения с помощью средств письменной речи, указание на признаки объекта. Такое описание всегда упорядоченное, поскольку используется принятая терминология.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Сравнение – это сопоставление свойств или признаков двух или нескольких объектов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пертного исследования. Объектами сравнения могут быть конкретные материальные образования, мысленные образы, выводы и предположения, результаты действий.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Эксперимент – опытное действие, специально осуществляемое для искусственного неодн</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кратного изменения условий наблюдения объекта, явления с целью выявления природы, сущности свойств, характеристик и других особенностей наблюдаемого объекта, явления. Этот метод шир</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ко применяется в судебной экспертизе, начиная с получения экспериментальных образцов до в</w:t>
      </w:r>
      <w:r w:rsidRPr="00A75F4C">
        <w:rPr>
          <w:rFonts w:ascii="Times New Roman" w:eastAsia="Times New Roman" w:hAnsi="Times New Roman" w:cs="Times New Roman"/>
          <w:color w:val="000000"/>
          <w:shd w:val="clear" w:color="auto" w:fill="FFFFFF"/>
        </w:rPr>
        <w:t>ы</w:t>
      </w:r>
      <w:r w:rsidRPr="00A75F4C">
        <w:rPr>
          <w:rFonts w:ascii="Times New Roman" w:eastAsia="Times New Roman" w:hAnsi="Times New Roman" w:cs="Times New Roman"/>
          <w:color w:val="000000"/>
          <w:shd w:val="clear" w:color="auto" w:fill="FFFFFF"/>
        </w:rPr>
        <w:t>явления механизма взаимодействия объектов, следообразования, отдельных параметров этого м</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ханизма.</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Моделирование – суть метода состоит в замене объекта-оригинала моделью, т. е. специально созданным аналогом. Это могут быть модели предметов, устройств, систем, явлений и процессов. Частным случаем моделирования является реконструкция, т.е. восстановление первоначального вида, состояния, облика объекта по остаткам или письменным источникам.</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Кроме этого имеется новая группа общенаучных методов, которые активно внедряются в судебно-экспертную деятельность, - это кибернетические методы. Новые информационные техн</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логии, основанные на использовании этих методов, позволяют осуществлять поиск и автоматич</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скую обработку информации, компьютерное моделирование.</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III. Специальные методы частных наук представляют собой современные методы судебно-экспертного исследования, основанные на интеграции новых технологий, использовании сложных приборных комплексов, компьютерной техники, и включают в себя характерные черты одного или нескольких общих методов исследования.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 ним относятся многие физические, химические и физико-химические методы, напр</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мер электронная и оптическая микроскопия, хроматография, химико-аналитические методы, би</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логические, психологические и многие другие.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Законодатель вменяет в обязанность судебному эксперту обеспечить сохранность предста</w:t>
      </w:r>
      <w:r w:rsidRPr="00A75F4C">
        <w:rPr>
          <w:rFonts w:ascii="Times New Roman" w:eastAsia="Times New Roman" w:hAnsi="Times New Roman" w:cs="Times New Roman"/>
          <w:color w:val="000000"/>
          <w:shd w:val="clear" w:color="auto" w:fill="FFFFFF"/>
        </w:rPr>
        <w:t>в</w:t>
      </w:r>
      <w:r w:rsidRPr="00A75F4C">
        <w:rPr>
          <w:rFonts w:ascii="Times New Roman" w:eastAsia="Times New Roman" w:hAnsi="Times New Roman" w:cs="Times New Roman"/>
          <w:color w:val="000000"/>
          <w:shd w:val="clear" w:color="auto" w:fill="FFFFFF"/>
        </w:rPr>
        <w:t>ленных объектов исследований и материалов дела, а также уничтожать объекты исследований л</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бо существенно изменять их свойства только с разрешения органа или лица, назначивших суде</w:t>
      </w:r>
      <w:r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ную экспертизу.</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В литературе обычно даются рекомендации применять в первую очередь неразрушающие методы исследования.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Разрушающим является метод экспертного исследования, который при своей реализации приводит либо к разрушению объекта в целом или исследуемого образца, либо к необратимым изменениям состава, структуры или отдельных свойств объекта при сохранении его формы и внешнего вида.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Сказанное выше относится к объектам, имеющим определенную форму. Что касается жи</w:t>
      </w:r>
      <w:r w:rsidRPr="00A75F4C">
        <w:rPr>
          <w:rFonts w:ascii="Times New Roman" w:eastAsia="Times New Roman" w:hAnsi="Times New Roman" w:cs="Times New Roman"/>
          <w:color w:val="000000"/>
          <w:shd w:val="clear" w:color="auto" w:fill="FFFFFF"/>
        </w:rPr>
        <w:t>д</w:t>
      </w:r>
      <w:r w:rsidRPr="00A75F4C">
        <w:rPr>
          <w:rFonts w:ascii="Times New Roman" w:eastAsia="Times New Roman" w:hAnsi="Times New Roman" w:cs="Times New Roman"/>
          <w:color w:val="000000"/>
          <w:shd w:val="clear" w:color="auto" w:fill="FFFFFF"/>
        </w:rPr>
        <w:t>ких и сыпучих тел, то, если объект имеется в достаточном количестве, разрушение незначител</w:t>
      </w:r>
      <w:r w:rsidRPr="00A75F4C">
        <w:rPr>
          <w:rFonts w:ascii="Times New Roman" w:eastAsia="Times New Roman" w:hAnsi="Times New Roman" w:cs="Times New Roman"/>
          <w:color w:val="000000"/>
          <w:shd w:val="clear" w:color="auto" w:fill="FFFFFF"/>
        </w:rPr>
        <w:t>ь</w:t>
      </w:r>
      <w:r w:rsidRPr="00A75F4C">
        <w:rPr>
          <w:rFonts w:ascii="Times New Roman" w:eastAsia="Times New Roman" w:hAnsi="Times New Roman" w:cs="Times New Roman"/>
          <w:color w:val="000000"/>
          <w:shd w:val="clear" w:color="auto" w:fill="FFFFFF"/>
        </w:rPr>
        <w:t>ной его части не имеет большого значения. В то же время, например, если наркотическое вещес</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во обнаружено в следовых количествах, предварительное исследование, безусловно, будет разр</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шающим и не должно проводиться ни в коем случае до вынесения постановления о назначении экспертизы. В противном случае вещество будет истрачено, а результаты исследования не будут иметь никакого доказательственного значения.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Применение неразрушающих методов не самоцель и может быть неэффективным в данном конкретном случае, когда полную информацию об объекте экспертного исследования удается п</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лучить только при его разрушении. Выбор методики исследования иногда зависит не только от объекта, но и от сложившейся ситуации. Использование только неразрушающих методов (при о</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 xml:space="preserve">сутствии необходимой аппаратуры) может привести к затягиванию сроков выполнения судебных </w:t>
      </w:r>
      <w:r w:rsidRPr="00A75F4C">
        <w:rPr>
          <w:rFonts w:ascii="Times New Roman" w:eastAsia="Times New Roman" w:hAnsi="Times New Roman" w:cs="Times New Roman"/>
          <w:color w:val="000000"/>
          <w:shd w:val="clear" w:color="auto" w:fill="FFFFFF"/>
        </w:rPr>
        <w:lastRenderedPageBreak/>
        <w:t>экспертиз и иметь негативные последствия при раскрытии и расследовании преступлений. В з</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ключение судебной экспертизы следует мотивировать необходимость частичной или полной дес</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рукции объекта исследования; если же объект только видоизменен, указать, какие его свойства и признаки изменились. Объект должен быть как можно подробнее описан, сфотографирован по правилам узловой и детальной съемки.</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Обеспечение сохранности объектов также обусловлено соблюдением требований по их хр</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нению и упаковке после исследования. Руководитель государственного судебно-экспертного у</w:t>
      </w:r>
      <w:r w:rsidRPr="00A75F4C">
        <w:rPr>
          <w:rFonts w:ascii="Times New Roman" w:eastAsia="Times New Roman" w:hAnsi="Times New Roman" w:cs="Times New Roman"/>
          <w:color w:val="000000"/>
          <w:shd w:val="clear" w:color="auto" w:fill="FFFFFF"/>
        </w:rPr>
        <w:t>ч</w:t>
      </w:r>
      <w:r w:rsidRPr="00A75F4C">
        <w:rPr>
          <w:rFonts w:ascii="Times New Roman" w:eastAsia="Times New Roman" w:hAnsi="Times New Roman" w:cs="Times New Roman"/>
          <w:color w:val="000000"/>
          <w:shd w:val="clear" w:color="auto" w:fill="FFFFFF"/>
        </w:rPr>
        <w:t>реждения должен обеспечить контроль за правильной упаковкой и опечатыванием вещественных доказательств после исследования.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Для исследования каждого вида объектов в судебной экспертизе разрабатывается методика судебно-экспертного исследования. </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Любая методика экспертизы – это программа использования комплекса методов, приемов и технических средств, применяемых в определенной последовательности для решения экспертных задач. Используемые в экспертизе методы могут иметь различный уровень общности, заимств</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ваться из различных отраслей знаний.</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Экспертная методика ориентирована на решение экспертной задачи, а не просто на исслед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вание объектов экспертизы. Поэтому методика экспертного исследования специфична для кажд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го рода экспертизы, что обусловлено природой изучаемых объектов и вопросами, которые прих</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дится решать экспертами конкретной специальности.</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По степени общности выделяются два вида экспертных методик: типовая и конкретная, или частная.</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Типовая экспертная методика – выражение обобщенного опыта решения типовых экспер</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ных задач. В определенных случаях эта методика может применяться экспертом без какой-либо адаптации, изменения. Типовые методики обычно излагаются в методических рекомендациях, подготавливаемых и издаваемых ведущими судебно-экспертными учреждениями. Для того чтобы экспертная методика получила статус типовой, она должна пройти этапы апробации и внедрения, а также утверждения соответствующим научно-методическим или научно-техническим ученым советом.</w:t>
      </w:r>
    </w:p>
    <w:p w:rsidR="00A04141"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Конкретная (частная) методика – способ решения конкретной экспертной задачи, явля</w:t>
      </w:r>
      <w:r w:rsidRPr="00A75F4C">
        <w:rPr>
          <w:rFonts w:ascii="Times New Roman" w:eastAsia="Times New Roman" w:hAnsi="Times New Roman" w:cs="Times New Roman"/>
          <w:color w:val="000000"/>
          <w:shd w:val="clear" w:color="auto" w:fill="FFFFFF"/>
        </w:rPr>
        <w:t>ю</w:t>
      </w:r>
      <w:r w:rsidRPr="00A75F4C">
        <w:rPr>
          <w:rFonts w:ascii="Times New Roman" w:eastAsia="Times New Roman" w:hAnsi="Times New Roman" w:cs="Times New Roman"/>
          <w:color w:val="000000"/>
          <w:shd w:val="clear" w:color="auto" w:fill="FFFFFF"/>
        </w:rPr>
        <w:t>щийся результатом приспособления, изменения типовой методики либо плодом творческого по</w:t>
      </w:r>
      <w:r w:rsidRPr="00A75F4C">
        <w:rPr>
          <w:rFonts w:ascii="Times New Roman" w:eastAsia="Times New Roman" w:hAnsi="Times New Roman" w:cs="Times New Roman"/>
          <w:color w:val="000000"/>
          <w:shd w:val="clear" w:color="auto" w:fill="FFFFFF"/>
        </w:rPr>
        <w:t>д</w:t>
      </w:r>
      <w:r w:rsidRPr="00A75F4C">
        <w:rPr>
          <w:rFonts w:ascii="Times New Roman" w:eastAsia="Times New Roman" w:hAnsi="Times New Roman" w:cs="Times New Roman"/>
          <w:color w:val="000000"/>
          <w:shd w:val="clear" w:color="auto" w:fill="FFFFFF"/>
        </w:rPr>
        <w:t>хода к решению экспертной задачи.</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Конкретные методики, представляющие программы действий эксперта по выполнению ко</w:t>
      </w:r>
      <w:r w:rsidRPr="00A75F4C">
        <w:rPr>
          <w:rFonts w:ascii="Times New Roman" w:eastAsia="Times New Roman" w:hAnsi="Times New Roman" w:cs="Times New Roman"/>
          <w:color w:val="000000"/>
          <w:shd w:val="clear" w:color="auto" w:fill="FFFFFF"/>
        </w:rPr>
        <w:t>н</w:t>
      </w:r>
      <w:r w:rsidRPr="00A75F4C">
        <w:rPr>
          <w:rFonts w:ascii="Times New Roman" w:eastAsia="Times New Roman" w:hAnsi="Times New Roman" w:cs="Times New Roman"/>
          <w:color w:val="000000"/>
          <w:shd w:val="clear" w:color="auto" w:fill="FFFFFF"/>
        </w:rPr>
        <w:t>кретной экспертизы, реализуются по ходу формирования этих программ и содержатся в разверн</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том заключении эксперта. Обобщение конкретных методик может осуществляться при анализе экспертной практики, подготовке специальных обзоров, а также могу излагаться в авторских пу</w:t>
      </w:r>
      <w:r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ликациях эксперта.</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Кроме этого, имеется комплексная экспертная методика. В этом случае мы имеем дело фа</w:t>
      </w:r>
      <w:r w:rsidRPr="00A75F4C">
        <w:rPr>
          <w:rFonts w:ascii="Times New Roman" w:eastAsia="Times New Roman" w:hAnsi="Times New Roman" w:cs="Times New Roman"/>
          <w:color w:val="000000"/>
          <w:shd w:val="clear" w:color="auto" w:fill="FFFFFF"/>
        </w:rPr>
        <w:t>к</w:t>
      </w:r>
      <w:r w:rsidRPr="00A75F4C">
        <w:rPr>
          <w:rFonts w:ascii="Times New Roman" w:eastAsia="Times New Roman" w:hAnsi="Times New Roman" w:cs="Times New Roman"/>
          <w:color w:val="000000"/>
          <w:shd w:val="clear" w:color="auto" w:fill="FFFFFF"/>
        </w:rPr>
        <w:t>тически с методикой организации и проведения комплексной экспертизы, т. е. с указаниями по решению процессуальных и организационных вопросов этой разновидности судебно-экспертной деятельности.</w:t>
      </w:r>
    </w:p>
    <w:p w:rsidR="00C074A2"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Судебно-экспертные методики, разработанные в разных ведомствах, иногда противоречат друг другу. Поэтому результаты судебных экспертиз, выполненных на основании этих методик в судебно-экспертных учреждениях различных ведомств, могут быть противоречивы.</w:t>
      </w:r>
    </w:p>
    <w:p w:rsidR="00A04141"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Государственные стандарты на экспертные методики пока отсутствуют.</w:t>
      </w:r>
    </w:p>
    <w:p w:rsidR="00A04141"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Для обеспечения научно-методического единообразия типовых судебно-экспертных мет</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дик необходимы их унификация, паспортизация и каталогизация. Эта работа уже началась. С 1996 г. создан и функционирует Федеральный межведомственный координационно-методический совет по проблемам экспертной деятельности, членами которого являются представители практически всех ведомств Российской Федерации, имеющих государственные экспертные учреждения. Совет уже утвердил форму паспорта типовой методики и инструкцию о порядке его подготовки. </w:t>
      </w:r>
    </w:p>
    <w:p w:rsidR="00E37056" w:rsidRPr="00A75F4C" w:rsidRDefault="00E37056" w:rsidP="00E37056">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На данный момент составлены перечень и паспорта около трехсот судебно-экспертных м</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тодик, включающие их реквизиты. </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b/>
          <w:color w:val="000000"/>
          <w:shd w:val="clear" w:color="auto" w:fill="FFFFFF"/>
        </w:rPr>
        <w:t>Источники информации</w:t>
      </w:r>
      <w:r w:rsidRPr="00B92F7B">
        <w:rPr>
          <w:rFonts w:ascii="Times New Roman" w:eastAsia="Times New Roman" w:hAnsi="Times New Roman" w:cs="Times New Roman"/>
          <w:color w:val="000000"/>
          <w:shd w:val="clear" w:color="auto" w:fill="FFFFFF"/>
        </w:rPr>
        <w:t xml:space="preserve"> для проведения экспертизы </w:t>
      </w:r>
      <w:r w:rsidR="00B92F7B" w:rsidRPr="00B92F7B">
        <w:rPr>
          <w:rFonts w:ascii="Times New Roman" w:eastAsia="Times New Roman" w:hAnsi="Times New Roman" w:cs="Times New Roman"/>
          <w:color w:val="000000"/>
          <w:shd w:val="clear" w:color="auto" w:fill="FFFFFF"/>
        </w:rPr>
        <w:t xml:space="preserve">приведены на </w:t>
      </w:r>
      <w:r w:rsidRPr="00B92F7B">
        <w:rPr>
          <w:rFonts w:ascii="Times New Roman" w:eastAsia="Times New Roman" w:hAnsi="Times New Roman" w:cs="Times New Roman"/>
          <w:color w:val="000000"/>
          <w:shd w:val="clear" w:color="auto" w:fill="FFFFFF"/>
        </w:rPr>
        <w:t>рис</w:t>
      </w:r>
      <w:r w:rsidR="00B92F7B" w:rsidRPr="00B92F7B">
        <w:rPr>
          <w:rFonts w:ascii="Times New Roman" w:eastAsia="Times New Roman" w:hAnsi="Times New Roman" w:cs="Times New Roman"/>
          <w:color w:val="000000"/>
          <w:shd w:val="clear" w:color="auto" w:fill="FFFFFF"/>
        </w:rPr>
        <w:t>унке</w:t>
      </w:r>
      <w:r w:rsidRPr="00B92F7B">
        <w:rPr>
          <w:rFonts w:ascii="Times New Roman" w:eastAsia="Times New Roman" w:hAnsi="Times New Roman" w:cs="Times New Roman"/>
          <w:color w:val="000000"/>
          <w:shd w:val="clear" w:color="auto" w:fill="FFFFFF"/>
        </w:rPr>
        <w:t xml:space="preserve"> 3.2</w:t>
      </w:r>
      <w:r w:rsidR="00B92F7B" w:rsidRPr="00B92F7B">
        <w:rPr>
          <w:rFonts w:ascii="Times New Roman" w:eastAsia="Times New Roman" w:hAnsi="Times New Roman" w:cs="Times New Roman"/>
          <w:color w:val="000000"/>
          <w:shd w:val="clear" w:color="auto" w:fill="FFFFFF"/>
        </w:rPr>
        <w:t xml:space="preserve"> и к ним м</w:t>
      </w:r>
      <w:r w:rsidR="00B92F7B" w:rsidRPr="00B92F7B">
        <w:rPr>
          <w:rFonts w:ascii="Times New Roman" w:eastAsia="Times New Roman" w:hAnsi="Times New Roman" w:cs="Times New Roman"/>
          <w:color w:val="000000"/>
          <w:shd w:val="clear" w:color="auto" w:fill="FFFFFF"/>
        </w:rPr>
        <w:t>о</w:t>
      </w:r>
      <w:r w:rsidR="00B92F7B" w:rsidRPr="00B92F7B">
        <w:rPr>
          <w:rFonts w:ascii="Times New Roman" w:eastAsia="Times New Roman" w:hAnsi="Times New Roman" w:cs="Times New Roman"/>
          <w:color w:val="000000"/>
          <w:shd w:val="clear" w:color="auto" w:fill="FFFFFF"/>
        </w:rPr>
        <w:t>гут относиться</w:t>
      </w:r>
      <w:r w:rsidRPr="00B92F7B">
        <w:rPr>
          <w:rFonts w:ascii="Times New Roman" w:eastAsia="Times New Roman" w:hAnsi="Times New Roman" w:cs="Times New Roman"/>
          <w:color w:val="000000"/>
          <w:shd w:val="clear" w:color="auto" w:fill="FFFFFF"/>
        </w:rPr>
        <w:t>:</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xml:space="preserve">- первичные документы, включая технические носители информации; </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lastRenderedPageBreak/>
        <w:t>- регистры бухгалтерского и налогового учета (распечатки из компьютерных бухгалтерских программ, журналы-ордера, ведомости аналитического учета и др.), данные оперативного учета, бухгалтерская, налоговая, управленческая и статистическая отче</w:t>
      </w:r>
      <w:r w:rsidRPr="009B0547">
        <w:rPr>
          <w:rFonts w:ascii="Times New Roman" w:eastAsia="Times New Roman" w:hAnsi="Times New Roman" w:cs="Times New Roman"/>
          <w:color w:val="000000"/>
          <w:shd w:val="clear" w:color="auto" w:fill="FFFFFF"/>
        </w:rPr>
        <w:t>т</w:t>
      </w:r>
      <w:r w:rsidRPr="009B0547">
        <w:rPr>
          <w:rFonts w:ascii="Times New Roman" w:eastAsia="Times New Roman" w:hAnsi="Times New Roman" w:cs="Times New Roman"/>
          <w:color w:val="000000"/>
          <w:shd w:val="clear" w:color="auto" w:fill="FFFFFF"/>
        </w:rPr>
        <w:t>ность;</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плановая, нормативная, технологическая и другая документация.</w: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108" type="#_x0000_t84" style="position:absolute;left:0;text-align:left;margin-left:2.25pt;margin-top:6.8pt;width:450.15pt;height:30.6pt;z-index:251745280">
            <v:textbox>
              <w:txbxContent>
                <w:p w:rsidR="00B92F7B" w:rsidRDefault="00B92F7B" w:rsidP="00B92F7B">
                  <w:pPr>
                    <w:jc w:val="center"/>
                  </w:pPr>
                  <w:r>
                    <w:t>Документальные источники информации для проверки (ревизии)</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type id="_x0000_t32" coordsize="21600,21600" o:spt="32" o:oned="t" path="m,l21600,21600e" filled="f">
            <v:path arrowok="t" fillok="f" o:connecttype="none"/>
            <o:lock v:ext="edit" shapetype="t"/>
          </v:shapetype>
          <v:shape id="_x0000_s1144" type="#_x0000_t32" style="position:absolute;left:0;text-align:left;margin-left:2.25pt;margin-top:8.7pt;width:.05pt;height:395.35pt;flip:y;z-index:251782144" o:connectortype="straight"/>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110" type="#_x0000_t114" style="position:absolute;left:0;text-align:left;margin-left:173pt;margin-top:4.75pt;width:272.05pt;height:22.15pt;z-index:251747328">
            <v:textbox>
              <w:txbxContent>
                <w:p w:rsidR="00B92F7B" w:rsidRPr="0073538F" w:rsidRDefault="00B92F7B" w:rsidP="00B92F7B">
                  <w:pPr>
                    <w:jc w:val="both"/>
                  </w:pPr>
                  <w:r w:rsidRPr="0073538F">
                    <w:t>Бухгалтерская (финансовая ) отче</w:t>
                  </w:r>
                  <w:r w:rsidRPr="0073538F">
                    <w:t>т</w:t>
                  </w:r>
                  <w:r w:rsidRPr="0073538F">
                    <w:t>ность</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35" type="#_x0000_t13" style="position:absolute;left:0;text-align:left;margin-left:161.75pt;margin-top:1.1pt;width:11.25pt;height:7.15pt;z-index:251772928"/>
        </w:pict>
      </w:r>
      <w:r w:rsidRPr="009B0547">
        <w:rPr>
          <w:rFonts w:ascii="Times New Roman" w:eastAsia="Times New Roman" w:hAnsi="Times New Roman" w:cs="Times New Roman"/>
          <w:noProof/>
        </w:rPr>
        <w:pict>
          <v:shape id="_x0000_s1126" type="#_x0000_t32" style="position:absolute;left:0;text-align:left;margin-left:160.45pt;margin-top:5.2pt;width:1.1pt;height:79.7pt;z-index:251763712" o:connectortype="straight"/>
        </w:pict>
      </w:r>
      <w:r w:rsidRPr="009B0547">
        <w:rPr>
          <w:rFonts w:ascii="Times New Roman" w:eastAsia="Times New Roman" w:hAnsi="Times New Roman" w:cs="Times New Roman"/>
          <w:noProof/>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09" type="#_x0000_t115" style="position:absolute;left:0;text-align:left;margin-left:13.6pt;margin-top:5.2pt;width:134.95pt;height:69.7pt;z-index:251746304">
            <v:textbox>
              <w:txbxContent>
                <w:p w:rsidR="00B92F7B" w:rsidRDefault="00B92F7B" w:rsidP="00B92F7B">
                  <w:r>
                    <w:t>Отчетность</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1" type="#_x0000_t13" style="position:absolute;left:0;text-align:left;margin-left:149.2pt;margin-top:11.95pt;width:11.25pt;height:7.15pt;z-index:251779072"/>
        </w:pict>
      </w:r>
      <w:r w:rsidRPr="009B0547">
        <w:rPr>
          <w:rFonts w:ascii="Times New Roman" w:eastAsia="Times New Roman" w:hAnsi="Times New Roman" w:cs="Times New Roman"/>
          <w:noProof/>
        </w:rPr>
        <w:pict>
          <v:shape id="_x0000_s1136" type="#_x0000_t13" style="position:absolute;left:0;text-align:left;margin-left:160.45pt;margin-top:11.95pt;width:11.25pt;height:7.15pt;z-index:251773952"/>
        </w:pict>
      </w:r>
      <w:r w:rsidRPr="009B0547">
        <w:rPr>
          <w:rFonts w:ascii="Times New Roman" w:eastAsia="Times New Roman" w:hAnsi="Times New Roman" w:cs="Times New Roman"/>
          <w:noProof/>
        </w:rPr>
        <w:pict>
          <v:shape id="_x0000_s1111" type="#_x0000_t114" style="position:absolute;left:0;text-align:left;margin-left:173pt;margin-top:8.15pt;width:272.05pt;height:20.1pt;z-index:251748352">
            <v:textbox>
              <w:txbxContent>
                <w:p w:rsidR="00B92F7B" w:rsidRPr="0073538F" w:rsidRDefault="00B92F7B" w:rsidP="00B92F7B">
                  <w:pPr>
                    <w:jc w:val="both"/>
                  </w:pPr>
                  <w:r w:rsidRPr="0073538F">
                    <w:t>Статистическая отчетность</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6" type="#_x0000_t13" style="position:absolute;left:0;text-align:left;margin-left:2.9pt;margin-top:11.6pt;width:11.35pt;height:7.15pt;z-index:251784192"/>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13" type="#_x0000_t114" style="position:absolute;left:0;text-align:left;margin-left:173pt;margin-top:9.7pt;width:272.05pt;height:22.15pt;z-index:251750400">
            <v:textbox>
              <w:txbxContent>
                <w:p w:rsidR="00B92F7B" w:rsidRPr="0073538F" w:rsidRDefault="00B92F7B" w:rsidP="00B92F7B">
                  <w:pPr>
                    <w:jc w:val="both"/>
                  </w:pPr>
                  <w:r w:rsidRPr="0073538F">
                    <w:t>Налоговая отчетность</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37" type="#_x0000_t13" style="position:absolute;left:0;text-align:left;margin-left:160.45pt;margin-top:3.65pt;width:11.25pt;height:7.15pt;z-index:251774976"/>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12" type="#_x0000_t114" style="position:absolute;left:0;text-align:left;margin-left:173pt;margin-top:11.65pt;width:272.05pt;height:20.95pt;z-index:251749376">
            <v:textbox>
              <w:txbxContent>
                <w:p w:rsidR="00B92F7B" w:rsidRPr="0073538F" w:rsidRDefault="00B92F7B" w:rsidP="00B92F7B">
                  <w:pPr>
                    <w:jc w:val="both"/>
                  </w:pPr>
                  <w:r w:rsidRPr="0073538F">
                    <w:t>Управленческая отчетность</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14" type="#_x0000_t115" style="position:absolute;left:0;text-align:left;margin-left:15.55pt;margin-top:9pt;width:134.95pt;height:69.7pt;z-index:251751424">
            <v:textbox>
              <w:txbxContent>
                <w:p w:rsidR="00B92F7B" w:rsidRDefault="00B92F7B" w:rsidP="00B92F7B">
                  <w:r>
                    <w:t>Регистры бухгалте</w:t>
                  </w:r>
                  <w:r>
                    <w:t>р</w:t>
                  </w:r>
                  <w:r>
                    <w:t>ского учета</w:t>
                  </w:r>
                </w:p>
              </w:txbxContent>
            </v:textbox>
          </v:shape>
        </w:pict>
      </w:r>
      <w:r w:rsidRPr="009B0547">
        <w:rPr>
          <w:rFonts w:ascii="Times New Roman" w:eastAsia="Times New Roman" w:hAnsi="Times New Roman" w:cs="Times New Roman"/>
          <w:noProof/>
        </w:rPr>
        <w:pict>
          <v:shape id="_x0000_s1134" type="#_x0000_t13" style="position:absolute;left:0;text-align:left;margin-left:161.75pt;margin-top:1.85pt;width:11.25pt;height:7.15pt;z-index:251771904"/>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38" type="#_x0000_t13" style="position:absolute;left:0;text-align:left;margin-left:160.45pt;margin-top:7.7pt;width:11.25pt;height:7.15pt;z-index:251776000"/>
        </w:pict>
      </w:r>
      <w:r w:rsidRPr="009B0547">
        <w:rPr>
          <w:rFonts w:ascii="Times New Roman" w:eastAsia="Times New Roman" w:hAnsi="Times New Roman" w:cs="Times New Roman"/>
          <w:noProof/>
        </w:rPr>
        <w:pict>
          <v:shape id="_x0000_s1127" type="#_x0000_t32" style="position:absolute;left:0;text-align:left;margin-left:161.55pt;margin-top:12.05pt;width:0;height:56.8pt;z-index:251764736" o:connectortype="straight"/>
        </w:pict>
      </w:r>
      <w:r w:rsidRPr="009B0547">
        <w:rPr>
          <w:rFonts w:ascii="Times New Roman" w:eastAsia="Times New Roman" w:hAnsi="Times New Roman" w:cs="Times New Roman"/>
          <w:noProof/>
        </w:rPr>
        <w:pict>
          <v:shape id="_x0000_s1115" type="#_x0000_t114" style="position:absolute;left:0;text-align:left;margin-left:173pt;margin-top:2.45pt;width:272.05pt;height:23.4pt;z-index:251752448">
            <v:textbox>
              <w:txbxContent>
                <w:p w:rsidR="00B92F7B" w:rsidRPr="0073538F" w:rsidRDefault="00B92F7B" w:rsidP="00B92F7B">
                  <w:pPr>
                    <w:jc w:val="both"/>
                  </w:pPr>
                  <w:r w:rsidRPr="0073538F">
                    <w:t>Журналы-ордера</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3" type="#_x0000_t13" style="position:absolute;left:0;text-align:left;margin-left:150.5pt;margin-top:10.6pt;width:11.25pt;height:7.15pt;z-index:251781120"/>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7" type="#_x0000_t13" style="position:absolute;left:0;text-align:left;margin-left:5.85pt;margin-top:5.1pt;width:11.35pt;height:7.15pt;z-index:251785216"/>
        </w:pict>
      </w:r>
      <w:r w:rsidRPr="009B0547">
        <w:rPr>
          <w:rFonts w:ascii="Times New Roman" w:eastAsia="Times New Roman" w:hAnsi="Times New Roman" w:cs="Times New Roman"/>
          <w:noProof/>
        </w:rPr>
        <w:pict>
          <v:shape id="_x0000_s1139" type="#_x0000_t13" style="position:absolute;left:0;text-align:left;margin-left:160.45pt;margin-top:11.25pt;width:11.25pt;height:7.15pt;z-index:251777024"/>
        </w:pict>
      </w:r>
      <w:r w:rsidRPr="009B0547">
        <w:rPr>
          <w:rFonts w:ascii="Times New Roman" w:eastAsia="Times New Roman" w:hAnsi="Times New Roman" w:cs="Times New Roman"/>
          <w:noProof/>
        </w:rPr>
        <w:pict>
          <v:shape id="_x0000_s1116" type="#_x0000_t114" style="position:absolute;left:0;text-align:left;margin-left:173pt;margin-top:5.1pt;width:272.05pt;height:20.4pt;z-index:251753472">
            <v:textbox>
              <w:txbxContent>
                <w:p w:rsidR="00B92F7B" w:rsidRPr="0073538F" w:rsidRDefault="00B92F7B" w:rsidP="00B92F7B">
                  <w:pPr>
                    <w:jc w:val="both"/>
                  </w:pPr>
                  <w:r w:rsidRPr="0073538F">
                    <w:t>Ведомости</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0" type="#_x0000_t13" style="position:absolute;left:0;text-align:left;margin-left:161.75pt;margin-top:11.1pt;width:11.25pt;height:7.15pt;z-index:251778048"/>
        </w:pict>
      </w:r>
      <w:r w:rsidRPr="009B0547">
        <w:rPr>
          <w:rFonts w:ascii="Times New Roman" w:eastAsia="Times New Roman" w:hAnsi="Times New Roman" w:cs="Times New Roman"/>
          <w:noProof/>
        </w:rPr>
        <w:pict>
          <v:shape id="_x0000_s1117" type="#_x0000_t114" style="position:absolute;left:0;text-align:left;margin-left:173pt;margin-top:7.55pt;width:272.05pt;height:22.7pt;z-index:251754496">
            <v:textbox>
              <w:txbxContent>
                <w:p w:rsidR="00B92F7B" w:rsidRPr="0073538F" w:rsidRDefault="00B92F7B" w:rsidP="00B92F7B">
                  <w:pPr>
                    <w:jc w:val="both"/>
                  </w:pPr>
                  <w:r w:rsidRPr="0073538F">
                    <w:t>Разработочные таблицы</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18" type="#_x0000_t115" style="position:absolute;left:0;text-align:left;margin-left:13.6pt;margin-top:2.45pt;width:134.95pt;height:69.7pt;z-index:251755520">
            <v:textbox>
              <w:txbxContent>
                <w:p w:rsidR="00B92F7B" w:rsidRDefault="00B92F7B" w:rsidP="00B92F7B">
                  <w:r>
                    <w:t>Регистры налогов</w:t>
                  </w:r>
                  <w:r>
                    <w:t>о</w:t>
                  </w:r>
                  <w:r>
                    <w:t>го учета</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5" type="#_x0000_t13" style="position:absolute;left:0;text-align:left;margin-left:2.25pt;margin-top:10.05pt;width:11.35pt;height:7.15pt;z-index:251783168"/>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19" type="#_x0000_t115" style="position:absolute;left:0;text-align:left;margin-left:15.55pt;margin-top:5.4pt;width:134.95pt;height:69.7pt;z-index:251756544">
            <v:textbox>
              <w:txbxContent>
                <w:p w:rsidR="00B92F7B" w:rsidRDefault="00B92F7B" w:rsidP="00B92F7B">
                  <w:r>
                    <w:t>Первичные уче</w:t>
                  </w:r>
                  <w:r>
                    <w:t>т</w:t>
                  </w:r>
                  <w:r>
                    <w:t>ные документы</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33" type="#_x0000_t13" style="position:absolute;left:0;text-align:left;margin-left:160.45pt;margin-top:12.05pt;width:15.3pt;height:7.75pt;z-index:251770880"/>
        </w:pict>
      </w:r>
      <w:r w:rsidRPr="009B0547">
        <w:rPr>
          <w:rFonts w:ascii="Times New Roman" w:eastAsia="Times New Roman" w:hAnsi="Times New Roman" w:cs="Times New Roman"/>
          <w:noProof/>
        </w:rPr>
        <w:pict>
          <v:shape id="_x0000_s1120" type="#_x0000_t114" style="position:absolute;left:0;text-align:left;margin-left:176.85pt;margin-top:2.25pt;width:279.4pt;height:36.1pt;z-index:251757568">
            <v:textbox>
              <w:txbxContent>
                <w:p w:rsidR="00B92F7B" w:rsidRPr="0073538F" w:rsidRDefault="00B92F7B" w:rsidP="00B92F7B">
                  <w:pPr>
                    <w:jc w:val="both"/>
                  </w:pPr>
                  <w:r w:rsidRPr="0073538F">
                    <w:t>Документы-основания (распорядительные, исполн</w:t>
                  </w:r>
                  <w:r w:rsidRPr="0073538F">
                    <w:t>и</w:t>
                  </w:r>
                  <w:r w:rsidRPr="0073538F">
                    <w:t>тельные)</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28" type="#_x0000_t32" style="position:absolute;left:0;text-align:left;margin-left:161.55pt;margin-top:2.95pt;width:0;height:148.8pt;z-index:251765760" o:connectortype="straight"/>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8" type="#_x0000_t13" style="position:absolute;left:0;text-align:left;margin-left:4.2pt;margin-top:5.9pt;width:11.35pt;height:7.15pt;z-index:251786240"/>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21" type="#_x0000_t114" style="position:absolute;left:0;text-align:left;margin-left:176.85pt;margin-top:7.2pt;width:275.55pt;height:20.4pt;z-index:251758592">
            <v:textbox>
              <w:txbxContent>
                <w:p w:rsidR="00B92F7B" w:rsidRPr="0073538F" w:rsidRDefault="00B92F7B" w:rsidP="00B92F7B">
                  <w:pPr>
                    <w:jc w:val="both"/>
                  </w:pPr>
                  <w:r w:rsidRPr="0073538F">
                    <w:t>Плановая документация</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32" type="#_x0000_t13" style="position:absolute;left:0;text-align:left;margin-left:160.45pt;margin-top:.05pt;width:15.3pt;height:7.75pt;z-index:251769856"/>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24" type="#_x0000_t115" style="position:absolute;left:0;text-align:left;margin-left:13.6pt;margin-top:8.7pt;width:134.95pt;height:69.7pt;z-index:251761664">
            <v:textbox>
              <w:txbxContent>
                <w:p w:rsidR="00B92F7B" w:rsidRDefault="00B92F7B" w:rsidP="00B92F7B">
                  <w:r>
                    <w:t>Другие документы</w:t>
                  </w:r>
                </w:p>
              </w:txbxContent>
            </v:textbox>
          </v:shape>
        </w:pict>
      </w:r>
      <w:r w:rsidRPr="009B0547">
        <w:rPr>
          <w:rFonts w:ascii="Times New Roman" w:eastAsia="Times New Roman" w:hAnsi="Times New Roman" w:cs="Times New Roman"/>
          <w:noProof/>
        </w:rPr>
        <w:pict>
          <v:shape id="_x0000_s1122" type="#_x0000_t114" style="position:absolute;left:0;text-align:left;margin-left:176.85pt;margin-top:8.7pt;width:279.4pt;height:22.5pt;z-index:251759616">
            <v:textbox>
              <w:txbxContent>
                <w:p w:rsidR="00B92F7B" w:rsidRPr="0073538F" w:rsidRDefault="00B92F7B" w:rsidP="00B92F7B">
                  <w:pPr>
                    <w:jc w:val="both"/>
                  </w:pPr>
                  <w:r>
                    <w:t>Техническая и технологическая документация</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31" type="#_x0000_t13" style="position:absolute;left:0;text-align:left;margin-left:161.55pt;margin-top:3.95pt;width:15.3pt;height:7.75pt;z-index:251768832"/>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2" type="#_x0000_t13" style="position:absolute;left:0;text-align:left;margin-left:148.55pt;margin-top:4.35pt;width:11.25pt;height:7.15pt;z-index:251780096"/>
        </w:pict>
      </w:r>
      <w:r w:rsidRPr="009B0547">
        <w:rPr>
          <w:rFonts w:ascii="Times New Roman" w:eastAsia="Times New Roman" w:hAnsi="Times New Roman" w:cs="Times New Roman"/>
          <w:noProof/>
        </w:rPr>
        <w:pict>
          <v:shape id="_x0000_s1125" type="#_x0000_t114" style="position:absolute;left:0;text-align:left;margin-left:176.85pt;margin-top:11.5pt;width:279.4pt;height:23.3pt;z-index:251762688">
            <v:textbox>
              <w:txbxContent>
                <w:p w:rsidR="00B92F7B" w:rsidRPr="0073538F" w:rsidRDefault="00B92F7B" w:rsidP="00B92F7B">
                  <w:pPr>
                    <w:jc w:val="both"/>
                  </w:pPr>
                  <w:r>
                    <w:t>Справочная документация</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49" type="#_x0000_t13" style="position:absolute;left:0;text-align:left;margin-left:2.25pt;margin-top:8.25pt;width:11.35pt;height:7.15pt;z-index:251787264"/>
        </w:pict>
      </w:r>
      <w:r w:rsidRPr="009B0547">
        <w:rPr>
          <w:rFonts w:ascii="Times New Roman" w:eastAsia="Times New Roman" w:hAnsi="Times New Roman" w:cs="Times New Roman"/>
          <w:noProof/>
        </w:rPr>
        <w:pict>
          <v:shape id="_x0000_s1130" type="#_x0000_t13" style="position:absolute;left:0;text-align:left;margin-left:160.45pt;margin-top:4.2pt;width:15.3pt;height:7.75pt;z-index:251767808"/>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50" type="#_x0000_t114" style="position:absolute;left:0;text-align:left;margin-left:176.85pt;margin-top:12.25pt;width:279.4pt;height:23.3pt;z-index:251788288">
            <v:textbox>
              <w:txbxContent>
                <w:p w:rsidR="00B92F7B" w:rsidRPr="0073538F" w:rsidRDefault="00B92F7B" w:rsidP="00B92F7B">
                  <w:pPr>
                    <w:jc w:val="both"/>
                  </w:pPr>
                  <w:r>
                    <w:t>Нормативные правовые акты</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51" type="#_x0000_t13" style="position:absolute;left:0;text-align:left;margin-left:161.75pt;margin-top:7.4pt;width:15.3pt;height:7.75pt;z-index:251789312"/>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29" type="#_x0000_t13" style="position:absolute;left:0;text-align:left;margin-left:159.8pt;margin-top:4.85pt;width:15.3pt;height:7.75pt;z-index:251766784"/>
        </w:pict>
      </w:r>
      <w:r w:rsidRPr="009B0547">
        <w:rPr>
          <w:rFonts w:ascii="Times New Roman" w:eastAsia="Times New Roman" w:hAnsi="Times New Roman" w:cs="Times New Roman"/>
          <w:noProof/>
        </w:rPr>
        <w:pict>
          <v:shape id="_x0000_s1123" type="#_x0000_t114" style="position:absolute;left:0;text-align:left;margin-left:176.85pt;margin-top:3.55pt;width:279.4pt;height:31.2pt;z-index:251760640">
            <v:textbox>
              <w:txbxContent>
                <w:p w:rsidR="00B92F7B" w:rsidRPr="0073538F" w:rsidRDefault="00B92F7B" w:rsidP="00B92F7B">
                  <w:pPr>
                    <w:jc w:val="both"/>
                  </w:pPr>
                  <w:r>
                    <w:t xml:space="preserve">Другая документация </w:t>
                  </w:r>
                </w:p>
              </w:txbxContent>
            </v:textbox>
          </v:shape>
        </w:pict>
      </w: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9B0547" w:rsidRDefault="00B92F7B" w:rsidP="00B92F7B">
      <w:pPr>
        <w:spacing w:after="0" w:line="240" w:lineRule="auto"/>
        <w:jc w:val="both"/>
        <w:rPr>
          <w:rFonts w:ascii="Times New Roman" w:eastAsia="Times New Roman" w:hAnsi="Times New Roman" w:cs="Times New Roman"/>
          <w:noProof/>
        </w:rPr>
      </w:pPr>
    </w:p>
    <w:p w:rsidR="00B92F7B" w:rsidRPr="00B92F7B" w:rsidRDefault="00B92F7B" w:rsidP="00B92F7B">
      <w:pPr>
        <w:jc w:val="center"/>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Рис. 3.2. Документальные источники информации для экспертизы</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Документы, которые являются источниками информации рассматриваются с различных т</w:t>
      </w:r>
      <w:r w:rsidRPr="009B0547">
        <w:rPr>
          <w:rFonts w:ascii="Times New Roman" w:eastAsia="Times New Roman" w:hAnsi="Times New Roman" w:cs="Times New Roman"/>
          <w:color w:val="000000"/>
          <w:shd w:val="clear" w:color="auto" w:fill="FFFFFF"/>
        </w:rPr>
        <w:t>о</w:t>
      </w:r>
      <w:r w:rsidRPr="009B0547">
        <w:rPr>
          <w:rFonts w:ascii="Times New Roman" w:eastAsia="Times New Roman" w:hAnsi="Times New Roman" w:cs="Times New Roman"/>
          <w:color w:val="000000"/>
          <w:shd w:val="clear" w:color="auto" w:fill="FFFFFF"/>
        </w:rPr>
        <w:t>чек зрения. Вначале необходимо определит доброкачественность документов по форме и сущес</w:t>
      </w:r>
      <w:r w:rsidRPr="009B0547">
        <w:rPr>
          <w:rFonts w:ascii="Times New Roman" w:eastAsia="Times New Roman" w:hAnsi="Times New Roman" w:cs="Times New Roman"/>
          <w:color w:val="000000"/>
          <w:shd w:val="clear" w:color="auto" w:fill="FFFFFF"/>
        </w:rPr>
        <w:t>т</w:t>
      </w:r>
      <w:r w:rsidRPr="009B0547">
        <w:rPr>
          <w:rFonts w:ascii="Times New Roman" w:eastAsia="Times New Roman" w:hAnsi="Times New Roman" w:cs="Times New Roman"/>
          <w:color w:val="000000"/>
          <w:shd w:val="clear" w:color="auto" w:fill="FFFFFF"/>
        </w:rPr>
        <w:t>ву отраженных в них хозяйственных операций.</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Недоброкачественные по форме документы по совершенным хозяйственным операциям у</w:t>
      </w:r>
      <w:r w:rsidRPr="009B0547">
        <w:rPr>
          <w:rFonts w:ascii="Times New Roman" w:eastAsia="Times New Roman" w:hAnsi="Times New Roman" w:cs="Times New Roman"/>
          <w:color w:val="000000"/>
          <w:shd w:val="clear" w:color="auto" w:fill="FFFFFF"/>
        </w:rPr>
        <w:t>с</w:t>
      </w:r>
      <w:r w:rsidRPr="009B0547">
        <w:rPr>
          <w:rFonts w:ascii="Times New Roman" w:eastAsia="Times New Roman" w:hAnsi="Times New Roman" w:cs="Times New Roman"/>
          <w:color w:val="000000"/>
          <w:shd w:val="clear" w:color="auto" w:fill="FFFFFF"/>
        </w:rPr>
        <w:t>ловно подразделяются на:</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недооформленные;</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оформленные с нарушением установленных требований.</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Такие документы в свою очередь подразделяются:</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содержащие случайные ошибки;</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отражающие незаконные операции;</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 подложные. Оформление таких документов – искажение фактических данных с опред</w:t>
      </w:r>
      <w:r w:rsidRPr="009B0547">
        <w:rPr>
          <w:rFonts w:ascii="Times New Roman" w:eastAsia="Times New Roman" w:hAnsi="Times New Roman" w:cs="Times New Roman"/>
          <w:color w:val="000000"/>
          <w:shd w:val="clear" w:color="auto" w:fill="FFFFFF"/>
        </w:rPr>
        <w:t>е</w:t>
      </w:r>
      <w:r w:rsidRPr="009B0547">
        <w:rPr>
          <w:rFonts w:ascii="Times New Roman" w:eastAsia="Times New Roman" w:hAnsi="Times New Roman" w:cs="Times New Roman"/>
          <w:color w:val="000000"/>
          <w:shd w:val="clear" w:color="auto" w:fill="FFFFFF"/>
        </w:rPr>
        <w:t xml:space="preserve">ленной целью – подчистки, подделки и искажения в отношении качественных и количественных </w:t>
      </w:r>
      <w:r w:rsidRPr="009B0547">
        <w:rPr>
          <w:rFonts w:ascii="Times New Roman" w:eastAsia="Times New Roman" w:hAnsi="Times New Roman" w:cs="Times New Roman"/>
          <w:color w:val="000000"/>
          <w:shd w:val="clear" w:color="auto" w:fill="FFFFFF"/>
        </w:rPr>
        <w:lastRenderedPageBreak/>
        <w:t>характеристик хозяйственной операции или события либо внесение заведомо недостоверной и</w:t>
      </w:r>
      <w:r w:rsidRPr="009B0547">
        <w:rPr>
          <w:rFonts w:ascii="Times New Roman" w:eastAsia="Times New Roman" w:hAnsi="Times New Roman" w:cs="Times New Roman"/>
          <w:color w:val="000000"/>
          <w:shd w:val="clear" w:color="auto" w:fill="FFFFFF"/>
        </w:rPr>
        <w:t>н</w:t>
      </w:r>
      <w:r w:rsidRPr="009B0547">
        <w:rPr>
          <w:rFonts w:ascii="Times New Roman" w:eastAsia="Times New Roman" w:hAnsi="Times New Roman" w:cs="Times New Roman"/>
          <w:color w:val="000000"/>
          <w:shd w:val="clear" w:color="auto" w:fill="FFFFFF"/>
        </w:rPr>
        <w:t>формации о хозяйственной операции или событии. Современная техника дошла до такого уровня совершенства, что позволяет печатать любые документы, в том числе и фальшивые. В России, н</w:t>
      </w:r>
      <w:r w:rsidRPr="009B0547">
        <w:rPr>
          <w:rFonts w:ascii="Times New Roman" w:eastAsia="Times New Roman" w:hAnsi="Times New Roman" w:cs="Times New Roman"/>
          <w:color w:val="000000"/>
          <w:shd w:val="clear" w:color="auto" w:fill="FFFFFF"/>
        </w:rPr>
        <w:t>а</w:t>
      </w:r>
      <w:r w:rsidRPr="009B0547">
        <w:rPr>
          <w:rFonts w:ascii="Times New Roman" w:eastAsia="Times New Roman" w:hAnsi="Times New Roman" w:cs="Times New Roman"/>
          <w:color w:val="000000"/>
          <w:shd w:val="clear" w:color="auto" w:fill="FFFFFF"/>
        </w:rPr>
        <w:t>пример, накрывают целые тип</w:t>
      </w:r>
      <w:r w:rsidRPr="009B0547">
        <w:rPr>
          <w:rFonts w:ascii="Times New Roman" w:eastAsia="Times New Roman" w:hAnsi="Times New Roman" w:cs="Times New Roman"/>
          <w:color w:val="000000"/>
          <w:shd w:val="clear" w:color="auto" w:fill="FFFFFF"/>
        </w:rPr>
        <w:t>о</w:t>
      </w:r>
      <w:r w:rsidRPr="009B0547">
        <w:rPr>
          <w:rFonts w:ascii="Times New Roman" w:eastAsia="Times New Roman" w:hAnsi="Times New Roman" w:cs="Times New Roman"/>
          <w:color w:val="000000"/>
          <w:shd w:val="clear" w:color="auto" w:fill="FFFFFF"/>
        </w:rPr>
        <w:t>графии, штампующие все, что угодно, — от безобидных справок в бассейн до аттестатов и дипломов. В Республике Беларусь только за I квартал 2013 года количес</w:t>
      </w:r>
      <w:r w:rsidRPr="009B0547">
        <w:rPr>
          <w:rFonts w:ascii="Times New Roman" w:eastAsia="Times New Roman" w:hAnsi="Times New Roman" w:cs="Times New Roman"/>
          <w:color w:val="000000"/>
          <w:shd w:val="clear" w:color="auto" w:fill="FFFFFF"/>
        </w:rPr>
        <w:t>т</w:t>
      </w:r>
      <w:r w:rsidRPr="009B0547">
        <w:rPr>
          <w:rFonts w:ascii="Times New Roman" w:eastAsia="Times New Roman" w:hAnsi="Times New Roman" w:cs="Times New Roman"/>
          <w:color w:val="000000"/>
          <w:shd w:val="clear" w:color="auto" w:fill="FFFFFF"/>
        </w:rPr>
        <w:t>во уголовных преступлений, связанных с поддельными справками, в Минске увеличилось более чем в 2,5 раза и на 60% по всей стране</w:t>
      </w:r>
      <w:r w:rsidRPr="00B92F7B">
        <w:rPr>
          <w:rFonts w:ascii="Times New Roman" w:eastAsia="Times New Roman" w:hAnsi="Times New Roman" w:cs="Times New Roman"/>
          <w:color w:val="000000"/>
          <w:shd w:val="clear" w:color="auto" w:fill="FFFFFF"/>
          <w:vertAlign w:val="superscript"/>
        </w:rPr>
        <w:footnoteReference w:id="2"/>
      </w:r>
      <w:r w:rsidRPr="009B0547">
        <w:rPr>
          <w:rFonts w:ascii="Times New Roman" w:eastAsia="Times New Roman" w:hAnsi="Times New Roman" w:cs="Times New Roman"/>
          <w:color w:val="000000"/>
          <w:shd w:val="clear" w:color="auto" w:fill="FFFFFF"/>
        </w:rPr>
        <w:t>.</w:t>
      </w:r>
    </w:p>
    <w:p w:rsidR="009B0547" w:rsidRPr="009B0547" w:rsidRDefault="009B0547" w:rsidP="009B0547">
      <w:pPr>
        <w:spacing w:after="0" w:line="240" w:lineRule="auto"/>
        <w:ind w:firstLine="567"/>
        <w:jc w:val="both"/>
        <w:rPr>
          <w:rFonts w:ascii="Times New Roman" w:eastAsia="Times New Roman" w:hAnsi="Times New Roman" w:cs="Times New Roman"/>
          <w:color w:val="000000"/>
          <w:shd w:val="clear" w:color="auto" w:fill="FFFFFF"/>
        </w:rPr>
      </w:pPr>
      <w:r w:rsidRPr="009B0547">
        <w:rPr>
          <w:rFonts w:ascii="Times New Roman" w:eastAsia="Times New Roman" w:hAnsi="Times New Roman" w:cs="Times New Roman"/>
          <w:color w:val="000000"/>
          <w:shd w:val="clear" w:color="auto" w:fill="FFFFFF"/>
        </w:rPr>
        <w:t>Для оценки совершенных финансовых операций и хозяйственных действий используются различные по содержанию приемы документального контроля в зависимости от целей контроля и состояния бухгалтерского учета. При этом классификация приемов документального контроля опирается на внутренне присущую ему последовательность контрольных действий и их логич</w:t>
      </w:r>
      <w:r w:rsidRPr="009B0547">
        <w:rPr>
          <w:rFonts w:ascii="Times New Roman" w:eastAsia="Times New Roman" w:hAnsi="Times New Roman" w:cs="Times New Roman"/>
          <w:color w:val="000000"/>
          <w:shd w:val="clear" w:color="auto" w:fill="FFFFFF"/>
        </w:rPr>
        <w:t>е</w:t>
      </w:r>
      <w:r w:rsidRPr="009B0547">
        <w:rPr>
          <w:rFonts w:ascii="Times New Roman" w:eastAsia="Times New Roman" w:hAnsi="Times New Roman" w:cs="Times New Roman"/>
          <w:color w:val="000000"/>
          <w:shd w:val="clear" w:color="auto" w:fill="FFFFFF"/>
        </w:rPr>
        <w:t>скую взаимосвязь. Рассмотрим подробнее некоторые наиболее часто применяемые приемы док</w:t>
      </w:r>
      <w:r w:rsidRPr="009B0547">
        <w:rPr>
          <w:rFonts w:ascii="Times New Roman" w:eastAsia="Times New Roman" w:hAnsi="Times New Roman" w:cs="Times New Roman"/>
          <w:color w:val="000000"/>
          <w:shd w:val="clear" w:color="auto" w:fill="FFFFFF"/>
        </w:rPr>
        <w:t>у</w:t>
      </w:r>
      <w:r w:rsidRPr="009B0547">
        <w:rPr>
          <w:rFonts w:ascii="Times New Roman" w:eastAsia="Times New Roman" w:hAnsi="Times New Roman" w:cs="Times New Roman"/>
          <w:color w:val="000000"/>
          <w:shd w:val="clear" w:color="auto" w:fill="FFFFFF"/>
        </w:rPr>
        <w:t>ментального ко</w:t>
      </w:r>
      <w:r w:rsidRPr="009B0547">
        <w:rPr>
          <w:rFonts w:ascii="Times New Roman" w:eastAsia="Times New Roman" w:hAnsi="Times New Roman" w:cs="Times New Roman"/>
          <w:color w:val="000000"/>
          <w:shd w:val="clear" w:color="auto" w:fill="FFFFFF"/>
        </w:rPr>
        <w:t>н</w:t>
      </w:r>
      <w:r w:rsidRPr="009B0547">
        <w:rPr>
          <w:rFonts w:ascii="Times New Roman" w:eastAsia="Times New Roman" w:hAnsi="Times New Roman" w:cs="Times New Roman"/>
          <w:color w:val="000000"/>
          <w:shd w:val="clear" w:color="auto" w:fill="FFFFFF"/>
        </w:rPr>
        <w:t>троля.</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b/>
          <w:color w:val="000000"/>
          <w:shd w:val="clear" w:color="auto" w:fill="FFFFFF"/>
        </w:rPr>
        <w:t>Объектами изучения</w:t>
      </w:r>
      <w:r w:rsidRPr="00B92F7B">
        <w:rPr>
          <w:rFonts w:ascii="Times New Roman" w:eastAsia="Times New Roman" w:hAnsi="Times New Roman" w:cs="Times New Roman"/>
          <w:color w:val="000000"/>
          <w:shd w:val="clear" w:color="auto" w:fill="FFFFFF"/>
        </w:rPr>
        <w:t xml:space="preserve"> могут быть:</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информация и документы, имеющиеся у проверяемого субъекта (включая базы и банки да</w:t>
      </w:r>
      <w:r w:rsidRPr="00B92F7B">
        <w:rPr>
          <w:rFonts w:ascii="Times New Roman" w:eastAsia="Times New Roman" w:hAnsi="Times New Roman" w:cs="Times New Roman"/>
          <w:color w:val="000000"/>
          <w:shd w:val="clear" w:color="auto" w:fill="FFFFFF"/>
        </w:rPr>
        <w:t>н</w:t>
      </w:r>
      <w:r w:rsidRPr="00B92F7B">
        <w:rPr>
          <w:rFonts w:ascii="Times New Roman" w:eastAsia="Times New Roman" w:hAnsi="Times New Roman" w:cs="Times New Roman"/>
          <w:color w:val="000000"/>
          <w:shd w:val="clear" w:color="auto" w:fill="FFFFFF"/>
        </w:rPr>
        <w:t>ных проверяемого субъекта), в том числе восстановленные им документы бухгалтерского, налог</w:t>
      </w:r>
      <w:r w:rsidRPr="00B92F7B">
        <w:rPr>
          <w:rFonts w:ascii="Times New Roman" w:eastAsia="Times New Roman" w:hAnsi="Times New Roman" w:cs="Times New Roman"/>
          <w:color w:val="000000"/>
          <w:shd w:val="clear" w:color="auto" w:fill="FFFFFF"/>
        </w:rPr>
        <w:t>о</w:t>
      </w:r>
      <w:r w:rsidRPr="00B92F7B">
        <w:rPr>
          <w:rFonts w:ascii="Times New Roman" w:eastAsia="Times New Roman" w:hAnsi="Times New Roman" w:cs="Times New Roman"/>
          <w:color w:val="000000"/>
          <w:shd w:val="clear" w:color="auto" w:fill="FFFFFF"/>
        </w:rPr>
        <w:t>вого учета и (или) другие документы;</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информация и документы, полученные (истребованные) от государственных органов, иных организаций (включая банки и небанковские кредитно-финансовые организации) и ф</w:t>
      </w:r>
      <w:r w:rsidRPr="00B92F7B">
        <w:rPr>
          <w:rFonts w:ascii="Times New Roman" w:eastAsia="Times New Roman" w:hAnsi="Times New Roman" w:cs="Times New Roman"/>
          <w:color w:val="000000"/>
          <w:shd w:val="clear" w:color="auto" w:fill="FFFFFF"/>
        </w:rPr>
        <w:t>и</w:t>
      </w:r>
      <w:r w:rsidRPr="00B92F7B">
        <w:rPr>
          <w:rFonts w:ascii="Times New Roman" w:eastAsia="Times New Roman" w:hAnsi="Times New Roman" w:cs="Times New Roman"/>
          <w:color w:val="000000"/>
          <w:shd w:val="clear" w:color="auto" w:fill="FFFFFF"/>
        </w:rPr>
        <w:t>зических лиц, обладающих информацией и (или) документами, имеющими отношение к деятельности пр</w:t>
      </w:r>
      <w:r w:rsidRPr="00B92F7B">
        <w:rPr>
          <w:rFonts w:ascii="Times New Roman" w:eastAsia="Times New Roman" w:hAnsi="Times New Roman" w:cs="Times New Roman"/>
          <w:color w:val="000000"/>
          <w:shd w:val="clear" w:color="auto" w:fill="FFFFFF"/>
        </w:rPr>
        <w:t>о</w:t>
      </w:r>
      <w:r w:rsidRPr="00B92F7B">
        <w:rPr>
          <w:rFonts w:ascii="Times New Roman" w:eastAsia="Times New Roman" w:hAnsi="Times New Roman" w:cs="Times New Roman"/>
          <w:color w:val="000000"/>
          <w:shd w:val="clear" w:color="auto" w:fill="FFFFFF"/>
        </w:rPr>
        <w:t>веряемого субъекта, в том числе копии документов и иная информация по оп</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рациям и расчетам, проводимым с проверяемым субъектом или с третьими лицами, имеющими отношение к пров</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ряемым финансово-хозяйственным операциям и иным вопросам проверки, истребованные у контрагентов проверяемого субъекта;</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информация и документы, полученные по запросам из компетентных органов иностранных государств;</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информация и документы, предоставленные проверяющим государственными органами и иными организациями в случаях и порядке, предусмотренных актами законодательства, для озн</w:t>
      </w:r>
      <w:r w:rsidRPr="00B92F7B">
        <w:rPr>
          <w:rFonts w:ascii="Times New Roman" w:eastAsia="Times New Roman" w:hAnsi="Times New Roman" w:cs="Times New Roman"/>
          <w:color w:val="000000"/>
          <w:shd w:val="clear" w:color="auto" w:fill="FFFFFF"/>
        </w:rPr>
        <w:t>а</w:t>
      </w:r>
      <w:r w:rsidRPr="00B92F7B">
        <w:rPr>
          <w:rFonts w:ascii="Times New Roman" w:eastAsia="Times New Roman" w:hAnsi="Times New Roman" w:cs="Times New Roman"/>
          <w:color w:val="000000"/>
          <w:shd w:val="clear" w:color="auto" w:fill="FFFFFF"/>
        </w:rPr>
        <w:t>комления в месте нахождения этих документов;</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документы и (или) информация, в том числе объяснения, представленные представит</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лями юридических лиц, индивидуальными предпринимателями, иными лицами, располагающими св</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дениями о деятельности проверяемого субъекта, вызванными и явившимися в орган К</w:t>
      </w:r>
      <w:r w:rsidRPr="00B92F7B">
        <w:rPr>
          <w:rFonts w:ascii="Times New Roman" w:eastAsia="Times New Roman" w:hAnsi="Times New Roman" w:cs="Times New Roman"/>
          <w:color w:val="000000"/>
          <w:shd w:val="clear" w:color="auto" w:fill="FFFFFF"/>
        </w:rPr>
        <w:t>о</w:t>
      </w:r>
      <w:r w:rsidRPr="00B92F7B">
        <w:rPr>
          <w:rFonts w:ascii="Times New Roman" w:eastAsia="Times New Roman" w:hAnsi="Times New Roman" w:cs="Times New Roman"/>
          <w:color w:val="000000"/>
          <w:shd w:val="clear" w:color="auto" w:fill="FFFFFF"/>
        </w:rPr>
        <w:t>митета;</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оригиналы (подлинники) документов, изъятые в соответствии с законодательными акт</w:t>
      </w:r>
      <w:r w:rsidRPr="00B92F7B">
        <w:rPr>
          <w:rFonts w:ascii="Times New Roman" w:eastAsia="Times New Roman" w:hAnsi="Times New Roman" w:cs="Times New Roman"/>
          <w:color w:val="000000"/>
          <w:shd w:val="clear" w:color="auto" w:fill="FFFFFF"/>
        </w:rPr>
        <w:t>а</w:t>
      </w:r>
      <w:r w:rsidRPr="00B92F7B">
        <w:rPr>
          <w:rFonts w:ascii="Times New Roman" w:eastAsia="Times New Roman" w:hAnsi="Times New Roman" w:cs="Times New Roman"/>
          <w:color w:val="000000"/>
          <w:shd w:val="clear" w:color="auto" w:fill="FFFFFF"/>
        </w:rPr>
        <w:t>ми;</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документы и информация, полученные из иных источников, использование которых при проверке не запрещено законодательством.</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В свою очередь все приемы документального  исследования учетных данных группир</w:t>
      </w:r>
      <w:r w:rsidRPr="00B92F7B">
        <w:rPr>
          <w:rFonts w:ascii="Times New Roman" w:eastAsia="Times New Roman" w:hAnsi="Times New Roman" w:cs="Times New Roman"/>
          <w:color w:val="000000"/>
          <w:shd w:val="clear" w:color="auto" w:fill="FFFFFF"/>
        </w:rPr>
        <w:t>у</w:t>
      </w:r>
      <w:r w:rsidRPr="00B92F7B">
        <w:rPr>
          <w:rFonts w:ascii="Times New Roman" w:eastAsia="Times New Roman" w:hAnsi="Times New Roman" w:cs="Times New Roman"/>
          <w:color w:val="000000"/>
          <w:shd w:val="clear" w:color="auto" w:fill="FFFFFF"/>
        </w:rPr>
        <w:t>ются в три группы:</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приемы изучения отдельного документа (рис. 3.3);</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приемы  сопоставления  данных  нескольких  документов,  отражающих одну и ту же или взаимосвязанные операции (рис. 3.4);</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приемы  исследования  учетных  данных,  отражающих  движение  однородного имущес</w:t>
      </w:r>
      <w:r w:rsidRPr="00B92F7B">
        <w:rPr>
          <w:rFonts w:ascii="Times New Roman" w:eastAsia="Times New Roman" w:hAnsi="Times New Roman" w:cs="Times New Roman"/>
          <w:color w:val="000000"/>
          <w:shd w:val="clear" w:color="auto" w:fill="FFFFFF"/>
        </w:rPr>
        <w:t>т</w:t>
      </w:r>
      <w:r w:rsidRPr="00B92F7B">
        <w:rPr>
          <w:rFonts w:ascii="Times New Roman" w:eastAsia="Times New Roman" w:hAnsi="Times New Roman" w:cs="Times New Roman"/>
          <w:color w:val="000000"/>
          <w:shd w:val="clear" w:color="auto" w:fill="FFFFFF"/>
        </w:rPr>
        <w:t>ва (рис. 3.5).</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Критерием такого разделения являются различия и возможные противоречия в составе и с</w:t>
      </w:r>
      <w:r w:rsidRPr="00B92F7B">
        <w:rPr>
          <w:rFonts w:ascii="Times New Roman" w:eastAsia="Times New Roman" w:hAnsi="Times New Roman" w:cs="Times New Roman"/>
          <w:color w:val="000000"/>
          <w:shd w:val="clear" w:color="auto" w:fill="FFFFFF"/>
        </w:rPr>
        <w:t>о</w:t>
      </w:r>
      <w:r w:rsidRPr="00B92F7B">
        <w:rPr>
          <w:rFonts w:ascii="Times New Roman" w:eastAsia="Times New Roman" w:hAnsi="Times New Roman" w:cs="Times New Roman"/>
          <w:color w:val="000000"/>
          <w:shd w:val="clear" w:color="auto" w:fill="FFFFFF"/>
        </w:rPr>
        <w:t>держании документов, свидетельствующие о возможных искажениях, нарушениях и злоупотре</w:t>
      </w:r>
      <w:r w:rsidRPr="00B92F7B">
        <w:rPr>
          <w:rFonts w:ascii="Times New Roman" w:eastAsia="Times New Roman" w:hAnsi="Times New Roman" w:cs="Times New Roman"/>
          <w:color w:val="000000"/>
          <w:shd w:val="clear" w:color="auto" w:fill="FFFFFF"/>
        </w:rPr>
        <w:t>б</w:t>
      </w:r>
      <w:r w:rsidRPr="00B92F7B">
        <w:rPr>
          <w:rFonts w:ascii="Times New Roman" w:eastAsia="Times New Roman" w:hAnsi="Times New Roman" w:cs="Times New Roman"/>
          <w:color w:val="000000"/>
          <w:shd w:val="clear" w:color="auto" w:fill="FFFFFF"/>
        </w:rPr>
        <w:t>лениях. Они могут отражаться в виде:</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противоречия в содержании отдельного документа;</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несоответствия между содержанием нескольких взаимосвязанных документов;</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отражения  в учетных данных  отклонений от обычного порядка движения однородных средств.</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Несогласованность  и  противоречия, выявляемые  при  сопоставлении данных первичных документов и записей в учетных регистрах, могут быть в случаях  к</w:t>
      </w:r>
      <w:r w:rsidRPr="00B92F7B">
        <w:rPr>
          <w:rFonts w:ascii="Times New Roman" w:eastAsia="Times New Roman" w:hAnsi="Times New Roman" w:cs="Times New Roman"/>
          <w:color w:val="000000"/>
          <w:shd w:val="clear" w:color="auto" w:fill="FFFFFF"/>
        </w:rPr>
        <w:t>о</w:t>
      </w:r>
      <w:r w:rsidRPr="00B92F7B">
        <w:rPr>
          <w:rFonts w:ascii="Times New Roman" w:eastAsia="Times New Roman" w:hAnsi="Times New Roman" w:cs="Times New Roman"/>
          <w:color w:val="000000"/>
          <w:shd w:val="clear" w:color="auto" w:fill="FFFFFF"/>
        </w:rPr>
        <w:t>гда:</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в учетных регистрах отсутствуют записи о хозяйственных операциях и сделках, н</w:t>
      </w:r>
      <w:r w:rsidRPr="00B92F7B">
        <w:rPr>
          <w:rFonts w:ascii="Times New Roman" w:eastAsia="Times New Roman" w:hAnsi="Times New Roman" w:cs="Times New Roman"/>
          <w:color w:val="000000"/>
          <w:shd w:val="clear" w:color="auto" w:fill="FFFFFF"/>
        </w:rPr>
        <w:t>а</w:t>
      </w:r>
      <w:r w:rsidRPr="00B92F7B">
        <w:rPr>
          <w:rFonts w:ascii="Times New Roman" w:eastAsia="Times New Roman" w:hAnsi="Times New Roman" w:cs="Times New Roman"/>
          <w:color w:val="000000"/>
          <w:shd w:val="clear" w:color="auto" w:fill="FFFFFF"/>
        </w:rPr>
        <w:t>шедших отражение в первичных документах;</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lastRenderedPageBreak/>
        <w:t>- в первичных документах и регистрах бухгалтерского учета одни и те же хозяйственные операции отражены в разном количестве, оценке и различными бухгалтерскими записями;</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в  учетных  регистрах  имеются  бухгалтерские  записи (проводки),  не нашедшие отраж</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ния в первичных документах.</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Таким образом, проверка бухгалтерских документов и записей, которые основываются на них в учетных регистрах, может осуществляться двумя способами:</w:t>
      </w:r>
    </w:p>
    <w:p w:rsidR="009B0547" w:rsidRPr="00B92F7B"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от записи к документу – за основу берутся учетные регистры. Каждая запись в них пров</w:t>
      </w:r>
      <w:r w:rsidRPr="00B92F7B">
        <w:rPr>
          <w:rFonts w:ascii="Times New Roman" w:eastAsia="Times New Roman" w:hAnsi="Times New Roman" w:cs="Times New Roman"/>
          <w:color w:val="000000"/>
          <w:shd w:val="clear" w:color="auto" w:fill="FFFFFF"/>
        </w:rPr>
        <w:t>е</w:t>
      </w:r>
      <w:r w:rsidRPr="00B92F7B">
        <w:rPr>
          <w:rFonts w:ascii="Times New Roman" w:eastAsia="Times New Roman" w:hAnsi="Times New Roman" w:cs="Times New Roman"/>
          <w:color w:val="000000"/>
          <w:shd w:val="clear" w:color="auto" w:fill="FFFFFF"/>
        </w:rPr>
        <w:t>ряется на соответствие первичным учетным документам, подтверждающим такую хозя</w:t>
      </w:r>
      <w:r w:rsidRPr="00B92F7B">
        <w:rPr>
          <w:rFonts w:ascii="Times New Roman" w:eastAsia="Times New Roman" w:hAnsi="Times New Roman" w:cs="Times New Roman"/>
          <w:color w:val="000000"/>
          <w:shd w:val="clear" w:color="auto" w:fill="FFFFFF"/>
        </w:rPr>
        <w:t>й</w:t>
      </w:r>
      <w:r w:rsidRPr="00B92F7B">
        <w:rPr>
          <w:rFonts w:ascii="Times New Roman" w:eastAsia="Times New Roman" w:hAnsi="Times New Roman" w:cs="Times New Roman"/>
          <w:color w:val="000000"/>
          <w:shd w:val="clear" w:color="auto" w:fill="FFFFFF"/>
        </w:rPr>
        <w:t>ственную операцию;</w:t>
      </w:r>
    </w:p>
    <w:p w:rsidR="009B0547" w:rsidRDefault="009B0547" w:rsidP="00B92F7B">
      <w:pPr>
        <w:spacing w:after="0" w:line="240" w:lineRule="auto"/>
        <w:ind w:firstLine="567"/>
        <w:jc w:val="both"/>
        <w:rPr>
          <w:rFonts w:ascii="Times New Roman" w:eastAsia="Times New Roman" w:hAnsi="Times New Roman" w:cs="Times New Roman"/>
          <w:color w:val="000000"/>
          <w:shd w:val="clear" w:color="auto" w:fill="FFFFFF"/>
        </w:rPr>
      </w:pPr>
      <w:r w:rsidRPr="00B92F7B">
        <w:rPr>
          <w:rFonts w:ascii="Times New Roman" w:eastAsia="Times New Roman" w:hAnsi="Times New Roman" w:cs="Times New Roman"/>
          <w:color w:val="000000"/>
          <w:shd w:val="clear" w:color="auto" w:fill="FFFFFF"/>
        </w:rPr>
        <w:t>− от документа к записи – за основу принимаются документы первичного учета. В этом сл</w:t>
      </w:r>
      <w:r w:rsidRPr="00B92F7B">
        <w:rPr>
          <w:rFonts w:ascii="Times New Roman" w:eastAsia="Times New Roman" w:hAnsi="Times New Roman" w:cs="Times New Roman"/>
          <w:color w:val="000000"/>
          <w:shd w:val="clear" w:color="auto" w:fill="FFFFFF"/>
        </w:rPr>
        <w:t>у</w:t>
      </w:r>
      <w:r w:rsidRPr="00B92F7B">
        <w:rPr>
          <w:rFonts w:ascii="Times New Roman" w:eastAsia="Times New Roman" w:hAnsi="Times New Roman" w:cs="Times New Roman"/>
          <w:color w:val="000000"/>
          <w:shd w:val="clear" w:color="auto" w:fill="FFFFFF"/>
        </w:rPr>
        <w:t>чае каждый первичный учетный документ, которым оформлена хозяйственная операция, провер</w:t>
      </w:r>
      <w:r w:rsidRPr="00B92F7B">
        <w:rPr>
          <w:rFonts w:ascii="Times New Roman" w:eastAsia="Times New Roman" w:hAnsi="Times New Roman" w:cs="Times New Roman"/>
          <w:color w:val="000000"/>
          <w:shd w:val="clear" w:color="auto" w:fill="FFFFFF"/>
        </w:rPr>
        <w:t>я</w:t>
      </w:r>
      <w:r w:rsidRPr="00B92F7B">
        <w:rPr>
          <w:rFonts w:ascii="Times New Roman" w:eastAsia="Times New Roman" w:hAnsi="Times New Roman" w:cs="Times New Roman"/>
          <w:color w:val="000000"/>
          <w:shd w:val="clear" w:color="auto" w:fill="FFFFFF"/>
        </w:rPr>
        <w:t>ется на соответствие записей в учетных регистрах.</w:t>
      </w:r>
    </w:p>
    <w:p w:rsidR="009959EA" w:rsidRDefault="009959EA" w:rsidP="00B92F7B">
      <w:pPr>
        <w:spacing w:after="0" w:line="240" w:lineRule="auto"/>
        <w:ind w:firstLine="567"/>
        <w:jc w:val="both"/>
        <w:rPr>
          <w:rFonts w:ascii="Times New Roman" w:eastAsia="Times New Roman" w:hAnsi="Times New Roman" w:cs="Times New Roman"/>
          <w:color w:val="000000"/>
          <w:shd w:val="clear" w:color="auto" w:fill="FFFFFF"/>
        </w:rPr>
      </w:pPr>
    </w:p>
    <w:p w:rsidR="009959EA" w:rsidRPr="00B92F7B" w:rsidRDefault="009959EA" w:rsidP="00B92F7B">
      <w:pPr>
        <w:spacing w:after="0" w:line="240" w:lineRule="auto"/>
        <w:ind w:firstLine="567"/>
        <w:jc w:val="both"/>
        <w:rPr>
          <w:rFonts w:ascii="Times New Roman" w:eastAsia="Times New Roman" w:hAnsi="Times New Roman" w:cs="Times New Roman"/>
          <w:color w:val="000000"/>
          <w:shd w:val="clear" w:color="auto" w:fill="FFFFF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6" type="#_x0000_t32" style="position:absolute;left:0;text-align:left;margin-left:164.95pt;margin-top:6.7pt;width:32.35pt;height:27.7pt;flip:y;z-index:251731968" o:connectortype="straight">
            <v:stroke endarrow="block"/>
          </v:shape>
        </w:pict>
      </w:r>
      <w:r w:rsidRPr="009B0547">
        <w:rPr>
          <w:rFonts w:ascii="Times New Roman" w:eastAsia="Times New Roman" w:hAnsi="Times New Roman" w:cs="Times New Roman"/>
          <w:noProof/>
        </w:rPr>
        <w:pict>
          <v:shapetype id="_x0000_t202" coordsize="21600,21600" o:spt="202" path="m,l,21600r21600,l21600,xe">
            <v:stroke joinstyle="miter"/>
            <v:path gradientshapeok="t" o:connecttype="rect"/>
          </v:shapetype>
          <v:shape id="_x0000_s1083" type="#_x0000_t202" style="position:absolute;left:0;text-align:left;margin-left:197.3pt;margin-top:0;width:217.1pt;height:18.5pt;z-index:251718656">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Арифметическая</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roundrect id="_x0000_s1082" style="position:absolute;left:0;text-align:left;margin-left:3.4pt;margin-top:7pt;width:160.45pt;height:35.15pt;z-index:251717632"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формально-правовой проверки</w:t>
                  </w:r>
                </w:p>
              </w:txbxContent>
            </v:textbox>
          </v:roundrect>
        </w:pict>
      </w:r>
      <w:r w:rsidRPr="009B0547">
        <w:rPr>
          <w:rFonts w:ascii="Times New Roman" w:eastAsia="Times New Roman" w:hAnsi="Times New Roman" w:cs="Times New Roman"/>
          <w:noProof/>
        </w:rPr>
        <w:pict>
          <v:shape id="_x0000_s1085" type="#_x0000_t202" style="position:absolute;left:0;text-align:left;margin-left:197.3pt;margin-top:12.15pt;width:217.1pt;height:18.1pt;z-index:251720704">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Нормативная</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4" type="#_x0000_t32" style="position:absolute;left:0;text-align:left;margin-left:164.95pt;margin-top:10.25pt;width:32.35pt;height:28.55pt;z-index:251729920" o:connectortype="straight">
            <v:stroke endarrow="block"/>
          </v:shape>
        </w:pict>
      </w:r>
      <w:r w:rsidRPr="009B0547">
        <w:rPr>
          <w:rFonts w:ascii="Times New Roman" w:eastAsia="Times New Roman" w:hAnsi="Times New Roman" w:cs="Times New Roman"/>
          <w:noProof/>
        </w:rPr>
        <w:pict>
          <v:shape id="_x0000_s1095" type="#_x0000_t32" style="position:absolute;left:0;text-align:left;margin-left:163.85pt;margin-top:9.1pt;width:33.45pt;height:1.15pt;flip:y;z-index:251730944"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84" type="#_x0000_t202" style="position:absolute;left:0;text-align:left;margin-left:197.3pt;margin-top:8.95pt;width:217.1pt;height:32.85pt;z-index:251719680">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Проверка соответствия отраженных операций установленным правилам</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81" type="#_x0000_t202" style="position:absolute;left:0;text-align:left;margin-left:197.3pt;margin-top:7.65pt;width:217.1pt;height:44.65pt;z-index:251716608">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Проверка подлинности документов и содержащихся  в них реквизитов и записей</w:t>
                  </w:r>
                </w:p>
              </w:txbxContent>
            </v:textbox>
          </v:shape>
        </w:pict>
      </w:r>
    </w:p>
    <w:p w:rsidR="009959EA" w:rsidRDefault="009959EA"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7" type="#_x0000_t32" style="position:absolute;left:0;text-align:left;margin-left:168.4pt;margin-top:9.05pt;width:28.9pt;height:14.3pt;flip:y;z-index:251732992"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8" type="#_x0000_t32" style="position:absolute;left:0;text-align:left;margin-left:168.4pt;margin-top:10.7pt;width:28.9pt;height:21pt;z-index:251734016" o:connectortype="straight">
            <v:stroke endarrow="block"/>
          </v:shape>
        </w:pict>
      </w:r>
      <w:r w:rsidRPr="009B0547">
        <w:rPr>
          <w:rFonts w:ascii="Times New Roman" w:eastAsia="Times New Roman" w:hAnsi="Times New Roman" w:cs="Times New Roman"/>
          <w:noProof/>
        </w:rPr>
        <w:pict>
          <v:roundrect id="_x0000_s1078" style="position:absolute;left:0;text-align:left;margin-left:3.4pt;margin-top:1.65pt;width:165pt;height:23.25pt;z-index:251713536"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формальной прове</w:t>
                  </w:r>
                  <w:r w:rsidRPr="009959EA">
                    <w:rPr>
                      <w:rFonts w:ascii="Times New Roman" w:eastAsia="Times New Roman" w:hAnsi="Times New Roman" w:cs="Times New Roman"/>
                      <w:noProof/>
                    </w:rPr>
                    <w:t>р</w:t>
                  </w:r>
                  <w:r w:rsidRPr="009959EA">
                    <w:rPr>
                      <w:rFonts w:ascii="Times New Roman" w:eastAsia="Times New Roman" w:hAnsi="Times New Roman" w:cs="Times New Roman"/>
                      <w:noProof/>
                    </w:rPr>
                    <w:t>ки</w:t>
                  </w:r>
                </w:p>
              </w:txbxContent>
            </v:textbox>
          </v:roundrect>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79" type="#_x0000_t202" style="position:absolute;left:0;text-align:left;margin-left:197.3pt;margin-top:7.15pt;width:217.1pt;height:32.3pt;z-index:251714560">
            <v:textbox>
              <w:txbxContent>
                <w:p w:rsidR="009B0547" w:rsidRPr="009959EA" w:rsidRDefault="009959EA"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Проверка соблюдения правил составл</w:t>
                  </w:r>
                  <w:r w:rsidRPr="009959EA">
                    <w:rPr>
                      <w:rFonts w:ascii="Times New Roman" w:eastAsia="Times New Roman" w:hAnsi="Times New Roman" w:cs="Times New Roman"/>
                      <w:noProof/>
                    </w:rPr>
                    <w:t>е</w:t>
                  </w:r>
                  <w:r w:rsidRPr="009959EA">
                    <w:rPr>
                      <w:rFonts w:ascii="Times New Roman" w:eastAsia="Times New Roman" w:hAnsi="Times New Roman" w:cs="Times New Roman"/>
                      <w:noProof/>
                    </w:rPr>
                    <w:t>ния и оформления документов</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Default="009B0547" w:rsidP="009B0547">
      <w:pPr>
        <w:spacing w:after="0" w:line="240" w:lineRule="auto"/>
        <w:jc w:val="both"/>
        <w:rPr>
          <w:rFonts w:ascii="Times New Roman" w:eastAsia="Times New Roman" w:hAnsi="Times New Roman" w:cs="Times New Roman"/>
          <w:noProof/>
        </w:rPr>
      </w:pPr>
    </w:p>
    <w:p w:rsidR="009959EA" w:rsidRPr="009B0547" w:rsidRDefault="009959EA"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t>Рис. 3.3. Приемы проверки отдельного документа</w:t>
      </w:r>
    </w:p>
    <w:p w:rsidR="009959EA" w:rsidRDefault="009959EA"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roundrect id="_x0000_s1074" style="position:absolute;left:0;text-align:left;margin-left:3.4pt;margin-top:9.85pt;width:165pt;height:49.9pt;z-index:251709440"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проверки достоверности отраженных в документах хозяйственных оп</w:t>
                  </w:r>
                  <w:r w:rsidRPr="009959EA">
                    <w:rPr>
                      <w:rFonts w:ascii="Times New Roman" w:eastAsia="Times New Roman" w:hAnsi="Times New Roman" w:cs="Times New Roman"/>
                      <w:noProof/>
                    </w:rPr>
                    <w:t>е</w:t>
                  </w:r>
                  <w:r w:rsidRPr="009959EA">
                    <w:rPr>
                      <w:rFonts w:ascii="Times New Roman" w:eastAsia="Times New Roman" w:hAnsi="Times New Roman" w:cs="Times New Roman"/>
                      <w:noProof/>
                    </w:rPr>
                    <w:t>раций</w:t>
                  </w:r>
                </w:p>
              </w:txbxContent>
            </v:textbox>
          </v:roundrect>
        </w:pict>
      </w:r>
      <w:r w:rsidRPr="009B0547">
        <w:rPr>
          <w:rFonts w:ascii="Times New Roman" w:eastAsia="Times New Roman" w:hAnsi="Times New Roman" w:cs="Times New Roman"/>
          <w:noProof/>
        </w:rPr>
        <w:pict>
          <v:shape id="_x0000_s1076" type="#_x0000_t202" style="position:absolute;left:0;text-align:left;margin-left:197.3pt;margin-top:8.15pt;width:217.1pt;height:23.25pt;z-index:251711488">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Встречная проверка</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2" type="#_x0000_t32" style="position:absolute;left:0;text-align:left;margin-left:168.4pt;margin-top:5.15pt;width:28.9pt;height:20.4pt;flip:y;z-index:251727872"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3" type="#_x0000_t32" style="position:absolute;left:0;text-align:left;margin-left:168.4pt;margin-top:.25pt;width:28.9pt;height:11.35pt;z-index:251728896" o:connectortype="straight">
            <v:stroke endarrow="block"/>
          </v:shape>
        </w:pict>
      </w:r>
      <w:r w:rsidRPr="009B0547">
        <w:rPr>
          <w:rFonts w:ascii="Times New Roman" w:eastAsia="Times New Roman" w:hAnsi="Times New Roman" w:cs="Times New Roman"/>
          <w:noProof/>
        </w:rPr>
        <w:pict>
          <v:shape id="_x0000_s1075" type="#_x0000_t202" style="position:absolute;left:0;text-align:left;margin-left:197.3pt;margin-top:.25pt;width:217.1pt;height:31.75pt;z-index:251710464">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Проверка объективной возможности совершения хозяйственной операции</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77" type="#_x0000_t202" style="position:absolute;left:0;text-align:left;margin-left:197.3pt;margin-top:6.4pt;width:217.1pt;height:32.9pt;z-index:251712512">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документов, отражающих взаимосвязанные операции</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9" type="#_x0000_t32" style="position:absolute;left:0;text-align:left;margin-left:163.85pt;margin-top:10.85pt;width:33.45pt;height:36pt;flip:y;z-index:251735040"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71" type="#_x0000_t202" style="position:absolute;left:0;text-align:left;margin-left:197.3pt;margin-top:8.15pt;width:217.1pt;height:34.2pt;z-index:251706368">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первичных и производных документов</w:t>
                  </w:r>
                </w:p>
              </w:txbxContent>
            </v:textbox>
          </v:shape>
        </w:pict>
      </w:r>
      <w:r w:rsidRPr="009B0547">
        <w:rPr>
          <w:rFonts w:ascii="Times New Roman" w:eastAsia="Times New Roman" w:hAnsi="Times New Roman" w:cs="Times New Roman"/>
          <w:noProof/>
        </w:rPr>
        <w:pict>
          <v:roundrect id="_x0000_s1070" style="position:absolute;left:0;text-align:left;margin-left:3.4pt;margin-top:8.15pt;width:161.55pt;height:30.05pt;z-index:251705344"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взаимного контр</w:t>
                  </w:r>
                  <w:r w:rsidRPr="009959EA">
                    <w:rPr>
                      <w:rFonts w:ascii="Times New Roman" w:eastAsia="Times New Roman" w:hAnsi="Times New Roman" w:cs="Times New Roman"/>
                      <w:noProof/>
                    </w:rPr>
                    <w:t>о</w:t>
                  </w:r>
                  <w:r w:rsidRPr="009959EA">
                    <w:rPr>
                      <w:rFonts w:ascii="Times New Roman" w:eastAsia="Times New Roman" w:hAnsi="Times New Roman" w:cs="Times New Roman"/>
                      <w:noProof/>
                    </w:rPr>
                    <w:t>ля</w:t>
                  </w:r>
                </w:p>
              </w:txbxContent>
            </v:textbox>
          </v:roundrect>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00" type="#_x0000_t32" style="position:absolute;left:0;text-align:left;margin-left:164.95pt;margin-top:8.9pt;width:32.35pt;height:4.5pt;z-index:251736064" o:connectortype="straight">
            <v:stroke endarrow="block"/>
          </v:shape>
        </w:pict>
      </w:r>
      <w:r w:rsidRPr="009B0547">
        <w:rPr>
          <w:rFonts w:ascii="Times New Roman" w:eastAsia="Times New Roman" w:hAnsi="Times New Roman" w:cs="Times New Roman"/>
          <w:noProof/>
        </w:rPr>
        <w:pict>
          <v:shape id="_x0000_s1101" type="#_x0000_t32" style="position:absolute;left:0;text-align:left;margin-left:163.85pt;margin-top:8.9pt;width:33.45pt;height:49.75pt;z-index:251737088"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72" type="#_x0000_t202" style="position:absolute;left:0;text-align:left;margin-left:197.3pt;margin-top:8.5pt;width:217.1pt;height:45.25pt;z-index:251707392">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документов, отражающих хозяйственные операции, с документами, обосновывающими их</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Default="009B0547"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959EA" w:rsidRPr="009B0547" w:rsidRDefault="009959EA"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t>Рис. 3.4. Приемы проверки нескольких документов, отражающих одну и ту же или взаимосвязанных хозяйственных операций</w:t>
      </w:r>
    </w:p>
    <w:p w:rsidR="009959EA" w:rsidRDefault="009959EA"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959EA" w:rsidRDefault="009959EA"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lastRenderedPageBreak/>
        <w:pict>
          <v:shape id="_x0000_s1087" type="#_x0000_t202" style="position:absolute;left:0;text-align:left;margin-left:202.6pt;margin-top:11.5pt;width:217.1pt;height:34.55pt;z-index:251722752">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групп документов, отражающих однотипные операции</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04" type="#_x0000_t32" style="position:absolute;left:0;text-align:left;margin-left:164.95pt;margin-top:0;width:37.65pt;height:47.4pt;flip:y;z-index:251740160"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roundrect id="_x0000_s1086" style="position:absolute;left:0;text-align:left;margin-left:3.4pt;margin-top:2.25pt;width:160.45pt;height:65.4pt;z-index:251721728"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проверки имущес</w:t>
                  </w:r>
                  <w:r w:rsidRPr="009959EA">
                    <w:rPr>
                      <w:rFonts w:ascii="Times New Roman" w:eastAsia="Times New Roman" w:hAnsi="Times New Roman" w:cs="Times New Roman"/>
                      <w:noProof/>
                    </w:rPr>
                    <w:t>т</w:t>
                  </w:r>
                  <w:r w:rsidRPr="009959EA">
                    <w:rPr>
                      <w:rFonts w:ascii="Times New Roman" w:eastAsia="Times New Roman" w:hAnsi="Times New Roman" w:cs="Times New Roman"/>
                      <w:noProof/>
                    </w:rPr>
                    <w:t>ва и хозяйственных проце</w:t>
                  </w:r>
                  <w:r w:rsidRPr="009959EA">
                    <w:rPr>
                      <w:rFonts w:ascii="Times New Roman" w:eastAsia="Times New Roman" w:hAnsi="Times New Roman" w:cs="Times New Roman"/>
                      <w:noProof/>
                    </w:rPr>
                    <w:t>с</w:t>
                  </w:r>
                  <w:r w:rsidRPr="009959EA">
                    <w:rPr>
                      <w:rFonts w:ascii="Times New Roman" w:eastAsia="Times New Roman" w:hAnsi="Times New Roman" w:cs="Times New Roman"/>
                      <w:noProof/>
                    </w:rPr>
                    <w:t>сов в хронологически последовательные пери</w:t>
                  </w:r>
                  <w:r w:rsidRPr="009959EA">
                    <w:rPr>
                      <w:rFonts w:ascii="Times New Roman" w:eastAsia="Times New Roman" w:hAnsi="Times New Roman" w:cs="Times New Roman"/>
                      <w:noProof/>
                    </w:rPr>
                    <w:t>о</w:t>
                  </w:r>
                  <w:r w:rsidRPr="009959EA">
                    <w:rPr>
                      <w:rFonts w:ascii="Times New Roman" w:eastAsia="Times New Roman" w:hAnsi="Times New Roman" w:cs="Times New Roman"/>
                      <w:noProof/>
                    </w:rPr>
                    <w:t>ды</w:t>
                  </w:r>
                </w:p>
              </w:txbxContent>
            </v:textbox>
          </v:roundrect>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88" type="#_x0000_t202" style="position:absolute;left:0;text-align:left;margin-left:202.6pt;margin-top:1.7pt;width:217.1pt;height:46.5pt;z-index:251723776">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документов, отр</w:t>
                  </w:r>
                  <w:r w:rsidRPr="009959EA">
                    <w:rPr>
                      <w:rFonts w:ascii="Times New Roman" w:eastAsia="Times New Roman" w:hAnsi="Times New Roman" w:cs="Times New Roman"/>
                      <w:noProof/>
                    </w:rPr>
                    <w:t>а</w:t>
                  </w:r>
                  <w:r w:rsidRPr="009959EA">
                    <w:rPr>
                      <w:rFonts w:ascii="Times New Roman" w:eastAsia="Times New Roman" w:hAnsi="Times New Roman" w:cs="Times New Roman"/>
                      <w:noProof/>
                    </w:rPr>
                    <w:t>жающих данные о предстоящих и выполненных работах</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02" type="#_x0000_t32" style="position:absolute;left:0;text-align:left;margin-left:164.95pt;margin-top:9.45pt;width:37.65pt;height:43.7pt;z-index:251738112" o:connectortype="straight">
            <v:stroke endarrow="block"/>
          </v:shape>
        </w:pict>
      </w:r>
      <w:r w:rsidRPr="009B0547">
        <w:rPr>
          <w:rFonts w:ascii="Times New Roman" w:eastAsia="Times New Roman" w:hAnsi="Times New Roman" w:cs="Times New Roman"/>
          <w:noProof/>
        </w:rPr>
        <w:pict>
          <v:shape id="_x0000_s1103" type="#_x0000_t32" style="position:absolute;left:0;text-align:left;margin-left:164.95pt;margin-top:4.9pt;width:37.65pt;height:4.55pt;flip:y;z-index:251739136"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89" type="#_x0000_t202" style="position:absolute;left:0;text-align:left;margin-left:202.6pt;margin-top:5.55pt;width:217.1pt;height:31.2pt;z-index:251724800">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Сопоставление исполнительных и распорядительных  документов</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73" type="#_x0000_t202" style="position:absolute;left:0;text-align:left;margin-left:202.6pt;margin-top:9.55pt;width:217.1pt;height:23.45pt;z-index:251708416">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Контрольное сличение остатков</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07" type="#_x0000_t32" style="position:absolute;left:0;text-align:left;margin-left:164.95pt;margin-top:6.75pt;width:37.65pt;height:26.35pt;flip:y;z-index:251743232" o:connectortype="straight">
            <v:stroke endarrow="block"/>
          </v:shape>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roundrect id="_x0000_s1090" style="position:absolute;left:0;text-align:left;margin-left:3.4pt;margin-top:.15pt;width:160.45pt;height:40.8pt;z-index:251725824" arcsize="10923f">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Приемы восстановления учетных записей</w:t>
                  </w:r>
                </w:p>
              </w:txbxContent>
            </v:textbox>
          </v:roundrect>
        </w:pict>
      </w: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105" type="#_x0000_t32" style="position:absolute;left:0;text-align:left;margin-left:163.85pt;margin-top:7.8pt;width:38.75pt;height:28.05pt;z-index:251741184" o:connectortype="straight">
            <v:stroke endarrow="block"/>
          </v:shape>
        </w:pict>
      </w:r>
      <w:r w:rsidRPr="009B0547">
        <w:rPr>
          <w:rFonts w:ascii="Times New Roman" w:eastAsia="Times New Roman" w:hAnsi="Times New Roman" w:cs="Times New Roman"/>
          <w:noProof/>
        </w:rPr>
        <w:pict>
          <v:shape id="_x0000_s1106" type="#_x0000_t32" style="position:absolute;left:0;text-align:left;margin-left:163.85pt;margin-top:7.8pt;width:38.75pt;height:0;z-index:251742208" o:connectortype="straight">
            <v:stroke endarrow="block"/>
          </v:shape>
        </w:pict>
      </w:r>
      <w:r w:rsidRPr="009B0547">
        <w:rPr>
          <w:rFonts w:ascii="Times New Roman" w:eastAsia="Times New Roman" w:hAnsi="Times New Roman" w:cs="Times New Roman"/>
          <w:noProof/>
        </w:rPr>
        <w:pict>
          <v:shape id="_x0000_s1080" type="#_x0000_t202" style="position:absolute;left:0;text-align:left;margin-left:202.6pt;margin-top:-.05pt;width:217.1pt;height:22.1pt;z-index:251715584">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Восстановление количественного учета</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pict>
          <v:shape id="_x0000_s1091" type="#_x0000_t202" style="position:absolute;left:0;text-align:left;margin-left:202.6pt;margin-top:3pt;width:217.1pt;height:20.4pt;z-index:251726848">
            <v:textbox>
              <w:txbxContent>
                <w:p w:rsidR="009B0547" w:rsidRPr="009959EA" w:rsidRDefault="009B0547" w:rsidP="009959EA">
                  <w:pPr>
                    <w:spacing w:line="240" w:lineRule="auto"/>
                    <w:jc w:val="both"/>
                    <w:rPr>
                      <w:rFonts w:ascii="Times New Roman" w:eastAsia="Times New Roman" w:hAnsi="Times New Roman" w:cs="Times New Roman"/>
                      <w:noProof/>
                    </w:rPr>
                  </w:pPr>
                  <w:r w:rsidRPr="009959EA">
                    <w:rPr>
                      <w:rFonts w:ascii="Times New Roman" w:eastAsia="Times New Roman" w:hAnsi="Times New Roman" w:cs="Times New Roman"/>
                      <w:noProof/>
                    </w:rPr>
                    <w:t>Хронологическая проверка</w:t>
                  </w:r>
                </w:p>
              </w:txbxContent>
            </v:textbox>
          </v:shape>
        </w:pic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9B0547" w:rsidRDefault="009B0547" w:rsidP="009B0547">
      <w:pPr>
        <w:spacing w:after="0" w:line="240" w:lineRule="auto"/>
        <w:jc w:val="both"/>
        <w:rPr>
          <w:rFonts w:ascii="Times New Roman" w:eastAsia="Times New Roman" w:hAnsi="Times New Roman" w:cs="Times New Roman"/>
          <w:noProof/>
        </w:rPr>
      </w:pPr>
      <w:r w:rsidRPr="009B0547">
        <w:rPr>
          <w:rFonts w:ascii="Times New Roman" w:eastAsia="Times New Roman" w:hAnsi="Times New Roman" w:cs="Times New Roman"/>
          <w:noProof/>
        </w:rPr>
        <w:t>Рис. 3.5. Приемы проверки учетных данных, отражающих движение однородного имущества</w:t>
      </w:r>
    </w:p>
    <w:p w:rsidR="009B0547" w:rsidRPr="009B0547" w:rsidRDefault="009B0547" w:rsidP="009B0547">
      <w:pPr>
        <w:spacing w:after="0" w:line="240" w:lineRule="auto"/>
        <w:jc w:val="both"/>
        <w:rPr>
          <w:rFonts w:ascii="Times New Roman" w:eastAsia="Times New Roman" w:hAnsi="Times New Roman" w:cs="Times New Roman"/>
          <w:noProof/>
        </w:rPr>
      </w:pPr>
    </w:p>
    <w:p w:rsidR="009B0547" w:rsidRPr="00A75F4C" w:rsidRDefault="009B0547" w:rsidP="000B0E18">
      <w:pPr>
        <w:spacing w:after="0" w:line="240" w:lineRule="auto"/>
        <w:ind w:firstLine="567"/>
        <w:jc w:val="both"/>
        <w:rPr>
          <w:rFonts w:ascii="Times New Roman" w:eastAsia="Times New Roman" w:hAnsi="Times New Roman" w:cs="Times New Roman"/>
          <w:color w:val="000000"/>
          <w:shd w:val="clear" w:color="auto" w:fill="FFFFFF"/>
        </w:rPr>
      </w:pPr>
    </w:p>
    <w:p w:rsidR="00E37056" w:rsidRPr="00A75F4C" w:rsidRDefault="00E37056">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1D79DC" w:rsidRPr="00A75F4C" w:rsidRDefault="00524895" w:rsidP="00524895">
      <w:pPr>
        <w:spacing w:after="0" w:line="240" w:lineRule="auto"/>
        <w:rPr>
          <w:rFonts w:ascii="Times New Roman" w:hAnsi="Times New Roman" w:cs="Times New Roman"/>
          <w:b/>
        </w:rPr>
      </w:pPr>
      <w:r w:rsidRPr="00A75F4C">
        <w:rPr>
          <w:rFonts w:ascii="Times New Roman" w:hAnsi="Times New Roman" w:cs="Times New Roman"/>
          <w:b/>
        </w:rPr>
        <w:lastRenderedPageBreak/>
        <w:t>3.</w:t>
      </w:r>
      <w:r w:rsidR="001D79DC" w:rsidRPr="00A75F4C">
        <w:rPr>
          <w:rFonts w:ascii="Times New Roman" w:hAnsi="Times New Roman" w:cs="Times New Roman"/>
          <w:b/>
        </w:rPr>
        <w:t>Государственное регулирование судебно-экспертной деятельности в Республике Беларусь</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Организация судебно-экономической экспертизы в Республике Беларусь и ее субъекты.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 Требования к образованию и повышению квалификации эксперта.</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 Лицензирование экспертной деятельности.</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Требования, предъявляемые к лицензиату</w:t>
      </w:r>
    </w:p>
    <w:p w:rsidR="001D79DC" w:rsidRPr="00A75F4C" w:rsidRDefault="001D79DC" w:rsidP="001D79DC">
      <w:pPr>
        <w:spacing w:after="0" w:line="240" w:lineRule="auto"/>
        <w:ind w:firstLine="567"/>
        <w:jc w:val="both"/>
        <w:rPr>
          <w:rFonts w:ascii="Times New Roman" w:eastAsia="Times New Roman" w:hAnsi="Times New Roman" w:cs="Times New Roman"/>
          <w:color w:val="000000"/>
          <w:shd w:val="clear" w:color="auto" w:fill="FFFFFF"/>
        </w:rPr>
      </w:pPr>
    </w:p>
    <w:p w:rsidR="003D2BF5" w:rsidRPr="00A75F4C" w:rsidRDefault="006D07AF" w:rsidP="003D2BF5">
      <w:pPr>
        <w:spacing w:after="0" w:line="240" w:lineRule="auto"/>
        <w:ind w:firstLine="567"/>
        <w:jc w:val="both"/>
        <w:rPr>
          <w:rFonts w:ascii="Times New Roman" w:hAnsi="Times New Roman" w:cs="Times New Roman"/>
        </w:rPr>
      </w:pPr>
      <w:r w:rsidRPr="00A75F4C">
        <w:rPr>
          <w:rFonts w:ascii="Times New Roman" w:hAnsi="Times New Roman" w:cs="Times New Roman"/>
        </w:rPr>
        <w:t>Государственное регулирование судебно-экспертной деятельности в Республике Беларусь  осуществляется с помощью н</w:t>
      </w:r>
      <w:r w:rsidR="003D2BF5" w:rsidRPr="00A75F4C">
        <w:rPr>
          <w:rFonts w:ascii="Times New Roman" w:hAnsi="Times New Roman" w:cs="Times New Roman"/>
        </w:rPr>
        <w:t>ормативн</w:t>
      </w:r>
      <w:r w:rsidRPr="00A75F4C">
        <w:rPr>
          <w:rFonts w:ascii="Times New Roman" w:hAnsi="Times New Roman" w:cs="Times New Roman"/>
        </w:rPr>
        <w:t xml:space="preserve">ых </w:t>
      </w:r>
      <w:r w:rsidR="003D2BF5" w:rsidRPr="00A75F4C">
        <w:rPr>
          <w:rFonts w:ascii="Times New Roman" w:hAnsi="Times New Roman" w:cs="Times New Roman"/>
        </w:rPr>
        <w:t>правов</w:t>
      </w:r>
      <w:r w:rsidRPr="00A75F4C">
        <w:rPr>
          <w:rFonts w:ascii="Times New Roman" w:hAnsi="Times New Roman" w:cs="Times New Roman"/>
        </w:rPr>
        <w:t>ых актов, основными из которых являются:</w:t>
      </w:r>
    </w:p>
    <w:p w:rsidR="003D2BF5" w:rsidRPr="00A75F4C" w:rsidRDefault="006D07AF" w:rsidP="003D2BF5">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1) </w:t>
      </w:r>
      <w:r w:rsidR="003D2BF5" w:rsidRPr="00A75F4C">
        <w:rPr>
          <w:rFonts w:ascii="Times New Roman" w:hAnsi="Times New Roman" w:cs="Times New Roman"/>
        </w:rPr>
        <w:t>Процессуальное законодательство</w:t>
      </w:r>
      <w:r w:rsidRPr="00A75F4C">
        <w:rPr>
          <w:rFonts w:ascii="Times New Roman" w:hAnsi="Times New Roman" w:cs="Times New Roman"/>
        </w:rPr>
        <w:t>:</w:t>
      </w:r>
    </w:p>
    <w:p w:rsidR="003D2BF5" w:rsidRPr="00A75F4C" w:rsidRDefault="008B5C39" w:rsidP="003D2BF5">
      <w:pPr>
        <w:spacing w:after="0" w:line="240" w:lineRule="auto"/>
        <w:ind w:firstLine="567"/>
        <w:jc w:val="both"/>
        <w:rPr>
          <w:rFonts w:ascii="Times New Roman" w:hAnsi="Times New Roman" w:cs="Times New Roman"/>
        </w:rPr>
      </w:pPr>
      <w:hyperlink r:id="rId7" w:history="1">
        <w:r w:rsidR="003D2BF5" w:rsidRPr="00A75F4C">
          <w:rPr>
            <w:rFonts w:ascii="Times New Roman" w:hAnsi="Times New Roman" w:cs="Times New Roman"/>
          </w:rPr>
          <w:t>Хозяйственный процессуальный кодекс Республики Беларусь (извлечение)</w:t>
        </w:r>
      </w:hyperlink>
    </w:p>
    <w:p w:rsidR="003D2BF5" w:rsidRPr="00A75F4C" w:rsidRDefault="008B5C39" w:rsidP="003D2BF5">
      <w:pPr>
        <w:spacing w:after="0" w:line="240" w:lineRule="auto"/>
        <w:ind w:firstLine="567"/>
        <w:jc w:val="both"/>
        <w:rPr>
          <w:rFonts w:ascii="Times New Roman" w:hAnsi="Times New Roman" w:cs="Times New Roman"/>
        </w:rPr>
      </w:pPr>
      <w:hyperlink r:id="rId8" w:history="1">
        <w:r w:rsidR="003D2BF5" w:rsidRPr="00A75F4C">
          <w:rPr>
            <w:rFonts w:ascii="Times New Roman" w:hAnsi="Times New Roman" w:cs="Times New Roman"/>
          </w:rPr>
          <w:t>Уголовно-процессуальный кодекс Республики Беларусь (извлечение)</w:t>
        </w:r>
      </w:hyperlink>
    </w:p>
    <w:p w:rsidR="003D2BF5" w:rsidRPr="00A75F4C" w:rsidRDefault="008B5C39" w:rsidP="003D2BF5">
      <w:pPr>
        <w:spacing w:after="0" w:line="240" w:lineRule="auto"/>
        <w:ind w:firstLine="567"/>
        <w:jc w:val="both"/>
        <w:rPr>
          <w:rFonts w:ascii="Times New Roman" w:hAnsi="Times New Roman" w:cs="Times New Roman"/>
        </w:rPr>
      </w:pPr>
      <w:hyperlink r:id="rId9" w:history="1">
        <w:r w:rsidR="003D2BF5" w:rsidRPr="00A75F4C">
          <w:rPr>
            <w:rFonts w:ascii="Times New Roman" w:hAnsi="Times New Roman" w:cs="Times New Roman"/>
          </w:rPr>
          <w:t>Гражданский процессуальный кодекс Республики Беларусь (извлечение)</w:t>
        </w:r>
      </w:hyperlink>
    </w:p>
    <w:p w:rsidR="003D2BF5" w:rsidRPr="00A75F4C" w:rsidRDefault="008B5C39" w:rsidP="003D2BF5">
      <w:pPr>
        <w:spacing w:after="0" w:line="240" w:lineRule="auto"/>
        <w:ind w:firstLine="567"/>
        <w:jc w:val="both"/>
        <w:rPr>
          <w:rFonts w:ascii="Times New Roman" w:hAnsi="Times New Roman" w:cs="Times New Roman"/>
        </w:rPr>
      </w:pPr>
      <w:hyperlink r:id="rId10" w:history="1">
        <w:r w:rsidR="003D2BF5" w:rsidRPr="00A75F4C">
          <w:rPr>
            <w:rFonts w:ascii="Times New Roman" w:hAnsi="Times New Roman" w:cs="Times New Roman"/>
          </w:rPr>
          <w:t>Процессуально-исполнительный кодекс Республики Беларусь об административных прав</w:t>
        </w:r>
        <w:r w:rsidR="003D2BF5" w:rsidRPr="00A75F4C">
          <w:rPr>
            <w:rFonts w:ascii="Times New Roman" w:hAnsi="Times New Roman" w:cs="Times New Roman"/>
          </w:rPr>
          <w:t>о</w:t>
        </w:r>
        <w:r w:rsidR="003D2BF5" w:rsidRPr="00A75F4C">
          <w:rPr>
            <w:rFonts w:ascii="Times New Roman" w:hAnsi="Times New Roman" w:cs="Times New Roman"/>
          </w:rPr>
          <w:t>нарушениях (извлечение)</w:t>
        </w:r>
      </w:hyperlink>
    </w:p>
    <w:p w:rsidR="003D2BF5" w:rsidRPr="00A75F4C" w:rsidRDefault="006D07AF" w:rsidP="003D2BF5">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2) </w:t>
      </w:r>
      <w:r w:rsidR="003D2BF5" w:rsidRPr="00A75F4C">
        <w:rPr>
          <w:rFonts w:ascii="Times New Roman" w:hAnsi="Times New Roman" w:cs="Times New Roman"/>
        </w:rPr>
        <w:t>Президент Республики Беларусь</w:t>
      </w:r>
    </w:p>
    <w:p w:rsidR="003D2BF5" w:rsidRPr="00A75F4C" w:rsidRDefault="008B5C39" w:rsidP="003D2BF5">
      <w:pPr>
        <w:spacing w:after="0" w:line="240" w:lineRule="auto"/>
        <w:ind w:firstLine="567"/>
        <w:jc w:val="both"/>
        <w:rPr>
          <w:rFonts w:ascii="Times New Roman" w:hAnsi="Times New Roman" w:cs="Times New Roman"/>
        </w:rPr>
      </w:pPr>
      <w:hyperlink r:id="rId11" w:history="1">
        <w:r w:rsidR="003D2BF5" w:rsidRPr="00A75F4C">
          <w:rPr>
            <w:rFonts w:ascii="Times New Roman" w:hAnsi="Times New Roman" w:cs="Times New Roman"/>
          </w:rPr>
          <w:t>Указ от 14 сентября 2003 г. № 407 «О некоторых мерах по совершенствованию судебно-экспертной деятельности»</w:t>
        </w:r>
      </w:hyperlink>
    </w:p>
    <w:p w:rsidR="003D2BF5" w:rsidRPr="00A75F4C" w:rsidRDefault="008B5C39" w:rsidP="003D2BF5">
      <w:pPr>
        <w:spacing w:after="0" w:line="240" w:lineRule="auto"/>
        <w:ind w:firstLine="567"/>
        <w:jc w:val="both"/>
        <w:rPr>
          <w:rFonts w:ascii="Times New Roman" w:hAnsi="Times New Roman" w:cs="Times New Roman"/>
        </w:rPr>
      </w:pPr>
      <w:hyperlink r:id="rId12" w:history="1">
        <w:r w:rsidR="003D2BF5" w:rsidRPr="00A75F4C">
          <w:rPr>
            <w:rFonts w:ascii="Times New Roman" w:hAnsi="Times New Roman" w:cs="Times New Roman"/>
          </w:rPr>
          <w:t>Указ от 1 сентября 2010 г. № 450 «О лицензировании отдельных видов деятельности» (и</w:t>
        </w:r>
        <w:r w:rsidR="003D2BF5" w:rsidRPr="00A75F4C">
          <w:rPr>
            <w:rFonts w:ascii="Times New Roman" w:hAnsi="Times New Roman" w:cs="Times New Roman"/>
          </w:rPr>
          <w:t>з</w:t>
        </w:r>
        <w:r w:rsidR="003D2BF5" w:rsidRPr="00A75F4C">
          <w:rPr>
            <w:rFonts w:ascii="Times New Roman" w:hAnsi="Times New Roman" w:cs="Times New Roman"/>
          </w:rPr>
          <w:t>влечение)</w:t>
        </w:r>
      </w:hyperlink>
    </w:p>
    <w:p w:rsidR="003D2BF5" w:rsidRPr="00A75F4C" w:rsidRDefault="008B5C39" w:rsidP="003D2BF5">
      <w:pPr>
        <w:spacing w:after="0" w:line="240" w:lineRule="auto"/>
        <w:ind w:firstLine="567"/>
        <w:jc w:val="both"/>
        <w:rPr>
          <w:rFonts w:ascii="Times New Roman" w:hAnsi="Times New Roman" w:cs="Times New Roman"/>
        </w:rPr>
      </w:pPr>
      <w:hyperlink r:id="rId13" w:history="1">
        <w:r w:rsidR="003D2BF5" w:rsidRPr="00A75F4C">
          <w:rPr>
            <w:rFonts w:ascii="Times New Roman" w:hAnsi="Times New Roman" w:cs="Times New Roman"/>
          </w:rPr>
          <w:t>Указ от 22 апреля 2013 г. № 202 «Об образовании Государственного комитета судебных экспертиз Республики Беларусь»</w:t>
        </w:r>
      </w:hyperlink>
    </w:p>
    <w:p w:rsidR="003D2BF5" w:rsidRPr="00A75F4C" w:rsidRDefault="008B5C39" w:rsidP="003D2BF5">
      <w:pPr>
        <w:spacing w:after="0" w:line="240" w:lineRule="auto"/>
        <w:ind w:firstLine="567"/>
        <w:jc w:val="both"/>
        <w:rPr>
          <w:rFonts w:ascii="Times New Roman" w:hAnsi="Times New Roman" w:cs="Times New Roman"/>
        </w:rPr>
      </w:pPr>
      <w:hyperlink r:id="rId14" w:history="1">
        <w:r w:rsidR="003D2BF5" w:rsidRPr="00A75F4C">
          <w:rPr>
            <w:rFonts w:ascii="Times New Roman" w:hAnsi="Times New Roman" w:cs="Times New Roman"/>
          </w:rPr>
          <w:t>Указ от 1 июля 2013 г. № 292 «Вопросы Государственного комитета судебных экспертиз Республики Беларусь»</w:t>
        </w:r>
      </w:hyperlink>
    </w:p>
    <w:p w:rsidR="003D2BF5" w:rsidRPr="00A75F4C" w:rsidRDefault="006D07AF" w:rsidP="003D2BF5">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3) </w:t>
      </w:r>
      <w:r w:rsidR="003D2BF5" w:rsidRPr="00A75F4C">
        <w:rPr>
          <w:rFonts w:ascii="Times New Roman" w:hAnsi="Times New Roman" w:cs="Times New Roman"/>
        </w:rPr>
        <w:t>Государственный комитет судебных экспертиз Республики Беларусь</w:t>
      </w:r>
    </w:p>
    <w:p w:rsidR="003D2BF5" w:rsidRPr="00A75F4C" w:rsidRDefault="008B5C39" w:rsidP="003D2BF5">
      <w:pPr>
        <w:spacing w:after="0" w:line="240" w:lineRule="auto"/>
        <w:ind w:firstLine="567"/>
        <w:jc w:val="both"/>
        <w:rPr>
          <w:rFonts w:ascii="Times New Roman" w:hAnsi="Times New Roman" w:cs="Times New Roman"/>
        </w:rPr>
      </w:pPr>
      <w:hyperlink r:id="rId15" w:history="1">
        <w:r w:rsidR="003D2BF5" w:rsidRPr="00A75F4C">
          <w:rPr>
            <w:rFonts w:ascii="Times New Roman" w:hAnsi="Times New Roman" w:cs="Times New Roman"/>
          </w:rPr>
          <w:t>Постановление Государственного комитета судебных экспертиз Республики Беларусь от 18.11.2013 № 2 "Об утверждении Положения об экспертно-квалификационной комиссии Госуда</w:t>
        </w:r>
        <w:r w:rsidR="003D2BF5" w:rsidRPr="00A75F4C">
          <w:rPr>
            <w:rFonts w:ascii="Times New Roman" w:hAnsi="Times New Roman" w:cs="Times New Roman"/>
          </w:rPr>
          <w:t>р</w:t>
        </w:r>
        <w:r w:rsidR="003D2BF5" w:rsidRPr="00A75F4C">
          <w:rPr>
            <w:rFonts w:ascii="Times New Roman" w:hAnsi="Times New Roman" w:cs="Times New Roman"/>
          </w:rPr>
          <w:t>ственного комитета судебных экспертиз Республики Беларусь"</w:t>
        </w:r>
      </w:hyperlink>
    </w:p>
    <w:p w:rsidR="003D2BF5" w:rsidRPr="00A75F4C" w:rsidRDefault="008B5C39" w:rsidP="003D2BF5">
      <w:pPr>
        <w:spacing w:after="0" w:line="240" w:lineRule="auto"/>
        <w:ind w:firstLine="567"/>
        <w:jc w:val="both"/>
        <w:rPr>
          <w:rFonts w:ascii="Times New Roman" w:hAnsi="Times New Roman" w:cs="Times New Roman"/>
        </w:rPr>
      </w:pPr>
      <w:hyperlink r:id="rId16" w:history="1">
        <w:r w:rsidR="003D2BF5" w:rsidRPr="00A75F4C">
          <w:rPr>
            <w:rFonts w:ascii="Times New Roman" w:hAnsi="Times New Roman" w:cs="Times New Roman"/>
          </w:rPr>
          <w:t>Постановление Государственного комитета судебных экспертиз Республики Беларусь от 17.04.2014 № 3 "Об утверждении Правил профессиональной этики лиц, осуществляющих судебно-экспертную деятельность"</w:t>
        </w:r>
      </w:hyperlink>
    </w:p>
    <w:p w:rsidR="003D2BF5" w:rsidRPr="00A75F4C" w:rsidRDefault="008B5C39" w:rsidP="003D2BF5">
      <w:pPr>
        <w:spacing w:after="0" w:line="240" w:lineRule="auto"/>
        <w:ind w:firstLine="567"/>
        <w:jc w:val="both"/>
        <w:rPr>
          <w:rFonts w:ascii="Times New Roman" w:hAnsi="Times New Roman" w:cs="Times New Roman"/>
        </w:rPr>
      </w:pPr>
      <w:hyperlink r:id="rId17" w:history="1">
        <w:r w:rsidR="003D2BF5" w:rsidRPr="00A75F4C">
          <w:rPr>
            <w:rFonts w:ascii="Times New Roman" w:hAnsi="Times New Roman" w:cs="Times New Roman"/>
          </w:rPr>
          <w:t>Постановление Государственного комитета судебных экспертиз Республики Беларусь от 15.05.2014 № 7 "О некоторых вопросах осуществления судебно-экспертной деятельности"</w:t>
        </w:r>
      </w:hyperlink>
    </w:p>
    <w:p w:rsidR="003D2BF5" w:rsidRPr="00A75F4C" w:rsidRDefault="008B5C39" w:rsidP="003D2BF5">
      <w:pPr>
        <w:spacing w:after="0" w:line="240" w:lineRule="auto"/>
        <w:ind w:firstLine="567"/>
        <w:jc w:val="both"/>
        <w:rPr>
          <w:rFonts w:ascii="Times New Roman" w:hAnsi="Times New Roman" w:cs="Times New Roman"/>
        </w:rPr>
      </w:pPr>
      <w:hyperlink r:id="rId18" w:history="1">
        <w:r w:rsidR="003D2BF5" w:rsidRPr="00A75F4C">
          <w:rPr>
            <w:rFonts w:ascii="Times New Roman" w:hAnsi="Times New Roman" w:cs="Times New Roman"/>
          </w:rPr>
          <w:t>Постановление Государственного комитета судебных экспертиз Республики Беларусь от 15.05.2014 № 8 "Об утверждении Инструкции о порядке выдачи свидетельства о присвоении кв</w:t>
        </w:r>
        <w:r w:rsidR="003D2BF5" w:rsidRPr="00A75F4C">
          <w:rPr>
            <w:rFonts w:ascii="Times New Roman" w:hAnsi="Times New Roman" w:cs="Times New Roman"/>
          </w:rPr>
          <w:t>а</w:t>
        </w:r>
        <w:r w:rsidR="003D2BF5" w:rsidRPr="00A75F4C">
          <w:rPr>
            <w:rFonts w:ascii="Times New Roman" w:hAnsi="Times New Roman" w:cs="Times New Roman"/>
          </w:rPr>
          <w:t>лификации судебного эксперта, внесения в него изменений, продления срока действия и прекр</w:t>
        </w:r>
        <w:r w:rsidR="003D2BF5" w:rsidRPr="00A75F4C">
          <w:rPr>
            <w:rFonts w:ascii="Times New Roman" w:hAnsi="Times New Roman" w:cs="Times New Roman"/>
          </w:rPr>
          <w:t>а</w:t>
        </w:r>
        <w:r w:rsidR="003D2BF5" w:rsidRPr="00A75F4C">
          <w:rPr>
            <w:rFonts w:ascii="Times New Roman" w:hAnsi="Times New Roman" w:cs="Times New Roman"/>
          </w:rPr>
          <w:t>щения действия указанного свидетельства"</w:t>
        </w:r>
      </w:hyperlink>
    </w:p>
    <w:p w:rsidR="003D2BF5" w:rsidRPr="00A75F4C" w:rsidRDefault="008B5C39" w:rsidP="003D2BF5">
      <w:pPr>
        <w:spacing w:after="0" w:line="240" w:lineRule="auto"/>
        <w:ind w:firstLine="567"/>
        <w:jc w:val="both"/>
        <w:rPr>
          <w:rFonts w:ascii="Times New Roman" w:hAnsi="Times New Roman" w:cs="Times New Roman"/>
        </w:rPr>
      </w:pPr>
      <w:hyperlink r:id="rId19" w:history="1">
        <w:r w:rsidR="003D2BF5" w:rsidRPr="00A75F4C">
          <w:rPr>
            <w:rFonts w:ascii="Times New Roman" w:hAnsi="Times New Roman" w:cs="Times New Roman"/>
          </w:rPr>
          <w:t>Постановление Государственного комитета судебных экспертиз Республики Беларусь от 17.10.2014 № 17 "Об утверждении Инструкции о порядке прохождения обучения лицами, намер</w:t>
        </w:r>
        <w:r w:rsidR="003D2BF5" w:rsidRPr="00A75F4C">
          <w:rPr>
            <w:rFonts w:ascii="Times New Roman" w:hAnsi="Times New Roman" w:cs="Times New Roman"/>
          </w:rPr>
          <w:t>е</w:t>
        </w:r>
        <w:r w:rsidR="003D2BF5" w:rsidRPr="00A75F4C">
          <w:rPr>
            <w:rFonts w:ascii="Times New Roman" w:hAnsi="Times New Roman" w:cs="Times New Roman"/>
          </w:rPr>
          <w:t>вающимися осуществлять (осуществляющими) судебно-экспертную деятельность"</w:t>
        </w:r>
      </w:hyperlink>
    </w:p>
    <w:p w:rsidR="00A04141" w:rsidRPr="00A75F4C" w:rsidRDefault="00A04141" w:rsidP="001D79DC">
      <w:pPr>
        <w:spacing w:after="0" w:line="240" w:lineRule="auto"/>
        <w:ind w:firstLine="567"/>
        <w:jc w:val="both"/>
        <w:rPr>
          <w:rFonts w:ascii="Times New Roman" w:hAnsi="Times New Roman" w:cs="Times New Roman"/>
        </w:rPr>
      </w:pPr>
    </w:p>
    <w:p w:rsidR="00A04141" w:rsidRPr="00A75F4C" w:rsidRDefault="00A04141" w:rsidP="001D79DC">
      <w:pPr>
        <w:spacing w:after="0" w:line="240" w:lineRule="auto"/>
        <w:ind w:firstLine="567"/>
        <w:jc w:val="both"/>
        <w:rPr>
          <w:rFonts w:ascii="Times New Roman" w:eastAsia="Times New Roman" w:hAnsi="Times New Roman" w:cs="Times New Roman"/>
          <w:color w:val="000000"/>
          <w:shd w:val="clear" w:color="auto" w:fill="FFFFFF"/>
        </w:rPr>
      </w:pPr>
    </w:p>
    <w:p w:rsidR="006D07AF" w:rsidRPr="00A75F4C" w:rsidRDefault="006D07AF">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1D79DC" w:rsidRPr="00A75F4C" w:rsidRDefault="001D79DC" w:rsidP="001D79DC">
      <w:pPr>
        <w:pStyle w:val="a4"/>
        <w:numPr>
          <w:ilvl w:val="0"/>
          <w:numId w:val="3"/>
        </w:numPr>
        <w:spacing w:after="0" w:line="240" w:lineRule="auto"/>
        <w:jc w:val="center"/>
        <w:rPr>
          <w:rFonts w:ascii="Times New Roman" w:hAnsi="Times New Roman" w:cs="Times New Roman"/>
          <w:b/>
        </w:rPr>
      </w:pPr>
      <w:r w:rsidRPr="00A75F4C">
        <w:rPr>
          <w:rFonts w:ascii="Times New Roman" w:hAnsi="Times New Roman" w:cs="Times New Roman"/>
          <w:b/>
        </w:rPr>
        <w:lastRenderedPageBreak/>
        <w:t>Организация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Основания для назначения судебно-экономической экспертизы: необходимость назначения и возможность назначения.</w:t>
      </w:r>
    </w:p>
    <w:p w:rsidR="001D79DC" w:rsidRPr="00A75F4C" w:rsidRDefault="001D79DC"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Документы, оформляющие назначение экспертизы и их содержание, основные требования к их оформлению.</w:t>
      </w:r>
    </w:p>
    <w:p w:rsidR="001D79DC" w:rsidRPr="00A75F4C" w:rsidRDefault="001D79DC"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Процессуальные права, обязанности и ответственность эксперта в области судебно-экономической экспертизы.</w:t>
      </w:r>
    </w:p>
    <w:p w:rsidR="001D79DC" w:rsidRPr="00A75F4C" w:rsidRDefault="001D79DC"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Пределы компетенции эксперта в области судебно-экономической экспертизы.</w:t>
      </w:r>
    </w:p>
    <w:p w:rsidR="001D79DC" w:rsidRPr="00A75F4C" w:rsidRDefault="001D79DC"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Пределы компетенции эксперта при использовании показаний свидетелей, обвиняемых, а также других материалов гражданского или уголовного права.</w:t>
      </w:r>
    </w:p>
    <w:p w:rsidR="001D79DC" w:rsidRPr="00A75F4C" w:rsidRDefault="001D79DC"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Порядок и размеры возмещения затрат, связанных с проведением судебно-экономических экспертиз</w:t>
      </w:r>
    </w:p>
    <w:p w:rsidR="001D79DC" w:rsidRPr="00A75F4C" w:rsidRDefault="001D79DC" w:rsidP="00524895">
      <w:pPr>
        <w:spacing w:after="0" w:line="240" w:lineRule="auto"/>
        <w:ind w:firstLine="567"/>
        <w:jc w:val="both"/>
        <w:rPr>
          <w:rFonts w:ascii="Times New Roman" w:eastAsia="Times New Roman" w:hAnsi="Times New Roman" w:cs="Times New Roman"/>
          <w:color w:val="000000"/>
          <w:shd w:val="clear" w:color="auto" w:fill="FFFFFF"/>
        </w:rPr>
      </w:pPr>
    </w:p>
    <w:p w:rsidR="006D07AF" w:rsidRPr="00A75F4C" w:rsidRDefault="00A461B8" w:rsidP="00524895">
      <w:pPr>
        <w:spacing w:after="0" w:line="240" w:lineRule="auto"/>
        <w:ind w:firstLine="567"/>
        <w:jc w:val="both"/>
        <w:rPr>
          <w:rFonts w:ascii="Times New Roman" w:hAnsi="Times New Roman" w:cs="Times New Roman"/>
        </w:rPr>
      </w:pPr>
      <w:r w:rsidRPr="00A75F4C">
        <w:rPr>
          <w:rFonts w:ascii="Times New Roman" w:hAnsi="Times New Roman" w:cs="Times New Roman"/>
        </w:rPr>
        <w:t>Правовое положение эксперта как участника уголовного судопроизводства определяется в целом УПК. Эксперт — определенного рода «лицо». Производство судебной экспер</w:t>
      </w:r>
      <w:r w:rsidRPr="00A75F4C">
        <w:rPr>
          <w:rFonts w:ascii="Times New Roman" w:hAnsi="Times New Roman" w:cs="Times New Roman"/>
        </w:rPr>
        <w:softHyphen/>
        <w:t>тизы может быть поручено как конкретному физическому ли</w:t>
      </w:r>
      <w:r w:rsidRPr="00A75F4C">
        <w:rPr>
          <w:rFonts w:ascii="Times New Roman" w:hAnsi="Times New Roman" w:cs="Times New Roman"/>
        </w:rPr>
        <w:softHyphen/>
        <w:t>цу, так и учреждению (юридическому лицу). М</w:t>
      </w:r>
      <w:r w:rsidRPr="00A75F4C">
        <w:rPr>
          <w:rFonts w:ascii="Times New Roman" w:hAnsi="Times New Roman" w:cs="Times New Roman"/>
        </w:rPr>
        <w:t>е</w:t>
      </w:r>
      <w:r w:rsidRPr="00A75F4C">
        <w:rPr>
          <w:rFonts w:ascii="Times New Roman" w:hAnsi="Times New Roman" w:cs="Times New Roman"/>
        </w:rPr>
        <w:t>жду тем даже в тех случаях, когда производство судебной экспертизы пору</w:t>
      </w:r>
      <w:r w:rsidRPr="00A75F4C">
        <w:rPr>
          <w:rFonts w:ascii="Times New Roman" w:hAnsi="Times New Roman" w:cs="Times New Roman"/>
        </w:rPr>
        <w:softHyphen/>
        <w:t>чено учреждению, пр</w:t>
      </w:r>
      <w:r w:rsidRPr="00A75F4C">
        <w:rPr>
          <w:rFonts w:ascii="Times New Roman" w:hAnsi="Times New Roman" w:cs="Times New Roman"/>
        </w:rPr>
        <w:t>о</w:t>
      </w:r>
      <w:r w:rsidRPr="00A75F4C">
        <w:rPr>
          <w:rFonts w:ascii="Times New Roman" w:hAnsi="Times New Roman" w:cs="Times New Roman"/>
        </w:rPr>
        <w:t>изводит ее конкретный человек (не</w:t>
      </w:r>
      <w:r w:rsidRPr="00A75F4C">
        <w:rPr>
          <w:rFonts w:ascii="Times New Roman" w:hAnsi="Times New Roman" w:cs="Times New Roman"/>
        </w:rPr>
        <w:softHyphen/>
        <w:t>сколько экспертов). Поэтому под термином «лицо», использо</w:t>
      </w:r>
      <w:r w:rsidRPr="00A75F4C">
        <w:rPr>
          <w:rFonts w:ascii="Times New Roman" w:hAnsi="Times New Roman" w:cs="Times New Roman"/>
        </w:rPr>
        <w:softHyphen/>
        <w:t>ванным законодателем, следует понимать отдельно взятое физическое, а не юридическое лицо.</w:t>
      </w:r>
    </w:p>
    <w:p w:rsidR="00394466" w:rsidRPr="00A75F4C" w:rsidRDefault="00524895" w:rsidP="00524895">
      <w:pPr>
        <w:spacing w:after="0" w:line="240" w:lineRule="auto"/>
        <w:ind w:firstLine="567"/>
        <w:jc w:val="both"/>
        <w:rPr>
          <w:rFonts w:ascii="Times New Roman" w:eastAsia="Times New Roman" w:hAnsi="Times New Roman" w:cs="Times New Roman"/>
          <w:color w:val="000000"/>
        </w:rPr>
      </w:pPr>
      <w:r w:rsidRPr="00A75F4C">
        <w:rPr>
          <w:rFonts w:ascii="Times New Roman" w:hAnsi="Times New Roman" w:cs="Times New Roman"/>
        </w:rPr>
        <w:t>С</w:t>
      </w:r>
      <w:r w:rsidR="00A461B8" w:rsidRPr="00A75F4C">
        <w:rPr>
          <w:rFonts w:ascii="Times New Roman" w:hAnsi="Times New Roman" w:cs="Times New Roman"/>
        </w:rPr>
        <w:t>удебная экспертиза производится госу</w:t>
      </w:r>
      <w:r w:rsidR="00A461B8" w:rsidRPr="00A75F4C">
        <w:rPr>
          <w:rFonts w:ascii="Times New Roman" w:hAnsi="Times New Roman" w:cs="Times New Roman"/>
        </w:rPr>
        <w:softHyphen/>
        <w:t>дарственными судебными экспертами и иными эк</w:t>
      </w:r>
      <w:r w:rsidR="00A461B8" w:rsidRPr="00A75F4C">
        <w:rPr>
          <w:rFonts w:ascii="Times New Roman" w:hAnsi="Times New Roman" w:cs="Times New Roman"/>
        </w:rPr>
        <w:t>с</w:t>
      </w:r>
      <w:r w:rsidR="00A461B8" w:rsidRPr="00A75F4C">
        <w:rPr>
          <w:rFonts w:ascii="Times New Roman" w:hAnsi="Times New Roman" w:cs="Times New Roman"/>
        </w:rPr>
        <w:t>пертами из числа лиц, обладающих специаль</w:t>
      </w:r>
      <w:r w:rsidR="00A461B8" w:rsidRPr="00A75F4C">
        <w:rPr>
          <w:rFonts w:ascii="Times New Roman" w:hAnsi="Times New Roman" w:cs="Times New Roman"/>
        </w:rPr>
        <w:softHyphen/>
        <w:t>ными знаниями. </w:t>
      </w:r>
      <w:r w:rsidR="006D07AF" w:rsidRPr="00A75F4C">
        <w:rPr>
          <w:rFonts w:ascii="Times New Roman" w:hAnsi="Times New Roman" w:cs="Times New Roman"/>
        </w:rPr>
        <w:t xml:space="preserve"> </w:t>
      </w:r>
      <w:r w:rsidRPr="00A75F4C">
        <w:rPr>
          <w:rFonts w:ascii="Times New Roman" w:hAnsi="Times New Roman" w:cs="Times New Roman"/>
        </w:rPr>
        <w:t>Г</w:t>
      </w:r>
      <w:r w:rsidR="00A461B8" w:rsidRPr="00A75F4C">
        <w:rPr>
          <w:rFonts w:ascii="Times New Roman" w:hAnsi="Times New Roman" w:cs="Times New Roman"/>
        </w:rPr>
        <w:t>осударственным судебным экспе</w:t>
      </w:r>
      <w:r w:rsidR="00A461B8" w:rsidRPr="00A75F4C">
        <w:rPr>
          <w:rFonts w:ascii="Times New Roman" w:hAnsi="Times New Roman" w:cs="Times New Roman"/>
        </w:rPr>
        <w:t>р</w:t>
      </w:r>
      <w:r w:rsidR="00A461B8" w:rsidRPr="00A75F4C">
        <w:rPr>
          <w:rFonts w:ascii="Times New Roman" w:hAnsi="Times New Roman" w:cs="Times New Roman"/>
        </w:rPr>
        <w:t>том является аттестованный работник государственного судебно-экспертного учреждения, прои</w:t>
      </w:r>
      <w:r w:rsidR="00A461B8" w:rsidRPr="00A75F4C">
        <w:rPr>
          <w:rFonts w:ascii="Times New Roman" w:hAnsi="Times New Roman" w:cs="Times New Roman"/>
        </w:rPr>
        <w:t>з</w:t>
      </w:r>
      <w:r w:rsidR="00A461B8" w:rsidRPr="00A75F4C">
        <w:rPr>
          <w:rFonts w:ascii="Times New Roman" w:hAnsi="Times New Roman" w:cs="Times New Roman"/>
        </w:rPr>
        <w:t>водящий судебную экспертизу в порядке исполнения своих должностных обязанностей», а ст. 13 этого Закона устанавливает, что «должность эксперта в госу</w:t>
      </w:r>
      <w:r w:rsidR="00A461B8" w:rsidRPr="00A75F4C">
        <w:rPr>
          <w:rFonts w:ascii="Times New Roman" w:hAnsi="Times New Roman" w:cs="Times New Roman"/>
        </w:rPr>
        <w:softHyphen/>
        <w:t>дарственных судебно-экспертных у</w:t>
      </w:r>
      <w:r w:rsidR="00A461B8" w:rsidRPr="00A75F4C">
        <w:rPr>
          <w:rFonts w:ascii="Times New Roman" w:hAnsi="Times New Roman" w:cs="Times New Roman"/>
        </w:rPr>
        <w:t>ч</w:t>
      </w:r>
      <w:r w:rsidR="00A461B8" w:rsidRPr="00A75F4C">
        <w:rPr>
          <w:rFonts w:ascii="Times New Roman" w:hAnsi="Times New Roman" w:cs="Times New Roman"/>
        </w:rPr>
        <w:t xml:space="preserve">реждениях может занимать гражданин </w:t>
      </w:r>
      <w:r w:rsidR="006D07AF" w:rsidRPr="00A75F4C">
        <w:rPr>
          <w:rFonts w:ascii="Times New Roman" w:hAnsi="Times New Roman" w:cs="Times New Roman"/>
        </w:rPr>
        <w:t>РБ</w:t>
      </w:r>
      <w:r w:rsidR="00A461B8" w:rsidRPr="00A75F4C">
        <w:rPr>
          <w:rFonts w:ascii="Times New Roman" w:hAnsi="Times New Roman" w:cs="Times New Roman"/>
        </w:rPr>
        <w:t>, имеющий высшее профессиональное обра</w:t>
      </w:r>
      <w:r w:rsidR="00A461B8" w:rsidRPr="00A75F4C">
        <w:rPr>
          <w:rFonts w:ascii="Times New Roman" w:hAnsi="Times New Roman" w:cs="Times New Roman"/>
        </w:rPr>
        <w:softHyphen/>
        <w:t>зование и прошедший последующую подготовку по конкретной экспертной специальности в по</w:t>
      </w:r>
      <w:r w:rsidR="00A461B8" w:rsidRPr="00A75F4C">
        <w:rPr>
          <w:rFonts w:ascii="Times New Roman" w:hAnsi="Times New Roman" w:cs="Times New Roman"/>
        </w:rPr>
        <w:softHyphen/>
        <w:t>рядке, уст</w:t>
      </w:r>
      <w:r w:rsidR="00A461B8" w:rsidRPr="00A75F4C">
        <w:rPr>
          <w:rFonts w:ascii="Times New Roman" w:hAnsi="Times New Roman" w:cs="Times New Roman"/>
        </w:rPr>
        <w:t>а</w:t>
      </w:r>
      <w:r w:rsidR="00A461B8" w:rsidRPr="00A75F4C">
        <w:rPr>
          <w:rFonts w:ascii="Times New Roman" w:hAnsi="Times New Roman" w:cs="Times New Roman"/>
        </w:rPr>
        <w:t>новленном нормативными правовыми актами соответствующих федеральных органов исполн</w:t>
      </w:r>
      <w:r w:rsidR="00A461B8" w:rsidRPr="00A75F4C">
        <w:rPr>
          <w:rFonts w:ascii="Times New Roman" w:hAnsi="Times New Roman" w:cs="Times New Roman"/>
        </w:rPr>
        <w:t>и</w:t>
      </w:r>
      <w:r w:rsidR="00A461B8" w:rsidRPr="00A75F4C">
        <w:rPr>
          <w:rFonts w:ascii="Times New Roman" w:hAnsi="Times New Roman" w:cs="Times New Roman"/>
        </w:rPr>
        <w:t>тельной власти».</w:t>
      </w:r>
      <w:r w:rsidR="006D07AF" w:rsidRPr="00A75F4C">
        <w:rPr>
          <w:rFonts w:ascii="Times New Roman" w:hAnsi="Times New Roman" w:cs="Times New Roman"/>
        </w:rPr>
        <w:t xml:space="preserve"> </w:t>
      </w:r>
      <w:r w:rsidR="00A461B8" w:rsidRPr="00A75F4C">
        <w:rPr>
          <w:rFonts w:ascii="Times New Roman" w:hAnsi="Times New Roman" w:cs="Times New Roman"/>
        </w:rPr>
        <w:t>Руководитель государственного судебно-экспертного уч</w:t>
      </w:r>
      <w:r w:rsidR="00A461B8" w:rsidRPr="00A75F4C">
        <w:rPr>
          <w:rFonts w:ascii="Times New Roman" w:hAnsi="Times New Roman" w:cs="Times New Roman"/>
        </w:rPr>
        <w:softHyphen/>
        <w:t>реждения поручает пр</w:t>
      </w:r>
      <w:r w:rsidR="00A461B8" w:rsidRPr="00A75F4C">
        <w:rPr>
          <w:rFonts w:ascii="Times New Roman" w:hAnsi="Times New Roman" w:cs="Times New Roman"/>
        </w:rPr>
        <w:t>о</w:t>
      </w:r>
      <w:r w:rsidR="00A461B8" w:rsidRPr="00A75F4C">
        <w:rPr>
          <w:rFonts w:ascii="Times New Roman" w:hAnsi="Times New Roman" w:cs="Times New Roman"/>
        </w:rPr>
        <w:t>изводство судебной экспертизы такому эксперту. Ему известна квалификация каждого из подч</w:t>
      </w:r>
      <w:r w:rsidR="00A461B8" w:rsidRPr="00A75F4C">
        <w:rPr>
          <w:rFonts w:ascii="Times New Roman" w:hAnsi="Times New Roman" w:cs="Times New Roman"/>
        </w:rPr>
        <w:t>и</w:t>
      </w:r>
      <w:r w:rsidR="00A461B8" w:rsidRPr="00A75F4C">
        <w:rPr>
          <w:rFonts w:ascii="Times New Roman" w:hAnsi="Times New Roman" w:cs="Times New Roman"/>
        </w:rPr>
        <w:t>нен</w:t>
      </w:r>
      <w:r w:rsidR="00A461B8" w:rsidRPr="00A75F4C">
        <w:rPr>
          <w:rFonts w:ascii="Times New Roman" w:hAnsi="Times New Roman" w:cs="Times New Roman"/>
        </w:rPr>
        <w:softHyphen/>
        <w:t>ных ему сотрудников. Он и решает, кто из них обладает спе</w:t>
      </w:r>
      <w:r w:rsidR="00A461B8" w:rsidRPr="00A75F4C">
        <w:rPr>
          <w:rFonts w:ascii="Times New Roman" w:hAnsi="Times New Roman" w:cs="Times New Roman"/>
        </w:rPr>
        <w:softHyphen/>
        <w:t>циальными знаниями в объеме, требуемом для ответов на поставленные в постановлении или определении о назначении судебной экспертизы вопросы.</w:t>
      </w:r>
      <w:r w:rsidR="006D07AF" w:rsidRPr="00A75F4C">
        <w:rPr>
          <w:rFonts w:ascii="Times New Roman" w:eastAsia="Times New Roman" w:hAnsi="Times New Roman" w:cs="Times New Roman"/>
          <w:color w:val="000000"/>
          <w:shd w:val="clear" w:color="auto" w:fill="FFFFFF"/>
        </w:rPr>
        <w:t xml:space="preserve"> </w:t>
      </w:r>
      <w:r w:rsidR="00A461B8" w:rsidRPr="00A75F4C">
        <w:rPr>
          <w:rFonts w:ascii="Times New Roman" w:eastAsia="Times New Roman" w:hAnsi="Times New Roman" w:cs="Times New Roman"/>
          <w:color w:val="000000"/>
          <w:shd w:val="clear" w:color="auto" w:fill="FFFFFF"/>
        </w:rPr>
        <w:t>Что касается иных экспертов из числа лиц, обладающих специальными зн</w:t>
      </w:r>
      <w:r w:rsidR="00A461B8" w:rsidRPr="00A75F4C">
        <w:rPr>
          <w:rFonts w:ascii="Times New Roman" w:eastAsia="Times New Roman" w:hAnsi="Times New Roman" w:cs="Times New Roman"/>
          <w:color w:val="000000"/>
          <w:shd w:val="clear" w:color="auto" w:fill="FFFFFF"/>
        </w:rPr>
        <w:t>а</w:t>
      </w:r>
      <w:r w:rsidR="00A461B8" w:rsidRPr="00A75F4C">
        <w:rPr>
          <w:rFonts w:ascii="Times New Roman" w:eastAsia="Times New Roman" w:hAnsi="Times New Roman" w:cs="Times New Roman"/>
          <w:color w:val="000000"/>
          <w:shd w:val="clear" w:color="auto" w:fill="FFFFFF"/>
        </w:rPr>
        <w:t>ниями.</w:t>
      </w:r>
      <w:r w:rsidR="00A461B8" w:rsidRPr="00A75F4C">
        <w:rPr>
          <w:rFonts w:ascii="Times New Roman" w:eastAsia="Times New Roman" w:hAnsi="Times New Roman" w:cs="Times New Roman"/>
          <w:color w:val="000000"/>
        </w:rPr>
        <w:t> </w:t>
      </w:r>
      <w:r w:rsidR="006D07AF" w:rsidRPr="00A75F4C">
        <w:rPr>
          <w:rFonts w:ascii="Times New Roman" w:eastAsia="Times New Roman" w:hAnsi="Times New Roman" w:cs="Times New Roman"/>
          <w:color w:val="000000"/>
          <w:shd w:val="clear" w:color="auto" w:fill="FFFFFF"/>
        </w:rPr>
        <w:t xml:space="preserve"> </w:t>
      </w:r>
      <w:r w:rsidR="00A461B8" w:rsidRPr="00A75F4C">
        <w:rPr>
          <w:rFonts w:ascii="Times New Roman" w:eastAsia="Times New Roman" w:hAnsi="Times New Roman" w:cs="Times New Roman"/>
          <w:color w:val="000000"/>
          <w:shd w:val="clear" w:color="auto" w:fill="FFFFFF"/>
        </w:rPr>
        <w:t>В качестве</w:t>
      </w:r>
      <w:r w:rsidR="00A461B8" w:rsidRPr="00A75F4C">
        <w:rPr>
          <w:rFonts w:ascii="Times New Roman" w:eastAsia="Times New Roman" w:hAnsi="Times New Roman" w:cs="Times New Roman"/>
          <w:color w:val="000000"/>
        </w:rPr>
        <w:t> </w:t>
      </w:r>
      <w:r w:rsidR="00A461B8" w:rsidRPr="00A75F4C">
        <w:rPr>
          <w:rFonts w:ascii="Times New Roman" w:eastAsia="Times New Roman" w:hAnsi="Times New Roman" w:cs="Times New Roman"/>
          <w:b/>
          <w:bCs/>
          <w:color w:val="000000"/>
          <w:shd w:val="clear" w:color="auto" w:fill="FFFFFF"/>
        </w:rPr>
        <w:t>иных экспертов</w:t>
      </w:r>
      <w:r w:rsidR="00A461B8" w:rsidRPr="00A75F4C">
        <w:rPr>
          <w:rFonts w:ascii="Times New Roman" w:eastAsia="Times New Roman" w:hAnsi="Times New Roman" w:cs="Times New Roman"/>
          <w:color w:val="000000"/>
        </w:rPr>
        <w:t> </w:t>
      </w:r>
      <w:r w:rsidR="00A461B8" w:rsidRPr="00A75F4C">
        <w:rPr>
          <w:rFonts w:ascii="Times New Roman" w:eastAsia="Times New Roman" w:hAnsi="Times New Roman" w:cs="Times New Roman"/>
          <w:color w:val="000000"/>
          <w:shd w:val="clear" w:color="auto" w:fill="FFFFFF"/>
        </w:rPr>
        <w:t>обычно назначаются:</w:t>
      </w:r>
    </w:p>
    <w:p w:rsidR="006D07AF" w:rsidRPr="00A75F4C" w:rsidRDefault="00A461B8" w:rsidP="00524895">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а) пенсионеры, в прошлом сотрудники государственных экспертных учреждений;</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б) частные эксперты-профессионалы, у которых эта деятельность является основной;</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эксперты - сотрудники негосударственных судебно-экспертных учреждений;</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г) сотрудники неэкспертных организаций, являющиеся специалистами в необходимой о</w:t>
      </w:r>
      <w:r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ласти знания.</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этих случаях на следователе и суде</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лежит обязанность выяснения квалификации и личности эксперта.</w:t>
      </w:r>
      <w:r w:rsidR="00105987" w:rsidRPr="00A75F4C">
        <w:rPr>
          <w:rFonts w:ascii="Times New Roman" w:eastAsia="Times New Roman" w:hAnsi="Times New Roman" w:cs="Times New Roman"/>
          <w:b/>
          <w:bCs/>
          <w:color w:val="000000"/>
          <w:shd w:val="clear" w:color="auto" w:fill="FFFFFF"/>
        </w:rPr>
        <w:t xml:space="preserve"> </w:t>
      </w:r>
      <w:r w:rsidRPr="00A75F4C">
        <w:rPr>
          <w:rFonts w:ascii="Times New Roman" w:eastAsia="Times New Roman" w:hAnsi="Times New Roman" w:cs="Times New Roman"/>
          <w:color w:val="000000"/>
          <w:shd w:val="clear" w:color="auto" w:fill="FFFFFF"/>
        </w:rPr>
        <w:t>Эти данные устанавливаются во время изучения следователем специальной ли</w:t>
      </w:r>
      <w:r w:rsidRPr="00A75F4C">
        <w:rPr>
          <w:rFonts w:ascii="Times New Roman" w:eastAsia="Times New Roman" w:hAnsi="Times New Roman" w:cs="Times New Roman"/>
          <w:color w:val="000000"/>
          <w:shd w:val="clear" w:color="auto" w:fill="FFFFFF"/>
        </w:rPr>
        <w:softHyphen/>
        <w:t>тературы, беседы с предполагаемым экспертом и другими специалистами, а также выяснения во</w:t>
      </w:r>
      <w:r w:rsidRPr="00A75F4C">
        <w:rPr>
          <w:rFonts w:ascii="Times New Roman" w:eastAsia="Times New Roman" w:hAnsi="Times New Roman" w:cs="Times New Roman"/>
          <w:color w:val="000000"/>
          <w:shd w:val="clear" w:color="auto" w:fill="FFFFFF"/>
        </w:rPr>
        <w:softHyphen/>
        <w:t>проса о том, не заинтересован ли он в исходе дела; при изучении документов, удостоверяющих его личность и подтверждающих его образование, специализацию, стаж научной, практической и экспертной работы, место работы, занимаемую должность и т.п.</w:t>
      </w:r>
      <w:r w:rsidR="00105987" w:rsidRPr="00A75F4C">
        <w:rPr>
          <w:rFonts w:ascii="Times New Roman" w:eastAsia="Times New Roman" w:hAnsi="Times New Roman" w:cs="Times New Roman"/>
          <w:color w:val="000000"/>
          <w:shd w:val="clear" w:color="auto" w:fill="FFFFFF"/>
        </w:rPr>
        <w:t xml:space="preserve"> </w:t>
      </w:r>
      <w:r w:rsidRPr="00A75F4C">
        <w:rPr>
          <w:rFonts w:ascii="Times New Roman" w:eastAsia="Times New Roman" w:hAnsi="Times New Roman" w:cs="Times New Roman"/>
          <w:color w:val="000000"/>
          <w:shd w:val="clear" w:color="auto" w:fill="FFFFFF"/>
        </w:rPr>
        <w:t>Для производства судебной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пертизы в соответствии с ч. 3 ст. 57 УПК эксперт наделяется определенными правами.</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1)</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Эксперт вправе знакомиться с материалами уголовного дела, относящимися к предмету судебной экспертизы.</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Законодатель не упоминает, каковы могут быть формы такого ознакомления. А это значит, что любые, не нарушающие закон формы ознакомления приемлемы и законны. Так, ознакомление может быть в форме представления эксперту подлинников или копий документов вместе с пост</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новлением о назначении экспертизы. Эксперт знакомиться с материалами уголовного дела. Это значит, что до возбуждения уголовного дела у него нет права знакомиться с материалами прове</w:t>
      </w:r>
      <w:r w:rsidRPr="00A75F4C">
        <w:rPr>
          <w:rFonts w:ascii="Times New Roman" w:eastAsia="Times New Roman" w:hAnsi="Times New Roman" w:cs="Times New Roman"/>
          <w:color w:val="000000"/>
          <w:shd w:val="clear" w:color="auto" w:fill="FFFFFF"/>
        </w:rPr>
        <w:t>р</w:t>
      </w:r>
      <w:r w:rsidRPr="00A75F4C">
        <w:rPr>
          <w:rFonts w:ascii="Times New Roman" w:eastAsia="Times New Roman" w:hAnsi="Times New Roman" w:cs="Times New Roman"/>
          <w:color w:val="000000"/>
          <w:shd w:val="clear" w:color="auto" w:fill="FFFFFF"/>
        </w:rPr>
        <w:t>ки заявления (сообщения) о преступлении.</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2)</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Ходатайствовать о предоставлении ему дополнительных материалов, необходимых для дачи заключе</w:t>
      </w:r>
      <w:r w:rsidRPr="00A75F4C">
        <w:rPr>
          <w:rFonts w:ascii="Times New Roman" w:eastAsia="Times New Roman" w:hAnsi="Times New Roman" w:cs="Times New Roman"/>
          <w:b/>
          <w:bCs/>
          <w:color w:val="000000"/>
          <w:shd w:val="clear" w:color="auto" w:fill="FFFFFF"/>
        </w:rPr>
        <w:softHyphen/>
        <w:t>ния, либо привлечении к производству судебной экспертизы других эк</w:t>
      </w:r>
      <w:r w:rsidRPr="00A75F4C">
        <w:rPr>
          <w:rFonts w:ascii="Times New Roman" w:eastAsia="Times New Roman" w:hAnsi="Times New Roman" w:cs="Times New Roman"/>
          <w:b/>
          <w:bCs/>
          <w:color w:val="000000"/>
          <w:shd w:val="clear" w:color="auto" w:fill="FFFFFF"/>
        </w:rPr>
        <w:t>с</w:t>
      </w:r>
      <w:r w:rsidRPr="00A75F4C">
        <w:rPr>
          <w:rFonts w:ascii="Times New Roman" w:eastAsia="Times New Roman" w:hAnsi="Times New Roman" w:cs="Times New Roman"/>
          <w:b/>
          <w:bCs/>
          <w:color w:val="000000"/>
          <w:shd w:val="clear" w:color="auto" w:fill="FFFFFF"/>
        </w:rPr>
        <w:t>пертов.</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lastRenderedPageBreak/>
        <w:t>Эксперт может заявить как-то, так и другое ходатайство, либо одновременно оба вышен</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зван</w:t>
      </w:r>
      <w:r w:rsidRPr="00A75F4C">
        <w:rPr>
          <w:rFonts w:ascii="Times New Roman" w:eastAsia="Times New Roman" w:hAnsi="Times New Roman" w:cs="Times New Roman"/>
          <w:color w:val="000000"/>
          <w:shd w:val="clear" w:color="auto" w:fill="FFFFFF"/>
        </w:rPr>
        <w:softHyphen/>
        <w:t>ные, а также некоторые иные ходатайства.</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Дополнительными материалами могут быть различные объекты</w:t>
      </w:r>
      <w:r w:rsidRPr="00A75F4C">
        <w:rPr>
          <w:rFonts w:ascii="Times New Roman" w:eastAsia="Times New Roman" w:hAnsi="Times New Roman" w:cs="Times New Roman"/>
          <w:color w:val="000000"/>
          <w:shd w:val="clear" w:color="auto" w:fill="FFFFFF"/>
        </w:rPr>
        <w:t>. Это документы, пре</w:t>
      </w:r>
      <w:r w:rsidRPr="00A75F4C">
        <w:rPr>
          <w:rFonts w:ascii="Times New Roman" w:eastAsia="Times New Roman" w:hAnsi="Times New Roman" w:cs="Times New Roman"/>
          <w:color w:val="000000"/>
          <w:shd w:val="clear" w:color="auto" w:fill="FFFFFF"/>
        </w:rPr>
        <w:t>д</w:t>
      </w:r>
      <w:r w:rsidRPr="00A75F4C">
        <w:rPr>
          <w:rFonts w:ascii="Times New Roman" w:eastAsia="Times New Roman" w:hAnsi="Times New Roman" w:cs="Times New Roman"/>
          <w:color w:val="000000"/>
          <w:shd w:val="clear" w:color="auto" w:fill="FFFFFF"/>
        </w:rPr>
        <w:t>меты, образцы для сравнитель</w:t>
      </w:r>
      <w:r w:rsidRPr="00A75F4C">
        <w:rPr>
          <w:rFonts w:ascii="Times New Roman" w:eastAsia="Times New Roman" w:hAnsi="Times New Roman" w:cs="Times New Roman"/>
          <w:color w:val="000000"/>
          <w:shd w:val="clear" w:color="auto" w:fill="FFFFFF"/>
        </w:rPr>
        <w:softHyphen/>
        <w:t>ного исследования, и иные объекты. Главное, что у следовате</w:t>
      </w:r>
      <w:r w:rsidRPr="00A75F4C">
        <w:rPr>
          <w:rFonts w:ascii="Times New Roman" w:eastAsia="Times New Roman" w:hAnsi="Times New Roman" w:cs="Times New Roman"/>
          <w:color w:val="000000"/>
          <w:shd w:val="clear" w:color="auto" w:fill="FFFFFF"/>
        </w:rPr>
        <w:softHyphen/>
        <w:t>ля п</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является обязанность представить эксперту таковые только в том случае, когда последний обосн</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ет, почему они необходимы для дачи заключения.</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w:t>
      </w:r>
      <w:r w:rsidRPr="00A75F4C">
        <w:rPr>
          <w:rFonts w:ascii="Times New Roman" w:eastAsia="Times New Roman" w:hAnsi="Times New Roman" w:cs="Times New Roman"/>
          <w:color w:val="000000"/>
          <w:shd w:val="clear" w:color="auto" w:fill="FFFFFF"/>
        </w:rPr>
        <w:softHyphen/>
        <w:t>перт может сам предложить, какого конкретно эксперта, по его мнению, следовало бы привлечь к производству назначен</w:t>
      </w:r>
      <w:r w:rsidRPr="00A75F4C">
        <w:rPr>
          <w:rFonts w:ascii="Times New Roman" w:eastAsia="Times New Roman" w:hAnsi="Times New Roman" w:cs="Times New Roman"/>
          <w:color w:val="000000"/>
          <w:shd w:val="clear" w:color="auto" w:fill="FFFFFF"/>
        </w:rPr>
        <w:softHyphen/>
        <w:t>ной судебной экспертизы. Он также может лишь указать на н</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обходимость привлечения лица обладающего опреде</w:t>
      </w:r>
      <w:r w:rsidRPr="00A75F4C">
        <w:rPr>
          <w:rFonts w:ascii="Times New Roman" w:eastAsia="Times New Roman" w:hAnsi="Times New Roman" w:cs="Times New Roman"/>
          <w:color w:val="000000"/>
          <w:shd w:val="clear" w:color="auto" w:fill="FFFFFF"/>
        </w:rPr>
        <w:softHyphen/>
        <w:t>ленного рода специальными знаниями. При удовлетворении такого ходатайства следователь обязан вынести постановление о назначении к</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миссионной или комплексной экспертизы.</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3)</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Участвовать с раз</w:t>
      </w:r>
      <w:r w:rsidRPr="00A75F4C">
        <w:rPr>
          <w:rFonts w:ascii="Times New Roman" w:eastAsia="Times New Roman" w:hAnsi="Times New Roman" w:cs="Times New Roman"/>
          <w:b/>
          <w:bCs/>
          <w:color w:val="000000"/>
          <w:shd w:val="clear" w:color="auto" w:fill="FFFFFF"/>
        </w:rPr>
        <w:softHyphen/>
        <w:t>решения дознавателя, следователя, прокурора и суда в процесс</w:t>
      </w:r>
      <w:r w:rsidRPr="00A75F4C">
        <w:rPr>
          <w:rFonts w:ascii="Times New Roman" w:eastAsia="Times New Roman" w:hAnsi="Times New Roman" w:cs="Times New Roman"/>
          <w:b/>
          <w:bCs/>
          <w:color w:val="000000"/>
          <w:shd w:val="clear" w:color="auto" w:fill="FFFFFF"/>
        </w:rPr>
        <w:t>у</w:t>
      </w:r>
      <w:r w:rsidRPr="00A75F4C">
        <w:rPr>
          <w:rFonts w:ascii="Times New Roman" w:eastAsia="Times New Roman" w:hAnsi="Times New Roman" w:cs="Times New Roman"/>
          <w:b/>
          <w:bCs/>
          <w:color w:val="000000"/>
          <w:shd w:val="clear" w:color="auto" w:fill="FFFFFF"/>
        </w:rPr>
        <w:t>альных действиях и задавать во</w:t>
      </w:r>
      <w:r w:rsidRPr="00A75F4C">
        <w:rPr>
          <w:rFonts w:ascii="Times New Roman" w:eastAsia="Times New Roman" w:hAnsi="Times New Roman" w:cs="Times New Roman"/>
          <w:b/>
          <w:bCs/>
          <w:color w:val="000000"/>
          <w:shd w:val="clear" w:color="auto" w:fill="FFFFFF"/>
        </w:rPr>
        <w:softHyphen/>
        <w:t>просы, относящиеся к предмету судебной экс</w:t>
      </w:r>
      <w:r w:rsidRPr="00A75F4C">
        <w:rPr>
          <w:rFonts w:ascii="Times New Roman" w:eastAsia="Times New Roman" w:hAnsi="Times New Roman" w:cs="Times New Roman"/>
          <w:b/>
          <w:bCs/>
          <w:color w:val="000000"/>
          <w:shd w:val="clear" w:color="auto" w:fill="FFFFFF"/>
        </w:rPr>
        <w:softHyphen/>
        <w:t>пертизы.</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Участвовать в производстве процессуального действия эксперт может только с разрешения. Факт получения такого разрешения рекомендуется отражать в протоколе процессу</w:t>
      </w:r>
      <w:r w:rsidRPr="00A75F4C">
        <w:rPr>
          <w:rFonts w:ascii="Times New Roman" w:eastAsia="Times New Roman" w:hAnsi="Times New Roman" w:cs="Times New Roman"/>
          <w:color w:val="000000"/>
          <w:shd w:val="clear" w:color="auto" w:fill="FFFFFF"/>
        </w:rPr>
        <w:softHyphen/>
        <w:t>ального дейс</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вия, фиксирующем его ход и результаты.</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Эксперту предоставлено право задавать вопросы. Законо</w:t>
      </w:r>
      <w:r w:rsidRPr="00A75F4C">
        <w:rPr>
          <w:rFonts w:ascii="Times New Roman" w:eastAsia="Times New Roman" w:hAnsi="Times New Roman" w:cs="Times New Roman"/>
          <w:color w:val="000000"/>
          <w:shd w:val="clear" w:color="auto" w:fill="FFFFFF"/>
        </w:rPr>
        <w:softHyphen/>
        <w:t>датель не указывает, что вопросы экспертом задаются лишь допрашиваемому. Иначе говоря, рассматриваемое право у эксперта им</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ется не только при производстве допроса. Эксперт вправе задавать вопро</w:t>
      </w:r>
      <w:r w:rsidRPr="00A75F4C">
        <w:rPr>
          <w:rFonts w:ascii="Times New Roman" w:eastAsia="Times New Roman" w:hAnsi="Times New Roman" w:cs="Times New Roman"/>
          <w:color w:val="000000"/>
          <w:shd w:val="clear" w:color="auto" w:fill="FFFFFF"/>
        </w:rPr>
        <w:softHyphen/>
        <w:t>сы любому участнику процессуального действия вплоть до лица, производящего таковое. Единственное, закрепленное в законе ограничение — вопросы эксперта должны относиться к предмету судебной экспертизы.</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Вопросы должны найти свое отражение в материалах уголовного дела. С позиции уголовно-процессуального права это означает, что каждый устно заданный экспертом вопрос отражается в протоколе допроса или иного процессуального действия, в котором эксперт принял участие. Если эксперт представил следователю вопрос в пись</w:t>
      </w:r>
      <w:r w:rsidRPr="00A75F4C">
        <w:rPr>
          <w:rFonts w:ascii="Times New Roman" w:eastAsia="Times New Roman" w:hAnsi="Times New Roman" w:cs="Times New Roman"/>
          <w:color w:val="000000"/>
          <w:shd w:val="clear" w:color="auto" w:fill="FFFFFF"/>
        </w:rPr>
        <w:softHyphen/>
        <w:t>менной форме, документ, в котором этот вопрос отражен, должен быть приобщен к материалам уголовного дела. Результаты участия в процесс</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альных действиях, в том числе и ответы допрашиваемых на поставленные экспертом во</w:t>
      </w:r>
      <w:r w:rsidRPr="00A75F4C">
        <w:rPr>
          <w:rFonts w:ascii="Times New Roman" w:eastAsia="Times New Roman" w:hAnsi="Times New Roman" w:cs="Times New Roman"/>
          <w:color w:val="000000"/>
          <w:shd w:val="clear" w:color="auto" w:fill="FFFFFF"/>
        </w:rPr>
        <w:softHyphen/>
        <w:t>просы, эксперт вправе использовать в своем заключении.</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4)</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Давать заключение в пределах своей компетенции, в том числе по вопросам, хотя и не поставленным в постановлении о назначении су</w:t>
      </w:r>
      <w:r w:rsidRPr="00A75F4C">
        <w:rPr>
          <w:rFonts w:ascii="Times New Roman" w:eastAsia="Times New Roman" w:hAnsi="Times New Roman" w:cs="Times New Roman"/>
          <w:b/>
          <w:bCs/>
          <w:color w:val="000000"/>
          <w:shd w:val="clear" w:color="auto" w:fill="FFFFFF"/>
        </w:rPr>
        <w:softHyphen/>
        <w:t>дебной экспертизы, но имеющим отн</w:t>
      </w:r>
      <w:r w:rsidRPr="00A75F4C">
        <w:rPr>
          <w:rFonts w:ascii="Times New Roman" w:eastAsia="Times New Roman" w:hAnsi="Times New Roman" w:cs="Times New Roman"/>
          <w:b/>
          <w:bCs/>
          <w:color w:val="000000"/>
          <w:shd w:val="clear" w:color="auto" w:fill="FFFFFF"/>
        </w:rPr>
        <w:t>о</w:t>
      </w:r>
      <w:r w:rsidRPr="00A75F4C">
        <w:rPr>
          <w:rFonts w:ascii="Times New Roman" w:eastAsia="Times New Roman" w:hAnsi="Times New Roman" w:cs="Times New Roman"/>
          <w:b/>
          <w:bCs/>
          <w:color w:val="000000"/>
          <w:shd w:val="clear" w:color="auto" w:fill="FFFFFF"/>
        </w:rPr>
        <w:t>шение к предмету экспертного исследования.</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теории судебной экспертизы это право называется</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«экспертная инициатива»</w:t>
      </w:r>
      <w:r w:rsidRPr="00A75F4C">
        <w:rPr>
          <w:rFonts w:ascii="Times New Roman" w:eastAsia="Times New Roman" w:hAnsi="Times New Roman" w:cs="Times New Roman"/>
          <w:color w:val="000000"/>
          <w:shd w:val="clear" w:color="auto" w:fill="FFFFFF"/>
        </w:rPr>
        <w:t>. Это право позволяет в отдельных случаях избежать назначения дополнительной экспертизы, если следов</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тель забыл указать в постановлении о назначении судебной экспертизы какой-то важный вопрос или не знал, что какой-то вопрос можно решить с помощью данного вида экспертизы. Такое право возможно только при од</w:t>
      </w:r>
      <w:r w:rsidRPr="00A75F4C">
        <w:rPr>
          <w:rFonts w:ascii="Times New Roman" w:eastAsia="Times New Roman" w:hAnsi="Times New Roman" w:cs="Times New Roman"/>
          <w:color w:val="000000"/>
          <w:shd w:val="clear" w:color="auto" w:fill="FFFFFF"/>
        </w:rPr>
        <w:softHyphen/>
        <w:t>новременном соблюдении двух правил:</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ответ не должен выходить за пределы компетенции эксперта;</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вопросы и соответственно ответы эксперта должны иметь отношение к предмету экспер</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ного исследования.</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5)</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Приносить жалобы на действия (бездействие) и решения до</w:t>
      </w:r>
      <w:r w:rsidRPr="00A75F4C">
        <w:rPr>
          <w:rFonts w:ascii="Times New Roman" w:eastAsia="Times New Roman" w:hAnsi="Times New Roman" w:cs="Times New Roman"/>
          <w:b/>
          <w:bCs/>
          <w:color w:val="000000"/>
          <w:shd w:val="clear" w:color="auto" w:fill="FFFFFF"/>
        </w:rPr>
        <w:softHyphen/>
        <w:t>знавателя, следователя, прокурора и суда, ограни</w:t>
      </w:r>
      <w:r w:rsidRPr="00A75F4C">
        <w:rPr>
          <w:rFonts w:ascii="Times New Roman" w:eastAsia="Times New Roman" w:hAnsi="Times New Roman" w:cs="Times New Roman"/>
          <w:b/>
          <w:bCs/>
          <w:color w:val="000000"/>
          <w:shd w:val="clear" w:color="auto" w:fill="FFFFFF"/>
        </w:rPr>
        <w:softHyphen/>
        <w:t>чивающие его права.</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Главное, что должно иметь место в принесенном экспер</w:t>
      </w:r>
      <w:r w:rsidRPr="00A75F4C">
        <w:rPr>
          <w:rFonts w:ascii="Times New Roman" w:eastAsia="Times New Roman" w:hAnsi="Times New Roman" w:cs="Times New Roman"/>
          <w:color w:val="000000"/>
          <w:shd w:val="clear" w:color="auto" w:fill="FFFFFF"/>
        </w:rPr>
        <w:softHyphen/>
        <w:t>том письменном документе (жал</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бе), — это указание на конкретное действие (бездействие) и (или) решение, которое, по его мн</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нию, ограничивает права эксперта. Здесь же должно быть отражено, какое именно его право было огра</w:t>
      </w:r>
      <w:r w:rsidRPr="00A75F4C">
        <w:rPr>
          <w:rFonts w:ascii="Times New Roman" w:eastAsia="Times New Roman" w:hAnsi="Times New Roman" w:cs="Times New Roman"/>
          <w:color w:val="000000"/>
          <w:shd w:val="clear" w:color="auto" w:fill="FFFFFF"/>
        </w:rPr>
        <w:softHyphen/>
        <w:t>ничено.</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Законодатель не закрепил в законе обязательной формы (реквизитов) жалобы эксперта. Он даже не требует от эксперта мотивировать свое утверждение. Тем не менее, следует реко</w:t>
      </w:r>
      <w:r w:rsidRPr="00A75F4C">
        <w:rPr>
          <w:rFonts w:ascii="Times New Roman" w:eastAsia="Times New Roman" w:hAnsi="Times New Roman" w:cs="Times New Roman"/>
          <w:color w:val="000000"/>
          <w:shd w:val="clear" w:color="auto" w:fill="FFFFFF"/>
        </w:rPr>
        <w:softHyphen/>
        <w:t>мендовать включение в содержание жалобы эксперта описа</w:t>
      </w:r>
      <w:r w:rsidRPr="00A75F4C">
        <w:rPr>
          <w:rFonts w:ascii="Times New Roman" w:eastAsia="Times New Roman" w:hAnsi="Times New Roman" w:cs="Times New Roman"/>
          <w:color w:val="000000"/>
          <w:shd w:val="clear" w:color="auto" w:fill="FFFFFF"/>
        </w:rPr>
        <w:softHyphen/>
        <w:t>тельно-мотивировочной части. Ее н</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личие позволит органу (должностному лицу), рассматривающему жалобу, принять по ней зако</w:t>
      </w:r>
      <w:r w:rsidRPr="00A75F4C">
        <w:rPr>
          <w:rFonts w:ascii="Times New Roman" w:eastAsia="Times New Roman" w:hAnsi="Times New Roman" w:cs="Times New Roman"/>
          <w:color w:val="000000"/>
          <w:shd w:val="clear" w:color="auto" w:fill="FFFFFF"/>
        </w:rPr>
        <w:t>н</w:t>
      </w:r>
      <w:r w:rsidRPr="00A75F4C">
        <w:rPr>
          <w:rFonts w:ascii="Times New Roman" w:eastAsia="Times New Roman" w:hAnsi="Times New Roman" w:cs="Times New Roman"/>
          <w:color w:val="000000"/>
          <w:shd w:val="clear" w:color="auto" w:fill="FFFFFF"/>
        </w:rPr>
        <w:t>ное и обоснованное решение.</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6)</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Отказаться от дачи заключения по вопросам, выходящим за пределы его спе</w:t>
      </w:r>
      <w:r w:rsidRPr="00A75F4C">
        <w:rPr>
          <w:rFonts w:ascii="Times New Roman" w:eastAsia="Times New Roman" w:hAnsi="Times New Roman" w:cs="Times New Roman"/>
          <w:b/>
          <w:bCs/>
          <w:color w:val="000000"/>
          <w:shd w:val="clear" w:color="auto" w:fill="FFFFFF"/>
        </w:rPr>
        <w:softHyphen/>
        <w:t>циальных знаний, а также в случаях, если представленные ему материалы недостаточны для дачи заключения.</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Отказ от дачи заключения может быть осуществлен как после проведе</w:t>
      </w:r>
      <w:r w:rsidRPr="00A75F4C">
        <w:rPr>
          <w:rFonts w:ascii="Times New Roman" w:eastAsia="Times New Roman" w:hAnsi="Times New Roman" w:cs="Times New Roman"/>
          <w:color w:val="000000"/>
          <w:shd w:val="clear" w:color="auto" w:fill="FFFFFF"/>
        </w:rPr>
        <w:softHyphen/>
        <w:t>ния исследования, так и до этого — сразу после ознакомления с постановлением о назначении судебной экспертизы и представ</w:t>
      </w:r>
      <w:r w:rsidRPr="00A75F4C">
        <w:rPr>
          <w:rFonts w:ascii="Times New Roman" w:eastAsia="Times New Roman" w:hAnsi="Times New Roman" w:cs="Times New Roman"/>
          <w:color w:val="000000"/>
          <w:shd w:val="clear" w:color="auto" w:fill="FFFFFF"/>
        </w:rPr>
        <w:softHyphen/>
        <w:t>ленными с ней материалами. Иначе говоря, при определенных обстоятельствах у эксперта есть право отказаться не только от дачи заключения, но и от производства судебной экспертизы.</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lastRenderedPageBreak/>
        <w:t>Оформление отказа эксперта от дачи заключения должно быть в виде письменного мотив</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рованного доку</w:t>
      </w:r>
      <w:r w:rsidRPr="00A75F4C">
        <w:rPr>
          <w:rFonts w:ascii="Times New Roman" w:eastAsia="Times New Roman" w:hAnsi="Times New Roman" w:cs="Times New Roman"/>
          <w:color w:val="000000"/>
          <w:shd w:val="clear" w:color="auto" w:fill="FFFFFF"/>
        </w:rPr>
        <w:softHyphen/>
        <w:t>мента, который он обязан передать лицу, назначившему судебную экспертизу.</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Отказ от дачи заключения может быть полным и частичным, то есть эксперт вправе отк</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заться отвечать не на все, а лишь на часть поставленных перед ним вопросов.</w:t>
      </w:r>
      <w:r w:rsidRPr="00A75F4C">
        <w:rPr>
          <w:rFonts w:ascii="Times New Roman" w:eastAsia="Times New Roman" w:hAnsi="Times New Roman" w:cs="Times New Roman"/>
          <w:color w:val="000000"/>
        </w:rPr>
        <w:t> </w:t>
      </w:r>
    </w:p>
    <w:p w:rsidR="00394466" w:rsidRPr="00A75F4C" w:rsidRDefault="00394466" w:rsidP="00524895">
      <w:pPr>
        <w:spacing w:after="0" w:line="240" w:lineRule="auto"/>
        <w:ind w:firstLine="567"/>
        <w:jc w:val="both"/>
        <w:rPr>
          <w:rFonts w:ascii="Times New Roman" w:eastAsia="Times New Roman" w:hAnsi="Times New Roman" w:cs="Times New Roman"/>
          <w:color w:val="000000"/>
          <w:shd w:val="clear" w:color="auto" w:fill="FFFFFF"/>
        </w:rPr>
      </w:pP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3 Обязанности и ответственность судебного эксперта</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Наряду с правами УПК накладывает на эксперта и определенные обязанности. Так, эксперт не вправе:</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1)</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Без ведома следователя и суда вести переговоры с участниками уголовного судопр</w:t>
      </w:r>
      <w:r w:rsidRPr="00A75F4C">
        <w:rPr>
          <w:rFonts w:ascii="Times New Roman" w:eastAsia="Times New Roman" w:hAnsi="Times New Roman" w:cs="Times New Roman"/>
          <w:b/>
          <w:bCs/>
          <w:color w:val="000000"/>
          <w:shd w:val="clear" w:color="auto" w:fill="FFFFFF"/>
        </w:rPr>
        <w:t>о</w:t>
      </w:r>
      <w:r w:rsidRPr="00A75F4C">
        <w:rPr>
          <w:rFonts w:ascii="Times New Roman" w:eastAsia="Times New Roman" w:hAnsi="Times New Roman" w:cs="Times New Roman"/>
          <w:b/>
          <w:bCs/>
          <w:color w:val="000000"/>
          <w:shd w:val="clear" w:color="auto" w:fill="FFFFFF"/>
        </w:rPr>
        <w:t>изводства по вопросам, связанным с производством судебной экспертизы.</w:t>
      </w:r>
      <w:r w:rsidRPr="00A75F4C">
        <w:rPr>
          <w:rFonts w:ascii="Times New Roman" w:eastAsia="Times New Roman" w:hAnsi="Times New Roman" w:cs="Times New Roman"/>
          <w:b/>
          <w:bCs/>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«Без ведома», то есть когда об этом неизвестно должностному лицу, в производстве котор</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го находится уголовное дело. Если же следователю известно об имеющих место переговорах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перта с участниками уголовного судопроизводства по вопросам, связанным с производством с</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дебной экспертизы, требования закона не нарушаются.</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Законодатель не употребил термин «без разрешения».</w:t>
      </w:r>
      <w:r w:rsidRPr="00A75F4C">
        <w:rPr>
          <w:rFonts w:ascii="Times New Roman" w:eastAsia="Times New Roman" w:hAnsi="Times New Roman" w:cs="Times New Roman"/>
          <w:b/>
          <w:bCs/>
          <w:color w:val="000000"/>
        </w:rPr>
        <w:t> </w:t>
      </w:r>
      <w:r w:rsidRPr="00A75F4C">
        <w:rPr>
          <w:rFonts w:ascii="Times New Roman" w:eastAsia="Times New Roman" w:hAnsi="Times New Roman" w:cs="Times New Roman"/>
          <w:color w:val="000000"/>
          <w:shd w:val="clear" w:color="auto" w:fill="FFFFFF"/>
        </w:rPr>
        <w:t>Данное обстоятельство означает, что у эксперта нет обязанности испрашивать у следовате</w:t>
      </w:r>
      <w:r w:rsidRPr="00A75F4C">
        <w:rPr>
          <w:rFonts w:ascii="Times New Roman" w:eastAsia="Times New Roman" w:hAnsi="Times New Roman" w:cs="Times New Roman"/>
          <w:color w:val="000000"/>
          <w:shd w:val="clear" w:color="auto" w:fill="FFFFFF"/>
        </w:rPr>
        <w:softHyphen/>
        <w:t>ля или суда разрешение на осуществле</w:t>
      </w:r>
      <w:r w:rsidRPr="00A75F4C">
        <w:rPr>
          <w:rFonts w:ascii="Times New Roman" w:eastAsia="Times New Roman" w:hAnsi="Times New Roman" w:cs="Times New Roman"/>
          <w:color w:val="000000"/>
          <w:shd w:val="clear" w:color="auto" w:fill="FFFFFF"/>
        </w:rPr>
        <w:softHyphen/>
        <w:t>ние подобного рода бесед. Достаточно уведомить о предстоящих пе</w:t>
      </w:r>
      <w:r w:rsidRPr="00A75F4C">
        <w:rPr>
          <w:rFonts w:ascii="Times New Roman" w:eastAsia="Times New Roman" w:hAnsi="Times New Roman" w:cs="Times New Roman"/>
          <w:color w:val="000000"/>
          <w:shd w:val="clear" w:color="auto" w:fill="FFFFFF"/>
        </w:rPr>
        <w:softHyphen/>
        <w:t>реговорах с участником уголовн</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го судопроизводства долж</w:t>
      </w:r>
      <w:r w:rsidRPr="00A75F4C">
        <w:rPr>
          <w:rFonts w:ascii="Times New Roman" w:eastAsia="Times New Roman" w:hAnsi="Times New Roman" w:cs="Times New Roman"/>
          <w:color w:val="000000"/>
          <w:shd w:val="clear" w:color="auto" w:fill="FFFFFF"/>
        </w:rPr>
        <w:softHyphen/>
        <w:t>ностное лицо, в производстве которого находится уголовное дело.</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2)Самостоятельно собирать материалы для экспертного исследования, проводить без разрешения дознавателя, следователя, суда исследования, могущие повлечь полное или ча</w:t>
      </w:r>
      <w:r w:rsidRPr="00A75F4C">
        <w:rPr>
          <w:rFonts w:ascii="Times New Roman" w:eastAsia="Times New Roman" w:hAnsi="Times New Roman" w:cs="Times New Roman"/>
          <w:b/>
          <w:bCs/>
          <w:color w:val="000000"/>
          <w:shd w:val="clear" w:color="auto" w:fill="FFFFFF"/>
        </w:rPr>
        <w:t>с</w:t>
      </w:r>
      <w:r w:rsidRPr="00A75F4C">
        <w:rPr>
          <w:rFonts w:ascii="Times New Roman" w:eastAsia="Times New Roman" w:hAnsi="Times New Roman" w:cs="Times New Roman"/>
          <w:b/>
          <w:bCs/>
          <w:color w:val="000000"/>
          <w:shd w:val="clear" w:color="auto" w:fill="FFFFFF"/>
        </w:rPr>
        <w:t>тичное уничтожение объектов либо измене</w:t>
      </w:r>
      <w:r w:rsidRPr="00A75F4C">
        <w:rPr>
          <w:rFonts w:ascii="Times New Roman" w:eastAsia="Times New Roman" w:hAnsi="Times New Roman" w:cs="Times New Roman"/>
          <w:b/>
          <w:bCs/>
          <w:color w:val="000000"/>
          <w:shd w:val="clear" w:color="auto" w:fill="FFFFFF"/>
        </w:rPr>
        <w:softHyphen/>
        <w:t>ния их внешнего вида или основных свойств.</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 лишь может заявить ходатайство о предоставлении ему необходимых для дачи з</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ключения материалов. Тем самым он требует от следователя осуществить собирание необходимых доказательств. Однако сам осуществить те же самые действия, направленные на собирание док</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зательств, эксперт не имеет права (получать объяснения, истребовать документы и т.п.). Матери</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лами, которые не вправе собирать эксперт, могут быть и предметы, документы, не вовлеченные в уголовный процесс в качестве уголовно-процессуальных доказательств.</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Тем не менее, типичной является ситуация с исследованием микроколичеств веществ и м</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териалов, называемых в криминалистике микрообъектами. По существующей практике субъект, назначающий экспертизу, например, для установления факта контактного взаимодействия, обо</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нованно предполагая, что на тех или иных предметах имеются микрообъекты, прежде всего, зад</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ет вопрос: имеются ли на представленных для исследования предметах волокна, микрочастицы лакокрасочного покрытия, металла и проч.?</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 в ходе экспертного осмотра представленных предметов и при обнаружении микр</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объектов (следов) фиксирует этот факт в своем заключении. Обнаруженные микрообъекты, пр</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обретающие значение вещественных доказательств, подвергаются дальнейшему экспертному и</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следованию для решения других вопросов экспертного задания. Таким образом, эксперт фактич</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ски собирает (обнаруживает, фиксирует, изымает) доказательства, на что у него нет права согла</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но букве закона. К подобным действиям эксперта, явно выходящим за пределы его компетенции, следователь и суд относятся весьма снисходительно.</w:t>
      </w:r>
      <w:r w:rsidRPr="00A75F4C">
        <w:rPr>
          <w:rFonts w:ascii="Times New Roman" w:eastAsia="Times New Roman" w:hAnsi="Times New Roman" w:cs="Times New Roman"/>
          <w:color w:val="000000"/>
        </w:rPr>
        <w:t> </w:t>
      </w:r>
    </w:p>
    <w:p w:rsidR="00105987"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случае проведения исследований, которые могут повлечь уничтожение (из</w:t>
      </w:r>
      <w:r w:rsidRPr="00A75F4C">
        <w:rPr>
          <w:rFonts w:ascii="Times New Roman" w:eastAsia="Times New Roman" w:hAnsi="Times New Roman" w:cs="Times New Roman"/>
          <w:color w:val="000000"/>
          <w:shd w:val="clear" w:color="auto" w:fill="FFFFFF"/>
        </w:rPr>
        <w:softHyphen/>
        <w:t>менение их внешнего вида или основных свойств) объектов, недостаточно одного уведомления об этом след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вателя. Если эксперт не располагает письменным до</w:t>
      </w:r>
      <w:r w:rsidRPr="00A75F4C">
        <w:rPr>
          <w:rFonts w:ascii="Times New Roman" w:eastAsia="Times New Roman" w:hAnsi="Times New Roman" w:cs="Times New Roman"/>
          <w:color w:val="000000"/>
          <w:shd w:val="clear" w:color="auto" w:fill="FFFFFF"/>
        </w:rPr>
        <w:softHyphen/>
        <w:t>кументом, в котором бы было закреплена дача следователем ему разрешения на проведение подобного рода исследования, он не только нарушает требования закона. Полученное в результате доказательство (заключение эксперта) может быть признано полученным с нарушением требований УПК, а значит не имеющим юридической силы (недопустимым).</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Разрешение следователя должно найти письменное отражение в материалах уго</w:t>
      </w:r>
      <w:r w:rsidRPr="00A75F4C">
        <w:rPr>
          <w:rFonts w:ascii="Times New Roman" w:eastAsia="Times New Roman" w:hAnsi="Times New Roman" w:cs="Times New Roman"/>
          <w:color w:val="000000"/>
          <w:shd w:val="clear" w:color="auto" w:fill="FFFFFF"/>
        </w:rPr>
        <w:softHyphen/>
        <w:t>ловного д</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ла. Оно может содержаться в постановлении о на</w:t>
      </w:r>
      <w:r w:rsidRPr="00A75F4C">
        <w:rPr>
          <w:rFonts w:ascii="Times New Roman" w:eastAsia="Times New Roman" w:hAnsi="Times New Roman" w:cs="Times New Roman"/>
          <w:color w:val="000000"/>
          <w:shd w:val="clear" w:color="auto" w:fill="FFFFFF"/>
        </w:rPr>
        <w:softHyphen/>
        <w:t>значении судебной экспертизы или в отдельно составленном письменном документе. Форма такого документа законом не урегулирована. Гла</w:t>
      </w:r>
      <w:r w:rsidRPr="00A75F4C">
        <w:rPr>
          <w:rFonts w:ascii="Times New Roman" w:eastAsia="Times New Roman" w:hAnsi="Times New Roman" w:cs="Times New Roman"/>
          <w:color w:val="000000"/>
          <w:shd w:val="clear" w:color="auto" w:fill="FFFFFF"/>
        </w:rPr>
        <w:t>в</w:t>
      </w:r>
      <w:r w:rsidRPr="00A75F4C">
        <w:rPr>
          <w:rFonts w:ascii="Times New Roman" w:eastAsia="Times New Roman" w:hAnsi="Times New Roman" w:cs="Times New Roman"/>
          <w:color w:val="000000"/>
          <w:shd w:val="clear" w:color="auto" w:fill="FFFFFF"/>
        </w:rPr>
        <w:t>ное, чтобы из него было ясно кто, кому и что именно разрешает сделать. Здесь должно быть отр</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жено, разрешено полное или только частичное уничтожение объек</w:t>
      </w:r>
      <w:r w:rsidRPr="00A75F4C">
        <w:rPr>
          <w:rFonts w:ascii="Times New Roman" w:eastAsia="Times New Roman" w:hAnsi="Times New Roman" w:cs="Times New Roman"/>
          <w:color w:val="000000"/>
          <w:shd w:val="clear" w:color="auto" w:fill="FFFFFF"/>
        </w:rPr>
        <w:softHyphen/>
        <w:t>та, любое или какое-то опред</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ленное изменение их внешнего вида.</w:t>
      </w:r>
      <w:r w:rsidRPr="00A75F4C">
        <w:rPr>
          <w:rFonts w:ascii="Times New Roman" w:eastAsia="Times New Roman" w:hAnsi="Times New Roman" w:cs="Times New Roman"/>
          <w:color w:val="000000"/>
        </w:rPr>
        <w:t> </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Это диктуется тем, что объекты, изучаемые при производстве судебных экспертиз, могут получить статус вещественных доказательств по уголовному или гражданскому делу, и их, с</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гласно принципу непосредственности, необходимо представить в суд в неизменном виде. Сохра</w:t>
      </w:r>
      <w:r w:rsidRPr="00A75F4C">
        <w:rPr>
          <w:rFonts w:ascii="Times New Roman" w:eastAsia="Times New Roman" w:hAnsi="Times New Roman" w:cs="Times New Roman"/>
          <w:color w:val="000000"/>
          <w:shd w:val="clear" w:color="auto" w:fill="FFFFFF"/>
        </w:rPr>
        <w:t>н</w:t>
      </w:r>
      <w:r w:rsidRPr="00A75F4C">
        <w:rPr>
          <w:rFonts w:ascii="Times New Roman" w:eastAsia="Times New Roman" w:hAnsi="Times New Roman" w:cs="Times New Roman"/>
          <w:color w:val="000000"/>
          <w:shd w:val="clear" w:color="auto" w:fill="FFFFFF"/>
        </w:rPr>
        <w:lastRenderedPageBreak/>
        <w:t>ность вещественных доказательств обусловливает также возможность назначения повторных и дополнительных экспертиз.</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3) Давать заведомо ложное заключение.</w:t>
      </w:r>
    </w:p>
    <w:p w:rsidR="00394466" w:rsidRPr="00A75F4C" w:rsidRDefault="00A461B8" w:rsidP="00524895">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 лично отвечает за полноту и объективность, на</w:t>
      </w:r>
      <w:r w:rsidRPr="00A75F4C">
        <w:rPr>
          <w:rFonts w:ascii="Times New Roman" w:eastAsia="Times New Roman" w:hAnsi="Times New Roman" w:cs="Times New Roman"/>
          <w:color w:val="000000"/>
          <w:shd w:val="clear" w:color="auto" w:fill="FFFFFF"/>
        </w:rPr>
        <w:softHyphen/>
        <w:t>учную обоснованность и достове</w:t>
      </w:r>
      <w:r w:rsidRPr="00A75F4C">
        <w:rPr>
          <w:rFonts w:ascii="Times New Roman" w:eastAsia="Times New Roman" w:hAnsi="Times New Roman" w:cs="Times New Roman"/>
          <w:color w:val="000000"/>
          <w:shd w:val="clear" w:color="auto" w:fill="FFFFFF"/>
        </w:rPr>
        <w:t>р</w:t>
      </w:r>
      <w:r w:rsidRPr="00A75F4C">
        <w:rPr>
          <w:rFonts w:ascii="Times New Roman" w:eastAsia="Times New Roman" w:hAnsi="Times New Roman" w:cs="Times New Roman"/>
          <w:color w:val="000000"/>
          <w:shd w:val="clear" w:color="auto" w:fill="FFFFFF"/>
        </w:rPr>
        <w:t>ность выводов, выбранные и примененные им способы и методики производимого иссле</w:t>
      </w:r>
      <w:r w:rsidRPr="00A75F4C">
        <w:rPr>
          <w:rFonts w:ascii="Times New Roman" w:eastAsia="Times New Roman" w:hAnsi="Times New Roman" w:cs="Times New Roman"/>
          <w:color w:val="000000"/>
          <w:shd w:val="clear" w:color="auto" w:fill="FFFFFF"/>
        </w:rPr>
        <w:softHyphen/>
        <w:t>дования. Эксперту не разрешается давать заведомо лож</w:t>
      </w:r>
      <w:r w:rsidRPr="00A75F4C">
        <w:rPr>
          <w:rFonts w:ascii="Times New Roman" w:eastAsia="Times New Roman" w:hAnsi="Times New Roman" w:cs="Times New Roman"/>
          <w:color w:val="000000"/>
          <w:shd w:val="clear" w:color="auto" w:fill="FFFFFF"/>
        </w:rPr>
        <w:softHyphen/>
        <w:t>ное заключение. Прежде чем приступать к произ</w:t>
      </w:r>
      <w:r w:rsidRPr="00A75F4C">
        <w:rPr>
          <w:rFonts w:ascii="Times New Roman" w:eastAsia="Times New Roman" w:hAnsi="Times New Roman" w:cs="Times New Roman"/>
          <w:color w:val="000000"/>
          <w:shd w:val="clear" w:color="auto" w:fill="FFFFFF"/>
        </w:rPr>
        <w:softHyphen/>
        <w:t xml:space="preserve">водству судебной экспертизы эксперт должен быть предупрежден об уголовной ответственности за дачу заведомо ложного заключения. </w:t>
      </w:r>
      <w:r w:rsidR="00D718BA" w:rsidRPr="00A75F4C">
        <w:rPr>
          <w:rFonts w:ascii="Times New Roman" w:eastAsia="Times New Roman" w:hAnsi="Times New Roman" w:cs="Times New Roman"/>
          <w:color w:val="000000"/>
          <w:shd w:val="clear" w:color="auto" w:fill="FFFFFF"/>
        </w:rPr>
        <w:t>Э</w:t>
      </w:r>
      <w:r w:rsidRPr="00A75F4C">
        <w:rPr>
          <w:rFonts w:ascii="Times New Roman" w:eastAsia="Times New Roman" w:hAnsi="Times New Roman" w:cs="Times New Roman"/>
          <w:color w:val="000000"/>
          <w:shd w:val="clear" w:color="auto" w:fill="FFFFFF"/>
        </w:rPr>
        <w:t>ксперт несет уголовную ответственность и за дачу за</w:t>
      </w:r>
      <w:r w:rsidRPr="00A75F4C">
        <w:rPr>
          <w:rFonts w:ascii="Times New Roman" w:eastAsia="Times New Roman" w:hAnsi="Times New Roman" w:cs="Times New Roman"/>
          <w:color w:val="000000"/>
          <w:shd w:val="clear" w:color="auto" w:fill="FFFFFF"/>
        </w:rPr>
        <w:softHyphen/>
        <w:t>ведомо ложных показаний.</w:t>
      </w:r>
      <w:r w:rsidR="00D718BA" w:rsidRPr="00A75F4C">
        <w:rPr>
          <w:rFonts w:ascii="Times New Roman" w:eastAsia="Times New Roman" w:hAnsi="Times New Roman" w:cs="Times New Roman"/>
          <w:color w:val="000000"/>
          <w:shd w:val="clear" w:color="auto" w:fill="FFFFFF"/>
        </w:rPr>
        <w:t xml:space="preserve"> </w:t>
      </w:r>
      <w:r w:rsidRPr="00A75F4C">
        <w:rPr>
          <w:rFonts w:ascii="Times New Roman" w:eastAsia="Times New Roman" w:hAnsi="Times New Roman" w:cs="Times New Roman"/>
          <w:color w:val="000000"/>
          <w:shd w:val="clear" w:color="auto" w:fill="FFFFFF"/>
        </w:rPr>
        <w:t>О том, что он ознакомлен с ответственностью по данной статье УК, эксперт дает следователю соответствующую подписку.</w:t>
      </w:r>
    </w:p>
    <w:p w:rsidR="00394466" w:rsidRPr="00A75F4C" w:rsidRDefault="00394466" w:rsidP="00A461B8">
      <w:pPr>
        <w:spacing w:after="0" w:line="240" w:lineRule="auto"/>
        <w:ind w:firstLine="567"/>
        <w:jc w:val="both"/>
        <w:rPr>
          <w:rFonts w:ascii="Times New Roman" w:eastAsia="Times New Roman" w:hAnsi="Times New Roman" w:cs="Times New Roman"/>
          <w:color w:val="000000"/>
          <w:shd w:val="clear" w:color="auto" w:fill="FFFFFF"/>
        </w:rPr>
      </w:pPr>
    </w:p>
    <w:p w:rsidR="00394466"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4)</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Разглашать данные предварительного расследования, ставшие известными ему в связи с участием в уголовном деле в качестве эксперта.</w:t>
      </w:r>
      <w:r w:rsidRPr="00A75F4C">
        <w:rPr>
          <w:rFonts w:ascii="Times New Roman" w:eastAsia="Times New Roman" w:hAnsi="Times New Roman" w:cs="Times New Roman"/>
          <w:b/>
          <w:bCs/>
          <w:color w:val="000000"/>
        </w:rPr>
        <w:t> </w:t>
      </w:r>
    </w:p>
    <w:p w:rsidR="00394466"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Разглашение данных, не может быть осуществлено ни в какой форме: ни устно, ни письме</w:t>
      </w:r>
      <w:r w:rsidRPr="00A75F4C">
        <w:rPr>
          <w:rFonts w:ascii="Times New Roman" w:eastAsia="Times New Roman" w:hAnsi="Times New Roman" w:cs="Times New Roman"/>
          <w:color w:val="000000"/>
          <w:shd w:val="clear" w:color="auto" w:fill="FFFFFF"/>
        </w:rPr>
        <w:t>н</w:t>
      </w:r>
      <w:r w:rsidRPr="00A75F4C">
        <w:rPr>
          <w:rFonts w:ascii="Times New Roman" w:eastAsia="Times New Roman" w:hAnsi="Times New Roman" w:cs="Times New Roman"/>
          <w:color w:val="000000"/>
          <w:shd w:val="clear" w:color="auto" w:fill="FFFFFF"/>
        </w:rPr>
        <w:t>но, ни лично, ни посредством иного лица и т.п.</w:t>
      </w:r>
    </w:p>
    <w:p w:rsidR="00394466"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Под данными предварительного расследования,</w:t>
      </w:r>
      <w:r w:rsidRPr="00A75F4C">
        <w:rPr>
          <w:rFonts w:ascii="Times New Roman" w:eastAsia="Times New Roman" w:hAnsi="Times New Roman" w:cs="Times New Roman"/>
          <w:b/>
          <w:bCs/>
          <w:color w:val="000000"/>
        </w:rPr>
        <w:t> </w:t>
      </w:r>
      <w:r w:rsidRPr="00A75F4C">
        <w:rPr>
          <w:rFonts w:ascii="Times New Roman" w:eastAsia="Times New Roman" w:hAnsi="Times New Roman" w:cs="Times New Roman"/>
          <w:color w:val="000000"/>
          <w:shd w:val="clear" w:color="auto" w:fill="FFFFFF"/>
        </w:rPr>
        <w:t>став</w:t>
      </w:r>
      <w:r w:rsidRPr="00A75F4C">
        <w:rPr>
          <w:rFonts w:ascii="Times New Roman" w:eastAsia="Times New Roman" w:hAnsi="Times New Roman" w:cs="Times New Roman"/>
          <w:color w:val="000000"/>
          <w:shd w:val="clear" w:color="auto" w:fill="FFFFFF"/>
        </w:rPr>
        <w:softHyphen/>
        <w:t>шими известными ему в связи с участ</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ем в уголовном деле в качестве эксперта, понимаются три вида информации:</w:t>
      </w:r>
    </w:p>
    <w:p w:rsidR="00394466"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данные о ходе предварительного расследования (порядке, субъектах, времени и др. прои</w:t>
      </w:r>
      <w:r w:rsidRPr="00A75F4C">
        <w:rPr>
          <w:rFonts w:ascii="Times New Roman" w:eastAsia="Times New Roman" w:hAnsi="Times New Roman" w:cs="Times New Roman"/>
          <w:color w:val="000000"/>
          <w:shd w:val="clear" w:color="auto" w:fill="FFFFFF"/>
        </w:rPr>
        <w:t>з</w:t>
      </w:r>
      <w:r w:rsidRPr="00A75F4C">
        <w:rPr>
          <w:rFonts w:ascii="Times New Roman" w:eastAsia="Times New Roman" w:hAnsi="Times New Roman" w:cs="Times New Roman"/>
          <w:color w:val="000000"/>
          <w:shd w:val="clear" w:color="auto" w:fill="FFFFFF"/>
        </w:rPr>
        <w:t>водства процессуальных действий);</w:t>
      </w:r>
    </w:p>
    <w:p w:rsidR="00394466"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сведения, содержащиеся в материалах, представленных для производства судебной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пертизы в процессуальных действиях, в которых он принимал участие;</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информация, которая ему стала известна в связи с прове</w:t>
      </w:r>
      <w:r w:rsidRPr="00A75F4C">
        <w:rPr>
          <w:rFonts w:ascii="Times New Roman" w:eastAsia="Times New Roman" w:hAnsi="Times New Roman" w:cs="Times New Roman"/>
          <w:color w:val="000000"/>
          <w:shd w:val="clear" w:color="auto" w:fill="FFFFFF"/>
        </w:rPr>
        <w:softHyphen/>
        <w:t>денными им исследованиями.</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 не вправе разглашать вышеуказанные сведения, если он был заранее об этом пред</w:t>
      </w:r>
      <w:r w:rsidRPr="00A75F4C">
        <w:rPr>
          <w:rFonts w:ascii="Times New Roman" w:eastAsia="Times New Roman" w:hAnsi="Times New Roman" w:cs="Times New Roman"/>
          <w:color w:val="000000"/>
          <w:shd w:val="clear" w:color="auto" w:fill="FFFFFF"/>
        </w:rPr>
        <w:t>у</w:t>
      </w:r>
      <w:r w:rsidRPr="00A75F4C">
        <w:rPr>
          <w:rFonts w:ascii="Times New Roman" w:eastAsia="Times New Roman" w:hAnsi="Times New Roman" w:cs="Times New Roman"/>
          <w:color w:val="000000"/>
          <w:shd w:val="clear" w:color="auto" w:fill="FFFFFF"/>
        </w:rPr>
        <w:t>прежден.</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Исходя из содержания ст. 161 УПК РФ процедура преду</w:t>
      </w:r>
      <w:r w:rsidRPr="00A75F4C">
        <w:rPr>
          <w:rFonts w:ascii="Times New Roman" w:eastAsia="Times New Roman" w:hAnsi="Times New Roman" w:cs="Times New Roman"/>
          <w:color w:val="000000"/>
          <w:shd w:val="clear" w:color="auto" w:fill="FFFFFF"/>
        </w:rPr>
        <w:softHyphen/>
        <w:t>преждения эксперта о неразглаш</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нии данных предваритель</w:t>
      </w:r>
      <w:r w:rsidRPr="00A75F4C">
        <w:rPr>
          <w:rFonts w:ascii="Times New Roman" w:eastAsia="Times New Roman" w:hAnsi="Times New Roman" w:cs="Times New Roman"/>
          <w:color w:val="000000"/>
          <w:shd w:val="clear" w:color="auto" w:fill="FFFFFF"/>
        </w:rPr>
        <w:softHyphen/>
        <w:t>ного расследования, ставших ему известными в связи с уча</w:t>
      </w:r>
      <w:r w:rsidRPr="00A75F4C">
        <w:rPr>
          <w:rFonts w:ascii="Times New Roman" w:eastAsia="Times New Roman" w:hAnsi="Times New Roman" w:cs="Times New Roman"/>
          <w:color w:val="000000"/>
          <w:shd w:val="clear" w:color="auto" w:fill="FFFFFF"/>
        </w:rPr>
        <w:softHyphen/>
        <w:t>стием в уг</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ловном деле в качестве эксперта, следующая. Следователь сначала устно предупреждает эксперта о недопустимости разглашения без его на то разрешения вышеуказанных сведений. Затем он же у эксперта об этом берет подписку с предупреждением об ответственности в соответствии с УК Р</w:t>
      </w:r>
      <w:r w:rsidR="00027FE7"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 которая оформляется с соблю</w:t>
      </w:r>
      <w:r w:rsidRPr="00A75F4C">
        <w:rPr>
          <w:rFonts w:ascii="Times New Roman" w:eastAsia="Times New Roman" w:hAnsi="Times New Roman" w:cs="Times New Roman"/>
          <w:color w:val="000000"/>
          <w:shd w:val="clear" w:color="auto" w:fill="FFFFFF"/>
        </w:rPr>
        <w:softHyphen/>
        <w:t>дением особой уголовно-процессуальной формы.</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Исходя из анализа статей УПК Р</w:t>
      </w:r>
      <w:r w:rsidR="00027FE7"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 дополнительно на эксперта</w:t>
      </w:r>
      <w:r w:rsidRPr="00A75F4C">
        <w:rPr>
          <w:rFonts w:ascii="Times New Roman" w:eastAsia="Times New Roman" w:hAnsi="Times New Roman" w:cs="Times New Roman"/>
          <w:i/>
          <w:iCs/>
          <w:color w:val="000000"/>
        </w:rPr>
        <w:t> </w:t>
      </w:r>
      <w:r w:rsidRPr="00A75F4C">
        <w:rPr>
          <w:rFonts w:ascii="Times New Roman" w:eastAsia="Times New Roman" w:hAnsi="Times New Roman" w:cs="Times New Roman"/>
          <w:color w:val="000000"/>
          <w:shd w:val="clear" w:color="auto" w:fill="FFFFFF"/>
        </w:rPr>
        <w:t>возложены, по меньшей мере, еще</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i/>
          <w:iCs/>
          <w:color w:val="000000"/>
          <w:shd w:val="clear" w:color="auto" w:fill="FFFFFF"/>
        </w:rPr>
        <w:t>шесть обязанностей:</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не принимать участие в производстве по делу, когда есть основания его отвода;</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заявлять самоотвод;</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давать объективное заключение по поставленным перед ним вопросам;</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давать показания, когда он приглашен на допрос;</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подчиняться распоряжениям председательствующего;</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соблюдать порядок в судебном разбирательстве.</w:t>
      </w:r>
    </w:p>
    <w:p w:rsidR="00027FE7" w:rsidRPr="00A75F4C" w:rsidRDefault="00A461B8" w:rsidP="00A461B8">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Лицо, выступающее в роли эксперта, обязано сообщить субъекту, назначившему экспертизу, об обстоятельствах, исключающих возможность его участия в данном деле, при наличии таких обстоятельств. Судебный эксперт подлежит отводу, если он хотя бы косвенно заинтересован в и</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ходе дела; является родственником сторон, других лиц, участвующих в деле, или представителей; находится или находился в служебной или иной зависимости от сторон, других лиц, участвующих в деле, или представителей; или имеются иные обстоятельства, вызывающие сомнение в его бе</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пристрастности</w:t>
      </w:r>
      <w:r w:rsidR="00027FE7" w:rsidRPr="00A75F4C">
        <w:rPr>
          <w:rFonts w:ascii="Times New Roman" w:eastAsia="Times New Roman" w:hAnsi="Times New Roman" w:cs="Times New Roman"/>
          <w:color w:val="000000"/>
          <w:shd w:val="clear" w:color="auto" w:fill="FFFFFF"/>
        </w:rPr>
        <w:t>.</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Предыдущее участие эксперта в деле в качестве специалиста не является основанием его о</w:t>
      </w:r>
      <w:r w:rsidRPr="00A75F4C">
        <w:rPr>
          <w:rFonts w:ascii="Times New Roman" w:eastAsia="Times New Roman" w:hAnsi="Times New Roman" w:cs="Times New Roman"/>
          <w:color w:val="000000"/>
          <w:shd w:val="clear" w:color="auto" w:fill="FFFFFF"/>
        </w:rPr>
        <w:t>т</w:t>
      </w:r>
      <w:r w:rsidRPr="00A75F4C">
        <w:rPr>
          <w:rFonts w:ascii="Times New Roman" w:eastAsia="Times New Roman" w:hAnsi="Times New Roman" w:cs="Times New Roman"/>
          <w:color w:val="000000"/>
          <w:shd w:val="clear" w:color="auto" w:fill="FFFFFF"/>
        </w:rPr>
        <w:t>вода.</w:t>
      </w:r>
      <w:r w:rsidR="00027FE7" w:rsidRPr="00A75F4C">
        <w:rPr>
          <w:rFonts w:ascii="Times New Roman" w:eastAsia="Times New Roman" w:hAnsi="Times New Roman" w:cs="Times New Roman"/>
          <w:color w:val="000000"/>
          <w:shd w:val="clear" w:color="auto" w:fill="FFFFFF"/>
        </w:rPr>
        <w:t xml:space="preserve"> </w:t>
      </w:r>
      <w:r w:rsidRPr="00A75F4C">
        <w:rPr>
          <w:rFonts w:ascii="Times New Roman" w:eastAsia="Times New Roman" w:hAnsi="Times New Roman" w:cs="Times New Roman"/>
          <w:color w:val="000000"/>
          <w:shd w:val="clear" w:color="auto" w:fill="FFFFFF"/>
        </w:rPr>
        <w:t>Основанием для отвода эксперта в арбитражном процессе является проведение им ревизии или проверки, материалы которых стали поводом для обращения в арбитражный суд или испол</w:t>
      </w:r>
      <w:r w:rsidRPr="00A75F4C">
        <w:rPr>
          <w:rFonts w:ascii="Times New Roman" w:eastAsia="Times New Roman" w:hAnsi="Times New Roman" w:cs="Times New Roman"/>
          <w:color w:val="000000"/>
          <w:shd w:val="clear" w:color="auto" w:fill="FFFFFF"/>
        </w:rPr>
        <w:t>ь</w:t>
      </w:r>
      <w:r w:rsidRPr="00A75F4C">
        <w:rPr>
          <w:rFonts w:ascii="Times New Roman" w:eastAsia="Times New Roman" w:hAnsi="Times New Roman" w:cs="Times New Roman"/>
          <w:color w:val="000000"/>
          <w:shd w:val="clear" w:color="auto" w:fill="FFFFFF"/>
        </w:rPr>
        <w:t>зуются при рассмотрении дела. Фактически ревизия или проверка – это предварительное исслед</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вание, произведенное специалистом, хотя процессуальная фигура специалиста в арбитражном процессе отсутствует.</w:t>
      </w:r>
    </w:p>
    <w:p w:rsidR="00D718BA" w:rsidRPr="00A75F4C" w:rsidRDefault="00A461B8" w:rsidP="00A461B8">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В производстве по делам об административных правонарушениях, если лицо участвовало в деле в качестве специалиста, оно не может в дальнейшем быть экспертом по данному делу.</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Участие эксперта при предыдущем рассмотрении данного дела в качестве эксперта не явл</w:t>
      </w:r>
      <w:r w:rsidRPr="00A75F4C">
        <w:rPr>
          <w:rFonts w:ascii="Times New Roman" w:eastAsia="Times New Roman" w:hAnsi="Times New Roman" w:cs="Times New Roman"/>
          <w:color w:val="000000"/>
          <w:shd w:val="clear" w:color="auto" w:fill="FFFFFF"/>
        </w:rPr>
        <w:t>я</w:t>
      </w:r>
      <w:r w:rsidRPr="00A75F4C">
        <w:rPr>
          <w:rFonts w:ascii="Times New Roman" w:eastAsia="Times New Roman" w:hAnsi="Times New Roman" w:cs="Times New Roman"/>
          <w:color w:val="000000"/>
          <w:shd w:val="clear" w:color="auto" w:fill="FFFFFF"/>
        </w:rPr>
        <w:t>ется основанием для его отвода. Однако УПК предусматривает возможность отвода эксперта, если обнаружится его некомпетентность.</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4 Компетенция судебного эксперта</w:t>
      </w:r>
    </w:p>
    <w:p w:rsidR="00D718BA"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lastRenderedPageBreak/>
        <w:t>Компетенция</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color w:val="000000"/>
          <w:shd w:val="clear" w:color="auto" w:fill="FFFFFF"/>
        </w:rPr>
        <w:t>эксперта (от лат. compete – соответствовать, быть годным) может рассматр</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ваться в двух аспектах. Во-первых, это круг полномочий, права и обязанности эксперта, которые определены процессуальными кодексами и КоАП. Во-вторых, это комплекс знаний в области те</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рии, методики и практики судебной экспертизы определенного рода, вида.</w:t>
      </w:r>
    </w:p>
    <w:p w:rsidR="00027FE7" w:rsidRPr="00A75F4C" w:rsidRDefault="00A461B8" w:rsidP="00D718BA">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Различают объективную компетенцию, т.е. объем знаний, которыми должен владеть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 и субъективную компетенцию - степень, в которой конкретный эксперт владеет этими зн</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ниями. Субъективную компетенцию часто называют</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b/>
          <w:bCs/>
          <w:color w:val="000000"/>
          <w:shd w:val="clear" w:color="auto" w:fill="FFFFFF"/>
        </w:rPr>
        <w:t>компетентностью</w:t>
      </w:r>
      <w:r w:rsidRPr="00A75F4C">
        <w:rPr>
          <w:rFonts w:ascii="Times New Roman" w:eastAsia="Times New Roman" w:hAnsi="Times New Roman" w:cs="Times New Roman"/>
          <w:color w:val="000000"/>
        </w:rPr>
        <w:t> </w:t>
      </w:r>
      <w:r w:rsidRPr="00A75F4C">
        <w:rPr>
          <w:rFonts w:ascii="Times New Roman" w:eastAsia="Times New Roman" w:hAnsi="Times New Roman" w:cs="Times New Roman"/>
          <w:color w:val="000000"/>
          <w:shd w:val="clear" w:color="auto" w:fill="FFFFFF"/>
        </w:rPr>
        <w:t>эксперта. Она определ</w:t>
      </w:r>
      <w:r w:rsidRPr="00A75F4C">
        <w:rPr>
          <w:rFonts w:ascii="Times New Roman" w:eastAsia="Times New Roman" w:hAnsi="Times New Roman" w:cs="Times New Roman"/>
          <w:color w:val="000000"/>
          <w:shd w:val="clear" w:color="auto" w:fill="FFFFFF"/>
        </w:rPr>
        <w:t>я</w:t>
      </w:r>
      <w:r w:rsidRPr="00A75F4C">
        <w:rPr>
          <w:rFonts w:ascii="Times New Roman" w:eastAsia="Times New Roman" w:hAnsi="Times New Roman" w:cs="Times New Roman"/>
          <w:color w:val="000000"/>
          <w:shd w:val="clear" w:color="auto" w:fill="FFFFFF"/>
        </w:rPr>
        <w:t>ется его образовательным уровнем, специальной экспертной подготовкой, стажем экспертной р</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 xml:space="preserve">боты, опытом в решении аналогичных экспертных задач, индивидуальными способностями. </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5 Независимость судебного эксперта</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Судебный эксперт независим в выборе методов, средств и методик экспертного исследов</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ния, необходимых, с его точки зрения, для изучения данных конкретных объектов экспертизы. Руководитель экспертного учреждения может только рекомендовать эксперту воспользоваться тем или иным методом, средством, применить ту или иную методику, однако право выбора остается за экспертом.</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Воздействие на эксперта со стороны лиц, участвующих в деле, и иных лиц не допускается. Лица, виновные в оказании воздействия на эксперта, подлежат уголовной ответственности.</w:t>
      </w:r>
    </w:p>
    <w:p w:rsidR="00027FE7" w:rsidRPr="00A75F4C" w:rsidRDefault="00A461B8" w:rsidP="00A461B8">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Независимость судебного эксперта обусловливается, кроме того, одинаковым уровнем тр</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бований к профессиональной подготовке государственных и негосударственных экспертов.</w:t>
      </w:r>
      <w:r w:rsidRPr="00A75F4C">
        <w:rPr>
          <w:rFonts w:ascii="Times New Roman" w:eastAsia="Times New Roman" w:hAnsi="Times New Roman" w:cs="Times New Roman"/>
          <w:color w:val="000000"/>
        </w:rPr>
        <w:t> </w:t>
      </w:r>
    </w:p>
    <w:p w:rsidR="00027FE7" w:rsidRPr="00A75F4C" w:rsidRDefault="00027FE7" w:rsidP="00A461B8">
      <w:pPr>
        <w:spacing w:after="0" w:line="240" w:lineRule="auto"/>
        <w:ind w:firstLine="567"/>
        <w:jc w:val="both"/>
        <w:rPr>
          <w:rFonts w:ascii="Times New Roman" w:eastAsia="Times New Roman" w:hAnsi="Times New Roman" w:cs="Times New Roman"/>
          <w:color w:val="000000"/>
          <w:shd w:val="clear" w:color="auto" w:fill="FFFFFF"/>
        </w:rPr>
      </w:pPr>
    </w:p>
    <w:p w:rsidR="00A461B8" w:rsidRPr="00A75F4C" w:rsidRDefault="00A461B8">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1D79DC" w:rsidRPr="00A75F4C" w:rsidRDefault="001D79DC" w:rsidP="001D79DC">
      <w:pPr>
        <w:pStyle w:val="a4"/>
        <w:numPr>
          <w:ilvl w:val="0"/>
          <w:numId w:val="3"/>
        </w:numPr>
        <w:spacing w:after="0" w:line="240" w:lineRule="auto"/>
        <w:jc w:val="center"/>
        <w:rPr>
          <w:rFonts w:ascii="Times New Roman" w:hAnsi="Times New Roman" w:cs="Times New Roman"/>
          <w:i/>
        </w:rPr>
      </w:pPr>
      <w:r w:rsidRPr="00A75F4C">
        <w:rPr>
          <w:rFonts w:ascii="Times New Roman" w:hAnsi="Times New Roman" w:cs="Times New Roman"/>
          <w:i/>
        </w:rPr>
        <w:lastRenderedPageBreak/>
        <w:t>Технология проведения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Процесс судебно-экономической экспертизы и основные этапы ее проведения.</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Материалы, для производства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Основные этапы проведения судебно-экономической экспертизы.</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Проведение судебно-экономической экспертизы при рассмотрении гражданского или уг</w:t>
      </w:r>
      <w:r w:rsidRPr="00A75F4C">
        <w:rPr>
          <w:rFonts w:ascii="Times New Roman" w:hAnsi="Times New Roman" w:cs="Times New Roman"/>
        </w:rPr>
        <w:t>о</w:t>
      </w:r>
      <w:r w:rsidRPr="00A75F4C">
        <w:rPr>
          <w:rFonts w:ascii="Times New Roman" w:hAnsi="Times New Roman" w:cs="Times New Roman"/>
        </w:rPr>
        <w:t>ловного дела в суде.</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Особенности места и времени проведения экспертиз.</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Комиссионная и комплексная экспертиза.</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Проведение дополнительной и повторной судебно-экономической экспертизы</w:t>
      </w:r>
    </w:p>
    <w:p w:rsidR="001D79DC" w:rsidRPr="00A75F4C" w:rsidRDefault="001D79DC" w:rsidP="001D79DC">
      <w:pPr>
        <w:spacing w:after="0" w:line="240" w:lineRule="auto"/>
        <w:ind w:firstLine="567"/>
        <w:jc w:val="both"/>
        <w:rPr>
          <w:rFonts w:ascii="Times New Roman" w:eastAsia="Times New Roman" w:hAnsi="Times New Roman" w:cs="Times New Roman"/>
          <w:color w:val="000000"/>
          <w:shd w:val="clear" w:color="auto" w:fill="FFFFFF"/>
        </w:rPr>
      </w:pPr>
    </w:p>
    <w:p w:rsidR="00D718BA"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Судебная экспертиза считается назначенной с момента подписания уполномоченным на то лицом постановления о назначении судебной экспертизы.</w:t>
      </w:r>
    </w:p>
    <w:p w:rsidR="00D718BA"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Назначение экспертизы и назначение лица для ее производства не всегда одно и то же. Если в постановлении о назначении экспертизы указано конкретное лицо, которому поручено прои</w:t>
      </w:r>
      <w:r w:rsidRPr="00A75F4C">
        <w:rPr>
          <w:rFonts w:ascii="Times New Roman" w:hAnsi="Times New Roman" w:cs="Times New Roman"/>
        </w:rPr>
        <w:t>з</w:t>
      </w:r>
      <w:r w:rsidRPr="00A75F4C">
        <w:rPr>
          <w:rFonts w:ascii="Times New Roman" w:hAnsi="Times New Roman" w:cs="Times New Roman"/>
        </w:rPr>
        <w:t>водство экспертизы, данный человек наделяется правами и обязанно</w:t>
      </w:r>
      <w:r w:rsidRPr="00A75F4C">
        <w:rPr>
          <w:rFonts w:ascii="Times New Roman" w:hAnsi="Times New Roman" w:cs="Times New Roman"/>
        </w:rPr>
        <w:softHyphen/>
        <w:t>стями эксперта с момента подписания постановления уполно</w:t>
      </w:r>
      <w:r w:rsidRPr="00A75F4C">
        <w:rPr>
          <w:rFonts w:ascii="Times New Roman" w:hAnsi="Times New Roman" w:cs="Times New Roman"/>
        </w:rPr>
        <w:softHyphen/>
        <w:t>моченным на то лицом. Когда же в постановлении не указаны фамилия, имя и отчество лица, обладающего специальными знаниями, а лишь зафиксировано н</w:t>
      </w:r>
      <w:r w:rsidRPr="00A75F4C">
        <w:rPr>
          <w:rFonts w:ascii="Times New Roman" w:hAnsi="Times New Roman" w:cs="Times New Roman"/>
        </w:rPr>
        <w:t>а</w:t>
      </w:r>
      <w:r w:rsidRPr="00A75F4C">
        <w:rPr>
          <w:rFonts w:ascii="Times New Roman" w:hAnsi="Times New Roman" w:cs="Times New Roman"/>
        </w:rPr>
        <w:t>именование государствен</w:t>
      </w:r>
      <w:r w:rsidRPr="00A75F4C">
        <w:rPr>
          <w:rFonts w:ascii="Times New Roman" w:hAnsi="Times New Roman" w:cs="Times New Roman"/>
        </w:rPr>
        <w:softHyphen/>
        <w:t>ного судебно-экспертного учреждения, эксперт в уголовном процессе появится с момента окончательного оформления распоряже</w:t>
      </w:r>
      <w:r w:rsidRPr="00A75F4C">
        <w:rPr>
          <w:rFonts w:ascii="Times New Roman" w:hAnsi="Times New Roman" w:cs="Times New Roman"/>
        </w:rPr>
        <w:softHyphen/>
        <w:t>ния руководителя учреждения о пор</w:t>
      </w:r>
      <w:r w:rsidRPr="00A75F4C">
        <w:rPr>
          <w:rFonts w:ascii="Times New Roman" w:hAnsi="Times New Roman" w:cs="Times New Roman"/>
        </w:rPr>
        <w:t>у</w:t>
      </w:r>
      <w:r w:rsidRPr="00A75F4C">
        <w:rPr>
          <w:rFonts w:ascii="Times New Roman" w:hAnsi="Times New Roman" w:cs="Times New Roman"/>
        </w:rPr>
        <w:t>чении именно ему произвести назначенную судебную экспертизу и подготовить со</w:t>
      </w:r>
      <w:r w:rsidRPr="00A75F4C">
        <w:rPr>
          <w:rFonts w:ascii="Times New Roman" w:hAnsi="Times New Roman" w:cs="Times New Roman"/>
        </w:rPr>
        <w:softHyphen/>
        <w:t>ответствующее заключение.</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На следователе или суде не лежит обязанность назначения экспертизы во всех случаях н</w:t>
      </w:r>
      <w:r w:rsidRPr="00A75F4C">
        <w:rPr>
          <w:rFonts w:ascii="Times New Roman" w:hAnsi="Times New Roman" w:cs="Times New Roman"/>
        </w:rPr>
        <w:t>а</w:t>
      </w:r>
      <w:r w:rsidRPr="00A75F4C">
        <w:rPr>
          <w:rFonts w:ascii="Times New Roman" w:hAnsi="Times New Roman" w:cs="Times New Roman"/>
        </w:rPr>
        <w:t>личия к этому оснований, т. е. вопрос о необходимости назначения экспертизы решается по у</w:t>
      </w:r>
      <w:r w:rsidRPr="00A75F4C">
        <w:rPr>
          <w:rFonts w:ascii="Times New Roman" w:hAnsi="Times New Roman" w:cs="Times New Roman"/>
        </w:rPr>
        <w:t>с</w:t>
      </w:r>
      <w:r w:rsidRPr="00A75F4C">
        <w:rPr>
          <w:rFonts w:ascii="Times New Roman" w:hAnsi="Times New Roman" w:cs="Times New Roman"/>
        </w:rPr>
        <w:t>мотрению компетентного органа. </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Однако уголовно-процессуальный закон предусматривает также ситуации обязательного н</w:t>
      </w:r>
      <w:r w:rsidRPr="00A75F4C">
        <w:rPr>
          <w:rFonts w:ascii="Times New Roman" w:hAnsi="Times New Roman" w:cs="Times New Roman"/>
        </w:rPr>
        <w:t>а</w:t>
      </w:r>
      <w:r w:rsidRPr="00A75F4C">
        <w:rPr>
          <w:rFonts w:ascii="Times New Roman" w:hAnsi="Times New Roman" w:cs="Times New Roman"/>
        </w:rPr>
        <w:t>значения экспертизы, которые и являются юридическим о</w:t>
      </w:r>
      <w:r w:rsidR="00D25D77" w:rsidRPr="00A75F4C">
        <w:rPr>
          <w:rFonts w:ascii="Times New Roman" w:hAnsi="Times New Roman" w:cs="Times New Roman"/>
        </w:rPr>
        <w:t>снованием назначения экспертизы.</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Обязательность назначения и производства судебных экспертиз обусловлена объективной необходимостью доказывания таких обстоятельств, без установления которых невозможно по с</w:t>
      </w:r>
      <w:r w:rsidRPr="00A75F4C">
        <w:rPr>
          <w:rFonts w:ascii="Times New Roman" w:hAnsi="Times New Roman" w:cs="Times New Roman"/>
        </w:rPr>
        <w:t>у</w:t>
      </w:r>
      <w:r w:rsidRPr="00A75F4C">
        <w:rPr>
          <w:rFonts w:ascii="Times New Roman" w:hAnsi="Times New Roman" w:cs="Times New Roman"/>
        </w:rPr>
        <w:t>ществу разрешить уголовное дело и вынести обоснованное и законное решение. Кроме того, п</w:t>
      </w:r>
      <w:r w:rsidRPr="00A75F4C">
        <w:rPr>
          <w:rFonts w:ascii="Times New Roman" w:hAnsi="Times New Roman" w:cs="Times New Roman"/>
        </w:rPr>
        <w:t>о</w:t>
      </w:r>
      <w:r w:rsidRPr="00A75F4C">
        <w:rPr>
          <w:rFonts w:ascii="Times New Roman" w:hAnsi="Times New Roman" w:cs="Times New Roman"/>
        </w:rPr>
        <w:t>пытка следователя или суда установить эти обстоятельства без производства судебной экспертизы либо подменить заключение соответствующего судебного эксперта справками или письмами сп</w:t>
      </w:r>
      <w:r w:rsidRPr="00A75F4C">
        <w:rPr>
          <w:rFonts w:ascii="Times New Roman" w:hAnsi="Times New Roman" w:cs="Times New Roman"/>
        </w:rPr>
        <w:t>е</w:t>
      </w:r>
      <w:r w:rsidRPr="00A75F4C">
        <w:rPr>
          <w:rFonts w:ascii="Times New Roman" w:hAnsi="Times New Roman" w:cs="Times New Roman"/>
        </w:rPr>
        <w:t>циалиста должна расцениваться как получение доказательств с нарушением требований уголовно-процессуального закона и влечь его признание недопустимым.</w:t>
      </w:r>
    </w:p>
    <w:p w:rsidR="00D25D77" w:rsidRPr="00A75F4C" w:rsidRDefault="00D25D77"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Н</w:t>
      </w:r>
      <w:r w:rsidR="00A461B8" w:rsidRPr="00A75F4C">
        <w:rPr>
          <w:rFonts w:ascii="Times New Roman" w:hAnsi="Times New Roman" w:cs="Times New Roman"/>
        </w:rPr>
        <w:t>еобходимо разграничить фактические и юридические основания как назначения, так и производства судебной экспертизы.</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К фактическим основаниям назначения экспертизы необходимо отнести потребность в сп</w:t>
      </w:r>
      <w:r w:rsidRPr="00A75F4C">
        <w:rPr>
          <w:rFonts w:ascii="Times New Roman" w:hAnsi="Times New Roman" w:cs="Times New Roman"/>
        </w:rPr>
        <w:t>е</w:t>
      </w:r>
      <w:r w:rsidRPr="00A75F4C">
        <w:rPr>
          <w:rFonts w:ascii="Times New Roman" w:hAnsi="Times New Roman" w:cs="Times New Roman"/>
        </w:rPr>
        <w:t>циальных знаниях в науке, технике, искусстве или ремесле для исследования обстоятельств, имеющих значение для правильного разрешения уголовного дела.</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К юридическим основаниям назначения экспертизы необходимо отнести специальные осн</w:t>
      </w:r>
      <w:r w:rsidRPr="00A75F4C">
        <w:rPr>
          <w:rFonts w:ascii="Times New Roman" w:hAnsi="Times New Roman" w:cs="Times New Roman"/>
        </w:rPr>
        <w:t>о</w:t>
      </w:r>
      <w:r w:rsidRPr="00A75F4C">
        <w:rPr>
          <w:rFonts w:ascii="Times New Roman" w:hAnsi="Times New Roman" w:cs="Times New Roman"/>
        </w:rPr>
        <w:t>вания, которые налагают на следователя или суд обязанность назначения экспертизы, т. е. это о</w:t>
      </w:r>
      <w:r w:rsidRPr="00A75F4C">
        <w:rPr>
          <w:rFonts w:ascii="Times New Roman" w:hAnsi="Times New Roman" w:cs="Times New Roman"/>
        </w:rPr>
        <w:t>с</w:t>
      </w:r>
      <w:r w:rsidRPr="00A75F4C">
        <w:rPr>
          <w:rFonts w:ascii="Times New Roman" w:hAnsi="Times New Roman" w:cs="Times New Roman"/>
        </w:rPr>
        <w:t>нования, закрепленные в</w:t>
      </w:r>
      <w:r w:rsidR="00D25D77" w:rsidRPr="00A75F4C">
        <w:rPr>
          <w:rFonts w:ascii="Times New Roman" w:hAnsi="Times New Roman" w:cs="Times New Roman"/>
        </w:rPr>
        <w:t xml:space="preserve"> уголовно-процессуальном законе.</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К фактическим основаниям производства экспертизы можно отнести наличие данных об о</w:t>
      </w:r>
      <w:r w:rsidRPr="00A75F4C">
        <w:rPr>
          <w:rFonts w:ascii="Times New Roman" w:hAnsi="Times New Roman" w:cs="Times New Roman"/>
        </w:rPr>
        <w:t>б</w:t>
      </w:r>
      <w:r w:rsidRPr="00A75F4C">
        <w:rPr>
          <w:rFonts w:ascii="Times New Roman" w:hAnsi="Times New Roman" w:cs="Times New Roman"/>
        </w:rPr>
        <w:t>стоятельствах совершения преступления, определяющие основания назначения экспертизы и н</w:t>
      </w:r>
      <w:r w:rsidRPr="00A75F4C">
        <w:rPr>
          <w:rFonts w:ascii="Times New Roman" w:hAnsi="Times New Roman" w:cs="Times New Roman"/>
        </w:rPr>
        <w:t>а</w:t>
      </w:r>
      <w:r w:rsidRPr="00A75F4C">
        <w:rPr>
          <w:rFonts w:ascii="Times New Roman" w:hAnsi="Times New Roman" w:cs="Times New Roman"/>
        </w:rPr>
        <w:t>личие объекта исследования.</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К юридическим основаниям производства экспертизы необходимо отнести постановление (определение) компетентного органа.</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Следователь или суд, назначая экспертизу, должны хорошо знать ее предмет, объект и быть знакомы с возможностями методики исследования и граничными условиями ее применения.</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На практике это не всегда имеет место и уже с изучения постановления (определения) эк</w:t>
      </w:r>
      <w:r w:rsidRPr="00A75F4C">
        <w:rPr>
          <w:rFonts w:ascii="Times New Roman" w:hAnsi="Times New Roman" w:cs="Times New Roman"/>
        </w:rPr>
        <w:t>с</w:t>
      </w:r>
      <w:r w:rsidRPr="00A75F4C">
        <w:rPr>
          <w:rFonts w:ascii="Times New Roman" w:hAnsi="Times New Roman" w:cs="Times New Roman"/>
        </w:rPr>
        <w:t>перт отмечает, например, неправильную или некорректную постановку вопроса, недостаточное или некачественное предоставление экспериментальных (сравнительных) материалов.</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В первом случае эксперт с согласия или суда вынужден переформулировать поставленный вопрос так, как он его понимает в пределах своей компетенции, либо аргументировано отказаться от его решения.</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Во втором случае – заявить ходатайство о предоставлении дополнительных материалов, о</w:t>
      </w:r>
      <w:r w:rsidRPr="00A75F4C">
        <w:rPr>
          <w:rFonts w:ascii="Times New Roman" w:hAnsi="Times New Roman" w:cs="Times New Roman"/>
        </w:rPr>
        <w:t>б</w:t>
      </w:r>
      <w:r w:rsidRPr="00A75F4C">
        <w:rPr>
          <w:rFonts w:ascii="Times New Roman" w:hAnsi="Times New Roman" w:cs="Times New Roman"/>
        </w:rPr>
        <w:t>разцов, полученных с соблюдением требований методики.</w:t>
      </w:r>
    </w:p>
    <w:p w:rsidR="00D25D77"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lastRenderedPageBreak/>
        <w:t>Правильно сформулированные задачи экспертизы, в полном объеме предоставленные соо</w:t>
      </w:r>
      <w:r w:rsidRPr="00A75F4C">
        <w:rPr>
          <w:rFonts w:ascii="Times New Roman" w:hAnsi="Times New Roman" w:cs="Times New Roman"/>
        </w:rPr>
        <w:t>т</w:t>
      </w:r>
      <w:r w:rsidRPr="00A75F4C">
        <w:rPr>
          <w:rFonts w:ascii="Times New Roman" w:hAnsi="Times New Roman" w:cs="Times New Roman"/>
        </w:rPr>
        <w:t>ветствующие вещественные доказательства, сравнительные образцы и другие материалы (свед</w:t>
      </w:r>
      <w:r w:rsidRPr="00A75F4C">
        <w:rPr>
          <w:rFonts w:ascii="Times New Roman" w:hAnsi="Times New Roman" w:cs="Times New Roman"/>
        </w:rPr>
        <w:t>е</w:t>
      </w:r>
      <w:r w:rsidRPr="00A75F4C">
        <w:rPr>
          <w:rFonts w:ascii="Times New Roman" w:hAnsi="Times New Roman" w:cs="Times New Roman"/>
        </w:rPr>
        <w:t>ния об условиях хранения вещественных доказательств, их хранения и т. п.) создают реальные у</w:t>
      </w:r>
      <w:r w:rsidRPr="00A75F4C">
        <w:rPr>
          <w:rFonts w:ascii="Times New Roman" w:hAnsi="Times New Roman" w:cs="Times New Roman"/>
        </w:rPr>
        <w:t>с</w:t>
      </w:r>
      <w:r w:rsidRPr="00A75F4C">
        <w:rPr>
          <w:rFonts w:ascii="Times New Roman" w:hAnsi="Times New Roman" w:cs="Times New Roman"/>
        </w:rPr>
        <w:t>ловия для качественного проведения экспертизы и решения поставленных вопросов.</w:t>
      </w:r>
    </w:p>
    <w:p w:rsidR="00A461B8" w:rsidRPr="00A75F4C" w:rsidRDefault="00A461B8"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Объекты экспертного исследования (т.е. материальные объекты, содержащие информацию для решения экспертной задачи: вещественные доказательства, труп, вещная обстановка места происшествия, образцы для сравнительного исследования, иные материалы дела.</w:t>
      </w:r>
    </w:p>
    <w:p w:rsidR="00D25D77" w:rsidRPr="00A75F4C" w:rsidRDefault="00D25D77" w:rsidP="00027FE7">
      <w:pPr>
        <w:spacing w:after="0" w:line="240" w:lineRule="auto"/>
        <w:ind w:firstLine="567"/>
        <w:jc w:val="both"/>
        <w:rPr>
          <w:rFonts w:ascii="Times New Roman" w:hAnsi="Times New Roman" w:cs="Times New Roman"/>
        </w:rPr>
      </w:pPr>
      <w:r w:rsidRPr="00A75F4C">
        <w:rPr>
          <w:rFonts w:ascii="Times New Roman" w:hAnsi="Times New Roman" w:cs="Times New Roman"/>
        </w:rPr>
        <w:t>О</w:t>
      </w:r>
      <w:r w:rsidR="00A461B8" w:rsidRPr="00A75F4C">
        <w:rPr>
          <w:rFonts w:ascii="Times New Roman" w:hAnsi="Times New Roman" w:cs="Times New Roman"/>
        </w:rPr>
        <w:t>снованием производства судебной экспертизы является: наличие данных об обстоятельс</w:t>
      </w:r>
      <w:r w:rsidR="00A461B8" w:rsidRPr="00A75F4C">
        <w:rPr>
          <w:rFonts w:ascii="Times New Roman" w:hAnsi="Times New Roman" w:cs="Times New Roman"/>
        </w:rPr>
        <w:t>т</w:t>
      </w:r>
      <w:r w:rsidR="00A461B8" w:rsidRPr="00A75F4C">
        <w:rPr>
          <w:rFonts w:ascii="Times New Roman" w:hAnsi="Times New Roman" w:cs="Times New Roman"/>
        </w:rPr>
        <w:t>вах совершения преступления, определяющие основания назначения экспертизы; наличие объекта исследования и постановления (определения) компетентного органа. Только при наличии всех трех составляющих возможно производство судебной экспертизы.</w:t>
      </w:r>
    </w:p>
    <w:p w:rsidR="00027FE7" w:rsidRPr="00A75F4C" w:rsidRDefault="00A461B8" w:rsidP="00027FE7">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b/>
          <w:bCs/>
          <w:color w:val="000000"/>
          <w:shd w:val="clear" w:color="auto" w:fill="FFFFFF"/>
        </w:rPr>
        <w:t>Порядок назначения судебной экспертизы</w:t>
      </w:r>
    </w:p>
    <w:p w:rsidR="00027FE7" w:rsidRPr="00A75F4C" w:rsidRDefault="00A461B8" w:rsidP="00027FE7">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Назначение экспертизы – это процессуальное действие следователя, дознавателя, прокурора или суда о выборе судебной экспертизы как формы решения вопросов, требующих специальных познаний в науке, технике, искусстве либо иной профессиональной деятельности.</w:t>
      </w:r>
    </w:p>
    <w:p w:rsidR="00027FE7" w:rsidRPr="00A75F4C" w:rsidRDefault="00A461B8" w:rsidP="00027FE7">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Судебная экспертиза может быть назначена как в ходе предварительного следствия, так и входе судебного разбирательства.</w:t>
      </w:r>
      <w:r w:rsidRPr="00A75F4C">
        <w:rPr>
          <w:rFonts w:ascii="Times New Roman" w:eastAsia="Times New Roman" w:hAnsi="Times New Roman" w:cs="Times New Roman"/>
          <w:color w:val="000000"/>
        </w:rPr>
        <w:t> </w:t>
      </w:r>
    </w:p>
    <w:p w:rsidR="00027FE7" w:rsidRPr="00A75F4C" w:rsidRDefault="00A461B8" w:rsidP="00027FE7">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 xml:space="preserve">Кроме того, судебная экспертиза может быть назначена до возбуждения уголовного дела. </w:t>
      </w:r>
    </w:p>
    <w:p w:rsidR="00A73082" w:rsidRPr="00A75F4C" w:rsidRDefault="00A461B8" w:rsidP="00027FE7">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При назначении судебной экспертизы необходимо соблюдать следующую процедуру:</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Определить фактические и юридические основания, а также момент назначения экспертизы. Следователь или суд, назначают экспертизу тогда, когда в ней возникает необходимость и пров</w:t>
      </w:r>
      <w:r w:rsidRPr="00A75F4C">
        <w:rPr>
          <w:rFonts w:ascii="Times New Roman" w:eastAsia="Times New Roman" w:hAnsi="Times New Roman" w:cs="Times New Roman"/>
          <w:color w:val="000000"/>
        </w:rPr>
        <w:t>е</w:t>
      </w:r>
      <w:r w:rsidRPr="00A75F4C">
        <w:rPr>
          <w:rFonts w:ascii="Times New Roman" w:eastAsia="Times New Roman" w:hAnsi="Times New Roman" w:cs="Times New Roman"/>
          <w:color w:val="000000"/>
        </w:rPr>
        <w:t>дение ее в данный момент тактически целесообразно и реально возможно (т. е. если собраны все требуемые для экспертизы материалы дела и, судя по состоянию вещественных доказательств, содержащейся в них информации, удастся решить интересующие следователя или суд вопросы). Под необходимостью здесь понимается потребность решения вопросов посредством специальных познаний. Следователь или суд не вправе отказаться от назначения судебной экспертизы в случ</w:t>
      </w:r>
      <w:r w:rsidRPr="00A75F4C">
        <w:rPr>
          <w:rFonts w:ascii="Times New Roman" w:eastAsia="Times New Roman" w:hAnsi="Times New Roman" w:cs="Times New Roman"/>
          <w:color w:val="000000"/>
        </w:rPr>
        <w:t>а</w:t>
      </w:r>
      <w:r w:rsidRPr="00A75F4C">
        <w:rPr>
          <w:rFonts w:ascii="Times New Roman" w:eastAsia="Times New Roman" w:hAnsi="Times New Roman" w:cs="Times New Roman"/>
          <w:color w:val="000000"/>
        </w:rPr>
        <w:t>ях, когда ее производство обязательно.</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Не следует назначать экспертизу, когда с ее помощью предполагается получить сведения о фактах, достоверно установленных другими средствами доказывания.</w:t>
      </w:r>
    </w:p>
    <w:p w:rsidR="00A73082" w:rsidRPr="00A75F4C" w:rsidRDefault="00A461B8" w:rsidP="00A73082">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t>Известно, что один и тот же факт может быть установлен различными средствами доказыв</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ния, хотя на практике нередко возникают вопросы, которые можно разрешить только путем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 xml:space="preserve">пертного исследования. </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Экспертиза должна быть назначена, если данные, полученные в ходе иных следственных действий, вызывают сомнения, основаны только на признании обвиняемого и тому подобных о</w:t>
      </w:r>
      <w:r w:rsidRPr="00A75F4C">
        <w:rPr>
          <w:rFonts w:ascii="Times New Roman" w:eastAsia="Times New Roman" w:hAnsi="Times New Roman" w:cs="Times New Roman"/>
          <w:color w:val="000000"/>
          <w:shd w:val="clear" w:color="auto" w:fill="FFFFFF"/>
        </w:rPr>
        <w:t>б</w:t>
      </w:r>
      <w:r w:rsidRPr="00A75F4C">
        <w:rPr>
          <w:rFonts w:ascii="Times New Roman" w:eastAsia="Times New Roman" w:hAnsi="Times New Roman" w:cs="Times New Roman"/>
          <w:color w:val="000000"/>
          <w:shd w:val="clear" w:color="auto" w:fill="FFFFFF"/>
        </w:rPr>
        <w:t>стоятельствах.</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Как правило, при наличии свидетельских показаний, признания обвиняемого и других док</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зательств, следователь или суд все же назначают экспертизы для проверки зафиксированных фа</w:t>
      </w:r>
      <w:r w:rsidRPr="00A75F4C">
        <w:rPr>
          <w:rFonts w:ascii="Times New Roman" w:eastAsia="Times New Roman" w:hAnsi="Times New Roman" w:cs="Times New Roman"/>
          <w:color w:val="000000"/>
          <w:shd w:val="clear" w:color="auto" w:fill="FFFFFF"/>
        </w:rPr>
        <w:t>к</w:t>
      </w:r>
      <w:r w:rsidRPr="00A75F4C">
        <w:rPr>
          <w:rFonts w:ascii="Times New Roman" w:eastAsia="Times New Roman" w:hAnsi="Times New Roman" w:cs="Times New Roman"/>
          <w:color w:val="000000"/>
          <w:shd w:val="clear" w:color="auto" w:fill="FFFFFF"/>
        </w:rPr>
        <w:t>тов, получения более детальной информации об установленных событиях. Посредством эксперт</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зы часто устанавливаются новые данные, сведениями о которых не располагал следователь или суд до производства экспертизы.</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Экспертиза назначается не только потому, что лично следователь, или судья не владеют специальными знаниями; даже будучи специалистами в какой-либо области знания (например, криминалистике, медицине, авто-технике), они должны назначить экспертизу, если решение в</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проса требует специальных исследований сведущего лица.</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Назначение экспертизы не следует откладывать на конец расследования, так как это может привести к затягиванию сроков расследования, утрате возможности производства экспертизы вследствие порчи или существенных изменений вещественных доказательств.</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Выбрать эксперта и выяснить необходимые данные о его специальности и компетентности. Эти данные устанавливаются во время беседы с предполагаемым экспертом и при выяснении в</w:t>
      </w:r>
      <w:r w:rsidRPr="00A75F4C">
        <w:rPr>
          <w:rFonts w:ascii="Times New Roman" w:eastAsia="Times New Roman" w:hAnsi="Times New Roman" w:cs="Times New Roman"/>
          <w:color w:val="000000"/>
        </w:rPr>
        <w:t>о</w:t>
      </w:r>
      <w:r w:rsidRPr="00A75F4C">
        <w:rPr>
          <w:rFonts w:ascii="Times New Roman" w:eastAsia="Times New Roman" w:hAnsi="Times New Roman" w:cs="Times New Roman"/>
          <w:color w:val="000000"/>
        </w:rPr>
        <w:t>проса о том, не заинтересован ли он в исходе дела, при изучении документов, удостоверяющих личность, а также подтверждающих его образование, специализацию, стаж научной, практической и экспертной работы, место работы, занимаемую должность и т.п.</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Определить учреждение, в котором должна быть произведена судебная экспертиза т.е. будет ли это государственное судебно-экспертное учреждение или иное экспертное учреждение или ч</w:t>
      </w:r>
      <w:r w:rsidRPr="00A75F4C">
        <w:rPr>
          <w:rFonts w:ascii="Times New Roman" w:eastAsia="Times New Roman" w:hAnsi="Times New Roman" w:cs="Times New Roman"/>
          <w:color w:val="000000"/>
        </w:rPr>
        <w:t>а</w:t>
      </w:r>
      <w:r w:rsidRPr="00A75F4C">
        <w:rPr>
          <w:rFonts w:ascii="Times New Roman" w:eastAsia="Times New Roman" w:hAnsi="Times New Roman" w:cs="Times New Roman"/>
          <w:color w:val="000000"/>
        </w:rPr>
        <w:t>стный эксперт.</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Составить постановление (определение) о назначении судебной экспертизы с указанием времени и места ее производства. Признав необходимым производство экспертизы по делу, суб</w:t>
      </w:r>
      <w:r w:rsidRPr="00A75F4C">
        <w:rPr>
          <w:rFonts w:ascii="Times New Roman" w:eastAsia="Times New Roman" w:hAnsi="Times New Roman" w:cs="Times New Roman"/>
          <w:color w:val="000000"/>
        </w:rPr>
        <w:t>ъ</w:t>
      </w:r>
      <w:r w:rsidRPr="00A75F4C">
        <w:rPr>
          <w:rFonts w:ascii="Times New Roman" w:eastAsia="Times New Roman" w:hAnsi="Times New Roman" w:cs="Times New Roman"/>
          <w:color w:val="000000"/>
        </w:rPr>
        <w:lastRenderedPageBreak/>
        <w:t>ект, назначающий экспертизу выносит мотивированное постановление (определение), которое я</w:t>
      </w:r>
      <w:r w:rsidRPr="00A75F4C">
        <w:rPr>
          <w:rFonts w:ascii="Times New Roman" w:eastAsia="Times New Roman" w:hAnsi="Times New Roman" w:cs="Times New Roman"/>
          <w:color w:val="000000"/>
        </w:rPr>
        <w:t>в</w:t>
      </w:r>
      <w:r w:rsidRPr="00A75F4C">
        <w:rPr>
          <w:rFonts w:ascii="Times New Roman" w:eastAsia="Times New Roman" w:hAnsi="Times New Roman" w:cs="Times New Roman"/>
          <w:color w:val="000000"/>
        </w:rPr>
        <w:t>ляется процессуальным (юридическим) основанием для ее проведения. С этого момента эксперт</w:t>
      </w:r>
      <w:r w:rsidRPr="00A75F4C">
        <w:rPr>
          <w:rFonts w:ascii="Times New Roman" w:eastAsia="Times New Roman" w:hAnsi="Times New Roman" w:cs="Times New Roman"/>
          <w:color w:val="000000"/>
        </w:rPr>
        <w:t>и</w:t>
      </w:r>
      <w:r w:rsidRPr="00A75F4C">
        <w:rPr>
          <w:rFonts w:ascii="Times New Roman" w:eastAsia="Times New Roman" w:hAnsi="Times New Roman" w:cs="Times New Roman"/>
          <w:color w:val="000000"/>
        </w:rPr>
        <w:t>за считается назначенной.</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стадии предварительного расследования экспертиза назначается дознавателем, следоват</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лем, прокурором. В случаях, когда для производства судебной экспертизы необходимо помещение подозреваемого, обвиняемого, не содержащегося под стражей, в медицинский или психиатрич</w:t>
      </w:r>
      <w:r w:rsidRPr="00A75F4C">
        <w:rPr>
          <w:rFonts w:ascii="Times New Roman" w:eastAsia="Times New Roman" w:hAnsi="Times New Roman" w:cs="Times New Roman"/>
          <w:color w:val="000000"/>
          <w:shd w:val="clear" w:color="auto" w:fill="FFFFFF"/>
        </w:rPr>
        <w:t>е</w:t>
      </w:r>
      <w:r w:rsidRPr="00A75F4C">
        <w:rPr>
          <w:rFonts w:ascii="Times New Roman" w:eastAsia="Times New Roman" w:hAnsi="Times New Roman" w:cs="Times New Roman"/>
          <w:color w:val="000000"/>
          <w:shd w:val="clear" w:color="auto" w:fill="FFFFFF"/>
        </w:rPr>
        <w:t>ский стационар, субъект, назначающий экспертизу, возбуждает перед судом ходатайство, п</w:t>
      </w:r>
      <w:r w:rsidRPr="00A75F4C">
        <w:rPr>
          <w:rFonts w:ascii="Times New Roman" w:eastAsia="Times New Roman" w:hAnsi="Times New Roman" w:cs="Times New Roman"/>
          <w:color w:val="000000"/>
          <w:shd w:val="clear" w:color="auto" w:fill="FFFFFF"/>
        </w:rPr>
        <w:t>о</w:t>
      </w:r>
      <w:r w:rsidRPr="00A75F4C">
        <w:rPr>
          <w:rFonts w:ascii="Times New Roman" w:eastAsia="Times New Roman" w:hAnsi="Times New Roman" w:cs="Times New Roman"/>
          <w:color w:val="000000"/>
          <w:shd w:val="clear" w:color="auto" w:fill="FFFFFF"/>
        </w:rPr>
        <w:t>скольку только суд правомочен принимать такое решение.</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В ходе судебного разбирательства судебная экспертиза может быть назначена либо по ин</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циативе суда, либо по ходатайству сторон.</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Постановление (определение) о назначении судебной экспертизы является обязательным процессуальным актом и его не может заменить иной документ.</w:t>
      </w:r>
      <w:r w:rsidRPr="00A75F4C">
        <w:rPr>
          <w:rFonts w:ascii="Times New Roman" w:eastAsia="Times New Roman" w:hAnsi="Times New Roman" w:cs="Times New Roman"/>
          <w:color w:val="000000"/>
        </w:rPr>
        <w:t> </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xml:space="preserve">Постановление о назначении судебной экспертизы </w:t>
      </w:r>
      <w:r w:rsidRPr="00A75F4C">
        <w:rPr>
          <w:rFonts w:ascii="Times New Roman" w:eastAsia="Times New Roman" w:hAnsi="Times New Roman" w:cs="Times New Roman"/>
          <w:b/>
          <w:color w:val="000000"/>
          <w:shd w:val="clear" w:color="auto" w:fill="FFFFFF"/>
        </w:rPr>
        <w:t>состоит из</w:t>
      </w:r>
      <w:r w:rsidRPr="00A75F4C">
        <w:rPr>
          <w:rFonts w:ascii="Times New Roman" w:eastAsia="Times New Roman" w:hAnsi="Times New Roman" w:cs="Times New Roman"/>
          <w:color w:val="000000"/>
          <w:shd w:val="clear" w:color="auto" w:fill="FFFFFF"/>
        </w:rPr>
        <w:t xml:space="preserve"> вводной, описательной (оп</w:t>
      </w:r>
      <w:r w:rsidRPr="00A75F4C">
        <w:rPr>
          <w:rFonts w:ascii="Times New Roman" w:eastAsia="Times New Roman" w:hAnsi="Times New Roman" w:cs="Times New Roman"/>
          <w:color w:val="000000"/>
          <w:shd w:val="clear" w:color="auto" w:fill="FFFFFF"/>
        </w:rPr>
        <w:t>и</w:t>
      </w:r>
      <w:r w:rsidRPr="00A75F4C">
        <w:rPr>
          <w:rFonts w:ascii="Times New Roman" w:eastAsia="Times New Roman" w:hAnsi="Times New Roman" w:cs="Times New Roman"/>
          <w:color w:val="000000"/>
          <w:shd w:val="clear" w:color="auto" w:fill="FFFFFF"/>
        </w:rPr>
        <w:t>сательно-мотивировочной) и резолютивной частей.</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xml:space="preserve">Во </w:t>
      </w:r>
      <w:r w:rsidRPr="00A75F4C">
        <w:rPr>
          <w:rFonts w:ascii="Times New Roman" w:eastAsia="Times New Roman" w:hAnsi="Times New Roman" w:cs="Times New Roman"/>
          <w:b/>
          <w:color w:val="000000"/>
          <w:shd w:val="clear" w:color="auto" w:fill="FFFFFF"/>
        </w:rPr>
        <w:t>вводной части</w:t>
      </w:r>
      <w:r w:rsidRPr="00A75F4C">
        <w:rPr>
          <w:rFonts w:ascii="Times New Roman" w:eastAsia="Times New Roman" w:hAnsi="Times New Roman" w:cs="Times New Roman"/>
          <w:color w:val="000000"/>
          <w:shd w:val="clear" w:color="auto" w:fill="FFFFFF"/>
        </w:rPr>
        <w:t xml:space="preserve"> постановления указывается место и дата составления постановления; кто составил постановление (фамилия, должность и орган, где работает) и по какому уголовному делу.</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xml:space="preserve">В </w:t>
      </w:r>
      <w:r w:rsidRPr="00A75F4C">
        <w:rPr>
          <w:rFonts w:ascii="Times New Roman" w:eastAsia="Times New Roman" w:hAnsi="Times New Roman" w:cs="Times New Roman"/>
          <w:b/>
          <w:color w:val="000000"/>
          <w:shd w:val="clear" w:color="auto" w:fill="FFFFFF"/>
        </w:rPr>
        <w:t>описательной части</w:t>
      </w:r>
      <w:r w:rsidRPr="00A75F4C">
        <w:rPr>
          <w:rFonts w:ascii="Times New Roman" w:eastAsia="Times New Roman" w:hAnsi="Times New Roman" w:cs="Times New Roman"/>
          <w:color w:val="000000"/>
          <w:shd w:val="clear" w:color="auto" w:fill="FFFFFF"/>
        </w:rPr>
        <w:t xml:space="preserve"> постановления («УСТАНОВИЛ») кратко излагается фабула дела и обстоятельства, в связи с которыми возникла потребность в специальных познаниях, могу быть указаны также некоторые особенности объекта исследования, представляющие интерес для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перта (например, условия хранения объекта, которые могли вызвать его видоизменение). Заверш</w:t>
      </w:r>
      <w:r w:rsidRPr="00A75F4C">
        <w:rPr>
          <w:rFonts w:ascii="Times New Roman" w:eastAsia="Times New Roman" w:hAnsi="Times New Roman" w:cs="Times New Roman"/>
          <w:color w:val="000000"/>
          <w:shd w:val="clear" w:color="auto" w:fill="FFFFFF"/>
        </w:rPr>
        <w:t>а</w:t>
      </w:r>
      <w:r w:rsidRPr="00A75F4C">
        <w:rPr>
          <w:rFonts w:ascii="Times New Roman" w:eastAsia="Times New Roman" w:hAnsi="Times New Roman" w:cs="Times New Roman"/>
          <w:color w:val="000000"/>
          <w:shd w:val="clear" w:color="auto" w:fill="FFFFFF"/>
        </w:rPr>
        <w:t>ется эта часть ссылками на статьи УПК, на основании которых назначена экспертиза (ст. ст. 195 (196), 199 УПК).</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 xml:space="preserve">В </w:t>
      </w:r>
      <w:r w:rsidRPr="00A75F4C">
        <w:rPr>
          <w:rFonts w:ascii="Times New Roman" w:eastAsia="Times New Roman" w:hAnsi="Times New Roman" w:cs="Times New Roman"/>
          <w:b/>
          <w:color w:val="000000"/>
          <w:shd w:val="clear" w:color="auto" w:fill="FFFFFF"/>
        </w:rPr>
        <w:t>резолютивной части</w:t>
      </w:r>
      <w:r w:rsidRPr="00A75F4C">
        <w:rPr>
          <w:rFonts w:ascii="Times New Roman" w:eastAsia="Times New Roman" w:hAnsi="Times New Roman" w:cs="Times New Roman"/>
          <w:color w:val="000000"/>
          <w:shd w:val="clear" w:color="auto" w:fill="FFFFFF"/>
        </w:rPr>
        <w:t xml:space="preserve"> постановления («ПОСТАНОВИЛ») указываются род или вид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пертизы, формулируются вопросы, выносимые на разрешение эксперта, назначается эксперт или определяется судебно-экспертное учреждение, сотрудникам которого поручено производство эк</w:t>
      </w:r>
      <w:r w:rsidRPr="00A75F4C">
        <w:rPr>
          <w:rFonts w:ascii="Times New Roman" w:eastAsia="Times New Roman" w:hAnsi="Times New Roman" w:cs="Times New Roman"/>
          <w:color w:val="000000"/>
          <w:shd w:val="clear" w:color="auto" w:fill="FFFFFF"/>
        </w:rPr>
        <w:t>с</w:t>
      </w:r>
      <w:r w:rsidRPr="00A75F4C">
        <w:rPr>
          <w:rFonts w:ascii="Times New Roman" w:eastAsia="Times New Roman" w:hAnsi="Times New Roman" w:cs="Times New Roman"/>
          <w:color w:val="000000"/>
          <w:shd w:val="clear" w:color="auto" w:fill="FFFFFF"/>
        </w:rPr>
        <w:t>пертизы, приводиться перечень материалов, предоставляемых в распоряжение эксперта.</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Сформулировать вопросы, подлежащие разрешению экспертами. При назначении эксперт</w:t>
      </w:r>
      <w:r w:rsidRPr="00A75F4C">
        <w:rPr>
          <w:rFonts w:ascii="Times New Roman" w:eastAsia="Times New Roman" w:hAnsi="Times New Roman" w:cs="Times New Roman"/>
          <w:color w:val="000000"/>
        </w:rPr>
        <w:t>и</w:t>
      </w:r>
      <w:r w:rsidRPr="00A75F4C">
        <w:rPr>
          <w:rFonts w:ascii="Times New Roman" w:eastAsia="Times New Roman" w:hAnsi="Times New Roman" w:cs="Times New Roman"/>
          <w:color w:val="000000"/>
        </w:rPr>
        <w:t>зы на разрешение экспертов не могут быть поставлены вопросы права, ответы на которые соста</w:t>
      </w:r>
      <w:r w:rsidRPr="00A75F4C">
        <w:rPr>
          <w:rFonts w:ascii="Times New Roman" w:eastAsia="Times New Roman" w:hAnsi="Times New Roman" w:cs="Times New Roman"/>
          <w:color w:val="000000"/>
        </w:rPr>
        <w:t>в</w:t>
      </w:r>
      <w:r w:rsidRPr="00A75F4C">
        <w:rPr>
          <w:rFonts w:ascii="Times New Roman" w:eastAsia="Times New Roman" w:hAnsi="Times New Roman" w:cs="Times New Roman"/>
          <w:color w:val="000000"/>
        </w:rPr>
        <w:t>ляют компетенцию органа расследования, прокурора и суда. Поставленные перед экспертом в</w:t>
      </w:r>
      <w:r w:rsidRPr="00A75F4C">
        <w:rPr>
          <w:rFonts w:ascii="Times New Roman" w:eastAsia="Times New Roman" w:hAnsi="Times New Roman" w:cs="Times New Roman"/>
          <w:color w:val="000000"/>
        </w:rPr>
        <w:t>о</w:t>
      </w:r>
      <w:r w:rsidRPr="00A75F4C">
        <w:rPr>
          <w:rFonts w:ascii="Times New Roman" w:eastAsia="Times New Roman" w:hAnsi="Times New Roman" w:cs="Times New Roman"/>
          <w:color w:val="000000"/>
        </w:rPr>
        <w:t>просы должны быть сформулированы четко, ясно и однозначно, исключать двойное толкование. В целях уточнения вопросов и определения объема материалов, необходимых для проведения и</w:t>
      </w:r>
      <w:r w:rsidRPr="00A75F4C">
        <w:rPr>
          <w:rFonts w:ascii="Times New Roman" w:eastAsia="Times New Roman" w:hAnsi="Times New Roman" w:cs="Times New Roman"/>
          <w:color w:val="000000"/>
        </w:rPr>
        <w:t>с</w:t>
      </w:r>
      <w:r w:rsidRPr="00A75F4C">
        <w:rPr>
          <w:rFonts w:ascii="Times New Roman" w:eastAsia="Times New Roman" w:hAnsi="Times New Roman" w:cs="Times New Roman"/>
          <w:color w:val="000000"/>
        </w:rPr>
        <w:t>следования, следователь вправе обратиться за консультацией к специалистам, в том числе и к предполагаемым экспертам. Однако эксперт не имеет права самостоятельно собирать материалы, необходимые для производства экспертизы.</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Ознакомить с постановлением (определением) подозреваемого, обвиняемого, его защитн</w:t>
      </w:r>
      <w:r w:rsidRPr="00A75F4C">
        <w:rPr>
          <w:rFonts w:ascii="Times New Roman" w:eastAsia="Times New Roman" w:hAnsi="Times New Roman" w:cs="Times New Roman"/>
          <w:color w:val="000000"/>
        </w:rPr>
        <w:t>и</w:t>
      </w:r>
      <w:r w:rsidRPr="00A75F4C">
        <w:rPr>
          <w:rFonts w:ascii="Times New Roman" w:eastAsia="Times New Roman" w:hAnsi="Times New Roman" w:cs="Times New Roman"/>
          <w:color w:val="000000"/>
        </w:rPr>
        <w:t>ка, а также свидетеля и потерпевшего, в отношении которых будет проводиться судебная экспе</w:t>
      </w:r>
      <w:r w:rsidRPr="00A75F4C">
        <w:rPr>
          <w:rFonts w:ascii="Times New Roman" w:eastAsia="Times New Roman" w:hAnsi="Times New Roman" w:cs="Times New Roman"/>
          <w:color w:val="000000"/>
        </w:rPr>
        <w:t>р</w:t>
      </w:r>
      <w:r w:rsidRPr="00A75F4C">
        <w:rPr>
          <w:rFonts w:ascii="Times New Roman" w:eastAsia="Times New Roman" w:hAnsi="Times New Roman" w:cs="Times New Roman"/>
          <w:color w:val="000000"/>
        </w:rPr>
        <w:t>тиза, и разъяснить им всем права, которыми они наделены уголовно-процессуальным законом. Об ознакомлении подозреваемого, обвиняемого, его защитника с постановлением о назначении эк</w:t>
      </w:r>
      <w:r w:rsidRPr="00A75F4C">
        <w:rPr>
          <w:rFonts w:ascii="Times New Roman" w:eastAsia="Times New Roman" w:hAnsi="Times New Roman" w:cs="Times New Roman"/>
          <w:color w:val="000000"/>
        </w:rPr>
        <w:t>с</w:t>
      </w:r>
      <w:r w:rsidRPr="00A75F4C">
        <w:rPr>
          <w:rFonts w:ascii="Times New Roman" w:eastAsia="Times New Roman" w:hAnsi="Times New Roman" w:cs="Times New Roman"/>
          <w:color w:val="000000"/>
        </w:rPr>
        <w:t>пертизы и разъяснении им прав, следователь составляет протокол. Заявленные ими ходатайства заносятся в протокол, который подписывается следователем и лицами, которые ознакомились с постановлением о назначении судебной экспертизы. При удовлетворении ходатайств подозрева</w:t>
      </w:r>
      <w:r w:rsidRPr="00A75F4C">
        <w:rPr>
          <w:rFonts w:ascii="Times New Roman" w:eastAsia="Times New Roman" w:hAnsi="Times New Roman" w:cs="Times New Roman"/>
          <w:color w:val="000000"/>
        </w:rPr>
        <w:t>е</w:t>
      </w:r>
      <w:r w:rsidRPr="00A75F4C">
        <w:rPr>
          <w:rFonts w:ascii="Times New Roman" w:eastAsia="Times New Roman" w:hAnsi="Times New Roman" w:cs="Times New Roman"/>
          <w:color w:val="000000"/>
        </w:rPr>
        <w:t>мого, обвиняемого или его защитника следователь изменяет или дополняет свое постановление о назначении экспертизы. В случае отказа в удовлетворении ходатайства следователь выносит об этом постановление и объявляет подозреваемому, обвиняемому и его защитнику под расписку.</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Следователь может разрешить подозреваемому, обвиняемому присутствовать при произво</w:t>
      </w:r>
      <w:r w:rsidRPr="00A75F4C">
        <w:rPr>
          <w:rFonts w:ascii="Times New Roman" w:eastAsia="Times New Roman" w:hAnsi="Times New Roman" w:cs="Times New Roman"/>
          <w:color w:val="000000"/>
          <w:shd w:val="clear" w:color="auto" w:fill="FFFFFF"/>
        </w:rPr>
        <w:t>д</w:t>
      </w:r>
      <w:r w:rsidRPr="00A75F4C">
        <w:rPr>
          <w:rFonts w:ascii="Times New Roman" w:eastAsia="Times New Roman" w:hAnsi="Times New Roman" w:cs="Times New Roman"/>
          <w:color w:val="000000"/>
          <w:shd w:val="clear" w:color="auto" w:fill="FFFFFF"/>
        </w:rPr>
        <w:t>стве судебной экспертизы и давать объяснения эксперту.</w:t>
      </w:r>
    </w:p>
    <w:p w:rsidR="00A73082"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shd w:val="clear" w:color="auto" w:fill="FFFFFF"/>
        </w:rPr>
        <w:t>Эксперт может получить образцы для сравнительного исследования только от тех объектов, которые предоставлены в его распоряжение для проведения экспертизы. В каком-либо отдельном процессуальном оформлении такое получение образцов не нуждаются. Оно является составной частью исследования и отражается в исследовательской части заключения.</w:t>
      </w:r>
    </w:p>
    <w:p w:rsidR="00A461B8" w:rsidRPr="00A75F4C" w:rsidRDefault="00A461B8" w:rsidP="00A73082">
      <w:pPr>
        <w:spacing w:after="0" w:line="240" w:lineRule="auto"/>
        <w:ind w:firstLine="567"/>
        <w:jc w:val="both"/>
        <w:rPr>
          <w:rFonts w:ascii="Times New Roman" w:eastAsia="Times New Roman" w:hAnsi="Times New Roman" w:cs="Times New Roman"/>
          <w:color w:val="000000"/>
        </w:rPr>
      </w:pPr>
      <w:r w:rsidRPr="00A75F4C">
        <w:rPr>
          <w:rFonts w:ascii="Times New Roman" w:eastAsia="Times New Roman" w:hAnsi="Times New Roman" w:cs="Times New Roman"/>
          <w:color w:val="000000"/>
        </w:rPr>
        <w:t>Если экспертиза будет проводиться в судебно-экспертном учреждении – поручить руков</w:t>
      </w:r>
      <w:r w:rsidRPr="00A75F4C">
        <w:rPr>
          <w:rFonts w:ascii="Times New Roman" w:eastAsia="Times New Roman" w:hAnsi="Times New Roman" w:cs="Times New Roman"/>
          <w:color w:val="000000"/>
        </w:rPr>
        <w:t>о</w:t>
      </w:r>
      <w:r w:rsidRPr="00A75F4C">
        <w:rPr>
          <w:rFonts w:ascii="Times New Roman" w:eastAsia="Times New Roman" w:hAnsi="Times New Roman" w:cs="Times New Roman"/>
          <w:color w:val="000000"/>
        </w:rPr>
        <w:t>дителю экспертного учреждения разъяснить эксперту права и ответственность. Если экспертиза будет проводиться во вне экспертном учреждении или частным экспертом, то следователь сам разъясняет эксперту права и ответственность и предупреждает об ответственности за заведомо ложное заключение.</w:t>
      </w:r>
    </w:p>
    <w:p w:rsidR="00A461B8" w:rsidRPr="00A75F4C" w:rsidRDefault="00A461B8" w:rsidP="001D79DC">
      <w:pPr>
        <w:spacing w:after="0" w:line="240" w:lineRule="auto"/>
        <w:ind w:firstLine="567"/>
        <w:jc w:val="both"/>
        <w:rPr>
          <w:rFonts w:ascii="Times New Roman" w:eastAsia="Times New Roman" w:hAnsi="Times New Roman" w:cs="Times New Roman"/>
          <w:color w:val="000000"/>
          <w:shd w:val="clear" w:color="auto" w:fill="FFFFFF"/>
        </w:rPr>
      </w:pPr>
    </w:p>
    <w:p w:rsidR="00A461B8" w:rsidRPr="00A75F4C" w:rsidRDefault="00A461B8">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1D79DC" w:rsidRPr="00A75F4C" w:rsidRDefault="001D79DC" w:rsidP="0078515D">
      <w:pPr>
        <w:pStyle w:val="a4"/>
        <w:numPr>
          <w:ilvl w:val="0"/>
          <w:numId w:val="3"/>
        </w:numPr>
        <w:spacing w:after="0" w:line="240" w:lineRule="auto"/>
        <w:ind w:left="0" w:firstLine="0"/>
        <w:jc w:val="center"/>
        <w:rPr>
          <w:rFonts w:ascii="Times New Roman" w:hAnsi="Times New Roman" w:cs="Times New Roman"/>
          <w:b/>
        </w:rPr>
      </w:pPr>
      <w:r w:rsidRPr="00A75F4C">
        <w:rPr>
          <w:rFonts w:ascii="Times New Roman" w:hAnsi="Times New Roman" w:cs="Times New Roman"/>
          <w:b/>
        </w:rPr>
        <w:lastRenderedPageBreak/>
        <w:t>Порядок исследования хозяйственных операций при производстве судебно-экономической экспертизы</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Основные и вспомогательные информационные источники проведения судебно-экономической экспертизы и их классификационная характеристика.</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Понятие подложных документов, недоброкачественных документов, их видов.</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Исследование материалов оперативного учета и неофициальных материалов, актов ревизий.</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Признаки, свидетельствующие о возможных злоупотреблениях и нарушениях.</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Порядок исследования материалов  инвентаризаций и ревизий, способов сокрытия хищений при их проведении.</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Исследование заключений экспертов в различных областях знаний и других материалов д</w:t>
      </w:r>
      <w:r w:rsidRPr="00A75F4C">
        <w:rPr>
          <w:rFonts w:ascii="Times New Roman" w:hAnsi="Times New Roman" w:cs="Times New Roman"/>
        </w:rPr>
        <w:t>е</w:t>
      </w:r>
      <w:r w:rsidRPr="00A75F4C">
        <w:rPr>
          <w:rFonts w:ascii="Times New Roman" w:hAnsi="Times New Roman" w:cs="Times New Roman"/>
        </w:rPr>
        <w:t>ла.</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Использование показаний обвиняемых и свидетелей</w:t>
      </w:r>
    </w:p>
    <w:p w:rsidR="001D79DC" w:rsidRPr="00A75F4C" w:rsidRDefault="001D79DC" w:rsidP="001D79DC">
      <w:pPr>
        <w:spacing w:after="0" w:line="240" w:lineRule="auto"/>
        <w:ind w:firstLine="567"/>
        <w:jc w:val="both"/>
        <w:rPr>
          <w:rFonts w:ascii="Times New Roman" w:eastAsia="Times New Roman" w:hAnsi="Times New Roman" w:cs="Times New Roman"/>
          <w:color w:val="000000"/>
          <w:shd w:val="clear" w:color="auto" w:fill="FFFFFF"/>
        </w:rPr>
      </w:pP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Судебно-почерковедческая экспертиза наиболее распространена в следственной и судебной практике, поскольку может быть назначена по самым различным категориям уголовных и гра</w:t>
      </w:r>
      <w:r w:rsidRPr="00A75F4C">
        <w:rPr>
          <w:rFonts w:ascii="Times New Roman" w:hAnsi="Times New Roman" w:cs="Times New Roman"/>
          <w:color w:val="000000"/>
          <w:shd w:val="clear" w:color="auto" w:fill="FFFFFF"/>
        </w:rPr>
        <w:t>ж</w:t>
      </w:r>
      <w:r w:rsidRPr="00A75F4C">
        <w:rPr>
          <w:rFonts w:ascii="Times New Roman" w:hAnsi="Times New Roman" w:cs="Times New Roman"/>
          <w:color w:val="000000"/>
          <w:shd w:val="clear" w:color="auto" w:fill="FFFFFF"/>
        </w:rPr>
        <w:t>данских дел, если при их расследовании и судебном разбирательстве возникает необходимость установить факты, связанные с исследованием рукописей. Установление таких фактов путем р</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шения соответствующих почерковедческих задач составляет предмет почерковедческой эксперт</w:t>
      </w:r>
      <w:r w:rsidRPr="00A75F4C">
        <w:rPr>
          <w:rFonts w:ascii="Times New Roman" w:hAnsi="Times New Roman" w:cs="Times New Roman"/>
          <w:color w:val="000000"/>
          <w:shd w:val="clear" w:color="auto" w:fill="FFFFFF"/>
        </w:rPr>
        <w:t>и</w:t>
      </w:r>
      <w:r w:rsidRPr="00A75F4C">
        <w:rPr>
          <w:rFonts w:ascii="Times New Roman" w:hAnsi="Times New Roman" w:cs="Times New Roman"/>
          <w:color w:val="000000"/>
          <w:shd w:val="clear" w:color="auto" w:fill="FFFFFF"/>
        </w:rPr>
        <w:t>зы.</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Подлежащие исследованию рукописи могут составлять содержание различных документов: заявлений, квитанций, накладных, завещаний, платежных и пенсионных поручений. Они могут быть выполнены на обычном (бумага) и необычном (ткань, кожзаменитель, картон, стена, дерево, тело человека) материале, обычным (перьевая, шариковая ручка, карандаш) или необычным (кисть, гвоздь, заостренная палочка, спичка и т.д.) пишущим прибором.</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Непосредственным объектом судебно-почерковедческой экспертизы является содержащаяся в рукописи конкретная почерковая реализация, называемая исследуемым объектом. Он может быть в виде текста, краткой записи и подписи. Объектом почерковедческого исследования явл</w:t>
      </w:r>
      <w:r w:rsidRPr="00A75F4C">
        <w:rPr>
          <w:rFonts w:ascii="Times New Roman" w:hAnsi="Times New Roman" w:cs="Times New Roman"/>
          <w:color w:val="000000"/>
          <w:shd w:val="clear" w:color="auto" w:fill="FFFFFF"/>
        </w:rPr>
        <w:t>я</w:t>
      </w:r>
      <w:r w:rsidRPr="00A75F4C">
        <w:rPr>
          <w:rFonts w:ascii="Times New Roman" w:hAnsi="Times New Roman" w:cs="Times New Roman"/>
          <w:color w:val="000000"/>
          <w:shd w:val="clear" w:color="auto" w:fill="FFFFFF"/>
        </w:rPr>
        <w:t>ются как буквенные, так и цифровые и соответственно смешанные записи.</w:t>
      </w:r>
      <w:r w:rsidRPr="00A75F4C">
        <w:rPr>
          <w:rStyle w:val="apple-converted-space"/>
          <w:rFonts w:ascii="Times New Roman" w:hAnsi="Times New Roman" w:cs="Times New Roman"/>
          <w:color w:val="000000"/>
          <w:shd w:val="clear" w:color="auto" w:fill="FFFFFF"/>
        </w:rPr>
        <w:t> </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Задачи, решаемые экспертом-почерковедом, подразделяются на идентификационные, диа</w:t>
      </w:r>
      <w:r w:rsidRPr="00A75F4C">
        <w:rPr>
          <w:rFonts w:ascii="Times New Roman" w:hAnsi="Times New Roman" w:cs="Times New Roman"/>
          <w:color w:val="000000"/>
          <w:shd w:val="clear" w:color="auto" w:fill="FFFFFF"/>
        </w:rPr>
        <w:t>г</w:t>
      </w:r>
      <w:r w:rsidRPr="00A75F4C">
        <w:rPr>
          <w:rFonts w:ascii="Times New Roman" w:hAnsi="Times New Roman" w:cs="Times New Roman"/>
          <w:color w:val="000000"/>
          <w:shd w:val="clear" w:color="auto" w:fill="FFFFFF"/>
        </w:rPr>
        <w:t>ностические и классификационные.</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Идентификационные задачи составляют основной объем почерковедческих исследований. Их решение предполагает установление факта: наличие или отсутствие тождества конкретного исполнителя рукописи; выполнения одним и тем же либо разными лицами нескольких различных текстов, подписей, отдельных фрагментов текста, текста и краткой записи (например, дописки), текста и подписи.</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Решение диагностических задач направлено на установление условий, в которых выполн</w:t>
      </w:r>
      <w:r w:rsidRPr="00A75F4C">
        <w:rPr>
          <w:rFonts w:ascii="Times New Roman" w:hAnsi="Times New Roman" w:cs="Times New Roman"/>
          <w:color w:val="000000"/>
          <w:shd w:val="clear" w:color="auto" w:fill="FFFFFF"/>
        </w:rPr>
        <w:t>я</w:t>
      </w:r>
      <w:r w:rsidRPr="00A75F4C">
        <w:rPr>
          <w:rFonts w:ascii="Times New Roman" w:hAnsi="Times New Roman" w:cs="Times New Roman"/>
          <w:color w:val="000000"/>
          <w:shd w:val="clear" w:color="auto" w:fill="FFFFFF"/>
        </w:rPr>
        <w:t>лась исследуемая рукопись, - обычных или необычных.  В зависимости от степени выраженности диагностических признаков возможно установление:</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факта наличия или отсутствия необычности письма;</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характера необычности: постоянный или временный;</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группы естественных (не связанных с намеренным изменением) либо искусственных (св</w:t>
      </w:r>
      <w:r w:rsidRPr="00A75F4C">
        <w:rPr>
          <w:rFonts w:ascii="Times New Roman" w:hAnsi="Times New Roman" w:cs="Times New Roman"/>
          <w:color w:val="000000"/>
          <w:shd w:val="clear" w:color="auto" w:fill="FFFFFF"/>
        </w:rPr>
        <w:t>я</w:t>
      </w:r>
      <w:r w:rsidRPr="00A75F4C">
        <w:rPr>
          <w:rFonts w:ascii="Times New Roman" w:hAnsi="Times New Roman" w:cs="Times New Roman"/>
          <w:color w:val="000000"/>
          <w:shd w:val="clear" w:color="auto" w:fill="FFFFFF"/>
        </w:rPr>
        <w:t>занных с ним) факторов необычности письма;</w:t>
      </w:r>
    </w:p>
    <w:p w:rsidR="0078515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 группы искусственных факторов (подражание печатному шрифту, прописям, маловыр</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ботанному почерку, почерку или подписи другого лица, изменение общих либо общих и частных признаков; замена пишущей руки, так называемое компетентное изменение);</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Подготовка и оформление материалов для проведения почерковедческой экспертизы</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При назначении почерковедческой экспертизы следователь (суд) прежде всего, должен о</w:t>
      </w:r>
      <w:r w:rsidRPr="00A75F4C">
        <w:rPr>
          <w:rFonts w:ascii="Times New Roman" w:hAnsi="Times New Roman" w:cs="Times New Roman"/>
          <w:color w:val="000000"/>
          <w:shd w:val="clear" w:color="auto" w:fill="FFFFFF"/>
        </w:rPr>
        <w:t>п</w:t>
      </w:r>
      <w:r w:rsidRPr="00A75F4C">
        <w:rPr>
          <w:rFonts w:ascii="Times New Roman" w:hAnsi="Times New Roman" w:cs="Times New Roman"/>
          <w:color w:val="000000"/>
          <w:shd w:val="clear" w:color="auto" w:fill="FFFFFF"/>
        </w:rPr>
        <w:t>ределить непосредственный объект исследования: текст, фрагмент текста, цифровую запись, по</w:t>
      </w:r>
      <w:r w:rsidRPr="00A75F4C">
        <w:rPr>
          <w:rFonts w:ascii="Times New Roman" w:hAnsi="Times New Roman" w:cs="Times New Roman"/>
          <w:color w:val="000000"/>
          <w:shd w:val="clear" w:color="auto" w:fill="FFFFFF"/>
        </w:rPr>
        <w:t>д</w:t>
      </w:r>
      <w:r w:rsidRPr="00A75F4C">
        <w:rPr>
          <w:rFonts w:ascii="Times New Roman" w:hAnsi="Times New Roman" w:cs="Times New Roman"/>
          <w:color w:val="000000"/>
          <w:shd w:val="clear" w:color="auto" w:fill="FFFFFF"/>
        </w:rPr>
        <w:t>пись. Если экспертизе подлежит подпись, в постановлении следует указать фамилию лица, от имени которого она значится, и точное ее размещение в документе (строка, графа, предшеству</w:t>
      </w:r>
      <w:r w:rsidRPr="00A75F4C">
        <w:rPr>
          <w:rFonts w:ascii="Times New Roman" w:hAnsi="Times New Roman" w:cs="Times New Roman"/>
          <w:color w:val="000000"/>
          <w:shd w:val="clear" w:color="auto" w:fill="FFFFFF"/>
        </w:rPr>
        <w:t>ю</w:t>
      </w:r>
      <w:r w:rsidRPr="00A75F4C">
        <w:rPr>
          <w:rFonts w:ascii="Times New Roman" w:hAnsi="Times New Roman" w:cs="Times New Roman"/>
          <w:color w:val="000000"/>
          <w:shd w:val="clear" w:color="auto" w:fill="FFFFFF"/>
        </w:rPr>
        <w:t>щие слова и т.д.).</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На экспертизу должны представляться подлинники исследуемых документов. Это требов</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ние обусловлено тем, что по фотокопиям и ксерокопиям невозможно проводить техническое и</w:t>
      </w:r>
      <w:r w:rsidRPr="00A75F4C">
        <w:rPr>
          <w:rFonts w:ascii="Times New Roman" w:hAnsi="Times New Roman" w:cs="Times New Roman"/>
          <w:color w:val="000000"/>
          <w:shd w:val="clear" w:color="auto" w:fill="FFFFFF"/>
        </w:rPr>
        <w:t>с</w:t>
      </w:r>
      <w:r w:rsidRPr="00A75F4C">
        <w:rPr>
          <w:rFonts w:ascii="Times New Roman" w:hAnsi="Times New Roman" w:cs="Times New Roman"/>
          <w:color w:val="000000"/>
          <w:shd w:val="clear" w:color="auto" w:fill="FFFFFF"/>
        </w:rPr>
        <w:t>следование, которое в соответствии с методикой судебно-почерковедческой экспертизы является обязательным этапом исследования подписей для установления, не выполнена ли подпись с и</w:t>
      </w:r>
      <w:r w:rsidRPr="00A75F4C">
        <w:rPr>
          <w:rFonts w:ascii="Times New Roman" w:hAnsi="Times New Roman" w:cs="Times New Roman"/>
          <w:color w:val="000000"/>
          <w:shd w:val="clear" w:color="auto" w:fill="FFFFFF"/>
        </w:rPr>
        <w:t>с</w:t>
      </w:r>
      <w:r w:rsidRPr="00A75F4C">
        <w:rPr>
          <w:rFonts w:ascii="Times New Roman" w:hAnsi="Times New Roman" w:cs="Times New Roman"/>
          <w:color w:val="000000"/>
          <w:shd w:val="clear" w:color="auto" w:fill="FFFFFF"/>
        </w:rPr>
        <w:t>пользованием технических средств.</w:t>
      </w:r>
      <w:r w:rsidRPr="00A75F4C">
        <w:rPr>
          <w:rStyle w:val="apple-converted-space"/>
          <w:rFonts w:ascii="Times New Roman" w:hAnsi="Times New Roman" w:cs="Times New Roman"/>
          <w:color w:val="000000"/>
          <w:shd w:val="clear" w:color="auto" w:fill="FFFFFF"/>
        </w:rPr>
        <w:t> </w:t>
      </w:r>
    </w:p>
    <w:p w:rsidR="000B0AD8"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lastRenderedPageBreak/>
        <w:t>При решении идентификационных задач, связанных с установлением конкретных исполн</w:t>
      </w:r>
      <w:r w:rsidRPr="00A75F4C">
        <w:rPr>
          <w:rFonts w:ascii="Times New Roman" w:hAnsi="Times New Roman" w:cs="Times New Roman"/>
          <w:color w:val="000000"/>
          <w:shd w:val="clear" w:color="auto" w:fill="FFFFFF"/>
        </w:rPr>
        <w:t>и</w:t>
      </w:r>
      <w:r w:rsidRPr="00A75F4C">
        <w:rPr>
          <w:rFonts w:ascii="Times New Roman" w:hAnsi="Times New Roman" w:cs="Times New Roman"/>
          <w:color w:val="000000"/>
          <w:shd w:val="clear" w:color="auto" w:fill="FFFFFF"/>
        </w:rPr>
        <w:t>телей исследуемых объектов, и некоторых диагностических задач необходимы тщательно подг</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товленные сравнительные материалы надлежащего качества и в соответствующем количестве.</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Надлежащее качество образцов - это сопоставимость их по времени написания и виду док</w:t>
      </w:r>
      <w:r w:rsidRPr="00A75F4C">
        <w:rPr>
          <w:rFonts w:ascii="Times New Roman" w:hAnsi="Times New Roman" w:cs="Times New Roman"/>
          <w:color w:val="000000"/>
          <w:shd w:val="clear" w:color="auto" w:fill="FFFFFF"/>
        </w:rPr>
        <w:t>у</w:t>
      </w:r>
      <w:r w:rsidRPr="00A75F4C">
        <w:rPr>
          <w:rFonts w:ascii="Times New Roman" w:hAnsi="Times New Roman" w:cs="Times New Roman"/>
          <w:color w:val="000000"/>
          <w:shd w:val="clear" w:color="auto" w:fill="FFFFFF"/>
        </w:rPr>
        <w:t>мента, языку, содержанию, материалу письма, способу выполнения и, если возможно, по условиям выполнения.</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Достаточное число образцов - это такой их объем, который обеспечил бы возможность по</w:t>
      </w:r>
      <w:r w:rsidRPr="00A75F4C">
        <w:rPr>
          <w:rFonts w:ascii="Times New Roman" w:hAnsi="Times New Roman" w:cs="Times New Roman"/>
          <w:color w:val="000000"/>
          <w:shd w:val="clear" w:color="auto" w:fill="FFFFFF"/>
        </w:rPr>
        <w:t>л</w:t>
      </w:r>
      <w:r w:rsidRPr="00A75F4C">
        <w:rPr>
          <w:rFonts w:ascii="Times New Roman" w:hAnsi="Times New Roman" w:cs="Times New Roman"/>
          <w:color w:val="000000"/>
          <w:shd w:val="clear" w:color="auto" w:fill="FFFFFF"/>
        </w:rPr>
        <w:t>ного и всестороннего сопоставления всех признаков, содержащихся в исследуемом тексте, записи, подписи.</w:t>
      </w:r>
      <w:r w:rsidRPr="00A75F4C">
        <w:rPr>
          <w:rStyle w:val="apple-converted-space"/>
          <w:rFonts w:ascii="Times New Roman" w:hAnsi="Times New Roman" w:cs="Times New Roman"/>
          <w:color w:val="000000"/>
          <w:shd w:val="clear" w:color="auto" w:fill="FFFFFF"/>
        </w:rPr>
        <w:t> </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Одним из основных требований, предъявляемых к свободным образцам, является несомне</w:t>
      </w:r>
      <w:r w:rsidRPr="00A75F4C">
        <w:rPr>
          <w:rFonts w:ascii="Times New Roman" w:hAnsi="Times New Roman" w:cs="Times New Roman"/>
          <w:color w:val="000000"/>
          <w:shd w:val="clear" w:color="auto" w:fill="FFFFFF"/>
        </w:rPr>
        <w:t>н</w:t>
      </w:r>
      <w:r w:rsidRPr="00A75F4C">
        <w:rPr>
          <w:rFonts w:ascii="Times New Roman" w:hAnsi="Times New Roman" w:cs="Times New Roman"/>
          <w:color w:val="000000"/>
          <w:shd w:val="clear" w:color="auto" w:fill="FFFFFF"/>
        </w:rPr>
        <w:t>ность их происхождения, т.е. принадлежность рукописей, подписей лицу, образцами почерка, подписи которого они должны служить.</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Свободные образцы, представляемые на экспертизу, должны быть сопоставимы с исследу</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мым документом. Они должны быть выполнены на том же языке, что и исследуемые текст, по</w:t>
      </w:r>
      <w:r w:rsidRPr="00A75F4C">
        <w:rPr>
          <w:rFonts w:ascii="Times New Roman" w:hAnsi="Times New Roman" w:cs="Times New Roman"/>
          <w:color w:val="000000"/>
          <w:shd w:val="clear" w:color="auto" w:fill="FFFFFF"/>
        </w:rPr>
        <w:t>д</w:t>
      </w:r>
      <w:r w:rsidRPr="00A75F4C">
        <w:rPr>
          <w:rFonts w:ascii="Times New Roman" w:hAnsi="Times New Roman" w:cs="Times New Roman"/>
          <w:color w:val="000000"/>
          <w:shd w:val="clear" w:color="auto" w:fill="FFFFFF"/>
        </w:rPr>
        <w:t>пись и содержать аналогичный перечень букв и цифр.</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Образцы должны соответствовать по времени исполнения. Несмотря на относительную у</w:t>
      </w:r>
      <w:r w:rsidRPr="00A75F4C">
        <w:rPr>
          <w:rFonts w:ascii="Times New Roman" w:hAnsi="Times New Roman" w:cs="Times New Roman"/>
          <w:color w:val="000000"/>
          <w:shd w:val="clear" w:color="auto" w:fill="FFFFFF"/>
        </w:rPr>
        <w:t>с</w:t>
      </w:r>
      <w:r w:rsidRPr="00A75F4C">
        <w:rPr>
          <w:rFonts w:ascii="Times New Roman" w:hAnsi="Times New Roman" w:cs="Times New Roman"/>
          <w:color w:val="000000"/>
          <w:shd w:val="clear" w:color="auto" w:fill="FFFFFF"/>
        </w:rPr>
        <w:t>тойчивость письменно-двигательного навыка, почерк лица может значительно изменяться с теч</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нием времени.</w:t>
      </w:r>
      <w:r w:rsidRPr="00A75F4C">
        <w:rPr>
          <w:rStyle w:val="apple-converted-space"/>
          <w:rFonts w:ascii="Times New Roman" w:hAnsi="Times New Roman" w:cs="Times New Roman"/>
          <w:color w:val="000000"/>
          <w:shd w:val="clear" w:color="auto" w:fill="FFFFFF"/>
        </w:rPr>
        <w:t> </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Технико-криминалистическая экспертиза документов</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Предметом технико-криминалистической экспертизы документов (ТКЭД), являются факт</w:t>
      </w:r>
      <w:r w:rsidRPr="00A75F4C">
        <w:rPr>
          <w:rFonts w:ascii="Times New Roman" w:hAnsi="Times New Roman" w:cs="Times New Roman"/>
          <w:color w:val="000000"/>
          <w:shd w:val="clear" w:color="auto" w:fill="FFFFFF"/>
        </w:rPr>
        <w:t>и</w:t>
      </w:r>
      <w:r w:rsidRPr="00A75F4C">
        <w:rPr>
          <w:rFonts w:ascii="Times New Roman" w:hAnsi="Times New Roman" w:cs="Times New Roman"/>
          <w:color w:val="000000"/>
          <w:shd w:val="clear" w:color="auto" w:fill="FFFFFF"/>
        </w:rPr>
        <w:t>ческие обстоятельства, связанные с исполнением документов, отождествлением материалов док</w:t>
      </w:r>
      <w:r w:rsidRPr="00A75F4C">
        <w:rPr>
          <w:rFonts w:ascii="Times New Roman" w:hAnsi="Times New Roman" w:cs="Times New Roman"/>
          <w:color w:val="000000"/>
          <w:shd w:val="clear" w:color="auto" w:fill="FFFFFF"/>
        </w:rPr>
        <w:t>у</w:t>
      </w:r>
      <w:r w:rsidRPr="00A75F4C">
        <w:rPr>
          <w:rFonts w:ascii="Times New Roman" w:hAnsi="Times New Roman" w:cs="Times New Roman"/>
          <w:color w:val="000000"/>
          <w:shd w:val="clear" w:color="auto" w:fill="FFFFFF"/>
        </w:rPr>
        <w:t>ментов и средств их изготовления, устанавливаемые на основе специальных знаний. </w:t>
      </w:r>
      <w:r w:rsidRPr="00A75F4C">
        <w:rPr>
          <w:rStyle w:val="apple-converted-space"/>
          <w:rFonts w:ascii="Times New Roman" w:hAnsi="Times New Roman" w:cs="Times New Roman"/>
          <w:color w:val="000000"/>
          <w:shd w:val="clear" w:color="auto" w:fill="FFFFFF"/>
        </w:rPr>
        <w:t> </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В предмет ТКЭД не входит установление подлинности или поддельности документа, так как эти понятия включают не только техническую, но и юридическую оценку. Экспертиза решает лишь технические вопросы.</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Объектами ТКЭД являются:</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документы;</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изделия из материалов, предназначенных для изготовления документов (бумажные изд</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лия, копировальная бумага, ленты для печатающих аппаратов);</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технические средства, предназначенные для выполнения реквизитов (пишущие приборы, знакопечатающие аппараты, множительная техника, печатные формы и т.д.);</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 вещества (изделия), предназначенные (использованные) для изменения содержания док</w:t>
      </w:r>
      <w:r w:rsidRPr="00A75F4C">
        <w:rPr>
          <w:rFonts w:ascii="Times New Roman" w:hAnsi="Times New Roman" w:cs="Times New Roman"/>
          <w:color w:val="000000"/>
          <w:shd w:val="clear" w:color="auto" w:fill="FFFFFF"/>
        </w:rPr>
        <w:t>у</w:t>
      </w:r>
      <w:r w:rsidRPr="00A75F4C">
        <w:rPr>
          <w:rFonts w:ascii="Times New Roman" w:hAnsi="Times New Roman" w:cs="Times New Roman"/>
          <w:color w:val="000000"/>
          <w:shd w:val="clear" w:color="auto" w:fill="FFFFFF"/>
        </w:rPr>
        <w:t>ментов (паста-штрих, корректирующая бумага, средства для удаления пятен и т.п.);</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изделия из разных материалов: дерева, металла, керамики, ткани, меха, кожи и т.п., на к</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торых имеется письменно-графическая информация.</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При проведении экспертизы документов могут решаться диагностические, идентификац</w:t>
      </w:r>
      <w:r w:rsidRPr="00A75F4C">
        <w:rPr>
          <w:rFonts w:ascii="Times New Roman" w:hAnsi="Times New Roman" w:cs="Times New Roman"/>
          <w:color w:val="000000"/>
          <w:shd w:val="clear" w:color="auto" w:fill="FFFFFF"/>
        </w:rPr>
        <w:t>и</w:t>
      </w:r>
      <w:r w:rsidRPr="00A75F4C">
        <w:rPr>
          <w:rFonts w:ascii="Times New Roman" w:hAnsi="Times New Roman" w:cs="Times New Roman"/>
          <w:color w:val="000000"/>
          <w:shd w:val="clear" w:color="auto" w:fill="FFFFFF"/>
        </w:rPr>
        <w:t>онные и классификационные задачи.</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Диагностические задачи:</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способа изготовления документа;</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определение времени изготовления документа;</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факта и способа внесения изменений в документ;</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выявление первоначального содержания документа.</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Идентификационные задачи:</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принадлежности частей одному документу;</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идентификация технических средств, используемых для изготовления документов либо внесения в них изменений;</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идентификация изделий и материалов, используемых для изготовления документов либо внесения в них изменений.</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При решении</w:t>
      </w:r>
      <w:r w:rsidRPr="00A75F4C">
        <w:rPr>
          <w:rStyle w:val="apple-converted-space"/>
          <w:rFonts w:ascii="Times New Roman" w:hAnsi="Times New Roman" w:cs="Times New Roman"/>
          <w:color w:val="000000"/>
          <w:shd w:val="clear" w:color="auto" w:fill="FFFFFF"/>
        </w:rPr>
        <w:t> </w:t>
      </w:r>
      <w:r w:rsidRPr="00A75F4C">
        <w:rPr>
          <w:rFonts w:ascii="Times New Roman" w:hAnsi="Times New Roman" w:cs="Times New Roman"/>
          <w:b/>
          <w:bCs/>
          <w:color w:val="000000"/>
          <w:shd w:val="clear" w:color="auto" w:fill="FFFFFF"/>
        </w:rPr>
        <w:t>классификационных</w:t>
      </w:r>
      <w:r w:rsidRPr="00A75F4C">
        <w:rPr>
          <w:rStyle w:val="apple-converted-space"/>
          <w:rFonts w:ascii="Times New Roman" w:hAnsi="Times New Roman" w:cs="Times New Roman"/>
          <w:color w:val="000000"/>
          <w:shd w:val="clear" w:color="auto" w:fill="FFFFFF"/>
        </w:rPr>
        <w:t> </w:t>
      </w:r>
      <w:r w:rsidRPr="00A75F4C">
        <w:rPr>
          <w:rFonts w:ascii="Times New Roman" w:hAnsi="Times New Roman" w:cs="Times New Roman"/>
          <w:color w:val="000000"/>
          <w:shd w:val="clear" w:color="auto" w:fill="FFFFFF"/>
        </w:rPr>
        <w:t>задач устанавливается факт принадлежности конкре</w:t>
      </w:r>
      <w:r w:rsidRPr="00A75F4C">
        <w:rPr>
          <w:rFonts w:ascii="Times New Roman" w:hAnsi="Times New Roman" w:cs="Times New Roman"/>
          <w:color w:val="000000"/>
          <w:shd w:val="clear" w:color="auto" w:fill="FFFFFF"/>
        </w:rPr>
        <w:t>т</w:t>
      </w:r>
      <w:r w:rsidRPr="00A75F4C">
        <w:rPr>
          <w:rFonts w:ascii="Times New Roman" w:hAnsi="Times New Roman" w:cs="Times New Roman"/>
          <w:color w:val="000000"/>
          <w:shd w:val="clear" w:color="auto" w:fill="FFFFFF"/>
        </w:rPr>
        <w:t>ного объекта к определенной группе в соответствии с существующей классификацией. Так, при исследовании машинописного текста эксперт устанавливает класс, вид, тип, марку пишущей м</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шинки.</w:t>
      </w:r>
    </w:p>
    <w:p w:rsidR="00EB6773"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Исследование реквизитов документов.</w:t>
      </w:r>
      <w:r w:rsidRPr="00A75F4C">
        <w:rPr>
          <w:rStyle w:val="apple-converted-space"/>
          <w:rFonts w:ascii="Times New Roman" w:hAnsi="Times New Roman" w:cs="Times New Roman"/>
          <w:color w:val="000000"/>
          <w:shd w:val="clear" w:color="auto" w:fill="FFFFFF"/>
        </w:rPr>
        <w:t> </w:t>
      </w:r>
      <w:r w:rsidRPr="00A75F4C">
        <w:rPr>
          <w:rFonts w:ascii="Times New Roman" w:hAnsi="Times New Roman" w:cs="Times New Roman"/>
          <w:color w:val="000000"/>
          <w:shd w:val="clear" w:color="auto" w:fill="FFFFFF"/>
        </w:rPr>
        <w:t>При экспертизе реквизитов документов возможно решение следующих задач:</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способа выполнения реквизитов документов;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определение времени выполнения реквизитов документов;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факта и способа изменения реквизитов документов;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lastRenderedPageBreak/>
        <w:t>– выявление слабовидимых и невидимых реквизитов документов;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идентификация технических средств, применяемых для выполнения реквизитов докуме</w:t>
      </w:r>
      <w:r w:rsidRPr="00A75F4C">
        <w:rPr>
          <w:rFonts w:ascii="Times New Roman" w:hAnsi="Times New Roman" w:cs="Times New Roman"/>
          <w:color w:val="000000"/>
          <w:shd w:val="clear" w:color="auto" w:fill="FFFFFF"/>
        </w:rPr>
        <w:t>н</w:t>
      </w:r>
      <w:r w:rsidRPr="00A75F4C">
        <w:rPr>
          <w:rFonts w:ascii="Times New Roman" w:hAnsi="Times New Roman" w:cs="Times New Roman"/>
          <w:color w:val="000000"/>
          <w:shd w:val="clear" w:color="auto" w:fill="FFFFFF"/>
        </w:rPr>
        <w:t>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Непосредственными объектами экспертизы реквизитов документов являются: рукописные тексты; документы, изготовленные полиграфическими способами; оттиски печатей и штампов, машинописные тексты; тексты, выполненные на принтерах, телеграфных, кассовых и иных знак</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печатающих аппаратах) наклеенные реквизиты (фотоснимки, марки, ярлыки); компостерные зн</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ки; сожженные и разорванные документы; технические средства, используемые для изготовления документов либо для внесения в них изменений.</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При исследовании этих объектов может возникнуть необходимость в решении следующих типовых задач.</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Экспертиза рукописных записей проводится: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а) для установления: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способа выполнения записей (непосредственно пишущим прибором или с применением копировально-множительной техники);</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вида пишущего прибора;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факта предварительной технической подготовки при выполнении подписи, рукописных записей, факта технического копирования подписей;</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факта внесения изменений в рукописные записи путем дописки отдельных штрихов, по</w:t>
      </w:r>
      <w:r w:rsidRPr="00A75F4C">
        <w:rPr>
          <w:rFonts w:ascii="Times New Roman" w:hAnsi="Times New Roman" w:cs="Times New Roman"/>
          <w:color w:val="000000"/>
          <w:shd w:val="clear" w:color="auto" w:fill="FFFFFF"/>
        </w:rPr>
        <w:t>д</w:t>
      </w:r>
      <w:r w:rsidRPr="00A75F4C">
        <w:rPr>
          <w:rFonts w:ascii="Times New Roman" w:hAnsi="Times New Roman" w:cs="Times New Roman"/>
          <w:color w:val="000000"/>
          <w:shd w:val="clear" w:color="auto" w:fill="FFFFFF"/>
        </w:rPr>
        <w:t>чистки, травления (смывания);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последовательности нанесения пересекающихся штрихов;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б) для идентификации пишущего прибора по штрихам;</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в) для выявления: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знаков, удаленных путем травления подчистки, вдавленных, заклеенных, залитых и з</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черкнутых записей;</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записей, имевшихся на удаленных фрагментах документа;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записей на листах копировальной бумаги;</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выцветших записей;</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записей, выполненных невидимыми чернилами.</w:t>
      </w:r>
      <w:r w:rsidRPr="00A75F4C">
        <w:rPr>
          <w:rStyle w:val="apple-converted-space"/>
          <w:rFonts w:ascii="Times New Roman" w:hAnsi="Times New Roman" w:cs="Times New Roman"/>
          <w:color w:val="000000"/>
          <w:shd w:val="clear" w:color="auto" w:fill="FFFFFF"/>
        </w:rPr>
        <w:t> </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Экспертиза оттисков печатей и штампов проводится: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а) для установления: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способа нанесения изображения оттисков на документах;</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последовательности нанесения пересекающихся штрихов;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б) для выявления: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содержания слабовидимых оттисков;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первоначального содержания оттиска, подвергшегося изменению;</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в) для идентификации печатей и штампов.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Экспертиза машинописных текстов и текстов, отпечатанных на других знакопеч</w:t>
      </w:r>
      <w:r w:rsidRPr="00A75F4C">
        <w:rPr>
          <w:rFonts w:ascii="Times New Roman" w:hAnsi="Times New Roman" w:cs="Times New Roman"/>
          <w:b/>
          <w:bCs/>
          <w:color w:val="000000"/>
          <w:shd w:val="clear" w:color="auto" w:fill="FFFFFF"/>
        </w:rPr>
        <w:t>а</w:t>
      </w:r>
      <w:r w:rsidRPr="00A75F4C">
        <w:rPr>
          <w:rFonts w:ascii="Times New Roman" w:hAnsi="Times New Roman" w:cs="Times New Roman"/>
          <w:b/>
          <w:bCs/>
          <w:color w:val="000000"/>
          <w:shd w:val="clear" w:color="auto" w:fill="FFFFFF"/>
        </w:rPr>
        <w:t>тающих аппаратах, проводится: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а) для установления: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способа выполнения текста;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типа, вида, марки, модели пишущей машины или другого знакопечатающего аппарата;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факта выполнения текста в одной закладке и порядкового номера в закладке;</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последовательности нанесения текста и других реквизитов документа;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факта внесения изменений в содержание текста путем допечатки;</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б) для выявления: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содержания слабовидимого текста;</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первоначального содержания текста, подвергшегося изменению;</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в) для идентификации:</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пишущей машинки и иных знакопечатающих аппаратов.</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Экспертиза полиграфической продукции проводится: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а) для установления:</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способа печати и изготовления печатной формы;</w:t>
      </w: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типа, марки типографского шрифта;</w:t>
      </w:r>
    </w:p>
    <w:p w:rsidR="00A461B8" w:rsidRPr="00A75F4C" w:rsidRDefault="00EB6773" w:rsidP="001D79DC">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 типа, марки, модели множительного аппарата.</w:t>
      </w:r>
    </w:p>
    <w:p w:rsidR="003D2BF5" w:rsidRPr="00A75F4C" w:rsidRDefault="003D2BF5" w:rsidP="001D79DC">
      <w:pPr>
        <w:spacing w:after="0" w:line="240" w:lineRule="auto"/>
        <w:ind w:firstLine="567"/>
        <w:jc w:val="both"/>
        <w:rPr>
          <w:rFonts w:ascii="Times New Roman" w:hAnsi="Times New Roman" w:cs="Times New Roman"/>
          <w:b/>
          <w:bCs/>
          <w:color w:val="000000"/>
          <w:shd w:val="clear" w:color="auto" w:fill="FFFFFF"/>
        </w:rPr>
      </w:pPr>
    </w:p>
    <w:p w:rsidR="003D2BF5"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Компьютерная экспертиза</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lastRenderedPageBreak/>
        <w:t>Компьютерная экспертиза</w:t>
      </w:r>
      <w:r w:rsidRPr="00A75F4C">
        <w:rPr>
          <w:rStyle w:val="apple-converted-space"/>
          <w:rFonts w:ascii="Times New Roman" w:hAnsi="Times New Roman" w:cs="Times New Roman"/>
          <w:b/>
          <w:bCs/>
          <w:color w:val="000000"/>
          <w:shd w:val="clear" w:color="auto" w:fill="FFFFFF"/>
        </w:rPr>
        <w:t> </w:t>
      </w:r>
      <w:r w:rsidRPr="00A75F4C">
        <w:rPr>
          <w:rFonts w:ascii="Times New Roman" w:hAnsi="Times New Roman" w:cs="Times New Roman"/>
          <w:color w:val="000000"/>
          <w:shd w:val="clear" w:color="auto" w:fill="FFFFFF"/>
        </w:rPr>
        <w:t>относится к классу инженерно-технических экспертиз и прои</w:t>
      </w:r>
      <w:r w:rsidRPr="00A75F4C">
        <w:rPr>
          <w:rFonts w:ascii="Times New Roman" w:hAnsi="Times New Roman" w:cs="Times New Roman"/>
          <w:color w:val="000000"/>
          <w:shd w:val="clear" w:color="auto" w:fill="FFFFFF"/>
        </w:rPr>
        <w:t>з</w:t>
      </w:r>
      <w:r w:rsidRPr="00A75F4C">
        <w:rPr>
          <w:rFonts w:ascii="Times New Roman" w:hAnsi="Times New Roman" w:cs="Times New Roman"/>
          <w:color w:val="000000"/>
          <w:shd w:val="clear" w:color="auto" w:fill="FFFFFF"/>
        </w:rPr>
        <w:t>водится в целях определения статуса объекта как компьютерного средства; выявления и изучения его роли в расследуемом преступлении; а также получения доступа к информации на носителях данных (с последующим всесторонним ее исследованием).</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b/>
          <w:bCs/>
          <w:color w:val="000000"/>
          <w:shd w:val="clear" w:color="auto" w:fill="FFFFFF"/>
        </w:rPr>
        <w:t>Компьютерной экспертизой решаются задачи:</w:t>
      </w:r>
    </w:p>
    <w:p w:rsidR="000B0AD8"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поиск на жестком диске представленного ПК или иных носителях данных информации о</w:t>
      </w:r>
      <w:r w:rsidRPr="00A75F4C">
        <w:rPr>
          <w:rFonts w:ascii="Times New Roman" w:hAnsi="Times New Roman" w:cs="Times New Roman"/>
          <w:color w:val="000000"/>
          <w:shd w:val="clear" w:color="auto" w:fill="FFFFFF"/>
        </w:rPr>
        <w:t>п</w:t>
      </w:r>
      <w:r w:rsidRPr="00A75F4C">
        <w:rPr>
          <w:rFonts w:ascii="Times New Roman" w:hAnsi="Times New Roman" w:cs="Times New Roman"/>
          <w:color w:val="000000"/>
          <w:shd w:val="clear" w:color="auto" w:fill="FFFFFF"/>
        </w:rPr>
        <w:t>ределенного содержания (графических файлов с изображениями денежных знаков, которые могли бы использоваться при производстве поддельных купюр; текстовых файлов, содержащих образы поддельных документов, и т.д.);</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поиск на представленных магнитных или иных носителях информации программ, заведомо приводящих к несанкционированному уничтожению, блокированию, модификации либо копир</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ванию информации; нарушению работы ЭВМ, локальной вычислительной сети ЭВМ, принципов и результатов их действия;</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установление совершения противоправных действий, связанных с использованием сети Интернет.</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На исследование</w:t>
      </w:r>
      <w:r w:rsidRPr="00A75F4C">
        <w:rPr>
          <w:rStyle w:val="apple-converted-space"/>
          <w:rFonts w:ascii="Times New Roman" w:hAnsi="Times New Roman" w:cs="Times New Roman"/>
          <w:color w:val="000000"/>
          <w:shd w:val="clear" w:color="auto" w:fill="FFFFFF"/>
        </w:rPr>
        <w:t> </w:t>
      </w:r>
      <w:r w:rsidRPr="00A75F4C">
        <w:rPr>
          <w:rFonts w:ascii="Times New Roman" w:hAnsi="Times New Roman" w:cs="Times New Roman"/>
          <w:b/>
          <w:bCs/>
          <w:color w:val="000000"/>
          <w:shd w:val="clear" w:color="auto" w:fill="FFFFFF"/>
        </w:rPr>
        <w:t>представляются:</w:t>
      </w:r>
      <w:r w:rsidRPr="00A75F4C">
        <w:rPr>
          <w:rStyle w:val="apple-converted-space"/>
          <w:rFonts w:ascii="Times New Roman" w:hAnsi="Times New Roman" w:cs="Times New Roman"/>
          <w:color w:val="000000"/>
          <w:shd w:val="clear" w:color="auto" w:fill="FFFFFF"/>
        </w:rPr>
        <w:t> </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1) системные блоки персональных компьютеров, жесткие диски, флоппи-диски, магнитоо</w:t>
      </w:r>
      <w:r w:rsidRPr="00A75F4C">
        <w:rPr>
          <w:rFonts w:ascii="Times New Roman" w:hAnsi="Times New Roman" w:cs="Times New Roman"/>
          <w:color w:val="000000"/>
          <w:shd w:val="clear" w:color="auto" w:fill="FFFFFF"/>
        </w:rPr>
        <w:t>п</w:t>
      </w:r>
      <w:r w:rsidRPr="00A75F4C">
        <w:rPr>
          <w:rFonts w:ascii="Times New Roman" w:hAnsi="Times New Roman" w:cs="Times New Roman"/>
          <w:color w:val="000000"/>
          <w:shd w:val="clear" w:color="auto" w:fill="FFFFFF"/>
        </w:rPr>
        <w:t>тические диски и другие накопители данных;</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2) серверы (на платформе Intel-процессов или совместимых с ними);</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3) системные и прикладные программные средства;</w:t>
      </w:r>
      <w:r w:rsidRPr="00A75F4C">
        <w:rPr>
          <w:rStyle w:val="apple-converted-space"/>
          <w:rFonts w:ascii="Times New Roman" w:hAnsi="Times New Roman" w:cs="Times New Roman"/>
          <w:color w:val="000000"/>
          <w:shd w:val="clear" w:color="auto" w:fill="FFFFFF"/>
        </w:rPr>
        <w:t> </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4) файлы, подготовленные с использованием различных программных средств.</w:t>
      </w:r>
    </w:p>
    <w:p w:rsidR="000B0AD8"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Компьютерной экспертизой разрешаются следующие</w:t>
      </w:r>
      <w:r w:rsidRPr="00A75F4C">
        <w:rPr>
          <w:rStyle w:val="apple-converted-space"/>
          <w:rFonts w:ascii="Times New Roman" w:hAnsi="Times New Roman" w:cs="Times New Roman"/>
          <w:color w:val="000000"/>
          <w:shd w:val="clear" w:color="auto" w:fill="FFFFFF"/>
        </w:rPr>
        <w:t> </w:t>
      </w:r>
      <w:r w:rsidRPr="00A75F4C">
        <w:rPr>
          <w:rFonts w:ascii="Times New Roman" w:hAnsi="Times New Roman" w:cs="Times New Roman"/>
          <w:b/>
          <w:bCs/>
          <w:color w:val="000000"/>
          <w:shd w:val="clear" w:color="auto" w:fill="FFFFFF"/>
        </w:rPr>
        <w:t>вопросы:</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Является ли объект экспертизы компьютерной системой либо представляет какую-либо его компоненту (аппаратную, программную, информационную)?</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Каковы тип (марка, модель), конфигурация и общие технические характеристики пре</w:t>
      </w:r>
      <w:r w:rsidRPr="00A75F4C">
        <w:rPr>
          <w:rFonts w:ascii="Times New Roman" w:hAnsi="Times New Roman" w:cs="Times New Roman"/>
          <w:color w:val="000000"/>
          <w:shd w:val="clear" w:color="auto" w:fill="FFFFFF"/>
        </w:rPr>
        <w:t>д</w:t>
      </w:r>
      <w:r w:rsidRPr="00A75F4C">
        <w:rPr>
          <w:rFonts w:ascii="Times New Roman" w:hAnsi="Times New Roman" w:cs="Times New Roman"/>
          <w:color w:val="000000"/>
          <w:shd w:val="clear" w:color="auto" w:fill="FFFFFF"/>
        </w:rPr>
        <w:t>ставленной компьютерной системы (либо ее части)?</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Находится ли компьютерная система в рабочем состоянии? Имеются ли какие-либо неи</w:t>
      </w:r>
      <w:r w:rsidRPr="00A75F4C">
        <w:rPr>
          <w:rFonts w:ascii="Times New Roman" w:hAnsi="Times New Roman" w:cs="Times New Roman"/>
          <w:color w:val="000000"/>
          <w:shd w:val="clear" w:color="auto" w:fill="FFFFFF"/>
        </w:rPr>
        <w:t>с</w:t>
      </w:r>
      <w:r w:rsidRPr="00A75F4C">
        <w:rPr>
          <w:rFonts w:ascii="Times New Roman" w:hAnsi="Times New Roman" w:cs="Times New Roman"/>
          <w:color w:val="000000"/>
          <w:shd w:val="clear" w:color="auto" w:fill="FFFFFF"/>
        </w:rPr>
        <w:t>правности в ее работе?</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Имеются ли признаки (указывается интересуемый перечень конкретных признаков) нар</w:t>
      </w:r>
      <w:r w:rsidRPr="00A75F4C">
        <w:rPr>
          <w:rFonts w:ascii="Times New Roman" w:hAnsi="Times New Roman" w:cs="Times New Roman"/>
          <w:color w:val="000000"/>
          <w:shd w:val="clear" w:color="auto" w:fill="FFFFFF"/>
        </w:rPr>
        <w:t>у</w:t>
      </w:r>
      <w:r w:rsidRPr="00A75F4C">
        <w:rPr>
          <w:rFonts w:ascii="Times New Roman" w:hAnsi="Times New Roman" w:cs="Times New Roman"/>
          <w:color w:val="000000"/>
          <w:shd w:val="clear" w:color="auto" w:fill="FFFFFF"/>
        </w:rPr>
        <w:t>шения правил эксплуатации компьютерной системы?</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Реализована ли в компьютерной системе какая-либо система защиты доступа к информ</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ции? Каковы возможности по ее преодолению?</w:t>
      </w:r>
    </w:p>
    <w:p w:rsidR="00A944FD" w:rsidRPr="00A75F4C" w:rsidRDefault="00EB6773" w:rsidP="001D79DC">
      <w:pPr>
        <w:spacing w:after="0" w:line="240" w:lineRule="auto"/>
        <w:ind w:firstLine="567"/>
        <w:jc w:val="both"/>
        <w:rPr>
          <w:rFonts w:ascii="Times New Roman" w:hAnsi="Times New Roman" w:cs="Times New Roman"/>
          <w:color w:val="000000"/>
          <w:spacing w:val="-4"/>
        </w:rPr>
      </w:pPr>
      <w:r w:rsidRPr="00A75F4C">
        <w:rPr>
          <w:rFonts w:ascii="Times New Roman" w:hAnsi="Times New Roman" w:cs="Times New Roman"/>
          <w:color w:val="000000"/>
          <w:spacing w:val="-4"/>
          <w:shd w:val="clear" w:color="auto" w:fill="FFFFFF"/>
        </w:rPr>
        <w:t>- Каков вид (тип, модель, марка) представленного носителя данных, и каковы его параметры?</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Какую общую характеристику и функциональное предназначение имеет программное обеспечение представленного объекта?</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Имеются ли программы с признаками (указывается интересуемый перечень конкретных признаков) вредоносности?</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Какая информация, имеющая отношение к обстоятельствам дела (указывается интересу</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мый перечень конкретных данных либо ключевых слов), содержится на носителе данных? Каков вид ее представления (явный, скрытый, удаленный, архивный)?</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Имеется ли на носителе данных информация, аутентичная по содержанию представленным образцам? Каков вид ее представления (явный, скрытый, удаленный, архивный)?</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Имеются ли в компьютерной системе признаки (указывается интересуемый перечень ко</w:t>
      </w:r>
      <w:r w:rsidRPr="00A75F4C">
        <w:rPr>
          <w:rFonts w:ascii="Times New Roman" w:hAnsi="Times New Roman" w:cs="Times New Roman"/>
          <w:color w:val="000000"/>
          <w:shd w:val="clear" w:color="auto" w:fill="FFFFFF"/>
        </w:rPr>
        <w:t>н</w:t>
      </w:r>
      <w:r w:rsidRPr="00A75F4C">
        <w:rPr>
          <w:rFonts w:ascii="Times New Roman" w:hAnsi="Times New Roman" w:cs="Times New Roman"/>
          <w:color w:val="000000"/>
          <w:shd w:val="clear" w:color="auto" w:fill="FFFFFF"/>
        </w:rPr>
        <w:t>кретных признаков) неправомерного доступа к данным?</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Какие сведения о собственнике (пользователе) компьютерной системы (в том числе имена, пароли, права доступа и пр.) имеются на носителях данных?</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Имеются ли признаки функционирования данного компьютерного средства в составе л</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кальной вычислительной сети? Каково содержание установленных сетевых компонентов?</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Имеются ли признаки работы представленного компьютерного средства в сети Интернет? Каково содержание установок удаленного доступа и протоколов соединений?</w:t>
      </w:r>
    </w:p>
    <w:p w:rsidR="00A944FD" w:rsidRPr="00A75F4C" w:rsidRDefault="00EB6773" w:rsidP="001D79DC">
      <w:pPr>
        <w:spacing w:after="0" w:line="240" w:lineRule="auto"/>
        <w:ind w:firstLine="567"/>
        <w:jc w:val="both"/>
        <w:rPr>
          <w:rFonts w:ascii="Times New Roman" w:hAnsi="Times New Roman" w:cs="Times New Roman"/>
          <w:color w:val="000000"/>
        </w:rPr>
      </w:pPr>
      <w:r w:rsidRPr="00A75F4C">
        <w:rPr>
          <w:rFonts w:ascii="Times New Roman" w:hAnsi="Times New Roman" w:cs="Times New Roman"/>
          <w:color w:val="000000"/>
          <w:shd w:val="clear" w:color="auto" w:fill="FFFFFF"/>
        </w:rPr>
        <w:t>- Инсталлировано ли на жестком диске представленного на исследование компьютера пр</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граммное обеспечение, позволяющее устанавливать пользователей, работающих в сети Интернет, если да, какое именно?</w:t>
      </w:r>
    </w:p>
    <w:p w:rsidR="00EB6773" w:rsidRPr="00A75F4C" w:rsidRDefault="00EB6773" w:rsidP="000B0AD8">
      <w:pPr>
        <w:spacing w:after="0" w:line="240" w:lineRule="auto"/>
        <w:ind w:firstLine="567"/>
        <w:jc w:val="both"/>
        <w:rPr>
          <w:rFonts w:ascii="Times New Roman" w:eastAsia="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 Имеются ли на жестком диске представленного на исследование системного блока перс</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нального компьютера программы для ЭВМ, приводящие к несанкционированным уничтожению, блокированию, модификации либо копированию информации, нарушению работы ЭВМ, системы ЭВМ или их сети (компьютерные вирусы), если да, то какие именно?</w:t>
      </w:r>
      <w:r w:rsidR="000B0AD8" w:rsidRPr="00A75F4C">
        <w:rPr>
          <w:rFonts w:ascii="Times New Roman" w:hAnsi="Times New Roman" w:cs="Times New Roman"/>
          <w:color w:val="000000"/>
          <w:shd w:val="clear" w:color="auto" w:fill="FFFFFF"/>
        </w:rPr>
        <w:tab/>
      </w:r>
      <w:r w:rsidR="000B0AD8" w:rsidRPr="00A75F4C">
        <w:rPr>
          <w:rFonts w:ascii="Times New Roman" w:hAnsi="Times New Roman" w:cs="Times New Roman"/>
          <w:color w:val="000000"/>
          <w:shd w:val="clear" w:color="auto" w:fill="FFFFFF"/>
        </w:rPr>
        <w:tab/>
      </w:r>
      <w:r w:rsidRPr="00A75F4C">
        <w:rPr>
          <w:rFonts w:ascii="Times New Roman" w:eastAsia="Times New Roman" w:hAnsi="Times New Roman" w:cs="Times New Roman"/>
          <w:color w:val="000000"/>
          <w:shd w:val="clear" w:color="auto" w:fill="FFFFFF"/>
        </w:rPr>
        <w:br w:type="page"/>
      </w:r>
    </w:p>
    <w:p w:rsidR="001D79DC" w:rsidRPr="00A75F4C" w:rsidRDefault="001D79DC" w:rsidP="00BB1D0F">
      <w:pPr>
        <w:pStyle w:val="a4"/>
        <w:numPr>
          <w:ilvl w:val="0"/>
          <w:numId w:val="3"/>
        </w:numPr>
        <w:spacing w:after="0" w:line="240" w:lineRule="auto"/>
        <w:jc w:val="center"/>
        <w:rPr>
          <w:rFonts w:ascii="Times New Roman" w:hAnsi="Times New Roman" w:cs="Times New Roman"/>
        </w:rPr>
      </w:pPr>
      <w:r w:rsidRPr="00A75F4C">
        <w:rPr>
          <w:rFonts w:ascii="Times New Roman" w:hAnsi="Times New Roman" w:cs="Times New Roman"/>
        </w:rPr>
        <w:lastRenderedPageBreak/>
        <w:t>Методика исследования хозяйственных операций при производстве судебно-экономической экспертизы</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Понятие материального ущерба в экономике и его правовая сущность. </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Деликтное право и методика определение размера материального ущерба (вреда).</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 xml:space="preserve">Документы, являющиеся правовыми источниками для определения материального ущерба. </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Исследование операций с имуществом организации</w:t>
      </w:r>
    </w:p>
    <w:p w:rsidR="001D79DC" w:rsidRPr="00A75F4C" w:rsidRDefault="001D79DC" w:rsidP="001D79DC">
      <w:pPr>
        <w:spacing w:after="0" w:line="240" w:lineRule="auto"/>
        <w:ind w:firstLine="567"/>
        <w:jc w:val="both"/>
        <w:rPr>
          <w:rFonts w:ascii="Times New Roman" w:eastAsia="Times New Roman" w:hAnsi="Times New Roman" w:cs="Times New Roman"/>
          <w:color w:val="000000"/>
          <w:shd w:val="clear" w:color="auto" w:fill="FFFFFF"/>
        </w:rPr>
      </w:pP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В различных нормативных правовых актах Республики Беларусь используются термины «вред» и «ущерб». Однако они не являются полностью тождественными. Вредом признаются п</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тери организации, которые взыскиваются в соответствии с ТК и ГК. Наличие ущерба определяется судом в соответствии с требованиями Уголовного кодекса Республики Беларусь.</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При определении размера ущерба учитывается только прямой действительный ущерб, неп</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лученные доходы не учитываются. Под прямым действительным ущербом понимаются утрата, ухудшение или понижение ценности имущества, влекущие необходимость для нанимателя прои</w:t>
      </w:r>
      <w:r w:rsidRPr="00A75F4C">
        <w:rPr>
          <w:rFonts w:ascii="Times New Roman" w:hAnsi="Times New Roman" w:cs="Times New Roman"/>
          <w:color w:val="000000"/>
          <w:shd w:val="clear" w:color="auto" w:fill="FFFFFF"/>
        </w:rPr>
        <w:t>з</w:t>
      </w:r>
      <w:r w:rsidRPr="00A75F4C">
        <w:rPr>
          <w:rFonts w:ascii="Times New Roman" w:hAnsi="Times New Roman" w:cs="Times New Roman"/>
          <w:color w:val="000000"/>
          <w:shd w:val="clear" w:color="auto" w:fill="FFFFFF"/>
        </w:rPr>
        <w:t>вести затраты на восстановление, приобретение имущества или иных ценностей либо излишние выплаты.</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При этом между материальной ответственностью по трудовому праву и гражданско-правовой ответственностью существуют различия (табл. 3.1).</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Таблица 3.1. Различия между материальной ответственностью по трудовому праву и гра</w:t>
      </w:r>
      <w:r w:rsidRPr="00A75F4C">
        <w:rPr>
          <w:rFonts w:ascii="Times New Roman" w:hAnsi="Times New Roman" w:cs="Times New Roman"/>
          <w:color w:val="000000"/>
          <w:shd w:val="clear" w:color="auto" w:fill="FFFFFF"/>
        </w:rPr>
        <w:t>ж</w:t>
      </w:r>
      <w:r w:rsidRPr="00A75F4C">
        <w:rPr>
          <w:rFonts w:ascii="Times New Roman" w:hAnsi="Times New Roman" w:cs="Times New Roman"/>
          <w:color w:val="000000"/>
          <w:shd w:val="clear" w:color="auto" w:fill="FFFFFF"/>
        </w:rPr>
        <w:t xml:space="preserve">данско-правовой ответственностью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4140"/>
        <w:gridCol w:w="3600"/>
      </w:tblGrid>
      <w:tr w:rsidR="00697210" w:rsidRPr="00A75F4C" w:rsidTr="00A75F4C">
        <w:tc>
          <w:tcPr>
            <w:tcW w:w="1728" w:type="dxa"/>
            <w:shd w:val="clear" w:color="auto" w:fill="FF99CC"/>
          </w:tcPr>
          <w:p w:rsidR="00697210" w:rsidRPr="00A75F4C" w:rsidRDefault="00697210" w:rsidP="00A75F4C">
            <w:pPr>
              <w:pStyle w:val="21"/>
              <w:numPr>
                <w:ilvl w:val="12"/>
                <w:numId w:val="0"/>
              </w:numPr>
              <w:ind w:right="0"/>
              <w:jc w:val="center"/>
              <w:rPr>
                <w:rFonts w:ascii="Times New Roman" w:hAnsi="Times New Roman"/>
                <w:b/>
                <w:spacing w:val="-8"/>
                <w:sz w:val="20"/>
              </w:rPr>
            </w:pPr>
            <w:r w:rsidRPr="00A75F4C">
              <w:rPr>
                <w:rFonts w:ascii="Times New Roman" w:hAnsi="Times New Roman"/>
                <w:b/>
                <w:spacing w:val="-8"/>
                <w:sz w:val="20"/>
              </w:rPr>
              <w:t>Признак</w:t>
            </w:r>
          </w:p>
          <w:p w:rsidR="00697210" w:rsidRPr="00A75F4C" w:rsidRDefault="00697210" w:rsidP="00A75F4C">
            <w:pPr>
              <w:pStyle w:val="21"/>
              <w:numPr>
                <w:ilvl w:val="12"/>
                <w:numId w:val="0"/>
              </w:numPr>
              <w:ind w:right="0"/>
              <w:jc w:val="center"/>
              <w:rPr>
                <w:rFonts w:ascii="Times New Roman" w:hAnsi="Times New Roman"/>
                <w:b/>
                <w:spacing w:val="-8"/>
                <w:sz w:val="20"/>
              </w:rPr>
            </w:pPr>
            <w:r w:rsidRPr="00A75F4C">
              <w:rPr>
                <w:rFonts w:ascii="Times New Roman" w:hAnsi="Times New Roman"/>
                <w:b/>
                <w:spacing w:val="-8"/>
                <w:sz w:val="20"/>
              </w:rPr>
              <w:t>сравнения</w:t>
            </w:r>
          </w:p>
        </w:tc>
        <w:tc>
          <w:tcPr>
            <w:tcW w:w="4140" w:type="dxa"/>
            <w:shd w:val="clear" w:color="auto" w:fill="FF99CC"/>
          </w:tcPr>
          <w:p w:rsidR="00697210" w:rsidRPr="00A75F4C" w:rsidRDefault="00697210" w:rsidP="00A75F4C">
            <w:pPr>
              <w:pStyle w:val="21"/>
              <w:numPr>
                <w:ilvl w:val="12"/>
                <w:numId w:val="0"/>
              </w:numPr>
              <w:ind w:right="0"/>
              <w:jc w:val="center"/>
              <w:rPr>
                <w:rFonts w:ascii="Times New Roman" w:hAnsi="Times New Roman"/>
                <w:b/>
                <w:sz w:val="20"/>
              </w:rPr>
            </w:pPr>
            <w:r w:rsidRPr="00A75F4C">
              <w:rPr>
                <w:rFonts w:ascii="Times New Roman" w:hAnsi="Times New Roman"/>
                <w:b/>
                <w:sz w:val="20"/>
              </w:rPr>
              <w:t>Ответственность</w:t>
            </w:r>
          </w:p>
          <w:p w:rsidR="00697210" w:rsidRPr="00A75F4C" w:rsidRDefault="00697210" w:rsidP="00A75F4C">
            <w:pPr>
              <w:pStyle w:val="21"/>
              <w:numPr>
                <w:ilvl w:val="12"/>
                <w:numId w:val="0"/>
              </w:numPr>
              <w:ind w:right="0"/>
              <w:jc w:val="center"/>
              <w:rPr>
                <w:rFonts w:ascii="Times New Roman" w:hAnsi="Times New Roman"/>
                <w:b/>
                <w:sz w:val="20"/>
              </w:rPr>
            </w:pPr>
            <w:r w:rsidRPr="00A75F4C">
              <w:rPr>
                <w:rFonts w:ascii="Times New Roman" w:hAnsi="Times New Roman"/>
                <w:b/>
                <w:sz w:val="20"/>
              </w:rPr>
              <w:t>по трудовому праву</w:t>
            </w:r>
          </w:p>
        </w:tc>
        <w:tc>
          <w:tcPr>
            <w:tcW w:w="3600" w:type="dxa"/>
            <w:shd w:val="clear" w:color="auto" w:fill="FF99CC"/>
          </w:tcPr>
          <w:p w:rsidR="00697210" w:rsidRPr="00A75F4C" w:rsidRDefault="00697210" w:rsidP="00A75F4C">
            <w:pPr>
              <w:pStyle w:val="21"/>
              <w:numPr>
                <w:ilvl w:val="12"/>
                <w:numId w:val="0"/>
              </w:numPr>
              <w:ind w:right="0"/>
              <w:jc w:val="center"/>
              <w:rPr>
                <w:rFonts w:ascii="Times New Roman" w:hAnsi="Times New Roman"/>
                <w:b/>
                <w:sz w:val="20"/>
              </w:rPr>
            </w:pPr>
            <w:r w:rsidRPr="00A75F4C">
              <w:rPr>
                <w:rFonts w:ascii="Times New Roman" w:hAnsi="Times New Roman"/>
                <w:b/>
                <w:sz w:val="20"/>
              </w:rPr>
              <w:t>Гражданско-правовая</w:t>
            </w:r>
          </w:p>
          <w:p w:rsidR="00697210" w:rsidRPr="00A75F4C" w:rsidRDefault="00697210" w:rsidP="00A75F4C">
            <w:pPr>
              <w:pStyle w:val="21"/>
              <w:numPr>
                <w:ilvl w:val="12"/>
                <w:numId w:val="0"/>
              </w:numPr>
              <w:ind w:right="0"/>
              <w:jc w:val="center"/>
              <w:rPr>
                <w:rFonts w:ascii="Times New Roman" w:hAnsi="Times New Roman"/>
                <w:b/>
                <w:sz w:val="20"/>
              </w:rPr>
            </w:pPr>
            <w:r w:rsidRPr="00A75F4C">
              <w:rPr>
                <w:rFonts w:ascii="Times New Roman" w:hAnsi="Times New Roman"/>
                <w:b/>
                <w:sz w:val="20"/>
              </w:rPr>
              <w:t>ответственность</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Субъекты</w:t>
            </w:r>
          </w:p>
        </w:tc>
        <w:tc>
          <w:tcPr>
            <w:tcW w:w="4140" w:type="dxa"/>
          </w:tcPr>
          <w:p w:rsidR="00697210" w:rsidRPr="00A75F4C" w:rsidRDefault="00697210" w:rsidP="00A75F4C">
            <w:pPr>
              <w:pStyle w:val="21"/>
              <w:numPr>
                <w:ilvl w:val="12"/>
                <w:numId w:val="0"/>
              </w:numPr>
              <w:ind w:right="0"/>
              <w:rPr>
                <w:rFonts w:ascii="Times New Roman" w:hAnsi="Times New Roman"/>
                <w:spacing w:val="-4"/>
                <w:sz w:val="20"/>
              </w:rPr>
            </w:pPr>
            <w:r w:rsidRPr="00A75F4C">
              <w:rPr>
                <w:rFonts w:ascii="Times New Roman" w:hAnsi="Times New Roman"/>
                <w:spacing w:val="-4"/>
                <w:sz w:val="20"/>
              </w:rPr>
              <w:t>Ответственными могут быть только работники, состоящие в трудовых отношениях с наним</w:t>
            </w:r>
            <w:r w:rsidRPr="00A75F4C">
              <w:rPr>
                <w:rFonts w:ascii="Times New Roman" w:hAnsi="Times New Roman"/>
                <w:spacing w:val="-4"/>
                <w:sz w:val="20"/>
              </w:rPr>
              <w:t>а</w:t>
            </w:r>
            <w:r w:rsidRPr="00A75F4C">
              <w:rPr>
                <w:rFonts w:ascii="Times New Roman" w:hAnsi="Times New Roman"/>
                <w:spacing w:val="-4"/>
                <w:sz w:val="20"/>
              </w:rPr>
              <w:t>телем, которому по их вине причинен вред. Работник за причиненный вред отвечает сам</w:t>
            </w:r>
          </w:p>
        </w:tc>
        <w:tc>
          <w:tcPr>
            <w:tcW w:w="360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Ответственность несут лица, не с</w:t>
            </w:r>
            <w:r w:rsidRPr="00A75F4C">
              <w:rPr>
                <w:rFonts w:ascii="Times New Roman" w:hAnsi="Times New Roman"/>
                <w:sz w:val="20"/>
              </w:rPr>
              <w:t>о</w:t>
            </w:r>
            <w:r w:rsidRPr="00A75F4C">
              <w:rPr>
                <w:rFonts w:ascii="Times New Roman" w:hAnsi="Times New Roman"/>
                <w:sz w:val="20"/>
              </w:rPr>
              <w:t>стоящие в трудовых отношениях (н</w:t>
            </w:r>
            <w:r w:rsidRPr="00A75F4C">
              <w:rPr>
                <w:rFonts w:ascii="Times New Roman" w:hAnsi="Times New Roman"/>
                <w:sz w:val="20"/>
              </w:rPr>
              <w:t>а</w:t>
            </w:r>
            <w:r w:rsidRPr="00A75F4C">
              <w:rPr>
                <w:rFonts w:ascii="Times New Roman" w:hAnsi="Times New Roman"/>
                <w:sz w:val="20"/>
              </w:rPr>
              <w:t>пример, ответственность родителей за вред, причиненный их детьми)</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Наличие вины</w:t>
            </w:r>
          </w:p>
        </w:tc>
        <w:tc>
          <w:tcPr>
            <w:tcW w:w="414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Ответственность наступает при наличии в</w:t>
            </w:r>
            <w:r w:rsidRPr="00A75F4C">
              <w:rPr>
                <w:rFonts w:ascii="Times New Roman" w:hAnsi="Times New Roman"/>
                <w:sz w:val="20"/>
              </w:rPr>
              <w:t>и</w:t>
            </w:r>
            <w:r w:rsidRPr="00A75F4C">
              <w:rPr>
                <w:rFonts w:ascii="Times New Roman" w:hAnsi="Times New Roman"/>
                <w:sz w:val="20"/>
              </w:rPr>
              <w:t>ны. От ее формы нередко зависит размер взыскиваемого вреда</w:t>
            </w:r>
          </w:p>
        </w:tc>
        <w:tc>
          <w:tcPr>
            <w:tcW w:w="360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Ответственность наступает как при наличии вины, так и без нее (напр</w:t>
            </w:r>
            <w:r w:rsidRPr="00A75F4C">
              <w:rPr>
                <w:rFonts w:ascii="Times New Roman" w:hAnsi="Times New Roman"/>
                <w:sz w:val="20"/>
              </w:rPr>
              <w:t>и</w:t>
            </w:r>
            <w:r w:rsidRPr="00A75F4C">
              <w:rPr>
                <w:rFonts w:ascii="Times New Roman" w:hAnsi="Times New Roman"/>
                <w:sz w:val="20"/>
              </w:rPr>
              <w:t>мер, случайное причинение ущерба источником повышенной опасности)</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Размер ущерба</w:t>
            </w:r>
          </w:p>
        </w:tc>
        <w:tc>
          <w:tcPr>
            <w:tcW w:w="414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Взысканию подлежит только прямой дейс</w:t>
            </w:r>
            <w:r w:rsidRPr="00A75F4C">
              <w:rPr>
                <w:rFonts w:ascii="Times New Roman" w:hAnsi="Times New Roman"/>
                <w:sz w:val="20"/>
              </w:rPr>
              <w:t>т</w:t>
            </w:r>
            <w:r w:rsidRPr="00A75F4C">
              <w:rPr>
                <w:rFonts w:ascii="Times New Roman" w:hAnsi="Times New Roman"/>
                <w:sz w:val="20"/>
              </w:rPr>
              <w:t>вительный ущерб</w:t>
            </w:r>
          </w:p>
        </w:tc>
        <w:tc>
          <w:tcPr>
            <w:tcW w:w="3600" w:type="dxa"/>
          </w:tcPr>
          <w:p w:rsidR="00697210" w:rsidRPr="00A75F4C" w:rsidRDefault="00697210" w:rsidP="00A75F4C">
            <w:pPr>
              <w:pStyle w:val="21"/>
              <w:numPr>
                <w:ilvl w:val="12"/>
                <w:numId w:val="0"/>
              </w:numPr>
              <w:ind w:right="0"/>
              <w:rPr>
                <w:rFonts w:ascii="Times New Roman" w:hAnsi="Times New Roman"/>
                <w:spacing w:val="-6"/>
                <w:sz w:val="20"/>
              </w:rPr>
            </w:pPr>
            <w:r w:rsidRPr="00A75F4C">
              <w:rPr>
                <w:rFonts w:ascii="Times New Roman" w:hAnsi="Times New Roman"/>
                <w:spacing w:val="-6"/>
                <w:sz w:val="20"/>
              </w:rPr>
              <w:t>Действует принцип полного возмещения ущерба, включая и неполученные доходы</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Размер возм</w:t>
            </w:r>
            <w:r w:rsidRPr="00A75F4C">
              <w:rPr>
                <w:rFonts w:ascii="Times New Roman" w:hAnsi="Times New Roman"/>
                <w:sz w:val="20"/>
              </w:rPr>
              <w:t>е</w:t>
            </w:r>
            <w:r w:rsidRPr="00A75F4C">
              <w:rPr>
                <w:rFonts w:ascii="Times New Roman" w:hAnsi="Times New Roman"/>
                <w:sz w:val="20"/>
              </w:rPr>
              <w:t>щаемого ущерба</w:t>
            </w:r>
          </w:p>
        </w:tc>
        <w:tc>
          <w:tcPr>
            <w:tcW w:w="4140" w:type="dxa"/>
          </w:tcPr>
          <w:p w:rsidR="00697210" w:rsidRPr="00A75F4C" w:rsidRDefault="00697210" w:rsidP="00A75F4C">
            <w:pPr>
              <w:pStyle w:val="21"/>
              <w:numPr>
                <w:ilvl w:val="12"/>
                <w:numId w:val="0"/>
              </w:numPr>
              <w:ind w:right="0"/>
              <w:rPr>
                <w:rFonts w:ascii="Times New Roman" w:hAnsi="Times New Roman"/>
                <w:spacing w:val="-4"/>
                <w:sz w:val="20"/>
              </w:rPr>
            </w:pPr>
            <w:r w:rsidRPr="00A75F4C">
              <w:rPr>
                <w:rFonts w:ascii="Times New Roman" w:hAnsi="Times New Roman"/>
                <w:spacing w:val="-4"/>
                <w:sz w:val="20"/>
              </w:rPr>
              <w:t>Размер вреда по вине нескольких работников определяется для каждого из них с учетом ст</w:t>
            </w:r>
            <w:r w:rsidRPr="00A75F4C">
              <w:rPr>
                <w:rFonts w:ascii="Times New Roman" w:hAnsi="Times New Roman"/>
                <w:spacing w:val="-4"/>
                <w:sz w:val="20"/>
              </w:rPr>
              <w:t>е</w:t>
            </w:r>
            <w:r w:rsidRPr="00A75F4C">
              <w:rPr>
                <w:rFonts w:ascii="Times New Roman" w:hAnsi="Times New Roman"/>
                <w:spacing w:val="-4"/>
                <w:sz w:val="20"/>
              </w:rPr>
              <w:t>пени вины, вида и предела материальной о</w:t>
            </w:r>
            <w:r w:rsidRPr="00A75F4C">
              <w:rPr>
                <w:rFonts w:ascii="Times New Roman" w:hAnsi="Times New Roman"/>
                <w:spacing w:val="-4"/>
                <w:sz w:val="20"/>
              </w:rPr>
              <w:t>т</w:t>
            </w:r>
            <w:r w:rsidRPr="00A75F4C">
              <w:rPr>
                <w:rFonts w:ascii="Times New Roman" w:hAnsi="Times New Roman"/>
                <w:spacing w:val="-4"/>
                <w:sz w:val="20"/>
              </w:rPr>
              <w:t>ветственности каждого из этих лиц (долевая ответственность). Солидарная ответственность работников, как правило, не допускается</w:t>
            </w:r>
          </w:p>
        </w:tc>
        <w:tc>
          <w:tcPr>
            <w:tcW w:w="360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Широко применяется солидарная о</w:t>
            </w:r>
            <w:r w:rsidRPr="00A75F4C">
              <w:rPr>
                <w:rFonts w:ascii="Times New Roman" w:hAnsi="Times New Roman"/>
                <w:sz w:val="20"/>
              </w:rPr>
              <w:t>т</w:t>
            </w:r>
            <w:r w:rsidRPr="00A75F4C">
              <w:rPr>
                <w:rFonts w:ascii="Times New Roman" w:hAnsi="Times New Roman"/>
                <w:sz w:val="20"/>
              </w:rPr>
              <w:t>ветственность лиц, причинивших м</w:t>
            </w:r>
            <w:r w:rsidRPr="00A75F4C">
              <w:rPr>
                <w:rFonts w:ascii="Times New Roman" w:hAnsi="Times New Roman"/>
                <w:sz w:val="20"/>
              </w:rPr>
              <w:t>а</w:t>
            </w:r>
            <w:r w:rsidRPr="00A75F4C">
              <w:rPr>
                <w:rFonts w:ascii="Times New Roman" w:hAnsi="Times New Roman"/>
                <w:sz w:val="20"/>
              </w:rPr>
              <w:t>териальный ущерб</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Принудительное возмещение</w:t>
            </w:r>
          </w:p>
        </w:tc>
        <w:tc>
          <w:tcPr>
            <w:tcW w:w="414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В определенных случаях допускается уде</w:t>
            </w:r>
            <w:r w:rsidRPr="00A75F4C">
              <w:rPr>
                <w:rFonts w:ascii="Times New Roman" w:hAnsi="Times New Roman"/>
                <w:sz w:val="20"/>
              </w:rPr>
              <w:t>р</w:t>
            </w:r>
            <w:r w:rsidRPr="00A75F4C">
              <w:rPr>
                <w:rFonts w:ascii="Times New Roman" w:hAnsi="Times New Roman"/>
                <w:sz w:val="20"/>
              </w:rPr>
              <w:t>жание нанимателем из заработной платы р</w:t>
            </w:r>
            <w:r w:rsidRPr="00A75F4C">
              <w:rPr>
                <w:rFonts w:ascii="Times New Roman" w:hAnsi="Times New Roman"/>
                <w:sz w:val="20"/>
              </w:rPr>
              <w:t>а</w:t>
            </w:r>
            <w:r w:rsidRPr="00A75F4C">
              <w:rPr>
                <w:rFonts w:ascii="Times New Roman" w:hAnsi="Times New Roman"/>
                <w:sz w:val="20"/>
              </w:rPr>
              <w:t>ботника без согласия последнего</w:t>
            </w:r>
          </w:p>
        </w:tc>
        <w:tc>
          <w:tcPr>
            <w:tcW w:w="360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Принудительное возмещение ущерба осуществляется всегда в судебном п</w:t>
            </w:r>
            <w:r w:rsidRPr="00A75F4C">
              <w:rPr>
                <w:rFonts w:ascii="Times New Roman" w:hAnsi="Times New Roman"/>
                <w:sz w:val="20"/>
              </w:rPr>
              <w:t>о</w:t>
            </w:r>
            <w:r w:rsidRPr="00A75F4C">
              <w:rPr>
                <w:rFonts w:ascii="Times New Roman" w:hAnsi="Times New Roman"/>
                <w:sz w:val="20"/>
              </w:rPr>
              <w:t>рядке</w:t>
            </w:r>
          </w:p>
        </w:tc>
      </w:tr>
      <w:tr w:rsidR="00697210" w:rsidRPr="00A75F4C" w:rsidTr="00A75F4C">
        <w:tc>
          <w:tcPr>
            <w:tcW w:w="1728" w:type="dxa"/>
          </w:tcPr>
          <w:p w:rsidR="00697210" w:rsidRPr="00A75F4C" w:rsidRDefault="00697210" w:rsidP="00A75F4C">
            <w:pPr>
              <w:pStyle w:val="21"/>
              <w:numPr>
                <w:ilvl w:val="12"/>
                <w:numId w:val="0"/>
              </w:numPr>
              <w:ind w:right="0"/>
              <w:rPr>
                <w:rFonts w:ascii="Times New Roman" w:hAnsi="Times New Roman"/>
                <w:spacing w:val="-10"/>
                <w:sz w:val="20"/>
              </w:rPr>
            </w:pPr>
            <w:r w:rsidRPr="00A75F4C">
              <w:rPr>
                <w:rFonts w:ascii="Times New Roman" w:hAnsi="Times New Roman"/>
                <w:spacing w:val="-10"/>
                <w:sz w:val="20"/>
              </w:rPr>
              <w:t>Сроки привлечения к ответственности</w:t>
            </w:r>
          </w:p>
        </w:tc>
        <w:tc>
          <w:tcPr>
            <w:tcW w:w="414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Один год со дня обнаружения причиненного работником вреда</w:t>
            </w:r>
          </w:p>
        </w:tc>
        <w:tc>
          <w:tcPr>
            <w:tcW w:w="3600" w:type="dxa"/>
          </w:tcPr>
          <w:p w:rsidR="00697210" w:rsidRPr="00A75F4C" w:rsidRDefault="00697210" w:rsidP="00A75F4C">
            <w:pPr>
              <w:pStyle w:val="21"/>
              <w:numPr>
                <w:ilvl w:val="12"/>
                <w:numId w:val="0"/>
              </w:numPr>
              <w:ind w:right="0"/>
              <w:rPr>
                <w:rFonts w:ascii="Times New Roman" w:hAnsi="Times New Roman"/>
                <w:sz w:val="20"/>
              </w:rPr>
            </w:pPr>
            <w:r w:rsidRPr="00A75F4C">
              <w:rPr>
                <w:rFonts w:ascii="Times New Roman" w:hAnsi="Times New Roman"/>
                <w:sz w:val="20"/>
              </w:rPr>
              <w:t>Срок исковой давности – три года</w:t>
            </w:r>
          </w:p>
        </w:tc>
      </w:tr>
    </w:tbl>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Следует иметь в виду, что в ходе проверки (ревизии) финансово-хозяйственной деятельн</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сти государственных юридических лиц контролирующими органами, уполномоченными в соо</w:t>
      </w:r>
      <w:r w:rsidRPr="00A75F4C">
        <w:rPr>
          <w:rFonts w:ascii="Times New Roman" w:hAnsi="Times New Roman" w:cs="Times New Roman"/>
          <w:color w:val="000000"/>
          <w:shd w:val="clear" w:color="auto" w:fill="FFFFFF"/>
        </w:rPr>
        <w:t>т</w:t>
      </w:r>
      <w:r w:rsidRPr="00A75F4C">
        <w:rPr>
          <w:rFonts w:ascii="Times New Roman" w:hAnsi="Times New Roman" w:cs="Times New Roman"/>
          <w:color w:val="000000"/>
          <w:shd w:val="clear" w:color="auto" w:fill="FFFFFF"/>
        </w:rPr>
        <w:t>ветствии с актами законодательства осуществлять проверки (ревизии) финансово-хозяйственной деятельности государственных юридических лиц, в том числе осуществляющими ведомственный контроль, республиканскими органами государственного управления, иными государственными организациями, подчиненными Правительству Республики Беларусь, местными исполнительными и распорядительными органами при проверках (ревизиях) подчиненных им (находящихся в их в</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дении) или входящих в их состав государственных юридических лиц, либо государственными юридическими лицами самостоятельно, вред определяется в соответствии с требованиями закон</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дательства</w:t>
      </w:r>
      <w:r w:rsidRPr="00A75F4C">
        <w:rPr>
          <w:rFonts w:ascii="Times New Roman" w:hAnsi="Times New Roman" w:cs="Times New Roman"/>
          <w:shd w:val="clear" w:color="auto" w:fill="FFFFFF"/>
        </w:rPr>
        <w:footnoteReference w:id="3"/>
      </w:r>
      <w:r w:rsidRPr="00A75F4C">
        <w:rPr>
          <w:rFonts w:ascii="Times New Roman" w:hAnsi="Times New Roman" w:cs="Times New Roman"/>
          <w:color w:val="000000"/>
          <w:shd w:val="clear" w:color="auto" w:fill="FFFFFF"/>
        </w:rPr>
        <w:t xml:space="preserve">. Нормы Инструкции № 39/69 распространяются на юридических лиц и физических </w:t>
      </w:r>
      <w:r w:rsidRPr="00A75F4C">
        <w:rPr>
          <w:rFonts w:ascii="Times New Roman" w:hAnsi="Times New Roman" w:cs="Times New Roman"/>
          <w:color w:val="000000"/>
          <w:shd w:val="clear" w:color="auto" w:fill="FFFFFF"/>
        </w:rPr>
        <w:lastRenderedPageBreak/>
        <w:t>лиц, находящихся на территории Республики Беларусь, действиями (бездействием) которых пр</w:t>
      </w:r>
      <w:r w:rsidRPr="00A75F4C">
        <w:rPr>
          <w:rFonts w:ascii="Times New Roman" w:hAnsi="Times New Roman" w:cs="Times New Roman"/>
          <w:color w:val="000000"/>
          <w:shd w:val="clear" w:color="auto" w:fill="FFFFFF"/>
        </w:rPr>
        <w:t>и</w:t>
      </w:r>
      <w:r w:rsidRPr="00A75F4C">
        <w:rPr>
          <w:rFonts w:ascii="Times New Roman" w:hAnsi="Times New Roman" w:cs="Times New Roman"/>
          <w:color w:val="000000"/>
          <w:shd w:val="clear" w:color="auto" w:fill="FFFFFF"/>
        </w:rPr>
        <w:t>чинен вред государственному имуществу.</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Выявление вреда, причиненного государственному имуществу, осуществляется в ходе пр</w:t>
      </w:r>
      <w:r w:rsidRPr="00A75F4C">
        <w:rPr>
          <w:rFonts w:ascii="Times New Roman" w:hAnsi="Times New Roman" w:cs="Times New Roman"/>
          <w:color w:val="000000"/>
          <w:shd w:val="clear" w:color="auto" w:fill="FFFFFF"/>
        </w:rPr>
        <w:t>о</w:t>
      </w:r>
      <w:r w:rsidRPr="00A75F4C">
        <w:rPr>
          <w:rFonts w:ascii="Times New Roman" w:hAnsi="Times New Roman" w:cs="Times New Roman"/>
          <w:color w:val="000000"/>
          <w:shd w:val="clear" w:color="auto" w:fill="FFFFFF"/>
        </w:rPr>
        <w:t>верок (ревизий), проводимых в соответствии с Порядком организации и проведения проверок (р</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визий) финансово-хозяйственной деятельности и применения экономических санкций, а при в</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домственном контроле – в соответствии с Положением о ведомственном контроле за финансово-хозяйственной деятельностью организаций и иными актами законодательства Республики Бел</w:t>
      </w:r>
      <w:r w:rsidRPr="00A75F4C">
        <w:rPr>
          <w:rFonts w:ascii="Times New Roman" w:hAnsi="Times New Roman" w:cs="Times New Roman"/>
          <w:color w:val="000000"/>
          <w:shd w:val="clear" w:color="auto" w:fill="FFFFFF"/>
        </w:rPr>
        <w:t>а</w:t>
      </w:r>
      <w:r w:rsidRPr="00A75F4C">
        <w:rPr>
          <w:rFonts w:ascii="Times New Roman" w:hAnsi="Times New Roman" w:cs="Times New Roman"/>
          <w:color w:val="000000"/>
          <w:shd w:val="clear" w:color="auto" w:fill="FFFFFF"/>
        </w:rPr>
        <w:t xml:space="preserve">русь. </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Инструкция № 39/69 может применяться при определении размера вреда, причиненного имуществу хозяйственных обществ, доли (акции) в уставном фонде которых принадлежат Респу</w:t>
      </w:r>
      <w:r w:rsidRPr="00A75F4C">
        <w:rPr>
          <w:rFonts w:ascii="Times New Roman" w:hAnsi="Times New Roman" w:cs="Times New Roman"/>
          <w:color w:val="000000"/>
          <w:shd w:val="clear" w:color="auto" w:fill="FFFFFF"/>
        </w:rPr>
        <w:t>б</w:t>
      </w:r>
      <w:r w:rsidRPr="00A75F4C">
        <w:rPr>
          <w:rFonts w:ascii="Times New Roman" w:hAnsi="Times New Roman" w:cs="Times New Roman"/>
          <w:color w:val="000000"/>
          <w:shd w:val="clear" w:color="auto" w:fill="FFFFFF"/>
        </w:rPr>
        <w:t>лике Беларусь, административно-территориальным единицам либо государственным юридич</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ским лицам, а также имуществу иных негосударственных юридических лиц и индивидуальных предпринимателей.</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В таблице 4.2 представлен порядок определения в соответствии с требованиями Инструкции № 39/69 вреда, причиненного некоторым видам имущества и обязательств.</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Таблица 4.2. Определение размера вреда, причиненного государственному имуществу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3"/>
        <w:gridCol w:w="3665"/>
        <w:gridCol w:w="5263"/>
      </w:tblGrid>
      <w:tr w:rsidR="00697210" w:rsidRPr="00A75F4C" w:rsidTr="00A75F4C">
        <w:trPr>
          <w:trHeight w:val="575"/>
        </w:trPr>
        <w:tc>
          <w:tcPr>
            <w:tcW w:w="648" w:type="dxa"/>
            <w:shd w:val="clear" w:color="auto" w:fill="E6E6E6"/>
          </w:tcPr>
          <w:p w:rsidR="00697210" w:rsidRPr="00A75F4C" w:rsidRDefault="00697210" w:rsidP="00A75F4C">
            <w:pPr>
              <w:autoSpaceDE w:val="0"/>
              <w:autoSpaceDN w:val="0"/>
              <w:adjustRightInd w:val="0"/>
              <w:jc w:val="center"/>
              <w:rPr>
                <w:rFonts w:ascii="Times New Roman" w:hAnsi="Times New Roman" w:cs="Times New Roman"/>
                <w:b/>
                <w:color w:val="000000"/>
                <w:sz w:val="20"/>
                <w:szCs w:val="20"/>
              </w:rPr>
            </w:pPr>
            <w:r w:rsidRPr="00A75F4C">
              <w:rPr>
                <w:rFonts w:ascii="Times New Roman" w:hAnsi="Times New Roman" w:cs="Times New Roman"/>
                <w:b/>
                <w:color w:val="000000"/>
                <w:sz w:val="20"/>
                <w:szCs w:val="20"/>
              </w:rPr>
              <w:t>№ п/п</w:t>
            </w:r>
          </w:p>
        </w:tc>
        <w:tc>
          <w:tcPr>
            <w:tcW w:w="3780" w:type="dxa"/>
            <w:shd w:val="clear" w:color="auto" w:fill="E6E6E6"/>
          </w:tcPr>
          <w:p w:rsidR="00697210" w:rsidRPr="00A75F4C" w:rsidRDefault="00697210" w:rsidP="00A75F4C">
            <w:pPr>
              <w:autoSpaceDE w:val="0"/>
              <w:autoSpaceDN w:val="0"/>
              <w:adjustRightInd w:val="0"/>
              <w:jc w:val="center"/>
              <w:rPr>
                <w:rFonts w:ascii="Times New Roman" w:hAnsi="Times New Roman" w:cs="Times New Roman"/>
                <w:b/>
                <w:color w:val="000000"/>
                <w:sz w:val="20"/>
                <w:szCs w:val="20"/>
              </w:rPr>
            </w:pPr>
            <w:r w:rsidRPr="00A75F4C">
              <w:rPr>
                <w:rFonts w:ascii="Times New Roman" w:hAnsi="Times New Roman" w:cs="Times New Roman"/>
                <w:b/>
                <w:color w:val="000000"/>
                <w:sz w:val="20"/>
                <w:szCs w:val="20"/>
              </w:rPr>
              <w:t>Вид нарушения</w:t>
            </w:r>
          </w:p>
        </w:tc>
        <w:tc>
          <w:tcPr>
            <w:tcW w:w="5477" w:type="dxa"/>
            <w:shd w:val="clear" w:color="auto" w:fill="E6E6E6"/>
          </w:tcPr>
          <w:p w:rsidR="00697210" w:rsidRPr="00A75F4C" w:rsidRDefault="00697210" w:rsidP="00A75F4C">
            <w:pPr>
              <w:autoSpaceDE w:val="0"/>
              <w:autoSpaceDN w:val="0"/>
              <w:adjustRightInd w:val="0"/>
              <w:jc w:val="center"/>
              <w:rPr>
                <w:rFonts w:ascii="Times New Roman" w:hAnsi="Times New Roman" w:cs="Times New Roman"/>
                <w:b/>
                <w:color w:val="000000"/>
                <w:sz w:val="20"/>
                <w:szCs w:val="20"/>
              </w:rPr>
            </w:pPr>
            <w:r w:rsidRPr="00A75F4C">
              <w:rPr>
                <w:rFonts w:ascii="Times New Roman" w:hAnsi="Times New Roman" w:cs="Times New Roman"/>
                <w:b/>
                <w:color w:val="000000"/>
                <w:sz w:val="20"/>
                <w:szCs w:val="20"/>
              </w:rPr>
              <w:t>Порядок определения вреда</w:t>
            </w:r>
          </w:p>
        </w:tc>
      </w:tr>
      <w:tr w:rsidR="00697210" w:rsidRPr="00A75F4C" w:rsidTr="00A75F4C">
        <w:trPr>
          <w:cantSplit/>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1.1</w:t>
            </w:r>
          </w:p>
        </w:tc>
        <w:tc>
          <w:tcPr>
            <w:tcW w:w="3780" w:type="dxa"/>
            <w:vMerge w:val="restart"/>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Утрата государственного имущества относимого по установленной закон</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дательством классификации к осно</w:t>
            </w:r>
            <w:r w:rsidRPr="00A75F4C">
              <w:rPr>
                <w:rFonts w:ascii="Times New Roman" w:hAnsi="Times New Roman" w:cs="Times New Roman"/>
                <w:color w:val="000000"/>
                <w:sz w:val="20"/>
                <w:szCs w:val="20"/>
              </w:rPr>
              <w:t>в</w:t>
            </w:r>
            <w:r w:rsidRPr="00A75F4C">
              <w:rPr>
                <w:rFonts w:ascii="Times New Roman" w:hAnsi="Times New Roman" w:cs="Times New Roman"/>
                <w:color w:val="000000"/>
                <w:sz w:val="20"/>
                <w:szCs w:val="20"/>
              </w:rPr>
              <w:t>ным средствам</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По первоначальной (восстановительной) стоимости в с</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ответствии с правилами переоценки стоимости основных средств на дату составления акта проверки (ревизии) о взыскании вреда за вычетом фактически произведенных амортизационных отчислений по данному имуществу</w:t>
            </w:r>
          </w:p>
        </w:tc>
      </w:tr>
      <w:tr w:rsidR="00697210" w:rsidRPr="00A75F4C" w:rsidTr="00A75F4C">
        <w:trPr>
          <w:cantSplit/>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1.2</w:t>
            </w:r>
          </w:p>
        </w:tc>
        <w:tc>
          <w:tcPr>
            <w:tcW w:w="3780" w:type="dxa"/>
            <w:vMerge/>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В размере 10% от первоначальной стоимости с учетом проведенных переоценок и корректировки на коэффиц</w:t>
            </w:r>
            <w:r w:rsidRPr="00A75F4C">
              <w:rPr>
                <w:rFonts w:ascii="Times New Roman" w:hAnsi="Times New Roman" w:cs="Times New Roman"/>
                <w:color w:val="000000"/>
                <w:sz w:val="20"/>
                <w:szCs w:val="20"/>
              </w:rPr>
              <w:t>и</w:t>
            </w:r>
            <w:r w:rsidRPr="00A75F4C">
              <w:rPr>
                <w:rFonts w:ascii="Times New Roman" w:hAnsi="Times New Roman" w:cs="Times New Roman"/>
                <w:color w:val="000000"/>
                <w:sz w:val="20"/>
                <w:szCs w:val="20"/>
              </w:rPr>
              <w:t>ент изменения стоимости на дату составления акта пр</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верки (ревизии), но не ниже ликвидационной стоимости в случае 100%-го начисления амортизационных отчислений</w:t>
            </w:r>
          </w:p>
        </w:tc>
      </w:tr>
      <w:tr w:rsidR="00697210" w:rsidRPr="00A75F4C" w:rsidTr="00A75F4C">
        <w:trPr>
          <w:cantSplit/>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2.1</w:t>
            </w:r>
          </w:p>
        </w:tc>
        <w:tc>
          <w:tcPr>
            <w:tcW w:w="3780" w:type="dxa"/>
            <w:vMerge w:val="restart"/>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Утрата государственного имущества — сырья, материалов и другого аналоги</w:t>
            </w:r>
            <w:r w:rsidRPr="00A75F4C">
              <w:rPr>
                <w:rFonts w:ascii="Times New Roman" w:hAnsi="Times New Roman" w:cs="Times New Roman"/>
                <w:color w:val="000000"/>
                <w:sz w:val="20"/>
                <w:szCs w:val="20"/>
              </w:rPr>
              <w:t>ч</w:t>
            </w:r>
            <w:r w:rsidRPr="00A75F4C">
              <w:rPr>
                <w:rFonts w:ascii="Times New Roman" w:hAnsi="Times New Roman" w:cs="Times New Roman"/>
                <w:color w:val="000000"/>
                <w:sz w:val="20"/>
                <w:szCs w:val="20"/>
              </w:rPr>
              <w:t>ного имущества (товарно-материальн</w:t>
            </w:r>
            <w:r w:rsidRPr="00A75F4C">
              <w:rPr>
                <w:rFonts w:ascii="Times New Roman" w:hAnsi="Times New Roman" w:cs="Times New Roman"/>
                <w:color w:val="000000"/>
                <w:sz w:val="20"/>
                <w:szCs w:val="20"/>
                <w:highlight w:val="white"/>
              </w:rPr>
              <w:t>ы</w:t>
            </w:r>
            <w:r w:rsidRPr="00A75F4C">
              <w:rPr>
                <w:rFonts w:ascii="Times New Roman" w:hAnsi="Times New Roman" w:cs="Times New Roman"/>
                <w:color w:val="000000"/>
                <w:sz w:val="20"/>
                <w:szCs w:val="20"/>
              </w:rPr>
              <w:t>х ценностей)</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По стоимости приобретенного организацией имущества, идентичного утраченному, на дату составления акта пр</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верки (ревизии)</w:t>
            </w:r>
          </w:p>
        </w:tc>
      </w:tr>
      <w:tr w:rsidR="00697210" w:rsidRPr="00A75F4C" w:rsidTr="00A75F4C">
        <w:trPr>
          <w:cantSplit/>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2.2</w:t>
            </w:r>
          </w:p>
        </w:tc>
        <w:tc>
          <w:tcPr>
            <w:tcW w:w="3780" w:type="dxa"/>
            <w:vMerge/>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При отсутствии у организации имущества, указанного в подп. 2.1, или если стоимость имущества, идентичного утраченному, меньше цен, сложившихся на товарном рынке Республики Беларусь, — исходя из сформирова</w:t>
            </w:r>
            <w:r w:rsidRPr="00A75F4C">
              <w:rPr>
                <w:rFonts w:ascii="Times New Roman" w:hAnsi="Times New Roman" w:cs="Times New Roman"/>
                <w:color w:val="000000"/>
                <w:sz w:val="20"/>
                <w:szCs w:val="20"/>
              </w:rPr>
              <w:t>н</w:t>
            </w:r>
            <w:r w:rsidRPr="00A75F4C">
              <w:rPr>
                <w:rFonts w:ascii="Times New Roman" w:hAnsi="Times New Roman" w:cs="Times New Roman"/>
                <w:color w:val="000000"/>
                <w:sz w:val="20"/>
                <w:szCs w:val="20"/>
              </w:rPr>
              <w:t>ных иными продавцами</w:t>
            </w:r>
            <w:r w:rsidRPr="00A75F4C">
              <w:rPr>
                <w:rFonts w:ascii="Times New Roman" w:hAnsi="Times New Roman" w:cs="Times New Roman"/>
                <w:color w:val="000000"/>
                <w:sz w:val="20"/>
                <w:szCs w:val="20"/>
                <w:highlight w:val="white"/>
              </w:rPr>
              <w:t xml:space="preserve"> </w:t>
            </w:r>
            <w:r w:rsidRPr="00A75F4C">
              <w:rPr>
                <w:rFonts w:ascii="Times New Roman" w:hAnsi="Times New Roman" w:cs="Times New Roman"/>
                <w:color w:val="000000"/>
                <w:sz w:val="20"/>
                <w:szCs w:val="20"/>
              </w:rPr>
              <w:t>цен на имущество, идентичное утраченному организацией, на дату составления акта пр</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верки (ревизии), если иное не установлено законодател</w:t>
            </w:r>
            <w:r w:rsidRPr="00A75F4C">
              <w:rPr>
                <w:rFonts w:ascii="Times New Roman" w:hAnsi="Times New Roman" w:cs="Times New Roman"/>
                <w:color w:val="000000"/>
                <w:sz w:val="20"/>
                <w:szCs w:val="20"/>
              </w:rPr>
              <w:t>ь</w:t>
            </w:r>
            <w:r w:rsidRPr="00A75F4C">
              <w:rPr>
                <w:rFonts w:ascii="Times New Roman" w:hAnsi="Times New Roman" w:cs="Times New Roman"/>
                <w:color w:val="000000"/>
                <w:sz w:val="20"/>
                <w:szCs w:val="20"/>
              </w:rPr>
              <w:t>ством</w:t>
            </w:r>
          </w:p>
        </w:tc>
      </w:tr>
      <w:tr w:rsidR="00697210" w:rsidRPr="00A75F4C" w:rsidTr="00A75F4C">
        <w:trPr>
          <w:cantSplit/>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2.3</w:t>
            </w:r>
          </w:p>
        </w:tc>
        <w:tc>
          <w:tcPr>
            <w:tcW w:w="3780" w:type="dxa"/>
            <w:vMerge/>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При отсутствии имущества, указанного в подп. 2.1 и 2.2, — исходя из сформированных иными продавцами цен на имущество, аналогичное утраченному организацией</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2.4</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Утрата государственного имущества, учитываемого в составе средств в об</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роте</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За вычетом потери стоимости в период эксплуатации в соответствии с законодательством на дату составления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2.5</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 xml:space="preserve">Утрата государственного имущества, которое относится к готовой продукции </w:t>
            </w:r>
            <w:r w:rsidRPr="00A75F4C">
              <w:rPr>
                <w:rFonts w:ascii="Times New Roman" w:hAnsi="Times New Roman" w:cs="Times New Roman"/>
                <w:color w:val="000000"/>
                <w:sz w:val="20"/>
                <w:szCs w:val="20"/>
              </w:rPr>
              <w:lastRenderedPageBreak/>
              <w:t>или товарам для продажи</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lastRenderedPageBreak/>
              <w:t xml:space="preserve">По ценам, установленным организацией для продажи идентичного или аналогичного имущества, которое было </w:t>
            </w:r>
            <w:r w:rsidRPr="00A75F4C">
              <w:rPr>
                <w:rFonts w:ascii="Times New Roman" w:hAnsi="Times New Roman" w:cs="Times New Roman"/>
                <w:color w:val="000000"/>
                <w:sz w:val="20"/>
                <w:szCs w:val="20"/>
              </w:rPr>
              <w:lastRenderedPageBreak/>
              <w:t>утрачено (но не ниже себестоимости), товарам для прод</w:t>
            </w:r>
            <w:r w:rsidRPr="00A75F4C">
              <w:rPr>
                <w:rFonts w:ascii="Times New Roman" w:hAnsi="Times New Roman" w:cs="Times New Roman"/>
                <w:color w:val="000000"/>
                <w:sz w:val="20"/>
                <w:szCs w:val="20"/>
              </w:rPr>
              <w:t>а</w:t>
            </w:r>
            <w:r w:rsidRPr="00A75F4C">
              <w:rPr>
                <w:rFonts w:ascii="Times New Roman" w:hAnsi="Times New Roman" w:cs="Times New Roman"/>
                <w:color w:val="000000"/>
                <w:sz w:val="20"/>
                <w:szCs w:val="20"/>
              </w:rPr>
              <w:t>жи на дату составления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lastRenderedPageBreak/>
              <w:t>2.6</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pacing w:val="-2"/>
                <w:sz w:val="20"/>
                <w:szCs w:val="20"/>
              </w:rPr>
            </w:pPr>
            <w:r w:rsidRPr="00A75F4C">
              <w:rPr>
                <w:rFonts w:ascii="Times New Roman" w:hAnsi="Times New Roman" w:cs="Times New Roman"/>
                <w:color w:val="000000"/>
                <w:spacing w:val="-2"/>
                <w:sz w:val="20"/>
                <w:szCs w:val="20"/>
              </w:rPr>
              <w:t>Невзыскание, занижение, недовзыскание арендной платы за сданные организац</w:t>
            </w:r>
            <w:r w:rsidRPr="00A75F4C">
              <w:rPr>
                <w:rFonts w:ascii="Times New Roman" w:hAnsi="Times New Roman" w:cs="Times New Roman"/>
                <w:color w:val="000000"/>
                <w:spacing w:val="-2"/>
                <w:sz w:val="20"/>
                <w:szCs w:val="20"/>
              </w:rPr>
              <w:t>и</w:t>
            </w:r>
            <w:r w:rsidRPr="00A75F4C">
              <w:rPr>
                <w:rFonts w:ascii="Times New Roman" w:hAnsi="Times New Roman" w:cs="Times New Roman"/>
                <w:color w:val="000000"/>
                <w:spacing w:val="-2"/>
                <w:sz w:val="20"/>
                <w:szCs w:val="20"/>
              </w:rPr>
              <w:t>ей в аренду, в том числе без заключения договора аренды, земельные участки, водные объекты, природные ресурсы, общественные, административные, п</w:t>
            </w:r>
            <w:r w:rsidRPr="00A75F4C">
              <w:rPr>
                <w:rFonts w:ascii="Times New Roman" w:hAnsi="Times New Roman" w:cs="Times New Roman"/>
                <w:color w:val="000000"/>
                <w:spacing w:val="-2"/>
                <w:sz w:val="20"/>
                <w:szCs w:val="20"/>
              </w:rPr>
              <w:t>е</w:t>
            </w:r>
            <w:r w:rsidRPr="00A75F4C">
              <w:rPr>
                <w:rFonts w:ascii="Times New Roman" w:hAnsi="Times New Roman" w:cs="Times New Roman"/>
                <w:color w:val="000000"/>
                <w:spacing w:val="-2"/>
                <w:sz w:val="20"/>
                <w:szCs w:val="20"/>
              </w:rPr>
              <w:t>реоборудованные производственные здания, помещения и сооружения, об</w:t>
            </w:r>
            <w:r w:rsidRPr="00A75F4C">
              <w:rPr>
                <w:rFonts w:ascii="Times New Roman" w:hAnsi="Times New Roman" w:cs="Times New Roman"/>
                <w:color w:val="000000"/>
                <w:spacing w:val="-2"/>
                <w:sz w:val="20"/>
                <w:szCs w:val="20"/>
              </w:rPr>
              <w:t>о</w:t>
            </w:r>
            <w:r w:rsidRPr="00A75F4C">
              <w:rPr>
                <w:rFonts w:ascii="Times New Roman" w:hAnsi="Times New Roman" w:cs="Times New Roman"/>
                <w:color w:val="000000"/>
                <w:spacing w:val="-2"/>
                <w:sz w:val="20"/>
                <w:szCs w:val="20"/>
              </w:rPr>
              <w:t xml:space="preserve">рудование, транспортные средства </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В соответствии с суммой, установленной договором либо законодательством</w:t>
            </w:r>
          </w:p>
        </w:tc>
      </w:tr>
      <w:tr w:rsidR="00697210" w:rsidRPr="00A75F4C" w:rsidTr="00A75F4C">
        <w:trPr>
          <w:trHeight w:val="617"/>
        </w:trPr>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2.7</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Неуплата организации арендаторами или иными пользователями комм</w:t>
            </w:r>
            <w:r w:rsidRPr="00A75F4C">
              <w:rPr>
                <w:rFonts w:ascii="Times New Roman" w:hAnsi="Times New Roman" w:cs="Times New Roman"/>
                <w:color w:val="000000"/>
                <w:sz w:val="20"/>
                <w:szCs w:val="20"/>
              </w:rPr>
              <w:t>у</w:t>
            </w:r>
            <w:r w:rsidRPr="00A75F4C">
              <w:rPr>
                <w:rFonts w:ascii="Times New Roman" w:hAnsi="Times New Roman" w:cs="Times New Roman"/>
                <w:color w:val="000000"/>
                <w:sz w:val="20"/>
                <w:szCs w:val="20"/>
              </w:rPr>
              <w:t xml:space="preserve">нальных и других видов услуг </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Исходя из тарифов, установленных законодательством на дату составления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2.8</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Хищение, недостача, расходование с нарушением законодательства или и</w:t>
            </w:r>
            <w:r w:rsidRPr="00A75F4C">
              <w:rPr>
                <w:rFonts w:ascii="Times New Roman" w:hAnsi="Times New Roman" w:cs="Times New Roman"/>
                <w:color w:val="000000"/>
                <w:sz w:val="20"/>
                <w:szCs w:val="20"/>
              </w:rPr>
              <w:t>з</w:t>
            </w:r>
            <w:r w:rsidRPr="00A75F4C">
              <w:rPr>
                <w:rFonts w:ascii="Times New Roman" w:hAnsi="Times New Roman" w:cs="Times New Roman"/>
                <w:color w:val="000000"/>
                <w:sz w:val="20"/>
                <w:szCs w:val="20"/>
              </w:rPr>
              <w:t>лишняя выплата иностранной валюты</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Сумма рассчитывается в белорусских рублях по курсу Национального банка Республики Беларусь на дату с</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2.9</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Хищение или недостача всех видов б</w:t>
            </w:r>
            <w:r w:rsidRPr="00A75F4C">
              <w:rPr>
                <w:rFonts w:ascii="Times New Roman" w:hAnsi="Times New Roman" w:cs="Times New Roman"/>
                <w:color w:val="000000"/>
                <w:sz w:val="20"/>
                <w:szCs w:val="20"/>
              </w:rPr>
              <w:t>и</w:t>
            </w:r>
            <w:r w:rsidRPr="00A75F4C">
              <w:rPr>
                <w:rFonts w:ascii="Times New Roman" w:hAnsi="Times New Roman" w:cs="Times New Roman"/>
                <w:color w:val="000000"/>
                <w:sz w:val="20"/>
                <w:szCs w:val="20"/>
              </w:rPr>
              <w:t>летов, талонов, абонементов и других документов, предназначенных для ра</w:t>
            </w:r>
            <w:r w:rsidRPr="00A75F4C">
              <w:rPr>
                <w:rFonts w:ascii="Times New Roman" w:hAnsi="Times New Roman" w:cs="Times New Roman"/>
                <w:color w:val="000000"/>
                <w:sz w:val="20"/>
                <w:szCs w:val="20"/>
              </w:rPr>
              <w:t>с</w:t>
            </w:r>
            <w:r w:rsidRPr="00A75F4C">
              <w:rPr>
                <w:rFonts w:ascii="Times New Roman" w:hAnsi="Times New Roman" w:cs="Times New Roman"/>
                <w:color w:val="000000"/>
                <w:sz w:val="20"/>
                <w:szCs w:val="20"/>
              </w:rPr>
              <w:t>четов за услуги</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Исходя из номинальной стоимости, указанной на анал</w:t>
            </w:r>
            <w:r w:rsidRPr="00A75F4C">
              <w:rPr>
                <w:rFonts w:ascii="Times New Roman" w:hAnsi="Times New Roman" w:cs="Times New Roman"/>
                <w:color w:val="000000"/>
                <w:sz w:val="20"/>
                <w:szCs w:val="20"/>
              </w:rPr>
              <w:t>о</w:t>
            </w:r>
            <w:r w:rsidRPr="00A75F4C">
              <w:rPr>
                <w:rFonts w:ascii="Times New Roman" w:hAnsi="Times New Roman" w:cs="Times New Roman"/>
                <w:color w:val="000000"/>
                <w:sz w:val="20"/>
                <w:szCs w:val="20"/>
              </w:rPr>
              <w:t>гичном документе, на день составления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2.10</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Недостача или хищение квитанций, выдаваемых нарушителю при взимании штрафа в соответствии со статьей 237 Кодекса Республики Беларусь об адм</w:t>
            </w:r>
            <w:r w:rsidRPr="00A75F4C">
              <w:rPr>
                <w:rFonts w:ascii="Times New Roman" w:hAnsi="Times New Roman" w:cs="Times New Roman"/>
                <w:color w:val="000000"/>
                <w:sz w:val="20"/>
                <w:szCs w:val="20"/>
              </w:rPr>
              <w:t>и</w:t>
            </w:r>
            <w:r w:rsidRPr="00A75F4C">
              <w:rPr>
                <w:rFonts w:ascii="Times New Roman" w:hAnsi="Times New Roman" w:cs="Times New Roman"/>
                <w:color w:val="000000"/>
                <w:sz w:val="20"/>
                <w:szCs w:val="20"/>
              </w:rPr>
              <w:t>нистративных правонарушениях на месте совершения административного правонарушения</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Исходя из максимального размера штрафа, предусмотре</w:t>
            </w:r>
            <w:r w:rsidRPr="00A75F4C">
              <w:rPr>
                <w:rFonts w:ascii="Times New Roman" w:hAnsi="Times New Roman" w:cs="Times New Roman"/>
                <w:color w:val="000000"/>
                <w:sz w:val="20"/>
                <w:szCs w:val="20"/>
              </w:rPr>
              <w:t>н</w:t>
            </w:r>
            <w:r w:rsidRPr="00A75F4C">
              <w:rPr>
                <w:rFonts w:ascii="Times New Roman" w:hAnsi="Times New Roman" w:cs="Times New Roman"/>
                <w:color w:val="000000"/>
                <w:sz w:val="20"/>
                <w:szCs w:val="20"/>
              </w:rPr>
              <w:t>ного соответствующими статьями Кодекса Республики Беларусь об административных правонарушениях, на день составления акта проверки (ревизии)</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2.11</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Хищение или иная недостача ценных бумаг</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Сумма определяется на дату составления акта проверки (ревизии) в соответствии с Положением об оценке сто</w:t>
            </w:r>
            <w:r w:rsidRPr="00A75F4C">
              <w:rPr>
                <w:rFonts w:ascii="Times New Roman" w:hAnsi="Times New Roman" w:cs="Times New Roman"/>
                <w:color w:val="000000"/>
                <w:sz w:val="20"/>
                <w:szCs w:val="20"/>
              </w:rPr>
              <w:t>и</w:t>
            </w:r>
            <w:r w:rsidRPr="00A75F4C">
              <w:rPr>
                <w:rFonts w:ascii="Times New Roman" w:hAnsi="Times New Roman" w:cs="Times New Roman"/>
                <w:color w:val="000000"/>
                <w:sz w:val="20"/>
                <w:szCs w:val="20"/>
              </w:rPr>
              <w:t>мости акций и облигаций</w:t>
            </w:r>
          </w:p>
        </w:tc>
      </w:tr>
      <w:tr w:rsidR="00697210" w:rsidRPr="00A75F4C" w:rsidTr="00A75F4C">
        <w:tc>
          <w:tcPr>
            <w:tcW w:w="648"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2.12</w:t>
            </w:r>
          </w:p>
        </w:tc>
        <w:tc>
          <w:tcPr>
            <w:tcW w:w="3780"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Хищение или иная недостача ценных бумаг, государственных ценных бумаг и ценных бумаг Национального банка Республики Беларусь</w:t>
            </w:r>
          </w:p>
        </w:tc>
        <w:tc>
          <w:tcPr>
            <w:tcW w:w="5477" w:type="dxa"/>
          </w:tcPr>
          <w:p w:rsidR="00697210" w:rsidRPr="00A75F4C" w:rsidRDefault="00697210" w:rsidP="00A75F4C">
            <w:pPr>
              <w:autoSpaceDE w:val="0"/>
              <w:autoSpaceDN w:val="0"/>
              <w:adjustRightInd w:val="0"/>
              <w:jc w:val="both"/>
              <w:rPr>
                <w:rFonts w:ascii="Times New Roman" w:hAnsi="Times New Roman" w:cs="Times New Roman"/>
                <w:color w:val="000000"/>
                <w:sz w:val="20"/>
                <w:szCs w:val="20"/>
              </w:rPr>
            </w:pPr>
            <w:r w:rsidRPr="00A75F4C">
              <w:rPr>
                <w:rFonts w:ascii="Times New Roman" w:hAnsi="Times New Roman" w:cs="Times New Roman"/>
                <w:color w:val="000000"/>
                <w:sz w:val="20"/>
                <w:szCs w:val="20"/>
              </w:rPr>
              <w:t>Сумма определяется в соответствии с законодательством Республики Беларусь</w:t>
            </w:r>
          </w:p>
        </w:tc>
      </w:tr>
    </w:tbl>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Пунктом 8 Инструкции № 39/69 предусмотрен детализированный порядок определения ра</w:t>
      </w:r>
      <w:r w:rsidRPr="00A75F4C">
        <w:rPr>
          <w:rFonts w:ascii="Times New Roman" w:hAnsi="Times New Roman" w:cs="Times New Roman"/>
          <w:color w:val="000000"/>
          <w:shd w:val="clear" w:color="auto" w:fill="FFFFFF"/>
        </w:rPr>
        <w:t>з</w:t>
      </w:r>
      <w:r w:rsidRPr="00A75F4C">
        <w:rPr>
          <w:rFonts w:ascii="Times New Roman" w:hAnsi="Times New Roman" w:cs="Times New Roman"/>
          <w:color w:val="000000"/>
          <w:shd w:val="clear" w:color="auto" w:fill="FFFFFF"/>
        </w:rPr>
        <w:t>мера причиненного государственному имуществу вреда с дифференциацией по разновидностям имущества. В связи с этим необходимо учитывать, что для целей рассматриваемого акта понятия «аналогичное имущество» и «идентичное имущество» разграничены.</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Под аналогичным имуществом понимается имущество, подобное оцениваемому, одинаковое с ним во всех основных отношениях.</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Под идентичным имуществом понимается имущество точно такое же, как оцениваемое.</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Согласно Инструкции № 39/69 определение размера причиненного государственному им</w:t>
      </w:r>
      <w:r w:rsidRPr="00A75F4C">
        <w:rPr>
          <w:rFonts w:ascii="Times New Roman" w:hAnsi="Times New Roman" w:cs="Times New Roman"/>
          <w:color w:val="000000"/>
          <w:shd w:val="clear" w:color="auto" w:fill="FFFFFF"/>
        </w:rPr>
        <w:t>у</w:t>
      </w:r>
      <w:r w:rsidRPr="00A75F4C">
        <w:rPr>
          <w:rFonts w:ascii="Times New Roman" w:hAnsi="Times New Roman" w:cs="Times New Roman"/>
          <w:color w:val="000000"/>
          <w:shd w:val="clear" w:color="auto" w:fill="FFFFFF"/>
        </w:rPr>
        <w:t>ществу вреда осуществляется по разному в зависимости от того, чем является это имущество: д</w:t>
      </w:r>
      <w:r w:rsidRPr="00A75F4C">
        <w:rPr>
          <w:rFonts w:ascii="Times New Roman" w:hAnsi="Times New Roman" w:cs="Times New Roman"/>
          <w:color w:val="000000"/>
          <w:shd w:val="clear" w:color="auto" w:fill="FFFFFF"/>
        </w:rPr>
        <w:t>е</w:t>
      </w:r>
      <w:r w:rsidRPr="00A75F4C">
        <w:rPr>
          <w:rFonts w:ascii="Times New Roman" w:hAnsi="Times New Roman" w:cs="Times New Roman"/>
          <w:color w:val="000000"/>
          <w:shd w:val="clear" w:color="auto" w:fill="FFFFFF"/>
        </w:rPr>
        <w:t xml:space="preserve">нежными средствами, имуществом и обязательствами. </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lastRenderedPageBreak/>
        <w:t>В ряде случаев организации при расчете нанесенного вреда применяют Методику № С-12/НА-225, которая учитывает различные аспекты. Виды последствий нарушения договорных о</w:t>
      </w:r>
      <w:r w:rsidRPr="00A75F4C">
        <w:rPr>
          <w:rFonts w:ascii="Times New Roman" w:hAnsi="Times New Roman" w:cs="Times New Roman"/>
          <w:color w:val="000000"/>
          <w:shd w:val="clear" w:color="auto" w:fill="FFFFFF"/>
        </w:rPr>
        <w:t>т</w:t>
      </w:r>
      <w:r w:rsidRPr="00A75F4C">
        <w:rPr>
          <w:rFonts w:ascii="Times New Roman" w:hAnsi="Times New Roman" w:cs="Times New Roman"/>
          <w:color w:val="000000"/>
          <w:shd w:val="clear" w:color="auto" w:fill="FFFFFF"/>
        </w:rPr>
        <w:t xml:space="preserve">ношений и потерь по ним приведены в </w:t>
      </w:r>
      <w:hyperlink r:id="rId20" w:history="1">
        <w:r w:rsidRPr="00A75F4C">
          <w:rPr>
            <w:rFonts w:ascii="Times New Roman" w:hAnsi="Times New Roman" w:cs="Times New Roman"/>
            <w:color w:val="000000"/>
            <w:shd w:val="clear" w:color="auto" w:fill="FFFFFF"/>
          </w:rPr>
          <w:t>таблице 3.3</w:t>
        </w:r>
      </w:hyperlink>
      <w:r w:rsidRPr="00A75F4C">
        <w:rPr>
          <w:rFonts w:ascii="Times New Roman" w:hAnsi="Times New Roman" w:cs="Times New Roman"/>
          <w:color w:val="000000"/>
          <w:shd w:val="clear" w:color="auto" w:fill="FFFFFF"/>
        </w:rPr>
        <w:t>.</w:t>
      </w:r>
    </w:p>
    <w:p w:rsidR="00697210" w:rsidRPr="00A75F4C" w:rsidRDefault="00697210" w:rsidP="00697210">
      <w:pPr>
        <w:spacing w:after="0" w:line="240" w:lineRule="auto"/>
        <w:ind w:firstLine="567"/>
        <w:jc w:val="both"/>
        <w:rPr>
          <w:rFonts w:ascii="Times New Roman" w:hAnsi="Times New Roman" w:cs="Times New Roman"/>
          <w:color w:val="000000"/>
          <w:shd w:val="clear" w:color="auto" w:fill="FFFFFF"/>
        </w:rPr>
      </w:pPr>
      <w:r w:rsidRPr="00A75F4C">
        <w:rPr>
          <w:rFonts w:ascii="Times New Roman" w:hAnsi="Times New Roman" w:cs="Times New Roman"/>
          <w:color w:val="000000"/>
          <w:shd w:val="clear" w:color="auto" w:fill="FFFFFF"/>
        </w:rPr>
        <w:t>Таблица 3.3. Виды последствий договорных отношений и потерь по ним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5635"/>
      </w:tblGrid>
      <w:tr w:rsidR="00697210" w:rsidRPr="00A75F4C" w:rsidTr="00A75F4C">
        <w:tc>
          <w:tcPr>
            <w:tcW w:w="3936" w:type="dxa"/>
            <w:shd w:val="clear" w:color="auto" w:fill="E6E6E6"/>
          </w:tcPr>
          <w:p w:rsidR="00697210" w:rsidRPr="00A75F4C" w:rsidRDefault="00697210" w:rsidP="00A75F4C">
            <w:pPr>
              <w:autoSpaceDE w:val="0"/>
              <w:autoSpaceDN w:val="0"/>
              <w:adjustRightInd w:val="0"/>
              <w:jc w:val="center"/>
              <w:rPr>
                <w:rFonts w:ascii="Times New Roman" w:hAnsi="Times New Roman" w:cs="Times New Roman"/>
                <w:b/>
                <w:sz w:val="20"/>
                <w:szCs w:val="20"/>
              </w:rPr>
            </w:pPr>
            <w:r w:rsidRPr="00A75F4C">
              <w:rPr>
                <w:rFonts w:ascii="Times New Roman" w:hAnsi="Times New Roman" w:cs="Times New Roman"/>
                <w:b/>
                <w:sz w:val="20"/>
                <w:szCs w:val="20"/>
              </w:rPr>
              <w:t>Последствия нарушений договорных обязательств</w:t>
            </w:r>
          </w:p>
        </w:tc>
        <w:tc>
          <w:tcPr>
            <w:tcW w:w="5635" w:type="dxa"/>
            <w:shd w:val="clear" w:color="auto" w:fill="E6E6E6"/>
          </w:tcPr>
          <w:p w:rsidR="00697210" w:rsidRPr="00A75F4C" w:rsidRDefault="00697210" w:rsidP="00A75F4C">
            <w:pPr>
              <w:autoSpaceDE w:val="0"/>
              <w:autoSpaceDN w:val="0"/>
              <w:adjustRightInd w:val="0"/>
              <w:jc w:val="center"/>
              <w:rPr>
                <w:rFonts w:ascii="Times New Roman" w:hAnsi="Times New Roman" w:cs="Times New Roman"/>
                <w:b/>
                <w:sz w:val="20"/>
                <w:szCs w:val="20"/>
              </w:rPr>
            </w:pPr>
            <w:r w:rsidRPr="00A75F4C">
              <w:rPr>
                <w:rFonts w:ascii="Times New Roman" w:hAnsi="Times New Roman" w:cs="Times New Roman"/>
                <w:b/>
                <w:sz w:val="20"/>
                <w:szCs w:val="20"/>
              </w:rPr>
              <w:t>Виды (состав) ущерба (убытков)</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Уменьшение объема производства или реализации продукции (работ, услуг)</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Неполученная прибыль; увеличение условно-постоянных ра</w:t>
            </w:r>
            <w:r w:rsidRPr="00A75F4C">
              <w:rPr>
                <w:rFonts w:ascii="Times New Roman" w:hAnsi="Times New Roman" w:cs="Times New Roman"/>
                <w:sz w:val="20"/>
                <w:szCs w:val="20"/>
              </w:rPr>
              <w:t>с</w:t>
            </w:r>
            <w:r w:rsidRPr="00A75F4C">
              <w:rPr>
                <w:rFonts w:ascii="Times New Roman" w:hAnsi="Times New Roman" w:cs="Times New Roman"/>
                <w:sz w:val="20"/>
                <w:szCs w:val="20"/>
              </w:rPr>
              <w:t>ходов в себестоимости продукции; расходы по уплате санкций</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Простои и форсирование производства</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Расходы по заработной плате с отчислениями на социальное страхование; расходы по уплате санкций</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Замена сырья, материалов, комплекту</w:t>
            </w:r>
            <w:r w:rsidRPr="00A75F4C">
              <w:rPr>
                <w:rFonts w:ascii="Times New Roman" w:hAnsi="Times New Roman" w:cs="Times New Roman"/>
                <w:sz w:val="20"/>
                <w:szCs w:val="20"/>
              </w:rPr>
              <w:t>ю</w:t>
            </w:r>
            <w:r w:rsidRPr="00A75F4C">
              <w:rPr>
                <w:rFonts w:ascii="Times New Roman" w:hAnsi="Times New Roman" w:cs="Times New Roman"/>
                <w:sz w:val="20"/>
                <w:szCs w:val="20"/>
              </w:rPr>
              <w:t>щих изделий</w:t>
            </w:r>
          </w:p>
        </w:tc>
        <w:tc>
          <w:tcPr>
            <w:tcW w:w="5635" w:type="dxa"/>
          </w:tcPr>
          <w:p w:rsidR="00697210" w:rsidRPr="00A75F4C" w:rsidRDefault="00697210" w:rsidP="00A75F4C">
            <w:pPr>
              <w:autoSpaceDE w:val="0"/>
              <w:autoSpaceDN w:val="0"/>
              <w:adjustRightInd w:val="0"/>
              <w:jc w:val="both"/>
              <w:rPr>
                <w:rFonts w:ascii="Times New Roman" w:hAnsi="Times New Roman" w:cs="Times New Roman"/>
                <w:spacing w:val="-6"/>
                <w:sz w:val="20"/>
                <w:szCs w:val="20"/>
              </w:rPr>
            </w:pPr>
            <w:r w:rsidRPr="00A75F4C">
              <w:rPr>
                <w:rFonts w:ascii="Times New Roman" w:hAnsi="Times New Roman" w:cs="Times New Roman"/>
                <w:spacing w:val="-6"/>
                <w:sz w:val="20"/>
                <w:szCs w:val="20"/>
              </w:rPr>
              <w:t>Расходы по заработной плате с отчислениями на социальное стр</w:t>
            </w:r>
            <w:r w:rsidRPr="00A75F4C">
              <w:rPr>
                <w:rFonts w:ascii="Times New Roman" w:hAnsi="Times New Roman" w:cs="Times New Roman"/>
                <w:spacing w:val="-6"/>
                <w:sz w:val="20"/>
                <w:szCs w:val="20"/>
              </w:rPr>
              <w:t>а</w:t>
            </w:r>
            <w:r w:rsidRPr="00A75F4C">
              <w:rPr>
                <w:rFonts w:ascii="Times New Roman" w:hAnsi="Times New Roman" w:cs="Times New Roman"/>
                <w:spacing w:val="-6"/>
                <w:sz w:val="20"/>
                <w:szCs w:val="20"/>
              </w:rPr>
              <w:t>хование (при увеличении трудоемкости продукции); расходы по сырью, материалам, комплектующим изделиям и топливно-энергетическим ресурсам</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Устранение недостатков в полученной продукции (выполненных работах)</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Расходы по заработной плате с отчислениями на социальное страхование; материальные затраты, связанные с устранением недостатков</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Возврат или реализация продукции нена</w:t>
            </w:r>
            <w:r w:rsidRPr="00A75F4C">
              <w:rPr>
                <w:rFonts w:ascii="Times New Roman" w:hAnsi="Times New Roman" w:cs="Times New Roman"/>
                <w:sz w:val="20"/>
                <w:szCs w:val="20"/>
              </w:rPr>
              <w:t>д</w:t>
            </w:r>
            <w:r w:rsidRPr="00A75F4C">
              <w:rPr>
                <w:rFonts w:ascii="Times New Roman" w:hAnsi="Times New Roman" w:cs="Times New Roman"/>
                <w:sz w:val="20"/>
                <w:szCs w:val="20"/>
              </w:rPr>
              <w:t>лежащего качества или некомплектной</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Расходы по возврату продукции поставщику или ее реализ</w:t>
            </w:r>
            <w:r w:rsidRPr="00A75F4C">
              <w:rPr>
                <w:rFonts w:ascii="Times New Roman" w:hAnsi="Times New Roman" w:cs="Times New Roman"/>
                <w:sz w:val="20"/>
                <w:szCs w:val="20"/>
              </w:rPr>
              <w:t>а</w:t>
            </w:r>
            <w:r w:rsidRPr="00A75F4C">
              <w:rPr>
                <w:rFonts w:ascii="Times New Roman" w:hAnsi="Times New Roman" w:cs="Times New Roman"/>
                <w:sz w:val="20"/>
                <w:szCs w:val="20"/>
              </w:rPr>
              <w:t>ции</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Брак в результате использования получе</w:t>
            </w:r>
            <w:r w:rsidRPr="00A75F4C">
              <w:rPr>
                <w:rFonts w:ascii="Times New Roman" w:hAnsi="Times New Roman" w:cs="Times New Roman"/>
                <w:sz w:val="20"/>
                <w:szCs w:val="20"/>
              </w:rPr>
              <w:t>н</w:t>
            </w:r>
            <w:r w:rsidRPr="00A75F4C">
              <w:rPr>
                <w:rFonts w:ascii="Times New Roman" w:hAnsi="Times New Roman" w:cs="Times New Roman"/>
                <w:sz w:val="20"/>
                <w:szCs w:val="20"/>
              </w:rPr>
              <w:t>ных от поставщика изделий (сырья, мат</w:t>
            </w:r>
            <w:r w:rsidRPr="00A75F4C">
              <w:rPr>
                <w:rFonts w:ascii="Times New Roman" w:hAnsi="Times New Roman" w:cs="Times New Roman"/>
                <w:sz w:val="20"/>
                <w:szCs w:val="20"/>
              </w:rPr>
              <w:t>е</w:t>
            </w:r>
            <w:r w:rsidRPr="00A75F4C">
              <w:rPr>
                <w:rFonts w:ascii="Times New Roman" w:hAnsi="Times New Roman" w:cs="Times New Roman"/>
                <w:sz w:val="20"/>
                <w:szCs w:val="20"/>
              </w:rPr>
              <w:t>риалов, заготовок и т. д.) со скрытым н</w:t>
            </w:r>
            <w:r w:rsidRPr="00A75F4C">
              <w:rPr>
                <w:rFonts w:ascii="Times New Roman" w:hAnsi="Times New Roman" w:cs="Times New Roman"/>
                <w:sz w:val="20"/>
                <w:szCs w:val="20"/>
              </w:rPr>
              <w:t>е</w:t>
            </w:r>
            <w:r w:rsidRPr="00A75F4C">
              <w:rPr>
                <w:rFonts w:ascii="Times New Roman" w:hAnsi="Times New Roman" w:cs="Times New Roman"/>
                <w:sz w:val="20"/>
                <w:szCs w:val="20"/>
              </w:rPr>
              <w:t>устранимым дефектом (браком), выявле</w:t>
            </w:r>
            <w:r w:rsidRPr="00A75F4C">
              <w:rPr>
                <w:rFonts w:ascii="Times New Roman" w:hAnsi="Times New Roman" w:cs="Times New Roman"/>
                <w:sz w:val="20"/>
                <w:szCs w:val="20"/>
              </w:rPr>
              <w:t>н</w:t>
            </w:r>
            <w:r w:rsidRPr="00A75F4C">
              <w:rPr>
                <w:rFonts w:ascii="Times New Roman" w:hAnsi="Times New Roman" w:cs="Times New Roman"/>
                <w:sz w:val="20"/>
                <w:szCs w:val="20"/>
              </w:rPr>
              <w:t>ным в процессе производства продукции (работ, услуг) или при эксплуатации (и</w:t>
            </w:r>
            <w:r w:rsidRPr="00A75F4C">
              <w:rPr>
                <w:rFonts w:ascii="Times New Roman" w:hAnsi="Times New Roman" w:cs="Times New Roman"/>
                <w:sz w:val="20"/>
                <w:szCs w:val="20"/>
              </w:rPr>
              <w:t>с</w:t>
            </w:r>
            <w:r w:rsidRPr="00A75F4C">
              <w:rPr>
                <w:rFonts w:ascii="Times New Roman" w:hAnsi="Times New Roman" w:cs="Times New Roman"/>
                <w:sz w:val="20"/>
                <w:szCs w:val="20"/>
              </w:rPr>
              <w:t>пользовании этой продукции (работ, у</w:t>
            </w:r>
            <w:r w:rsidRPr="00A75F4C">
              <w:rPr>
                <w:rFonts w:ascii="Times New Roman" w:hAnsi="Times New Roman" w:cs="Times New Roman"/>
                <w:sz w:val="20"/>
                <w:szCs w:val="20"/>
              </w:rPr>
              <w:t>с</w:t>
            </w:r>
            <w:r w:rsidRPr="00A75F4C">
              <w:rPr>
                <w:rFonts w:ascii="Times New Roman" w:hAnsi="Times New Roman" w:cs="Times New Roman"/>
                <w:sz w:val="20"/>
                <w:szCs w:val="20"/>
              </w:rPr>
              <w:t>луг) у потребителя</w:t>
            </w:r>
          </w:p>
        </w:tc>
        <w:tc>
          <w:tcPr>
            <w:tcW w:w="5635" w:type="dxa"/>
          </w:tcPr>
          <w:p w:rsidR="00697210" w:rsidRPr="00A75F4C" w:rsidRDefault="00697210" w:rsidP="00A75F4C">
            <w:pPr>
              <w:autoSpaceDE w:val="0"/>
              <w:autoSpaceDN w:val="0"/>
              <w:adjustRightInd w:val="0"/>
              <w:jc w:val="both"/>
              <w:rPr>
                <w:rFonts w:ascii="Times New Roman" w:hAnsi="Times New Roman" w:cs="Times New Roman"/>
                <w:spacing w:val="-4"/>
                <w:sz w:val="20"/>
                <w:szCs w:val="20"/>
              </w:rPr>
            </w:pPr>
            <w:r w:rsidRPr="00A75F4C">
              <w:rPr>
                <w:rFonts w:ascii="Times New Roman" w:hAnsi="Times New Roman" w:cs="Times New Roman"/>
                <w:spacing w:val="-4"/>
                <w:sz w:val="20"/>
                <w:szCs w:val="20"/>
              </w:rPr>
              <w:t>Себестоимость брака; расходы на возмещение затрат, понесе</w:t>
            </w:r>
            <w:r w:rsidRPr="00A75F4C">
              <w:rPr>
                <w:rFonts w:ascii="Times New Roman" w:hAnsi="Times New Roman" w:cs="Times New Roman"/>
                <w:spacing w:val="-4"/>
                <w:sz w:val="20"/>
                <w:szCs w:val="20"/>
              </w:rPr>
              <w:t>н</w:t>
            </w:r>
            <w:r w:rsidRPr="00A75F4C">
              <w:rPr>
                <w:rFonts w:ascii="Times New Roman" w:hAnsi="Times New Roman" w:cs="Times New Roman"/>
                <w:spacing w:val="-4"/>
                <w:sz w:val="20"/>
                <w:szCs w:val="20"/>
              </w:rPr>
              <w:t>ных потребителем в связи с приобретением продукции (работ, услуг), изготовленной с использованием изделий (сырья, мат</w:t>
            </w:r>
            <w:r w:rsidRPr="00A75F4C">
              <w:rPr>
                <w:rFonts w:ascii="Times New Roman" w:hAnsi="Times New Roman" w:cs="Times New Roman"/>
                <w:spacing w:val="-4"/>
                <w:sz w:val="20"/>
                <w:szCs w:val="20"/>
              </w:rPr>
              <w:t>е</w:t>
            </w:r>
            <w:r w:rsidRPr="00A75F4C">
              <w:rPr>
                <w:rFonts w:ascii="Times New Roman" w:hAnsi="Times New Roman" w:cs="Times New Roman"/>
                <w:spacing w:val="-4"/>
                <w:sz w:val="20"/>
                <w:szCs w:val="20"/>
              </w:rPr>
              <w:t>риалов, заготовок и т. д.) со скрытым неустранимым дефектом, расходы на демонтаж этой продукции, а также транспортные расходы, вызванные заменой бракованной продукции; непол</w:t>
            </w:r>
            <w:r w:rsidRPr="00A75F4C">
              <w:rPr>
                <w:rFonts w:ascii="Times New Roman" w:hAnsi="Times New Roman" w:cs="Times New Roman"/>
                <w:spacing w:val="-4"/>
                <w:sz w:val="20"/>
                <w:szCs w:val="20"/>
              </w:rPr>
              <w:t>у</w:t>
            </w:r>
            <w:r w:rsidRPr="00A75F4C">
              <w:rPr>
                <w:rFonts w:ascii="Times New Roman" w:hAnsi="Times New Roman" w:cs="Times New Roman"/>
                <w:spacing w:val="-4"/>
                <w:sz w:val="20"/>
                <w:szCs w:val="20"/>
              </w:rPr>
              <w:t>ченная прибыль; расходы по уплате санкций</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Доставка продукции ускоренным спос</w:t>
            </w:r>
            <w:r w:rsidRPr="00A75F4C">
              <w:rPr>
                <w:rFonts w:ascii="Times New Roman" w:hAnsi="Times New Roman" w:cs="Times New Roman"/>
                <w:sz w:val="20"/>
                <w:szCs w:val="20"/>
              </w:rPr>
              <w:t>о</w:t>
            </w:r>
            <w:r w:rsidRPr="00A75F4C">
              <w:rPr>
                <w:rFonts w:ascii="Times New Roman" w:hAnsi="Times New Roman" w:cs="Times New Roman"/>
                <w:sz w:val="20"/>
                <w:szCs w:val="20"/>
              </w:rPr>
              <w:t>бом</w:t>
            </w:r>
          </w:p>
        </w:tc>
        <w:tc>
          <w:tcPr>
            <w:tcW w:w="5635" w:type="dxa"/>
          </w:tcPr>
          <w:p w:rsidR="00697210" w:rsidRPr="00A75F4C" w:rsidRDefault="00697210" w:rsidP="00A75F4C">
            <w:pPr>
              <w:autoSpaceDE w:val="0"/>
              <w:autoSpaceDN w:val="0"/>
              <w:adjustRightInd w:val="0"/>
              <w:jc w:val="both"/>
              <w:rPr>
                <w:rFonts w:ascii="Times New Roman" w:hAnsi="Times New Roman" w:cs="Times New Roman"/>
                <w:spacing w:val="-4"/>
                <w:sz w:val="20"/>
                <w:szCs w:val="20"/>
              </w:rPr>
            </w:pPr>
            <w:r w:rsidRPr="00A75F4C">
              <w:rPr>
                <w:rFonts w:ascii="Times New Roman" w:hAnsi="Times New Roman" w:cs="Times New Roman"/>
                <w:spacing w:val="-4"/>
                <w:sz w:val="20"/>
                <w:szCs w:val="20"/>
              </w:rPr>
              <w:t>Расходы по доставке продукции ускоренным способом</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Приобретение продукции у другого п</w:t>
            </w:r>
            <w:r w:rsidRPr="00A75F4C">
              <w:rPr>
                <w:rFonts w:ascii="Times New Roman" w:hAnsi="Times New Roman" w:cs="Times New Roman"/>
                <w:sz w:val="20"/>
                <w:szCs w:val="20"/>
              </w:rPr>
              <w:t>о</w:t>
            </w:r>
            <w:r w:rsidRPr="00A75F4C">
              <w:rPr>
                <w:rFonts w:ascii="Times New Roman" w:hAnsi="Times New Roman" w:cs="Times New Roman"/>
                <w:sz w:val="20"/>
                <w:szCs w:val="20"/>
              </w:rPr>
              <w:t>ставщика или производство ее своими с</w:t>
            </w:r>
            <w:r w:rsidRPr="00A75F4C">
              <w:rPr>
                <w:rFonts w:ascii="Times New Roman" w:hAnsi="Times New Roman" w:cs="Times New Roman"/>
                <w:sz w:val="20"/>
                <w:szCs w:val="20"/>
              </w:rPr>
              <w:t>и</w:t>
            </w:r>
            <w:r w:rsidRPr="00A75F4C">
              <w:rPr>
                <w:rFonts w:ascii="Times New Roman" w:hAnsi="Times New Roman" w:cs="Times New Roman"/>
                <w:sz w:val="20"/>
                <w:szCs w:val="20"/>
              </w:rPr>
              <w:t>лами</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Расходы по приобретению продукции у другого поставщика или производству ее своими силами</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Утрата или повреждение имущества</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Стоимость утраченного имущества; сумма уценки поврежде</w:t>
            </w:r>
            <w:r w:rsidRPr="00A75F4C">
              <w:rPr>
                <w:rFonts w:ascii="Times New Roman" w:hAnsi="Times New Roman" w:cs="Times New Roman"/>
                <w:sz w:val="20"/>
                <w:szCs w:val="20"/>
              </w:rPr>
              <w:t>н</w:t>
            </w:r>
            <w:r w:rsidRPr="00A75F4C">
              <w:rPr>
                <w:rFonts w:ascii="Times New Roman" w:hAnsi="Times New Roman" w:cs="Times New Roman"/>
                <w:sz w:val="20"/>
                <w:szCs w:val="20"/>
              </w:rPr>
              <w:t>ного имущества или расходы по устранению повреждения</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Изменение ассортимента изготовленной продукции (работ, услуг)</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Неполученная прибыль; расходы по уплате санкций; увелич</w:t>
            </w:r>
            <w:r w:rsidRPr="00A75F4C">
              <w:rPr>
                <w:rFonts w:ascii="Times New Roman" w:hAnsi="Times New Roman" w:cs="Times New Roman"/>
                <w:sz w:val="20"/>
                <w:szCs w:val="20"/>
              </w:rPr>
              <w:t>е</w:t>
            </w:r>
            <w:r w:rsidRPr="00A75F4C">
              <w:rPr>
                <w:rFonts w:ascii="Times New Roman" w:hAnsi="Times New Roman" w:cs="Times New Roman"/>
                <w:sz w:val="20"/>
                <w:szCs w:val="20"/>
              </w:rPr>
              <w:t>ние (снижение) условно-постоянных расходов в себестоим</w:t>
            </w:r>
            <w:r w:rsidRPr="00A75F4C">
              <w:rPr>
                <w:rFonts w:ascii="Times New Roman" w:hAnsi="Times New Roman" w:cs="Times New Roman"/>
                <w:sz w:val="20"/>
                <w:szCs w:val="20"/>
              </w:rPr>
              <w:t>о</w:t>
            </w:r>
            <w:r w:rsidRPr="00A75F4C">
              <w:rPr>
                <w:rFonts w:ascii="Times New Roman" w:hAnsi="Times New Roman" w:cs="Times New Roman"/>
                <w:sz w:val="20"/>
                <w:szCs w:val="20"/>
              </w:rPr>
              <w:t>сти продукции</w:t>
            </w:r>
          </w:p>
        </w:tc>
      </w:tr>
      <w:tr w:rsidR="00697210" w:rsidRPr="00A75F4C" w:rsidTr="00A75F4C">
        <w:tc>
          <w:tcPr>
            <w:tcW w:w="3936"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Снижение качества производимой проду</w:t>
            </w:r>
            <w:r w:rsidRPr="00A75F4C">
              <w:rPr>
                <w:rFonts w:ascii="Times New Roman" w:hAnsi="Times New Roman" w:cs="Times New Roman"/>
                <w:sz w:val="20"/>
                <w:szCs w:val="20"/>
              </w:rPr>
              <w:t>к</w:t>
            </w:r>
            <w:r w:rsidRPr="00A75F4C">
              <w:rPr>
                <w:rFonts w:ascii="Times New Roman" w:hAnsi="Times New Roman" w:cs="Times New Roman"/>
                <w:sz w:val="20"/>
                <w:szCs w:val="20"/>
              </w:rPr>
              <w:t>ции (работ, услуг)</w:t>
            </w:r>
          </w:p>
        </w:tc>
        <w:tc>
          <w:tcPr>
            <w:tcW w:w="5635" w:type="dxa"/>
          </w:tcPr>
          <w:p w:rsidR="00697210" w:rsidRPr="00A75F4C" w:rsidRDefault="00697210" w:rsidP="00A75F4C">
            <w:pPr>
              <w:autoSpaceDE w:val="0"/>
              <w:autoSpaceDN w:val="0"/>
              <w:adjustRightInd w:val="0"/>
              <w:jc w:val="both"/>
              <w:rPr>
                <w:rFonts w:ascii="Times New Roman" w:hAnsi="Times New Roman" w:cs="Times New Roman"/>
                <w:sz w:val="20"/>
                <w:szCs w:val="20"/>
              </w:rPr>
            </w:pPr>
            <w:r w:rsidRPr="00A75F4C">
              <w:rPr>
                <w:rFonts w:ascii="Times New Roman" w:hAnsi="Times New Roman" w:cs="Times New Roman"/>
                <w:sz w:val="20"/>
                <w:szCs w:val="20"/>
              </w:rPr>
              <w:t>Неполученная прибыль, расходы на возмещение уценки пр</w:t>
            </w:r>
            <w:r w:rsidRPr="00A75F4C">
              <w:rPr>
                <w:rFonts w:ascii="Times New Roman" w:hAnsi="Times New Roman" w:cs="Times New Roman"/>
                <w:sz w:val="20"/>
                <w:szCs w:val="20"/>
              </w:rPr>
              <w:t>о</w:t>
            </w:r>
            <w:r w:rsidRPr="00A75F4C">
              <w:rPr>
                <w:rFonts w:ascii="Times New Roman" w:hAnsi="Times New Roman" w:cs="Times New Roman"/>
                <w:sz w:val="20"/>
                <w:szCs w:val="20"/>
              </w:rPr>
              <w:t>дукции; расходы по устранению недостатков в поставленной продукции (работах, услугах); дополнительные расходы на гарантийный ремонт и обслуживание изделий у потребителя; расходы по уплате санкций</w:t>
            </w:r>
          </w:p>
        </w:tc>
      </w:tr>
    </w:tbl>
    <w:p w:rsidR="00697210" w:rsidRPr="00A75F4C" w:rsidRDefault="00697210" w:rsidP="00697210">
      <w:pPr>
        <w:autoSpaceDE w:val="0"/>
        <w:autoSpaceDN w:val="0"/>
        <w:adjustRightInd w:val="0"/>
        <w:spacing w:line="360" w:lineRule="auto"/>
        <w:ind w:firstLine="540"/>
        <w:jc w:val="both"/>
        <w:rPr>
          <w:rFonts w:ascii="Times New Roman" w:hAnsi="Times New Roman" w:cs="Times New Roman"/>
        </w:rPr>
      </w:pP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Уменьшение объема производства или реализации продукции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lastRenderedPageBreak/>
        <w:t>Неполученная прибыль определяется как разница между ценой и полной плановой себесто</w:t>
      </w:r>
      <w:r w:rsidRPr="00A75F4C">
        <w:rPr>
          <w:rFonts w:ascii="Times New Roman" w:hAnsi="Times New Roman" w:cs="Times New Roman"/>
          <w:color w:val="000000"/>
          <w:spacing w:val="-2"/>
          <w:shd w:val="clear" w:color="auto" w:fill="FFFFFF"/>
        </w:rPr>
        <w:t>и</w:t>
      </w:r>
      <w:r w:rsidRPr="00A75F4C">
        <w:rPr>
          <w:rFonts w:ascii="Times New Roman" w:hAnsi="Times New Roman" w:cs="Times New Roman"/>
          <w:color w:val="000000"/>
          <w:spacing w:val="-2"/>
          <w:shd w:val="clear" w:color="auto" w:fill="FFFFFF"/>
        </w:rPr>
        <w:t>мостью единицы продукции (работ, услуг), умноженная на количество не произведенной или не реализованной по вине контрагента продукции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Количество не произведенной по вине контрагента продукции (работ, услуг) рассчитывается в зависимости от конкретной ситуации, в частности путем:</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1) деления объема недопоставленной (ненадлежащего качества или некомплектной) проду</w:t>
      </w:r>
      <w:r w:rsidRPr="00A75F4C">
        <w:rPr>
          <w:rFonts w:ascii="Times New Roman" w:hAnsi="Times New Roman" w:cs="Times New Roman"/>
          <w:color w:val="000000"/>
          <w:spacing w:val="-2"/>
          <w:shd w:val="clear" w:color="auto" w:fill="FFFFFF"/>
        </w:rPr>
        <w:t>к</w:t>
      </w:r>
      <w:r w:rsidRPr="00A75F4C">
        <w:rPr>
          <w:rFonts w:ascii="Times New Roman" w:hAnsi="Times New Roman" w:cs="Times New Roman"/>
          <w:color w:val="000000"/>
          <w:spacing w:val="-2"/>
          <w:shd w:val="clear" w:color="auto" w:fill="FFFFFF"/>
        </w:rPr>
        <w:t>ции на норму ее расхода на одно изделие (работу, услугу), если имела место недопоставка (поставка продукции ненадлежащего качества или некомплектной);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2) умножения часовой (дневной) производительности простоявшего цеха (участка, агрегата, станка) на длительность простоя в часах (днях), если имел место простой.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Недополученная в результате уменьшения объема производства или реализации соответс</w:t>
      </w:r>
      <w:r w:rsidRPr="00A75F4C">
        <w:rPr>
          <w:rFonts w:ascii="Times New Roman" w:hAnsi="Times New Roman" w:cs="Times New Roman"/>
          <w:color w:val="000000"/>
          <w:spacing w:val="-2"/>
          <w:shd w:val="clear" w:color="auto" w:fill="FFFFFF"/>
        </w:rPr>
        <w:t>т</w:t>
      </w:r>
      <w:r w:rsidRPr="00A75F4C">
        <w:rPr>
          <w:rFonts w:ascii="Times New Roman" w:hAnsi="Times New Roman" w:cs="Times New Roman"/>
          <w:color w:val="000000"/>
          <w:spacing w:val="-2"/>
          <w:shd w:val="clear" w:color="auto" w:fill="FFFFFF"/>
        </w:rPr>
        <w:t>вующего вида продукции (работ, услуг) прибыль подлежит взысканию независимо от того, что о</w:t>
      </w:r>
      <w:r w:rsidRPr="00A75F4C">
        <w:rPr>
          <w:rFonts w:ascii="Times New Roman" w:hAnsi="Times New Roman" w:cs="Times New Roman"/>
          <w:color w:val="000000"/>
          <w:spacing w:val="-2"/>
          <w:shd w:val="clear" w:color="auto" w:fill="FFFFFF"/>
        </w:rPr>
        <w:t>б</w:t>
      </w:r>
      <w:r w:rsidRPr="00A75F4C">
        <w:rPr>
          <w:rFonts w:ascii="Times New Roman" w:hAnsi="Times New Roman" w:cs="Times New Roman"/>
          <w:color w:val="000000"/>
          <w:spacing w:val="-2"/>
          <w:shd w:val="clear" w:color="auto" w:fill="FFFFFF"/>
        </w:rPr>
        <w:t>щий план по прибыли за соответствующий период предприятием выполнен или перевыполнен за счет перевыполнения плана производства (реализации) по другим видам продукции.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Относительное увеличение суммы условно-постоянных расходов в связи с уменьшением об</w:t>
      </w:r>
      <w:r w:rsidRPr="00A75F4C">
        <w:rPr>
          <w:rFonts w:ascii="Times New Roman" w:hAnsi="Times New Roman" w:cs="Times New Roman"/>
          <w:color w:val="000000"/>
          <w:spacing w:val="-2"/>
          <w:shd w:val="clear" w:color="auto" w:fill="FFFFFF"/>
        </w:rPr>
        <w:t>ъ</w:t>
      </w:r>
      <w:r w:rsidRPr="00A75F4C">
        <w:rPr>
          <w:rFonts w:ascii="Times New Roman" w:hAnsi="Times New Roman" w:cs="Times New Roman"/>
          <w:color w:val="000000"/>
          <w:spacing w:val="-2"/>
          <w:shd w:val="clear" w:color="auto" w:fill="FFFFFF"/>
        </w:rPr>
        <w:t>ема производства продукции (работ, услуг) определяется как произведение доли этих расходов в полной плановой себестоимости единицы изделия (работы, услуги) количества не произведенных по вине контрагента изделий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Отнесение тех или иных расходов к условно-постоянным, а также определение суммы усло</w:t>
      </w:r>
      <w:r w:rsidRPr="00A75F4C">
        <w:rPr>
          <w:rFonts w:ascii="Times New Roman" w:hAnsi="Times New Roman" w:cs="Times New Roman"/>
          <w:color w:val="000000"/>
          <w:spacing w:val="-2"/>
          <w:shd w:val="clear" w:color="auto" w:fill="FFFFFF"/>
        </w:rPr>
        <w:t>в</w:t>
      </w:r>
      <w:r w:rsidRPr="00A75F4C">
        <w:rPr>
          <w:rFonts w:ascii="Times New Roman" w:hAnsi="Times New Roman" w:cs="Times New Roman"/>
          <w:color w:val="000000"/>
          <w:spacing w:val="-2"/>
          <w:shd w:val="clear" w:color="auto" w:fill="FFFFFF"/>
        </w:rPr>
        <w:t>но-постоянных расходов в себестоимости единицы продукции осуществляется в соответствии с де</w:t>
      </w:r>
      <w:r w:rsidRPr="00A75F4C">
        <w:rPr>
          <w:rFonts w:ascii="Times New Roman" w:hAnsi="Times New Roman" w:cs="Times New Roman"/>
          <w:color w:val="000000"/>
          <w:spacing w:val="-2"/>
          <w:shd w:val="clear" w:color="auto" w:fill="FFFFFF"/>
        </w:rPr>
        <w:t>й</w:t>
      </w:r>
      <w:r w:rsidRPr="00A75F4C">
        <w:rPr>
          <w:rFonts w:ascii="Times New Roman" w:hAnsi="Times New Roman" w:cs="Times New Roman"/>
          <w:color w:val="000000"/>
          <w:spacing w:val="-2"/>
          <w:shd w:val="clear" w:color="auto" w:fill="FFFFFF"/>
        </w:rPr>
        <w:t>ствующими в отрасли положениями по планированию, учету и калькулированию себестоимости продукции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 расчете ущерба (убытков) за счет относительного увеличения условно-постоянных ра</w:t>
      </w:r>
      <w:r w:rsidRPr="00A75F4C">
        <w:rPr>
          <w:rFonts w:ascii="Times New Roman" w:hAnsi="Times New Roman" w:cs="Times New Roman"/>
          <w:color w:val="000000"/>
          <w:spacing w:val="-2"/>
          <w:shd w:val="clear" w:color="auto" w:fill="FFFFFF"/>
        </w:rPr>
        <w:t>с</w:t>
      </w:r>
      <w:r w:rsidRPr="00A75F4C">
        <w:rPr>
          <w:rFonts w:ascii="Times New Roman" w:hAnsi="Times New Roman" w:cs="Times New Roman"/>
          <w:color w:val="000000"/>
          <w:spacing w:val="-2"/>
          <w:shd w:val="clear" w:color="auto" w:fill="FFFFFF"/>
        </w:rPr>
        <w:t>ходов следует учитывать уменьшение его размера в результате перераспределения части условно-постоянных расходов на другую продукцию, план по объему производства которой перевыполнен.</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уплате санкций определяются как сумма всех санкций, уплаченных по вине контрагента в результате недопоставки продукции потребителю.</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Простои и форсирование производства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заработной плате при простоях и форсировании производства исчисляются как сумма выплат и доплат в соответствии с действующим трудовым законодательс</w:t>
      </w:r>
      <w:r w:rsidRPr="00A75F4C">
        <w:rPr>
          <w:rFonts w:ascii="Times New Roman" w:hAnsi="Times New Roman" w:cs="Times New Roman"/>
          <w:color w:val="000000"/>
          <w:spacing w:val="-2"/>
          <w:shd w:val="clear" w:color="auto" w:fill="FFFFFF"/>
        </w:rPr>
        <w:t>т</w:t>
      </w:r>
      <w:r w:rsidRPr="00A75F4C">
        <w:rPr>
          <w:rFonts w:ascii="Times New Roman" w:hAnsi="Times New Roman" w:cs="Times New Roman"/>
          <w:color w:val="000000"/>
          <w:spacing w:val="-2"/>
          <w:shd w:val="clear" w:color="auto" w:fill="FFFFFF"/>
        </w:rPr>
        <w:t>вом:</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по основной заработной плате за время простоев;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за работу в выходные и праздничные дни и за сверхурочные работы;</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доплат до средней заработной платы при переводе работников на нижеоплачиваемую раб</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ту;</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расходов по дополнительной заработной плате в виде отчислений на оплату отпусков от суммы дополнительно начисленной основной заработной платы.</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отчислениям на социальное страхование определяются как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изведение суммы расходов по основной и дополнительной заработной плате, связанных с простоем и форсированием производства, и установленного тарифа взносов на социальное страхование.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уплате санкций составляют суммы санкций, уплаченных контрагентам (в резул</w:t>
      </w:r>
      <w:r w:rsidRPr="00A75F4C">
        <w:rPr>
          <w:rFonts w:ascii="Times New Roman" w:hAnsi="Times New Roman" w:cs="Times New Roman"/>
          <w:color w:val="000000"/>
          <w:spacing w:val="-2"/>
          <w:shd w:val="clear" w:color="auto" w:fill="FFFFFF"/>
        </w:rPr>
        <w:t>ь</w:t>
      </w:r>
      <w:r w:rsidRPr="00A75F4C">
        <w:rPr>
          <w:rFonts w:ascii="Times New Roman" w:hAnsi="Times New Roman" w:cs="Times New Roman"/>
          <w:color w:val="000000"/>
          <w:spacing w:val="-2"/>
          <w:shd w:val="clear" w:color="auto" w:fill="FFFFFF"/>
        </w:rPr>
        <w:t>тате нарушения сроков (графиков) поставки продукции, других причин).</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Замена сырья, материалов, комплектующих изделий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заработной плате (при увеличении трудоемкости продукции) включают в себя основную и дополнительную заработную плату, начисленную за выполнение д</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полнительных работ (операций) в связи с заменой сырья, материалов, комплектующих изделий.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отчислениям на социальное страхование определяются как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изведение суммы расходов по основной и дополнительной заработной плате, связанных с заменой сырья, материалов, комплектующих изделий, и установленного тарифа взносов на социальное стр</w:t>
      </w:r>
      <w:r w:rsidRPr="00A75F4C">
        <w:rPr>
          <w:rFonts w:ascii="Times New Roman" w:hAnsi="Times New Roman" w:cs="Times New Roman"/>
          <w:color w:val="000000"/>
          <w:spacing w:val="-2"/>
          <w:shd w:val="clear" w:color="auto" w:fill="FFFFFF"/>
        </w:rPr>
        <w:t>а</w:t>
      </w:r>
      <w:r w:rsidRPr="00A75F4C">
        <w:rPr>
          <w:rFonts w:ascii="Times New Roman" w:hAnsi="Times New Roman" w:cs="Times New Roman"/>
          <w:color w:val="000000"/>
          <w:spacing w:val="-2"/>
          <w:shd w:val="clear" w:color="auto" w:fill="FFFFFF"/>
        </w:rPr>
        <w:t>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 снижении трудоемкости продукции в результате замены сырья, материалов, компле</w:t>
      </w:r>
      <w:r w:rsidRPr="00A75F4C">
        <w:rPr>
          <w:rFonts w:ascii="Times New Roman" w:hAnsi="Times New Roman" w:cs="Times New Roman"/>
          <w:color w:val="000000"/>
          <w:spacing w:val="-2"/>
          <w:shd w:val="clear" w:color="auto" w:fill="FFFFFF"/>
        </w:rPr>
        <w:t>к</w:t>
      </w:r>
      <w:r w:rsidRPr="00A75F4C">
        <w:rPr>
          <w:rFonts w:ascii="Times New Roman" w:hAnsi="Times New Roman" w:cs="Times New Roman"/>
          <w:color w:val="000000"/>
          <w:spacing w:val="-2"/>
          <w:shd w:val="clear" w:color="auto" w:fill="FFFFFF"/>
        </w:rPr>
        <w:t>тующих изделий соответственно определяется экономия по заработной плате и отчислениям на с</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циальное страхование.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сырью, материалам, комплектующим изделиям определяются как разность между стоимостью фактически использованных и замененных сырья, материалов, ко</w:t>
      </w:r>
      <w:r w:rsidRPr="00A75F4C">
        <w:rPr>
          <w:rFonts w:ascii="Times New Roman" w:hAnsi="Times New Roman" w:cs="Times New Roman"/>
          <w:color w:val="000000"/>
          <w:spacing w:val="-2"/>
          <w:shd w:val="clear" w:color="auto" w:fill="FFFFFF"/>
        </w:rPr>
        <w:t>м</w:t>
      </w:r>
      <w:r w:rsidRPr="00A75F4C">
        <w:rPr>
          <w:rFonts w:ascii="Times New Roman" w:hAnsi="Times New Roman" w:cs="Times New Roman"/>
          <w:color w:val="000000"/>
          <w:spacing w:val="-2"/>
          <w:shd w:val="clear" w:color="auto" w:fill="FFFFFF"/>
        </w:rPr>
        <w:lastRenderedPageBreak/>
        <w:t>плектующих изделий. При этом их стоимость определяется с учетом транспортно-заготовительных расходов и за вычетом стоимости возвратных отходов.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 увеличении (снижении) в результате замены сырья, материалов, комплектующих изделий расходов топливно-энергетических ресурсов должны быть учтены дополнительные расходы (экон</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мия) по этим видам ресурсов.</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Устранение недостатков в полученной продукции (выполненных работах)</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заработной плате исчисляются как сумма выплат и доплат по о</w:t>
      </w:r>
      <w:r w:rsidRPr="00A75F4C">
        <w:rPr>
          <w:rFonts w:ascii="Times New Roman" w:hAnsi="Times New Roman" w:cs="Times New Roman"/>
          <w:color w:val="000000"/>
          <w:spacing w:val="-2"/>
          <w:shd w:val="clear" w:color="auto" w:fill="FFFFFF"/>
        </w:rPr>
        <w:t>с</w:t>
      </w:r>
      <w:r w:rsidRPr="00A75F4C">
        <w:rPr>
          <w:rFonts w:ascii="Times New Roman" w:hAnsi="Times New Roman" w:cs="Times New Roman"/>
          <w:color w:val="000000"/>
          <w:spacing w:val="-2"/>
          <w:shd w:val="clear" w:color="auto" w:fill="FFFFFF"/>
        </w:rPr>
        <w:t>новной заработной плате за работы по устранению недостатков в продукции (работах), включая д</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платы за работу в выходные и праздничные дни и за сверхурочные работы, а также расходы по д</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полнительной заработной плате в виде отчислений на оплату отпусков от суммы дополнительно н</w:t>
      </w:r>
      <w:r w:rsidRPr="00A75F4C">
        <w:rPr>
          <w:rFonts w:ascii="Times New Roman" w:hAnsi="Times New Roman" w:cs="Times New Roman"/>
          <w:color w:val="000000"/>
          <w:spacing w:val="-2"/>
          <w:shd w:val="clear" w:color="auto" w:fill="FFFFFF"/>
        </w:rPr>
        <w:t>а</w:t>
      </w:r>
      <w:r w:rsidRPr="00A75F4C">
        <w:rPr>
          <w:rFonts w:ascii="Times New Roman" w:hAnsi="Times New Roman" w:cs="Times New Roman"/>
          <w:color w:val="000000"/>
          <w:spacing w:val="-2"/>
          <w:shd w:val="clear" w:color="auto" w:fill="FFFFFF"/>
        </w:rPr>
        <w:t>численной основной заработной платы (п. 13 Методики № С-12/НА-225).</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отчислениям на социальное страхование определяются как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изведение суммы расходов по основной и дополнительной заработной плате, связанных с устран</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нием недостатков продукции (работах), и установленного тарифа взносов на социальное страхов</w:t>
      </w:r>
      <w:r w:rsidRPr="00A75F4C">
        <w:rPr>
          <w:rFonts w:ascii="Times New Roman" w:hAnsi="Times New Roman" w:cs="Times New Roman"/>
          <w:color w:val="000000"/>
          <w:spacing w:val="-2"/>
          <w:shd w:val="clear" w:color="auto" w:fill="FFFFFF"/>
        </w:rPr>
        <w:t>а</w:t>
      </w:r>
      <w:r w:rsidRPr="00A75F4C">
        <w:rPr>
          <w:rFonts w:ascii="Times New Roman" w:hAnsi="Times New Roman" w:cs="Times New Roman"/>
          <w:color w:val="000000"/>
          <w:spacing w:val="-2"/>
          <w:shd w:val="clear" w:color="auto" w:fill="FFFFFF"/>
        </w:rPr>
        <w:t>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сырью, материалам, изделиям, топливно-энергетическим ресу</w:t>
      </w:r>
      <w:r w:rsidRPr="00A75F4C">
        <w:rPr>
          <w:rFonts w:ascii="Times New Roman" w:hAnsi="Times New Roman" w:cs="Times New Roman"/>
          <w:color w:val="000000"/>
          <w:spacing w:val="-2"/>
          <w:shd w:val="clear" w:color="auto" w:fill="FFFFFF"/>
        </w:rPr>
        <w:t>р</w:t>
      </w:r>
      <w:r w:rsidRPr="00A75F4C">
        <w:rPr>
          <w:rFonts w:ascii="Times New Roman" w:hAnsi="Times New Roman" w:cs="Times New Roman"/>
          <w:color w:val="000000"/>
          <w:spacing w:val="-2"/>
          <w:shd w:val="clear" w:color="auto" w:fill="FFFFFF"/>
        </w:rPr>
        <w:t>сам, использованным на устранение недостатков, определяются как общая стоимость этих ресурсов по покупным ценам с учетом транспортно-заготовительных расходов.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 устранении недостатков в полученной продукции (выполненных работах) силами ст</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ронней организации размер ущерба (убытков) равен стоимости этих работ.</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Если для устранения недостатков указанная продукция доставлялась к местонахождению ст</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ронней организации, в сумму ущерба (убытков) включаются также расходы по транспортировке.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Возврат или реализация продукции ненадлежащего качества или некомплектной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связанные с возвратом поставщику продукции ненадлежащего качества или неко</w:t>
      </w:r>
      <w:r w:rsidRPr="00A75F4C">
        <w:rPr>
          <w:rFonts w:ascii="Times New Roman" w:hAnsi="Times New Roman" w:cs="Times New Roman"/>
          <w:color w:val="000000"/>
          <w:spacing w:val="-2"/>
          <w:shd w:val="clear" w:color="auto" w:fill="FFFFFF"/>
        </w:rPr>
        <w:t>м</w:t>
      </w:r>
      <w:r w:rsidRPr="00A75F4C">
        <w:rPr>
          <w:rFonts w:ascii="Times New Roman" w:hAnsi="Times New Roman" w:cs="Times New Roman"/>
          <w:color w:val="000000"/>
          <w:spacing w:val="-2"/>
          <w:shd w:val="clear" w:color="auto" w:fill="FFFFFF"/>
        </w:rPr>
        <w:t>плектной, определяются как сумма затрат потерпевшей стороны по ее доставке, разгрузке, хранению и возврату ответчику.</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реализации поступившей от поставщика продукции ненадлежащего качества или некомплектной определяются как сумма затрат потерпевшей стороны по доставке, разгрузке, хран</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нию, а также по реализации этой продукции новому потребителю.</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Брак в результате использования полученных от поставщика изделий со скрытым, неустран</w:t>
      </w:r>
      <w:r w:rsidRPr="00A75F4C">
        <w:rPr>
          <w:rFonts w:ascii="Times New Roman" w:hAnsi="Times New Roman" w:cs="Times New Roman"/>
          <w:i/>
        </w:rPr>
        <w:t>и</w:t>
      </w:r>
      <w:r w:rsidRPr="00A75F4C">
        <w:rPr>
          <w:rFonts w:ascii="Times New Roman" w:hAnsi="Times New Roman" w:cs="Times New Roman"/>
          <w:i/>
        </w:rPr>
        <w:t>мым дефектом, выявленным в процессе производства или эксплуатации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Себестоимость брака, выявленного в процессе производства, определяется исходя из стоим</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сти: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сырья, материалов, полученных изделий, полуфабрикатов;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услуг производственного характера сторонних предприятий и организаций;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технологического топлива и энергии, израсходованных на производство бракованной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дукции;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затрат на заработную плату (основную и дополнительную в части отчислений на оплату о</w:t>
      </w:r>
      <w:r w:rsidRPr="00A75F4C">
        <w:rPr>
          <w:rFonts w:ascii="Times New Roman" w:hAnsi="Times New Roman" w:cs="Times New Roman"/>
          <w:color w:val="000000"/>
          <w:spacing w:val="-2"/>
          <w:shd w:val="clear" w:color="auto" w:fill="FFFFFF"/>
        </w:rPr>
        <w:t>т</w:t>
      </w:r>
      <w:r w:rsidRPr="00A75F4C">
        <w:rPr>
          <w:rFonts w:ascii="Times New Roman" w:hAnsi="Times New Roman" w:cs="Times New Roman"/>
          <w:color w:val="000000"/>
          <w:spacing w:val="-2"/>
          <w:shd w:val="clear" w:color="auto" w:fill="FFFFFF"/>
        </w:rPr>
        <w:t>пусков) производственных рабочих с отчислениями на социальное страхование;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доли расходов на содержание и эксплуатацию оборудования и цеховых расходов (или анал</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гичных расходов в соответствующих отраслях народного хозяйства).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 этом стоимость израсходованных материальных и топливно-энергетических ресурсов о</w:t>
      </w:r>
      <w:r w:rsidRPr="00A75F4C">
        <w:rPr>
          <w:rFonts w:ascii="Times New Roman" w:hAnsi="Times New Roman" w:cs="Times New Roman"/>
          <w:color w:val="000000"/>
          <w:spacing w:val="-2"/>
          <w:shd w:val="clear" w:color="auto" w:fill="FFFFFF"/>
        </w:rPr>
        <w:t>п</w:t>
      </w:r>
      <w:r w:rsidRPr="00A75F4C">
        <w:rPr>
          <w:rFonts w:ascii="Times New Roman" w:hAnsi="Times New Roman" w:cs="Times New Roman"/>
          <w:color w:val="000000"/>
          <w:spacing w:val="-2"/>
          <w:shd w:val="clear" w:color="auto" w:fill="FFFFFF"/>
        </w:rPr>
        <w:t>ределяется по покупным ценам с учетом транспортно-заготовительных расходов.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Затраты на заработную плату производственных рабочих рассчитываются исходя из дейс</w:t>
      </w:r>
      <w:r w:rsidRPr="00A75F4C">
        <w:rPr>
          <w:rFonts w:ascii="Times New Roman" w:hAnsi="Times New Roman" w:cs="Times New Roman"/>
          <w:color w:val="000000"/>
          <w:spacing w:val="-2"/>
          <w:shd w:val="clear" w:color="auto" w:fill="FFFFFF"/>
        </w:rPr>
        <w:t>т</w:t>
      </w:r>
      <w:r w:rsidRPr="00A75F4C">
        <w:rPr>
          <w:rFonts w:ascii="Times New Roman" w:hAnsi="Times New Roman" w:cs="Times New Roman"/>
          <w:color w:val="000000"/>
          <w:spacing w:val="-2"/>
          <w:shd w:val="clear" w:color="auto" w:fill="FFFFFF"/>
        </w:rPr>
        <w:t>вующих на предприятии тарифных ставок (окладов), норм выработки, расценок и систем премир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вания рабочих, а отчисления на социальное страхование - исходя из затрат на заработную плату и установленных тарифов взносов на социальное страхование.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Доля расходов на содержание и эксплуатацию оборудования и цеховых расходов (или анал</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гичных расходов в соответствующих отраслях народного хозяйства) определяется согласно дейс</w:t>
      </w:r>
      <w:r w:rsidRPr="00A75F4C">
        <w:rPr>
          <w:rFonts w:ascii="Times New Roman" w:hAnsi="Times New Roman" w:cs="Times New Roman"/>
          <w:color w:val="000000"/>
          <w:spacing w:val="-2"/>
          <w:shd w:val="clear" w:color="auto" w:fill="FFFFFF"/>
        </w:rPr>
        <w:t>т</w:t>
      </w:r>
      <w:r w:rsidRPr="00A75F4C">
        <w:rPr>
          <w:rFonts w:ascii="Times New Roman" w:hAnsi="Times New Roman" w:cs="Times New Roman"/>
          <w:color w:val="000000"/>
          <w:spacing w:val="-2"/>
          <w:shd w:val="clear" w:color="auto" w:fill="FFFFFF"/>
        </w:rPr>
        <w:t>вующему в отрасли порядку отнесения указанных расходов на себестоимость продукции (работ, у</w:t>
      </w:r>
      <w:r w:rsidRPr="00A75F4C">
        <w:rPr>
          <w:rFonts w:ascii="Times New Roman" w:hAnsi="Times New Roman" w:cs="Times New Roman"/>
          <w:color w:val="000000"/>
          <w:spacing w:val="-2"/>
          <w:shd w:val="clear" w:color="auto" w:fill="FFFFFF"/>
        </w:rPr>
        <w:t>с</w:t>
      </w:r>
      <w:r w:rsidRPr="00A75F4C">
        <w:rPr>
          <w:rFonts w:ascii="Times New Roman" w:hAnsi="Times New Roman" w:cs="Times New Roman"/>
          <w:color w:val="000000"/>
          <w:spacing w:val="-2"/>
          <w:shd w:val="clear" w:color="auto" w:fill="FFFFFF"/>
        </w:rPr>
        <w:t>луг), установленному методическими рекомендациями (инструкциями) по планированию, учету и калькулированию себестоимости.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lastRenderedPageBreak/>
        <w:t>При выявлении брака продукции в процессе ее эксплуатации (использования) у потребителя сумма ущерба определяется исходя из производственной себестоимости забракованной потребит</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лем продукции, затрат покупателя в связи с ее приобретением и подлежащих возмещению ему, ра</w:t>
      </w:r>
      <w:r w:rsidRPr="00A75F4C">
        <w:rPr>
          <w:rFonts w:ascii="Times New Roman" w:hAnsi="Times New Roman" w:cs="Times New Roman"/>
          <w:color w:val="000000"/>
          <w:spacing w:val="-2"/>
          <w:shd w:val="clear" w:color="auto" w:fill="FFFFFF"/>
        </w:rPr>
        <w:t>с</w:t>
      </w:r>
      <w:r w:rsidRPr="00A75F4C">
        <w:rPr>
          <w:rFonts w:ascii="Times New Roman" w:hAnsi="Times New Roman" w:cs="Times New Roman"/>
          <w:color w:val="000000"/>
          <w:spacing w:val="-2"/>
          <w:shd w:val="clear" w:color="auto" w:fill="FFFFFF"/>
        </w:rPr>
        <w:t>ходов на демонтаж забракованных изделий, а также транспортных расходов, связанных с заменой брака. При определении суммы ущерба исключается стоимость забракованной продукции по цене ее возможного использования.</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Неполученная прибыль определяется исходя из количества забракованной потребителем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дукции в порядке.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уплате санкций рассчитываются как сумма всех санкций, уплаченных потребит</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лю продукции в связи с доставкой ему бракованной продукции.</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Доставка продукции ускоренным способом</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при вынужденной по вине контрагента доставке продукции уск</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ренным способом равны разнице между фактическими расходами по перевозке груза и расходами по его доставке предусмотренным договором способом.</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Приобретение продукции у другого поставщика или производство ее своими силами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по вынужденному приобретению аналогичной продукции у другого поставщика определяются как разница между фактической стоимостью полученной продукции (включая надбавки, доплаты за срочность изготовления, транспортно-заготовительные расходы) и стоимостью этой продукции по договору с учетом запланированных транспортно-заготовительных расходов.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связанные с изготовлением продукции (выполнением работ) сил</w:t>
      </w:r>
      <w:r w:rsidRPr="00A75F4C">
        <w:rPr>
          <w:rFonts w:ascii="Times New Roman" w:hAnsi="Times New Roman" w:cs="Times New Roman"/>
          <w:color w:val="000000"/>
          <w:spacing w:val="-2"/>
          <w:shd w:val="clear" w:color="auto" w:fill="FFFFFF"/>
        </w:rPr>
        <w:t>а</w:t>
      </w:r>
      <w:r w:rsidRPr="00A75F4C">
        <w:rPr>
          <w:rFonts w:ascii="Times New Roman" w:hAnsi="Times New Roman" w:cs="Times New Roman"/>
          <w:color w:val="000000"/>
          <w:spacing w:val="-2"/>
          <w:shd w:val="clear" w:color="auto" w:fill="FFFFFF"/>
        </w:rPr>
        <w:t>ми потерпевшей стороны, равны разнице между фактической стоимостью продукции (работ) и ее стоимостью по договору с учетом затрат по доставке (если они не включены в цену).</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Утрата или повреждение имущества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Стоимость утраченного имущества равна его балансовой стоимости за вычетом износа или его себестоимости по цене приобретения с учетом транспортно-заготовительных расходов.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Ущерб (убытки) от повреждения имущества равен сумме его уценки или сумме расходов по устранению повреждения.</w:t>
      </w:r>
    </w:p>
    <w:p w:rsidR="00697210" w:rsidRPr="00A75F4C" w:rsidRDefault="00697210" w:rsidP="00697210">
      <w:pPr>
        <w:autoSpaceDE w:val="0"/>
        <w:autoSpaceDN w:val="0"/>
        <w:adjustRightInd w:val="0"/>
        <w:spacing w:line="360" w:lineRule="auto"/>
        <w:ind w:firstLine="540"/>
        <w:jc w:val="center"/>
        <w:outlineLvl w:val="2"/>
        <w:rPr>
          <w:rFonts w:ascii="Times New Roman" w:hAnsi="Times New Roman" w:cs="Times New Roman"/>
          <w:i/>
        </w:rPr>
      </w:pPr>
      <w:r w:rsidRPr="00A75F4C">
        <w:rPr>
          <w:rFonts w:ascii="Times New Roman" w:hAnsi="Times New Roman" w:cs="Times New Roman"/>
          <w:i/>
        </w:rPr>
        <w:t>Изменение ассортимента изготовленной продукции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Неполученная прибыль представляет разницу между величиной предполагаемой прибыли от реализации запланированной, но непроизведенной продукции (работ, услуг) и величиной прибыли, полученной от реализации продукции (работ, услуг), произведенной взамен запланированной.</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уплате санкций определяются как сумма всех санкций, уплаченных контрагентам из-за замены ассортимента.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Относительное увеличение (снижение) условно-постоянных расходов в себестоимости пр</w:t>
      </w:r>
      <w:r w:rsidRPr="00A75F4C">
        <w:rPr>
          <w:rFonts w:ascii="Times New Roman" w:hAnsi="Times New Roman" w:cs="Times New Roman"/>
          <w:color w:val="000000"/>
          <w:spacing w:val="-2"/>
          <w:shd w:val="clear" w:color="auto" w:fill="FFFFFF"/>
        </w:rPr>
        <w:t>о</w:t>
      </w:r>
      <w:r w:rsidRPr="00A75F4C">
        <w:rPr>
          <w:rFonts w:ascii="Times New Roman" w:hAnsi="Times New Roman" w:cs="Times New Roman"/>
          <w:color w:val="000000"/>
          <w:spacing w:val="-2"/>
          <w:shd w:val="clear" w:color="auto" w:fill="FFFFFF"/>
        </w:rPr>
        <w:t>дукции в связи с изменением общего объема производства, обусловленного ассортиментными сдв</w:t>
      </w:r>
      <w:r w:rsidRPr="00A75F4C">
        <w:rPr>
          <w:rFonts w:ascii="Times New Roman" w:hAnsi="Times New Roman" w:cs="Times New Roman"/>
          <w:color w:val="000000"/>
          <w:spacing w:val="-2"/>
          <w:shd w:val="clear" w:color="auto" w:fill="FFFFFF"/>
        </w:rPr>
        <w:t>и</w:t>
      </w:r>
      <w:r w:rsidRPr="00A75F4C">
        <w:rPr>
          <w:rFonts w:ascii="Times New Roman" w:hAnsi="Times New Roman" w:cs="Times New Roman"/>
          <w:color w:val="000000"/>
          <w:spacing w:val="-2"/>
          <w:shd w:val="clear" w:color="auto" w:fill="FFFFFF"/>
        </w:rPr>
        <w:t>гами в выпуске продукции по вине контрагента, равно произведению абсолютной величины усло</w:t>
      </w:r>
      <w:r w:rsidRPr="00A75F4C">
        <w:rPr>
          <w:rFonts w:ascii="Times New Roman" w:hAnsi="Times New Roman" w:cs="Times New Roman"/>
          <w:color w:val="000000"/>
          <w:spacing w:val="-2"/>
          <w:shd w:val="clear" w:color="auto" w:fill="FFFFFF"/>
        </w:rPr>
        <w:t>в</w:t>
      </w:r>
      <w:r w:rsidRPr="00A75F4C">
        <w:rPr>
          <w:rFonts w:ascii="Times New Roman" w:hAnsi="Times New Roman" w:cs="Times New Roman"/>
          <w:color w:val="000000"/>
          <w:spacing w:val="-2"/>
          <w:shd w:val="clear" w:color="auto" w:fill="FFFFFF"/>
        </w:rPr>
        <w:t>но-постоянных расходов в составе плановой себестоимости всего запланированного объема прои</w:t>
      </w:r>
      <w:r w:rsidRPr="00A75F4C">
        <w:rPr>
          <w:rFonts w:ascii="Times New Roman" w:hAnsi="Times New Roman" w:cs="Times New Roman"/>
          <w:color w:val="000000"/>
          <w:spacing w:val="-2"/>
          <w:shd w:val="clear" w:color="auto" w:fill="FFFFFF"/>
        </w:rPr>
        <w:t>з</w:t>
      </w:r>
      <w:r w:rsidRPr="00A75F4C">
        <w:rPr>
          <w:rFonts w:ascii="Times New Roman" w:hAnsi="Times New Roman" w:cs="Times New Roman"/>
          <w:color w:val="000000"/>
          <w:spacing w:val="-2"/>
          <w:shd w:val="clear" w:color="auto" w:fill="FFFFFF"/>
        </w:rPr>
        <w:t>водства продукции (работ, услуг) и процента его недовыполнения (перевыполнения) в стоимостном выражении.</w:t>
      </w:r>
    </w:p>
    <w:p w:rsidR="00697210" w:rsidRPr="00A75F4C" w:rsidRDefault="00697210" w:rsidP="00697210">
      <w:pPr>
        <w:autoSpaceDE w:val="0"/>
        <w:autoSpaceDN w:val="0"/>
        <w:adjustRightInd w:val="0"/>
        <w:spacing w:line="360" w:lineRule="auto"/>
        <w:jc w:val="center"/>
        <w:outlineLvl w:val="0"/>
        <w:rPr>
          <w:rFonts w:ascii="Times New Roman" w:hAnsi="Times New Roman" w:cs="Times New Roman"/>
          <w:i/>
        </w:rPr>
      </w:pPr>
      <w:r w:rsidRPr="00A75F4C">
        <w:rPr>
          <w:rFonts w:ascii="Times New Roman" w:hAnsi="Times New Roman" w:cs="Times New Roman"/>
          <w:i/>
        </w:rPr>
        <w:t>Снижение качества произведенной продукции (работ, услуг)</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Неполученная прибыль в результате снижения по вине ответчика качества произведенной продукции (работ, услуг) определяется исходя из суммы уменьшения стоимости продукции в р</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зультате снижения цены, прекращения выплаты надбавки к цене или применения скидок из-за н</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надлежащего качества продукции (снижения сортности, технико-экономического уровня и т.д.).</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на возмещение уценки продукции равны сумме ее уценки в результате снижения к</w:t>
      </w:r>
      <w:r w:rsidRPr="00A75F4C">
        <w:rPr>
          <w:rFonts w:ascii="Times New Roman" w:hAnsi="Times New Roman" w:cs="Times New Roman"/>
          <w:color w:val="000000"/>
          <w:spacing w:val="-2"/>
          <w:shd w:val="clear" w:color="auto" w:fill="FFFFFF"/>
        </w:rPr>
        <w:t>а</w:t>
      </w:r>
      <w:r w:rsidRPr="00A75F4C">
        <w:rPr>
          <w:rFonts w:ascii="Times New Roman" w:hAnsi="Times New Roman" w:cs="Times New Roman"/>
          <w:color w:val="000000"/>
          <w:spacing w:val="-2"/>
          <w:shd w:val="clear" w:color="auto" w:fill="FFFFFF"/>
        </w:rPr>
        <w:t>чества по вине ответчика.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устранению недостатков в произведенной продукции включают:</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затраты, перечисленные в п. 13 Методики № С-12/НА-225:</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а) дополнительные расходы по заработной плате;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б) дополнительные расходы по отчислениям на социальное страхование;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lastRenderedPageBreak/>
        <w:t>в) дополнительные расходы по сырью, материалам, изделиям, топливно-энергетическим р</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сурсам, использованным на устранение недостатков;</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г) стоимость работ по устранению недостатков, выполненных сторонней организацией, если таковая привлекалась;</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 если для устранения недостатков указанная продукция доставлялась до места нахождения сторонней организации, в сумму ущерба (убытков) включаются также расходы по транспортировке;</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 затраты, связанные с необходимостью командирования работников организации для пров</w:t>
      </w:r>
      <w:r w:rsidRPr="00A75F4C">
        <w:rPr>
          <w:rFonts w:ascii="Times New Roman" w:hAnsi="Times New Roman" w:cs="Times New Roman"/>
          <w:color w:val="000000"/>
          <w:spacing w:val="-2"/>
          <w:shd w:val="clear" w:color="auto" w:fill="FFFFFF"/>
        </w:rPr>
        <w:t>е</w:t>
      </w:r>
      <w:r w:rsidRPr="00A75F4C">
        <w:rPr>
          <w:rFonts w:ascii="Times New Roman" w:hAnsi="Times New Roman" w:cs="Times New Roman"/>
          <w:color w:val="000000"/>
          <w:spacing w:val="-2"/>
          <w:shd w:val="clear" w:color="auto" w:fill="FFFFFF"/>
        </w:rPr>
        <w:t>дения работ по устранению недостатков продукции у потребителя (транспортные, командировочные и др.), или расходы по транспортировке этой продукции от потребителя и обратно для проведения устранения недостатков в месте нахождения поставщика.</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Дополнительные расходы на гарантийный ремонт и обслуживание изделий у потребителя о</w:t>
      </w:r>
      <w:r w:rsidRPr="00A75F4C">
        <w:rPr>
          <w:rFonts w:ascii="Times New Roman" w:hAnsi="Times New Roman" w:cs="Times New Roman"/>
          <w:color w:val="000000"/>
          <w:spacing w:val="-2"/>
          <w:shd w:val="clear" w:color="auto" w:fill="FFFFFF"/>
        </w:rPr>
        <w:t>п</w:t>
      </w:r>
      <w:r w:rsidRPr="00A75F4C">
        <w:rPr>
          <w:rFonts w:ascii="Times New Roman" w:hAnsi="Times New Roman" w:cs="Times New Roman"/>
          <w:color w:val="000000"/>
          <w:spacing w:val="-2"/>
          <w:shd w:val="clear" w:color="auto" w:fill="FFFFFF"/>
        </w:rPr>
        <w:t>ределяются суммой увеличения этих расходов по сравнению с установленными нормами.</w:t>
      </w:r>
    </w:p>
    <w:p w:rsidR="00697210" w:rsidRPr="00A75F4C" w:rsidRDefault="00697210" w:rsidP="00697210">
      <w:pPr>
        <w:spacing w:after="0" w:line="240" w:lineRule="auto"/>
        <w:ind w:firstLine="567"/>
        <w:jc w:val="both"/>
        <w:rPr>
          <w:rFonts w:ascii="Times New Roman" w:hAnsi="Times New Roman" w:cs="Times New Roman"/>
          <w:color w:val="000000"/>
          <w:spacing w:val="-2"/>
          <w:shd w:val="clear" w:color="auto" w:fill="FFFFFF"/>
        </w:rPr>
      </w:pPr>
      <w:r w:rsidRPr="00A75F4C">
        <w:rPr>
          <w:rFonts w:ascii="Times New Roman" w:hAnsi="Times New Roman" w:cs="Times New Roman"/>
          <w:color w:val="000000"/>
          <w:spacing w:val="-2"/>
          <w:shd w:val="clear" w:color="auto" w:fill="FFFFFF"/>
        </w:rPr>
        <w:t>Расходы по уплате санкций исчисляются как сумма всех санкций, уплаченных предприятием контрагентам за ненадлежащее качество продукции (снижение сортности, технико-экономического уровня и т.п.) по вине ответчика.</w:t>
      </w:r>
    </w:p>
    <w:p w:rsidR="00A461B8" w:rsidRPr="00A75F4C" w:rsidRDefault="00A461B8" w:rsidP="001D79DC">
      <w:pPr>
        <w:spacing w:after="0" w:line="240" w:lineRule="auto"/>
        <w:ind w:firstLine="567"/>
        <w:jc w:val="both"/>
        <w:rPr>
          <w:rFonts w:ascii="Times New Roman" w:eastAsia="Times New Roman" w:hAnsi="Times New Roman" w:cs="Times New Roman"/>
          <w:color w:val="000000"/>
          <w:shd w:val="clear" w:color="auto" w:fill="FFFFFF"/>
        </w:rPr>
      </w:pPr>
    </w:p>
    <w:p w:rsidR="00697210" w:rsidRPr="00A75F4C" w:rsidRDefault="00697210">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A461B8" w:rsidRPr="00A75F4C" w:rsidRDefault="00A461B8" w:rsidP="001D79DC">
      <w:pPr>
        <w:spacing w:after="0" w:line="240" w:lineRule="auto"/>
        <w:ind w:firstLine="567"/>
        <w:jc w:val="both"/>
        <w:rPr>
          <w:rFonts w:ascii="Times New Roman" w:eastAsia="Times New Roman" w:hAnsi="Times New Roman" w:cs="Times New Roman"/>
          <w:color w:val="000000"/>
          <w:shd w:val="clear" w:color="auto" w:fill="FFFFFF"/>
        </w:rPr>
      </w:pPr>
    </w:p>
    <w:p w:rsidR="001D79DC" w:rsidRPr="00A75F4C" w:rsidRDefault="001D79DC" w:rsidP="00BB1D0F">
      <w:pPr>
        <w:pStyle w:val="a4"/>
        <w:numPr>
          <w:ilvl w:val="0"/>
          <w:numId w:val="3"/>
        </w:numPr>
        <w:spacing w:after="0" w:line="240" w:lineRule="auto"/>
        <w:jc w:val="center"/>
        <w:rPr>
          <w:rFonts w:ascii="Times New Roman" w:hAnsi="Times New Roman" w:cs="Times New Roman"/>
        </w:rPr>
      </w:pPr>
      <w:r w:rsidRPr="00A75F4C">
        <w:rPr>
          <w:rFonts w:ascii="Times New Roman" w:hAnsi="Times New Roman" w:cs="Times New Roman"/>
        </w:rPr>
        <w:t>Заключение судебно-экономической экспертизы и его реализация</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Форма, структура и содержание заключения судебно-экономической экспертизы.</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Содержание отдельных его частей: вводной, исследовательской части и выводы эксперта в заключении.</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Содержание выводов эксперта в заключении.</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Реализация заключения судебно-экономической экспертизы в судебном процессе, его оце</w:t>
      </w:r>
      <w:r w:rsidRPr="00A75F4C">
        <w:rPr>
          <w:rFonts w:ascii="Times New Roman" w:hAnsi="Times New Roman" w:cs="Times New Roman"/>
        </w:rPr>
        <w:t>н</w:t>
      </w:r>
      <w:r w:rsidRPr="00A75F4C">
        <w:rPr>
          <w:rFonts w:ascii="Times New Roman" w:hAnsi="Times New Roman" w:cs="Times New Roman"/>
        </w:rPr>
        <w:t>ка.</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Отказ эксперта от выдачи заключения по результатам экспертизы.</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Основания для вывода о невозможности выдачи заключения.</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Оценка заключения судебно-экономической экспертизы следователем или судом, основные факторы оценки.</w:t>
      </w:r>
    </w:p>
    <w:p w:rsidR="001D79DC" w:rsidRPr="00A75F4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Оценка заключения судебно-экономической экспертизы адвокатом на предварительном и заключительном этапах</w:t>
      </w:r>
    </w:p>
    <w:p w:rsidR="001D79DC" w:rsidRPr="00A75F4C" w:rsidRDefault="001D79DC" w:rsidP="001D79DC">
      <w:pPr>
        <w:spacing w:after="0" w:line="240" w:lineRule="auto"/>
        <w:ind w:firstLine="567"/>
        <w:jc w:val="both"/>
        <w:rPr>
          <w:rFonts w:ascii="Times New Roman" w:eastAsia="Times New Roman" w:hAnsi="Times New Roman" w:cs="Times New Roman"/>
          <w:color w:val="000000"/>
          <w:shd w:val="clear" w:color="auto" w:fill="FFFFFF"/>
        </w:rPr>
      </w:pPr>
    </w:p>
    <w:p w:rsidR="00A75F4C" w:rsidRPr="00A75F4C" w:rsidRDefault="00A75F4C" w:rsidP="00A75F4C">
      <w:pPr>
        <w:ind w:firstLine="284"/>
        <w:jc w:val="center"/>
        <w:rPr>
          <w:rFonts w:ascii="Times New Roman" w:hAnsi="Times New Roman" w:cs="Times New Roman"/>
        </w:rPr>
      </w:pPr>
      <w:r w:rsidRPr="00A75F4C">
        <w:rPr>
          <w:rFonts w:ascii="Times New Roman" w:hAnsi="Times New Roman" w:cs="Times New Roman"/>
        </w:rPr>
        <w:t>1. Заключение СБЭ. Его структура и назначение</w:t>
      </w:r>
    </w:p>
    <w:p w:rsidR="00A75F4C" w:rsidRPr="00A75F4C" w:rsidRDefault="00A75F4C" w:rsidP="00A75F4C">
      <w:pPr>
        <w:pStyle w:val="a9"/>
        <w:rPr>
          <w:sz w:val="22"/>
        </w:rPr>
      </w:pPr>
      <w:r w:rsidRPr="00A75F4C">
        <w:rPr>
          <w:sz w:val="22"/>
        </w:rPr>
        <w:t>Проведение СБЭ является процессуальным действием и потому заключение эксперта-бухгалтера должно отвечать Закону «О судопроизводстве».</w:t>
      </w:r>
    </w:p>
    <w:p w:rsidR="00A75F4C" w:rsidRPr="00A75F4C" w:rsidRDefault="00A75F4C" w:rsidP="00A75F4C">
      <w:pPr>
        <w:pStyle w:val="a9"/>
        <w:rPr>
          <w:sz w:val="22"/>
        </w:rPr>
      </w:pPr>
      <w:r w:rsidRPr="00A75F4C">
        <w:rPr>
          <w:sz w:val="22"/>
        </w:rPr>
        <w:t>Под заключением эксперта, как в уголовном, так и в гражданском процессах, понимается пис</w:t>
      </w:r>
      <w:r w:rsidRPr="00A75F4C">
        <w:rPr>
          <w:sz w:val="22"/>
        </w:rPr>
        <w:t>ь</w:t>
      </w:r>
      <w:r w:rsidRPr="00A75F4C">
        <w:rPr>
          <w:sz w:val="22"/>
        </w:rPr>
        <w:t>менный мотивированный ответ на поставленные вопросы специалиста, привлеченного к участию в деле в качестве эксперта, сформулированный на основе его специальных знаний в результате всестороннего, полного и объективного исследования представленных материалов.</w:t>
      </w:r>
    </w:p>
    <w:p w:rsidR="00A75F4C" w:rsidRPr="00A75F4C" w:rsidRDefault="00A75F4C" w:rsidP="00A75F4C">
      <w:pPr>
        <w:pStyle w:val="a9"/>
        <w:rPr>
          <w:sz w:val="22"/>
        </w:rPr>
      </w:pPr>
      <w:r w:rsidRPr="00A75F4C">
        <w:rPr>
          <w:sz w:val="22"/>
        </w:rPr>
        <w:t>Заключение эксперта-бухгалтера состоит из трех частей:</w:t>
      </w:r>
    </w:p>
    <w:p w:rsidR="00A75F4C" w:rsidRPr="00A75F4C" w:rsidRDefault="00A75F4C" w:rsidP="00A75F4C">
      <w:pPr>
        <w:pStyle w:val="a9"/>
        <w:numPr>
          <w:ilvl w:val="0"/>
          <w:numId w:val="14"/>
        </w:numPr>
        <w:tabs>
          <w:tab w:val="clear" w:pos="360"/>
          <w:tab w:val="num" w:pos="644"/>
        </w:tabs>
        <w:ind w:left="644"/>
        <w:rPr>
          <w:sz w:val="22"/>
        </w:rPr>
      </w:pPr>
      <w:r w:rsidRPr="00A75F4C">
        <w:rPr>
          <w:sz w:val="22"/>
        </w:rPr>
        <w:t xml:space="preserve">вводная </w:t>
      </w:r>
    </w:p>
    <w:p w:rsidR="00A75F4C" w:rsidRPr="00A75F4C" w:rsidRDefault="00A75F4C" w:rsidP="00A75F4C">
      <w:pPr>
        <w:pStyle w:val="a9"/>
        <w:numPr>
          <w:ilvl w:val="0"/>
          <w:numId w:val="14"/>
        </w:numPr>
        <w:tabs>
          <w:tab w:val="clear" w:pos="360"/>
          <w:tab w:val="num" w:pos="644"/>
        </w:tabs>
        <w:ind w:left="644"/>
        <w:rPr>
          <w:sz w:val="22"/>
        </w:rPr>
      </w:pPr>
      <w:r w:rsidRPr="00A75F4C">
        <w:rPr>
          <w:sz w:val="22"/>
        </w:rPr>
        <w:t>исследовательская</w:t>
      </w:r>
    </w:p>
    <w:p w:rsidR="00A75F4C" w:rsidRPr="00A75F4C" w:rsidRDefault="00A75F4C" w:rsidP="00A75F4C">
      <w:pPr>
        <w:pStyle w:val="a9"/>
        <w:numPr>
          <w:ilvl w:val="0"/>
          <w:numId w:val="14"/>
        </w:numPr>
        <w:tabs>
          <w:tab w:val="clear" w:pos="360"/>
          <w:tab w:val="num" w:pos="644"/>
        </w:tabs>
        <w:ind w:left="644"/>
        <w:rPr>
          <w:sz w:val="22"/>
        </w:rPr>
      </w:pPr>
      <w:r w:rsidRPr="00A75F4C">
        <w:rPr>
          <w:sz w:val="22"/>
        </w:rPr>
        <w:t>выводы.</w:t>
      </w:r>
    </w:p>
    <w:p w:rsidR="00A75F4C" w:rsidRPr="00A75F4C" w:rsidRDefault="00A75F4C" w:rsidP="00A75F4C">
      <w:pPr>
        <w:pStyle w:val="a9"/>
        <w:rPr>
          <w:spacing w:val="-6"/>
          <w:sz w:val="22"/>
        </w:rPr>
      </w:pPr>
      <w:r w:rsidRPr="00A75F4C">
        <w:rPr>
          <w:spacing w:val="-6"/>
          <w:sz w:val="22"/>
        </w:rPr>
        <w:t>Заключение эксперта, работающего в экспертном учреждении, составляется на соответствующем бланке.</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В водной части</w:t>
      </w:r>
      <w:r w:rsidRPr="00A75F4C">
        <w:rPr>
          <w:rFonts w:ascii="Times New Roman" w:hAnsi="Times New Roman" w:cs="Times New Roman"/>
        </w:rPr>
        <w:t xml:space="preserve"> указывается:</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наименование экспертизы, ее №, особо отмечается если экспертиза дополнительная, п</w:t>
      </w:r>
      <w:r w:rsidRPr="00A75F4C">
        <w:rPr>
          <w:rFonts w:ascii="Times New Roman" w:hAnsi="Times New Roman" w:cs="Times New Roman"/>
        </w:rPr>
        <w:t>о</w:t>
      </w:r>
      <w:r w:rsidRPr="00A75F4C">
        <w:rPr>
          <w:rFonts w:ascii="Times New Roman" w:hAnsi="Times New Roman" w:cs="Times New Roman"/>
        </w:rPr>
        <w:t>вторная или выполнена комиссией экспертов;</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наименование органа, назначившего экспертизу;</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основание для производства экспертизы;</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дело, по которому назначена СБЭ;</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сведения об эксперте (экспертах);</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эксперт предупрежден об уголовной ответственности за отказ или уклонение от дачи з</w:t>
      </w:r>
      <w:r w:rsidRPr="00A75F4C">
        <w:rPr>
          <w:rFonts w:ascii="Times New Roman" w:hAnsi="Times New Roman" w:cs="Times New Roman"/>
        </w:rPr>
        <w:t>а</w:t>
      </w:r>
      <w:r w:rsidRPr="00A75F4C">
        <w:rPr>
          <w:rFonts w:ascii="Times New Roman" w:hAnsi="Times New Roman" w:cs="Times New Roman"/>
        </w:rPr>
        <w:t>ключения либо за дачу заведомо ложного заключения, что подтверждается подписью эк</w:t>
      </w:r>
      <w:r w:rsidRPr="00A75F4C">
        <w:rPr>
          <w:rFonts w:ascii="Times New Roman" w:hAnsi="Times New Roman" w:cs="Times New Roman"/>
        </w:rPr>
        <w:t>с</w:t>
      </w:r>
      <w:r w:rsidRPr="00A75F4C">
        <w:rPr>
          <w:rFonts w:ascii="Times New Roman" w:hAnsi="Times New Roman" w:cs="Times New Roman"/>
        </w:rPr>
        <w:t>перта;</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дата назначения экспертизы, время начала и окончания экспертного исследования;</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дата составления экспертного заключения, место проведения исследования;</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эксперт описывает материалы и их состояние, предъявленные для экспертного исследов</w:t>
      </w:r>
      <w:r w:rsidRPr="00A75F4C">
        <w:rPr>
          <w:rFonts w:ascii="Times New Roman" w:hAnsi="Times New Roman" w:cs="Times New Roman"/>
        </w:rPr>
        <w:t>а</w:t>
      </w:r>
      <w:r w:rsidRPr="00A75F4C">
        <w:rPr>
          <w:rFonts w:ascii="Times New Roman" w:hAnsi="Times New Roman" w:cs="Times New Roman"/>
        </w:rPr>
        <w:t>ния;</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краткое изложение вопросов в редакции органов, назначивших экспертизу;</w:t>
      </w:r>
    </w:p>
    <w:p w:rsidR="00A75F4C" w:rsidRPr="00A75F4C" w:rsidRDefault="00A75F4C" w:rsidP="00A75F4C">
      <w:pPr>
        <w:numPr>
          <w:ilvl w:val="0"/>
          <w:numId w:val="15"/>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для дополнительной или повторной экспертизы дополнительно сообщается информация о предшествующей экспертизе: Ф.И.О. эксперта, наименование экспертного учреждения (или место работы эксперта), № и дата заключения, фактические данные (выводы), установле</w:t>
      </w:r>
      <w:r w:rsidRPr="00A75F4C">
        <w:rPr>
          <w:rFonts w:ascii="Times New Roman" w:hAnsi="Times New Roman" w:cs="Times New Roman"/>
        </w:rPr>
        <w:t>н</w:t>
      </w:r>
      <w:r w:rsidRPr="00A75F4C">
        <w:rPr>
          <w:rFonts w:ascii="Times New Roman" w:hAnsi="Times New Roman" w:cs="Times New Roman"/>
        </w:rPr>
        <w:t>ные предшествующей экспертизой, а также мотивы назначения данной.</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В исследовательской части</w:t>
      </w:r>
      <w:r w:rsidRPr="00A75F4C">
        <w:rPr>
          <w:rFonts w:ascii="Times New Roman" w:hAnsi="Times New Roman" w:cs="Times New Roman"/>
        </w:rPr>
        <w:t xml:space="preserve"> указываются:</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процесс экспертного исследования и его результаты;</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научное обоснование установленных фактов;</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методы бухгалтерского исследования, использованные в процессе экспертизы;</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нормативные акты и те положения, которые используются экспертом для разрешения п</w:t>
      </w:r>
      <w:r w:rsidRPr="00A75F4C">
        <w:rPr>
          <w:rFonts w:ascii="Times New Roman" w:hAnsi="Times New Roman" w:cs="Times New Roman"/>
        </w:rPr>
        <w:t>о</w:t>
      </w:r>
      <w:r w:rsidRPr="00A75F4C">
        <w:rPr>
          <w:rFonts w:ascii="Times New Roman" w:hAnsi="Times New Roman" w:cs="Times New Roman"/>
        </w:rPr>
        <w:t>ставленных вопросов;</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lastRenderedPageBreak/>
        <w:t>результаты следственных и судебных действий, проведенных в присутствии эксперта, если они необходимы для обоснования выводов эксперта;</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аргументированные причины, по которым ответить на вопрос по существу не представ</w:t>
      </w:r>
      <w:r w:rsidRPr="00A75F4C">
        <w:rPr>
          <w:rFonts w:ascii="Times New Roman" w:hAnsi="Times New Roman" w:cs="Times New Roman"/>
        </w:rPr>
        <w:t>и</w:t>
      </w:r>
      <w:r w:rsidRPr="00A75F4C">
        <w:rPr>
          <w:rFonts w:ascii="Times New Roman" w:hAnsi="Times New Roman" w:cs="Times New Roman"/>
        </w:rPr>
        <w:t>лось возможным;</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определяя размер причиненного ущерба, эксперт-бухгалтер устанавливает реальный мат</w:t>
      </w:r>
      <w:r w:rsidRPr="00A75F4C">
        <w:rPr>
          <w:rFonts w:ascii="Times New Roman" w:hAnsi="Times New Roman" w:cs="Times New Roman"/>
        </w:rPr>
        <w:t>е</w:t>
      </w:r>
      <w:r w:rsidRPr="00A75F4C">
        <w:rPr>
          <w:rFonts w:ascii="Times New Roman" w:hAnsi="Times New Roman" w:cs="Times New Roman"/>
        </w:rPr>
        <w:t>риальный ущерб, а не упущенную выгоду;</w:t>
      </w:r>
    </w:p>
    <w:p w:rsidR="00A75F4C" w:rsidRPr="00A75F4C" w:rsidRDefault="00A75F4C" w:rsidP="00A75F4C">
      <w:pPr>
        <w:numPr>
          <w:ilvl w:val="0"/>
          <w:numId w:val="16"/>
        </w:numPr>
        <w:tabs>
          <w:tab w:val="clear" w:pos="1353"/>
          <w:tab w:val="num" w:pos="0"/>
        </w:tabs>
        <w:spacing w:after="0" w:line="240" w:lineRule="auto"/>
        <w:ind w:left="0" w:firstLine="284"/>
        <w:jc w:val="both"/>
        <w:rPr>
          <w:rFonts w:ascii="Times New Roman" w:hAnsi="Times New Roman" w:cs="Times New Roman"/>
        </w:rPr>
      </w:pPr>
      <w:r w:rsidRPr="00A75F4C">
        <w:rPr>
          <w:rFonts w:ascii="Times New Roman" w:hAnsi="Times New Roman" w:cs="Times New Roman"/>
        </w:rPr>
        <w:t>если в ходе экспертизы проводились какие-то расчеты, графики, таблицы и т.п., то они, как правило, оформляются приложениями. В таком случае они нумеруются, а по тексту идет только ссылка на них.</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Выводы</w:t>
      </w:r>
      <w:r w:rsidRPr="00A75F4C">
        <w:rPr>
          <w:rFonts w:ascii="Times New Roman" w:hAnsi="Times New Roman" w:cs="Times New Roman"/>
        </w:rPr>
        <w:t xml:space="preserve"> должны содержать однозначный ответ. Альтернативные выводы эксперта-бухгалтера не следует отождествлять с предположениями, которые не имеют конкретного обоснования и не могут быть доказательством истины. Если экспертное исследование не подтвердило результата ревизии или данных бухгалтерского учета, то бухгалтер-эксперт выявляет причины расхождения со ссылкой на первичные документы.</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Мероприятия по профилактике правонарушений</w:t>
      </w:r>
      <w:r w:rsidRPr="00A75F4C">
        <w:rPr>
          <w:rFonts w:ascii="Times New Roman" w:hAnsi="Times New Roman" w:cs="Times New Roman"/>
        </w:rPr>
        <w:t xml:space="preserve"> обосновываются экспертом-бухгалтером в и</w:t>
      </w:r>
      <w:r w:rsidRPr="00A75F4C">
        <w:rPr>
          <w:rFonts w:ascii="Times New Roman" w:hAnsi="Times New Roman" w:cs="Times New Roman"/>
        </w:rPr>
        <w:t>с</w:t>
      </w:r>
      <w:r w:rsidRPr="00A75F4C">
        <w:rPr>
          <w:rFonts w:ascii="Times New Roman" w:hAnsi="Times New Roman" w:cs="Times New Roman"/>
        </w:rPr>
        <w:t>следовательской части заключения, а конкретные предложения приводятся в результативной ча</w:t>
      </w:r>
      <w:r w:rsidRPr="00A75F4C">
        <w:rPr>
          <w:rFonts w:ascii="Times New Roman" w:hAnsi="Times New Roman" w:cs="Times New Roman"/>
        </w:rPr>
        <w:t>с</w:t>
      </w:r>
      <w:r w:rsidRPr="00A75F4C">
        <w:rPr>
          <w:rFonts w:ascii="Times New Roman" w:hAnsi="Times New Roman" w:cs="Times New Roman"/>
        </w:rPr>
        <w:t>ти заключения.</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t>Требования к заключению:</w:t>
      </w:r>
    </w:p>
    <w:p w:rsidR="00A75F4C" w:rsidRPr="00A75F4C" w:rsidRDefault="00A75F4C" w:rsidP="00A75F4C">
      <w:pPr>
        <w:numPr>
          <w:ilvl w:val="0"/>
          <w:numId w:val="17"/>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оно не должно носить описательны характер;</w:t>
      </w:r>
    </w:p>
    <w:p w:rsidR="00A75F4C" w:rsidRPr="00A75F4C" w:rsidRDefault="00A75F4C" w:rsidP="00A75F4C">
      <w:pPr>
        <w:numPr>
          <w:ilvl w:val="0"/>
          <w:numId w:val="17"/>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в нем излагаются только те операции, которые могли быть подтверждены доказательств</w:t>
      </w:r>
      <w:r w:rsidRPr="00A75F4C">
        <w:rPr>
          <w:rFonts w:ascii="Times New Roman" w:hAnsi="Times New Roman" w:cs="Times New Roman"/>
        </w:rPr>
        <w:t>а</w:t>
      </w:r>
      <w:r w:rsidRPr="00A75F4C">
        <w:rPr>
          <w:rFonts w:ascii="Times New Roman" w:hAnsi="Times New Roman" w:cs="Times New Roman"/>
        </w:rPr>
        <w:t>ми.</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br w:type="page"/>
      </w:r>
      <w:r w:rsidRPr="00A75F4C">
        <w:rPr>
          <w:rFonts w:ascii="Times New Roman" w:hAnsi="Times New Roman" w:cs="Times New Roman"/>
        </w:rPr>
        <w:lastRenderedPageBreak/>
        <w:t>2. Оценка заключения следователем и адвокатом</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t>Заключение бухгалтера-эксперта должно отвечать требованию уголовно-процессуальному К</w:t>
      </w:r>
      <w:r w:rsidRPr="00A75F4C">
        <w:rPr>
          <w:rFonts w:ascii="Times New Roman" w:hAnsi="Times New Roman" w:cs="Times New Roman"/>
        </w:rPr>
        <w:t>о</w:t>
      </w:r>
      <w:r w:rsidRPr="00A75F4C">
        <w:rPr>
          <w:rFonts w:ascii="Times New Roman" w:hAnsi="Times New Roman" w:cs="Times New Roman"/>
        </w:rPr>
        <w:t>дексу и содержать систему доказательств. В силу этого заключение эксперта должно отвечать о</w:t>
      </w:r>
      <w:r w:rsidRPr="00A75F4C">
        <w:rPr>
          <w:rFonts w:ascii="Times New Roman" w:hAnsi="Times New Roman" w:cs="Times New Roman"/>
        </w:rPr>
        <w:t>п</w:t>
      </w:r>
      <w:r w:rsidRPr="00A75F4C">
        <w:rPr>
          <w:rFonts w:ascii="Times New Roman" w:hAnsi="Times New Roman" w:cs="Times New Roman"/>
        </w:rPr>
        <w:t xml:space="preserve">ределенным </w:t>
      </w:r>
      <w:r w:rsidRPr="00A75F4C">
        <w:rPr>
          <w:rFonts w:ascii="Times New Roman" w:hAnsi="Times New Roman" w:cs="Times New Roman"/>
          <w:i/>
        </w:rPr>
        <w:t>юридическим нормам</w:t>
      </w:r>
      <w:r w:rsidRPr="00A75F4C">
        <w:rPr>
          <w:rFonts w:ascii="Times New Roman" w:hAnsi="Times New Roman" w:cs="Times New Roman"/>
        </w:rPr>
        <w:t>:</w:t>
      </w:r>
    </w:p>
    <w:p w:rsidR="00A75F4C" w:rsidRPr="00A75F4C" w:rsidRDefault="00A75F4C" w:rsidP="00A75F4C">
      <w:pPr>
        <w:numPr>
          <w:ilvl w:val="0"/>
          <w:numId w:val="18"/>
        </w:numPr>
        <w:tabs>
          <w:tab w:val="clear" w:pos="360"/>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соответствовать процессуальным нормам;</w:t>
      </w:r>
    </w:p>
    <w:p w:rsidR="00A75F4C" w:rsidRPr="00A75F4C" w:rsidRDefault="00A75F4C" w:rsidP="00A75F4C">
      <w:pPr>
        <w:numPr>
          <w:ilvl w:val="0"/>
          <w:numId w:val="18"/>
        </w:numPr>
        <w:tabs>
          <w:tab w:val="clear" w:pos="360"/>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объективность;</w:t>
      </w:r>
    </w:p>
    <w:p w:rsidR="00A75F4C" w:rsidRPr="00A75F4C" w:rsidRDefault="00A75F4C" w:rsidP="00A75F4C">
      <w:pPr>
        <w:numPr>
          <w:ilvl w:val="0"/>
          <w:numId w:val="18"/>
        </w:numPr>
        <w:tabs>
          <w:tab w:val="clear" w:pos="360"/>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полнота;</w:t>
      </w:r>
    </w:p>
    <w:p w:rsidR="00A75F4C" w:rsidRPr="00A75F4C" w:rsidRDefault="00A75F4C" w:rsidP="00A75F4C">
      <w:pPr>
        <w:numPr>
          <w:ilvl w:val="0"/>
          <w:numId w:val="18"/>
        </w:numPr>
        <w:tabs>
          <w:tab w:val="clear" w:pos="360"/>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научная обоснованность.</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t>Следователь, проверяя соблюдение в заключении эксперта процессуальных норм, устанавлив</w:t>
      </w:r>
      <w:r w:rsidRPr="00A75F4C">
        <w:rPr>
          <w:rFonts w:ascii="Times New Roman" w:hAnsi="Times New Roman" w:cs="Times New Roman"/>
        </w:rPr>
        <w:t>а</w:t>
      </w:r>
      <w:r w:rsidRPr="00A75F4C">
        <w:rPr>
          <w:rFonts w:ascii="Times New Roman" w:hAnsi="Times New Roman" w:cs="Times New Roman"/>
        </w:rPr>
        <w:t>ет:</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правильность ссылок на нормативные акты при аргументации доказательств;</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соблюдение процессуальных норм в отношении обвиняемого (удовлетворении ходатайства о недоверии эксперту, постановки дополнительных вопросов на исследование экспертизы, проведение экспертизы без участия обвиняемого и т.п.);</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использование в экспертных исследованиях доброкачественных материалов (первичных документов, учетных регистров, отчетности). Эксперт не несет ответственности за фальс</w:t>
      </w:r>
      <w:r w:rsidRPr="00A75F4C">
        <w:rPr>
          <w:rFonts w:ascii="Times New Roman" w:hAnsi="Times New Roman" w:cs="Times New Roman"/>
        </w:rPr>
        <w:t>и</w:t>
      </w:r>
      <w:r w:rsidRPr="00A75F4C">
        <w:rPr>
          <w:rFonts w:ascii="Times New Roman" w:hAnsi="Times New Roman" w:cs="Times New Roman"/>
        </w:rPr>
        <w:t>фикацию документов бухгалтерского учета, но в его обязанности входит проверка доброк</w:t>
      </w:r>
      <w:r w:rsidRPr="00A75F4C">
        <w:rPr>
          <w:rFonts w:ascii="Times New Roman" w:hAnsi="Times New Roman" w:cs="Times New Roman"/>
        </w:rPr>
        <w:t>а</w:t>
      </w:r>
      <w:r w:rsidRPr="00A75F4C">
        <w:rPr>
          <w:rFonts w:ascii="Times New Roman" w:hAnsi="Times New Roman" w:cs="Times New Roman"/>
        </w:rPr>
        <w:t>чественности представленных материалов в пределах своей профессиональной компете</w:t>
      </w:r>
      <w:r w:rsidRPr="00A75F4C">
        <w:rPr>
          <w:rFonts w:ascii="Times New Roman" w:hAnsi="Times New Roman" w:cs="Times New Roman"/>
        </w:rPr>
        <w:t>н</w:t>
      </w:r>
      <w:r w:rsidRPr="00A75F4C">
        <w:rPr>
          <w:rFonts w:ascii="Times New Roman" w:hAnsi="Times New Roman" w:cs="Times New Roman"/>
        </w:rPr>
        <w:t>ции.</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содержание заключения не должно противоречить достоверным фактам, подтвержденных первичными документами;</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содержание заключения должно быть научно обоснованным;</w:t>
      </w:r>
    </w:p>
    <w:p w:rsidR="00A75F4C" w:rsidRPr="00A75F4C" w:rsidRDefault="00A75F4C" w:rsidP="00A75F4C">
      <w:pPr>
        <w:numPr>
          <w:ilvl w:val="0"/>
          <w:numId w:val="19"/>
        </w:numPr>
        <w:tabs>
          <w:tab w:val="clear" w:pos="1353"/>
          <w:tab w:val="num" w:pos="644"/>
        </w:tabs>
        <w:spacing w:after="0" w:line="240" w:lineRule="auto"/>
        <w:ind w:left="644"/>
        <w:jc w:val="both"/>
        <w:rPr>
          <w:rFonts w:ascii="Times New Roman" w:hAnsi="Times New Roman" w:cs="Times New Roman"/>
        </w:rPr>
      </w:pPr>
      <w:r w:rsidRPr="00A75F4C">
        <w:rPr>
          <w:rFonts w:ascii="Times New Roman" w:hAnsi="Times New Roman" w:cs="Times New Roman"/>
        </w:rPr>
        <w:t>конкретность.</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Объективность заключения</w:t>
      </w:r>
      <w:r w:rsidRPr="00A75F4C">
        <w:rPr>
          <w:rFonts w:ascii="Times New Roman" w:hAnsi="Times New Roman" w:cs="Times New Roman"/>
        </w:rPr>
        <w:t xml:space="preserve"> – это соответствие его правде, подтвержденной в процессе эк</w:t>
      </w:r>
      <w:r w:rsidRPr="00A75F4C">
        <w:rPr>
          <w:rFonts w:ascii="Times New Roman" w:hAnsi="Times New Roman" w:cs="Times New Roman"/>
        </w:rPr>
        <w:t>с</w:t>
      </w:r>
      <w:r w:rsidRPr="00A75F4C">
        <w:rPr>
          <w:rFonts w:ascii="Times New Roman" w:hAnsi="Times New Roman" w:cs="Times New Roman"/>
        </w:rPr>
        <w:t>пертного исследования системой доказательств, основанных на данных бухгалтерского учета, первичных документах, подтвержденных МОЛ.</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Полнота заключения</w:t>
      </w:r>
      <w:r w:rsidRPr="00A75F4C">
        <w:rPr>
          <w:rFonts w:ascii="Times New Roman" w:hAnsi="Times New Roman" w:cs="Times New Roman"/>
        </w:rPr>
        <w:t xml:space="preserve"> эксперта – это всестороннее изложение объекта исследования, использ</w:t>
      </w:r>
      <w:r w:rsidRPr="00A75F4C">
        <w:rPr>
          <w:rFonts w:ascii="Times New Roman" w:hAnsi="Times New Roman" w:cs="Times New Roman"/>
        </w:rPr>
        <w:t>о</w:t>
      </w:r>
      <w:r w:rsidRPr="00A75F4C">
        <w:rPr>
          <w:rFonts w:ascii="Times New Roman" w:hAnsi="Times New Roman" w:cs="Times New Roman"/>
        </w:rPr>
        <w:t>ванного информационного обеспечения, методики исследования, обобщение результатов экспе</w:t>
      </w:r>
      <w:r w:rsidRPr="00A75F4C">
        <w:rPr>
          <w:rFonts w:ascii="Times New Roman" w:hAnsi="Times New Roman" w:cs="Times New Roman"/>
        </w:rPr>
        <w:t>р</w:t>
      </w:r>
      <w:r w:rsidRPr="00A75F4C">
        <w:rPr>
          <w:rFonts w:ascii="Times New Roman" w:hAnsi="Times New Roman" w:cs="Times New Roman"/>
        </w:rPr>
        <w:t>тизы со ссылкой на достоверные доказательства.</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Научная обоснованность</w:t>
      </w:r>
      <w:r w:rsidRPr="00A75F4C">
        <w:rPr>
          <w:rFonts w:ascii="Times New Roman" w:hAnsi="Times New Roman" w:cs="Times New Roman"/>
        </w:rPr>
        <w:t xml:space="preserve"> – аргументация заключения эксперта-бухгалтера, сделанная на основе применения общенаучных и конкретных научных эмпирических методических приемов исслед</w:t>
      </w:r>
      <w:r w:rsidRPr="00A75F4C">
        <w:rPr>
          <w:rFonts w:ascii="Times New Roman" w:hAnsi="Times New Roman" w:cs="Times New Roman"/>
        </w:rPr>
        <w:t>о</w:t>
      </w:r>
      <w:r w:rsidRPr="00A75F4C">
        <w:rPr>
          <w:rFonts w:ascii="Times New Roman" w:hAnsi="Times New Roman" w:cs="Times New Roman"/>
        </w:rPr>
        <w:t>вания с использованием ЭВМ в изучении хозяйственных операций, которые стали объектами СБЭ.</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i/>
        </w:rPr>
        <w:t>Характер изложения и стиль</w:t>
      </w:r>
      <w:r w:rsidRPr="00A75F4C">
        <w:rPr>
          <w:rFonts w:ascii="Times New Roman" w:hAnsi="Times New Roman" w:cs="Times New Roman"/>
        </w:rPr>
        <w:t xml:space="preserve"> заключения эксперта-бухгалтера должны быть доступны для п</w:t>
      </w:r>
      <w:r w:rsidRPr="00A75F4C">
        <w:rPr>
          <w:rFonts w:ascii="Times New Roman" w:hAnsi="Times New Roman" w:cs="Times New Roman"/>
        </w:rPr>
        <w:t>о</w:t>
      </w:r>
      <w:r w:rsidRPr="00A75F4C">
        <w:rPr>
          <w:rFonts w:ascii="Times New Roman" w:hAnsi="Times New Roman" w:cs="Times New Roman"/>
        </w:rPr>
        <w:t>нимания всех участников расследования, судопроизводства и обвиняемых, ответственных лиц за возмещение материального ущерба.</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t>Оценка качества заключения эксперта-бухгалтера адвокатом включает предварительную, и</w:t>
      </w:r>
      <w:r w:rsidRPr="00A75F4C">
        <w:rPr>
          <w:rFonts w:ascii="Times New Roman" w:hAnsi="Times New Roman" w:cs="Times New Roman"/>
        </w:rPr>
        <w:t>с</w:t>
      </w:r>
      <w:r w:rsidRPr="00A75F4C">
        <w:rPr>
          <w:rFonts w:ascii="Times New Roman" w:hAnsi="Times New Roman" w:cs="Times New Roman"/>
        </w:rPr>
        <w:t>следовательскую и заключительную стадии. Адвокат оценивает заключение эксперта-бухгалтера, устанавливает соответствие результатов экспертизы процессуальным нормам и их научное обо</w:t>
      </w:r>
      <w:r w:rsidRPr="00A75F4C">
        <w:rPr>
          <w:rFonts w:ascii="Times New Roman" w:hAnsi="Times New Roman" w:cs="Times New Roman"/>
        </w:rPr>
        <w:t>с</w:t>
      </w:r>
      <w:r w:rsidRPr="00A75F4C">
        <w:rPr>
          <w:rFonts w:ascii="Times New Roman" w:hAnsi="Times New Roman" w:cs="Times New Roman"/>
        </w:rPr>
        <w:t>нование как доказательств по расследуемому делу.</w:t>
      </w:r>
    </w:p>
    <w:p w:rsidR="00A75F4C" w:rsidRPr="00A75F4C" w:rsidRDefault="00A75F4C" w:rsidP="00A75F4C">
      <w:pPr>
        <w:ind w:firstLine="284"/>
        <w:jc w:val="both"/>
        <w:rPr>
          <w:rFonts w:ascii="Times New Roman" w:hAnsi="Times New Roman" w:cs="Times New Roman"/>
        </w:rPr>
      </w:pPr>
      <w:r w:rsidRPr="00A75F4C">
        <w:rPr>
          <w:rFonts w:ascii="Times New Roman" w:hAnsi="Times New Roman" w:cs="Times New Roman"/>
        </w:rPr>
        <w:t>3. Участие эксперта-бухгалтера в судебном процессе</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Заключение СБЭ может быть использовано как доказательство по уголовному или гражда</w:t>
      </w:r>
      <w:r w:rsidRPr="00A75F4C">
        <w:rPr>
          <w:rFonts w:ascii="Times New Roman" w:hAnsi="Times New Roman" w:cs="Times New Roman"/>
        </w:rPr>
        <w:t>н</w:t>
      </w:r>
      <w:r w:rsidRPr="00A75F4C">
        <w:rPr>
          <w:rFonts w:ascii="Times New Roman" w:hAnsi="Times New Roman" w:cs="Times New Roman"/>
        </w:rPr>
        <w:t>скому делам.</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При рассмотрении уголовного дела СБЭ как правило, проводится на стадии предварител</w:t>
      </w:r>
      <w:r w:rsidRPr="00A75F4C">
        <w:rPr>
          <w:rFonts w:ascii="Times New Roman" w:hAnsi="Times New Roman" w:cs="Times New Roman"/>
        </w:rPr>
        <w:t>ь</w:t>
      </w:r>
      <w:r w:rsidRPr="00A75F4C">
        <w:rPr>
          <w:rFonts w:ascii="Times New Roman" w:hAnsi="Times New Roman" w:cs="Times New Roman"/>
        </w:rPr>
        <w:t>ного расследования.</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При рассмотрении гражданских дел СБЭ представляет свое заключение непосредственно на суде, т.е. в ходе судебного процесса.</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lastRenderedPageBreak/>
        <w:t>СБЭ в суде назначается только в тех случаях, когда по конкретному вопросу возникла п</w:t>
      </w:r>
      <w:r w:rsidRPr="00A75F4C">
        <w:rPr>
          <w:rFonts w:ascii="Times New Roman" w:hAnsi="Times New Roman" w:cs="Times New Roman"/>
        </w:rPr>
        <w:t>о</w:t>
      </w:r>
      <w:r w:rsidRPr="00A75F4C">
        <w:rPr>
          <w:rFonts w:ascii="Times New Roman" w:hAnsi="Times New Roman" w:cs="Times New Roman"/>
        </w:rPr>
        <w:t>требность в специальных знаниях эксперта-бухгалтера, проведенная на предварительном рассл</w:t>
      </w:r>
      <w:r w:rsidRPr="00A75F4C">
        <w:rPr>
          <w:rFonts w:ascii="Times New Roman" w:hAnsi="Times New Roman" w:cs="Times New Roman"/>
        </w:rPr>
        <w:t>е</w:t>
      </w:r>
      <w:r w:rsidRPr="00A75F4C">
        <w:rPr>
          <w:rFonts w:ascii="Times New Roman" w:hAnsi="Times New Roman" w:cs="Times New Roman"/>
        </w:rPr>
        <w:t>довании экспертиза не отражает данный вопрос. В эти случаях суд ограничивается вызовом эк</w:t>
      </w:r>
      <w:r w:rsidRPr="00A75F4C">
        <w:rPr>
          <w:rFonts w:ascii="Times New Roman" w:hAnsi="Times New Roman" w:cs="Times New Roman"/>
        </w:rPr>
        <w:t>с</w:t>
      </w:r>
      <w:r w:rsidRPr="00A75F4C">
        <w:rPr>
          <w:rFonts w:ascii="Times New Roman" w:hAnsi="Times New Roman" w:cs="Times New Roman"/>
        </w:rPr>
        <w:t>перта в судебное заседание для проведения экспертизы без принятия специального решения о ее назначении.</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Вызванный в судебное заседание эксперт-бухгалтер знакомиться со своими обязанностями и ему сообщают об ответственности за предоставление заключения несоответствующего устано</w:t>
      </w:r>
      <w:r w:rsidRPr="00A75F4C">
        <w:rPr>
          <w:rFonts w:ascii="Times New Roman" w:hAnsi="Times New Roman" w:cs="Times New Roman"/>
        </w:rPr>
        <w:t>в</w:t>
      </w:r>
      <w:r w:rsidRPr="00A75F4C">
        <w:rPr>
          <w:rFonts w:ascii="Times New Roman" w:hAnsi="Times New Roman" w:cs="Times New Roman"/>
        </w:rPr>
        <w:t>ленным нормам и требованиям.</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Приглашенный бухгалтер-эксперт может присутствовать в проведении СБЭ только после вынесения решения суда о ее назначении.</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Эксперт-бухгалтер в судебном заседании, осуществляя предоставленные ему права по во</w:t>
      </w:r>
      <w:r w:rsidRPr="00A75F4C">
        <w:rPr>
          <w:rFonts w:ascii="Times New Roman" w:hAnsi="Times New Roman" w:cs="Times New Roman"/>
        </w:rPr>
        <w:t>з</w:t>
      </w:r>
      <w:r w:rsidRPr="00A75F4C">
        <w:rPr>
          <w:rFonts w:ascii="Times New Roman" w:hAnsi="Times New Roman" w:cs="Times New Roman"/>
        </w:rPr>
        <w:t>буждению ходатайства и исследованию доказательств, не считается участником судебного ра</w:t>
      </w:r>
      <w:r w:rsidRPr="00A75F4C">
        <w:rPr>
          <w:rFonts w:ascii="Times New Roman" w:hAnsi="Times New Roman" w:cs="Times New Roman"/>
        </w:rPr>
        <w:t>с</w:t>
      </w:r>
      <w:r w:rsidRPr="00A75F4C">
        <w:rPr>
          <w:rFonts w:ascii="Times New Roman" w:hAnsi="Times New Roman" w:cs="Times New Roman"/>
        </w:rPr>
        <w:t>смотрения, а выполняет свои функции только с целью дополнить свое заключение.</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В судебном заседании эксперт-бухгалтер может с разрешения суда задавать вопросы подс</w:t>
      </w:r>
      <w:r w:rsidRPr="00A75F4C">
        <w:rPr>
          <w:rFonts w:ascii="Times New Roman" w:hAnsi="Times New Roman" w:cs="Times New Roman"/>
        </w:rPr>
        <w:t>у</w:t>
      </w:r>
      <w:r w:rsidRPr="00A75F4C">
        <w:rPr>
          <w:rFonts w:ascii="Times New Roman" w:hAnsi="Times New Roman" w:cs="Times New Roman"/>
        </w:rPr>
        <w:t>димому, потерпевшему и свидетелю по обстоятельствам, имеющим значение для его заключения. Эксперт может принимать участие в обсуждении поставленных вопросов, с разрешения суда в</w:t>
      </w:r>
      <w:r w:rsidRPr="00A75F4C">
        <w:rPr>
          <w:rFonts w:ascii="Times New Roman" w:hAnsi="Times New Roman" w:cs="Times New Roman"/>
        </w:rPr>
        <w:t>ы</w:t>
      </w:r>
      <w:r w:rsidRPr="00A75F4C">
        <w:rPr>
          <w:rFonts w:ascii="Times New Roman" w:hAnsi="Times New Roman" w:cs="Times New Roman"/>
        </w:rPr>
        <w:t>сказывает свое мнение, отвечать на конкретные вопросы о правильности их формулировки.</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Суд не может допускать постановку тех вопросов, которые носят правовой характер (н</w:t>
      </w:r>
      <w:r w:rsidRPr="00A75F4C">
        <w:rPr>
          <w:rFonts w:ascii="Times New Roman" w:hAnsi="Times New Roman" w:cs="Times New Roman"/>
        </w:rPr>
        <w:t>а</w:t>
      </w:r>
      <w:r w:rsidRPr="00A75F4C">
        <w:rPr>
          <w:rFonts w:ascii="Times New Roman" w:hAnsi="Times New Roman" w:cs="Times New Roman"/>
        </w:rPr>
        <w:t>пример, имела место кража или недостача ценностей у обвиняемого и какая его вина в этом), р</w:t>
      </w:r>
      <w:r w:rsidRPr="00A75F4C">
        <w:rPr>
          <w:rFonts w:ascii="Times New Roman" w:hAnsi="Times New Roman" w:cs="Times New Roman"/>
        </w:rPr>
        <w:t>е</w:t>
      </w:r>
      <w:r w:rsidRPr="00A75F4C">
        <w:rPr>
          <w:rFonts w:ascii="Times New Roman" w:hAnsi="Times New Roman" w:cs="Times New Roman"/>
        </w:rPr>
        <w:t>шать эти вопросы должен суд.</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Если в судебном заседании принимало участие несколько экспертов и они представили суду единое заключение, то отвечать на вопросы может один эксперт или по их согласию каждый эк</w:t>
      </w:r>
      <w:r w:rsidRPr="00A75F4C">
        <w:rPr>
          <w:rFonts w:ascii="Times New Roman" w:hAnsi="Times New Roman" w:cs="Times New Roman"/>
        </w:rPr>
        <w:t>с</w:t>
      </w:r>
      <w:r w:rsidRPr="00A75F4C">
        <w:rPr>
          <w:rFonts w:ascii="Times New Roman" w:hAnsi="Times New Roman" w:cs="Times New Roman"/>
        </w:rPr>
        <w:t>перт дает пояснения по отдельным вопросам. Если эксперты представили разные заключения, то допрос их проводиться раздельно.</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Вопросы эксперту-бухгалтеру сначала задает прокурор, затем общественный обвинитель, потерпевший, общественный истец, общественный ответчик или их представители, защитник (а</w:t>
      </w:r>
      <w:r w:rsidRPr="00A75F4C">
        <w:rPr>
          <w:rFonts w:ascii="Times New Roman" w:hAnsi="Times New Roman" w:cs="Times New Roman"/>
        </w:rPr>
        <w:t>д</w:t>
      </w:r>
      <w:r w:rsidRPr="00A75F4C">
        <w:rPr>
          <w:rFonts w:ascii="Times New Roman" w:hAnsi="Times New Roman" w:cs="Times New Roman"/>
        </w:rPr>
        <w:t>вокат), общественный защитник, подсудимый, судья и народные заседатели. Для уточнения и д</w:t>
      </w:r>
      <w:r w:rsidRPr="00A75F4C">
        <w:rPr>
          <w:rFonts w:ascii="Times New Roman" w:hAnsi="Times New Roman" w:cs="Times New Roman"/>
        </w:rPr>
        <w:t>о</w:t>
      </w:r>
      <w:r w:rsidRPr="00A75F4C">
        <w:rPr>
          <w:rFonts w:ascii="Times New Roman" w:hAnsi="Times New Roman" w:cs="Times New Roman"/>
        </w:rPr>
        <w:t>полнения ответов эксперта на поставленные участниками судебного разбирательства вопросы с</w:t>
      </w:r>
      <w:r w:rsidRPr="00A75F4C">
        <w:rPr>
          <w:rFonts w:ascii="Times New Roman" w:hAnsi="Times New Roman" w:cs="Times New Roman"/>
        </w:rPr>
        <w:t>у</w:t>
      </w:r>
      <w:r w:rsidRPr="00A75F4C">
        <w:rPr>
          <w:rFonts w:ascii="Times New Roman" w:hAnsi="Times New Roman" w:cs="Times New Roman"/>
        </w:rPr>
        <w:t>дья может задавать вопросы в любой момент допроса эксперта.</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Ответы бухгалтера-эксперта на суде записываются в протоколах, так как они рассматрив</w:t>
      </w:r>
      <w:r w:rsidRPr="00A75F4C">
        <w:rPr>
          <w:rFonts w:ascii="Times New Roman" w:hAnsi="Times New Roman" w:cs="Times New Roman"/>
        </w:rPr>
        <w:t>а</w:t>
      </w:r>
      <w:r w:rsidRPr="00A75F4C">
        <w:rPr>
          <w:rFonts w:ascii="Times New Roman" w:hAnsi="Times New Roman" w:cs="Times New Roman"/>
        </w:rPr>
        <w:t>ются как единое целое вместе с предоставленным заключением.</w:t>
      </w:r>
    </w:p>
    <w:p w:rsidR="00A75F4C" w:rsidRPr="00A75F4C" w:rsidRDefault="00A75F4C" w:rsidP="00016107">
      <w:pPr>
        <w:spacing w:after="0" w:line="240" w:lineRule="auto"/>
        <w:ind w:firstLine="567"/>
        <w:jc w:val="both"/>
        <w:rPr>
          <w:rFonts w:ascii="Times New Roman" w:hAnsi="Times New Roman" w:cs="Times New Roman"/>
        </w:rPr>
      </w:pPr>
      <w:r w:rsidRPr="00A75F4C">
        <w:rPr>
          <w:rFonts w:ascii="Times New Roman" w:hAnsi="Times New Roman" w:cs="Times New Roman"/>
        </w:rPr>
        <w:t>Таким образом, реализация заключения эксперта-бухгалтера в судебном процессе пред</w:t>
      </w:r>
      <w:r w:rsidRPr="00A75F4C">
        <w:rPr>
          <w:rFonts w:ascii="Times New Roman" w:hAnsi="Times New Roman" w:cs="Times New Roman"/>
        </w:rPr>
        <w:t>у</w:t>
      </w:r>
      <w:r w:rsidRPr="00A75F4C">
        <w:rPr>
          <w:rFonts w:ascii="Times New Roman" w:hAnsi="Times New Roman" w:cs="Times New Roman"/>
        </w:rPr>
        <w:t>сматривает всестороннее изучение обстоятельств, которые привели к бесхозяйственности, недо</w:t>
      </w:r>
      <w:r w:rsidRPr="00A75F4C">
        <w:rPr>
          <w:rFonts w:ascii="Times New Roman" w:hAnsi="Times New Roman" w:cs="Times New Roman"/>
        </w:rPr>
        <w:t>с</w:t>
      </w:r>
      <w:r w:rsidRPr="00A75F4C">
        <w:rPr>
          <w:rFonts w:ascii="Times New Roman" w:hAnsi="Times New Roman" w:cs="Times New Roman"/>
        </w:rPr>
        <w:t>таче и порче ценностей, с целью установления размера ущерба и ответственных за него лиц, выя</w:t>
      </w:r>
      <w:r w:rsidRPr="00A75F4C">
        <w:rPr>
          <w:rFonts w:ascii="Times New Roman" w:hAnsi="Times New Roman" w:cs="Times New Roman"/>
        </w:rPr>
        <w:t>в</w:t>
      </w:r>
      <w:r w:rsidRPr="00A75F4C">
        <w:rPr>
          <w:rFonts w:ascii="Times New Roman" w:hAnsi="Times New Roman" w:cs="Times New Roman"/>
        </w:rPr>
        <w:t>ления первопричин негативных явлений и разработки профилактических мероприятий.</w:t>
      </w:r>
    </w:p>
    <w:p w:rsidR="00A75F4C" w:rsidRPr="00016107" w:rsidRDefault="00A75F4C" w:rsidP="001D79DC">
      <w:pPr>
        <w:spacing w:after="0" w:line="240" w:lineRule="auto"/>
        <w:ind w:firstLine="567"/>
        <w:jc w:val="both"/>
        <w:rPr>
          <w:rFonts w:ascii="Times New Roman" w:hAnsi="Times New Roman" w:cs="Times New Roman"/>
        </w:rPr>
      </w:pPr>
    </w:p>
    <w:p w:rsidR="00A944FD" w:rsidRPr="00A75F4C" w:rsidRDefault="00A944FD">
      <w:pPr>
        <w:rPr>
          <w:rFonts w:ascii="Times New Roman" w:eastAsia="Times New Roman" w:hAnsi="Times New Roman" w:cs="Times New Roman"/>
          <w:color w:val="000000"/>
          <w:shd w:val="clear" w:color="auto" w:fill="FFFFFF"/>
        </w:rPr>
      </w:pPr>
      <w:r w:rsidRPr="00A75F4C">
        <w:rPr>
          <w:rFonts w:ascii="Times New Roman" w:eastAsia="Times New Roman" w:hAnsi="Times New Roman" w:cs="Times New Roman"/>
          <w:color w:val="000000"/>
          <w:shd w:val="clear" w:color="auto" w:fill="FFFFFF"/>
        </w:rPr>
        <w:br w:type="page"/>
      </w:r>
    </w:p>
    <w:p w:rsidR="001D79DC" w:rsidRPr="00A75F4C" w:rsidRDefault="001D79DC" w:rsidP="00BB1D0F">
      <w:pPr>
        <w:pStyle w:val="a4"/>
        <w:numPr>
          <w:ilvl w:val="0"/>
          <w:numId w:val="3"/>
        </w:numPr>
        <w:spacing w:after="0" w:line="240" w:lineRule="auto"/>
        <w:jc w:val="center"/>
        <w:rPr>
          <w:rFonts w:ascii="Times New Roman" w:hAnsi="Times New Roman" w:cs="Times New Roman"/>
        </w:rPr>
      </w:pPr>
      <w:r w:rsidRPr="00A75F4C">
        <w:rPr>
          <w:rFonts w:ascii="Times New Roman" w:hAnsi="Times New Roman" w:cs="Times New Roman"/>
        </w:rPr>
        <w:lastRenderedPageBreak/>
        <w:t>Роль судебно-экономической экспертизы в предупреждении совершения экономических правонарушений</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Профилактическая деятельность эксперта, основные формы: процессуальная и непроцесс</w:t>
      </w:r>
      <w:r w:rsidRPr="00A75F4C">
        <w:rPr>
          <w:rFonts w:ascii="Times New Roman" w:hAnsi="Times New Roman" w:cs="Times New Roman"/>
        </w:rPr>
        <w:t>у</w:t>
      </w:r>
      <w:r w:rsidRPr="00A75F4C">
        <w:rPr>
          <w:rFonts w:ascii="Times New Roman" w:hAnsi="Times New Roman" w:cs="Times New Roman"/>
        </w:rPr>
        <w:t>альная форма.</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Форма вопросов профилактического характера.</w:t>
      </w:r>
    </w:p>
    <w:p w:rsidR="001D79DC" w:rsidRPr="00A75F4C" w:rsidRDefault="001D79DC" w:rsidP="00BB1D0F">
      <w:pPr>
        <w:spacing w:after="0" w:line="240" w:lineRule="auto"/>
        <w:ind w:firstLine="567"/>
        <w:jc w:val="both"/>
        <w:rPr>
          <w:rFonts w:ascii="Times New Roman" w:hAnsi="Times New Roman" w:cs="Times New Roman"/>
        </w:rPr>
      </w:pPr>
      <w:r w:rsidRPr="00A75F4C">
        <w:rPr>
          <w:rFonts w:ascii="Times New Roman" w:hAnsi="Times New Roman" w:cs="Times New Roman"/>
        </w:rPr>
        <w:t>Способы и формы реализации предложений эксперта.</w:t>
      </w:r>
    </w:p>
    <w:p w:rsidR="001D79DC" w:rsidRDefault="001D79DC" w:rsidP="001D79DC">
      <w:pPr>
        <w:spacing w:after="0" w:line="240" w:lineRule="auto"/>
        <w:ind w:firstLine="567"/>
        <w:jc w:val="both"/>
        <w:rPr>
          <w:rFonts w:ascii="Times New Roman" w:hAnsi="Times New Roman" w:cs="Times New Roman"/>
        </w:rPr>
      </w:pPr>
      <w:r w:rsidRPr="00A75F4C">
        <w:rPr>
          <w:rFonts w:ascii="Times New Roman" w:hAnsi="Times New Roman" w:cs="Times New Roman"/>
        </w:rPr>
        <w:t>Учет профилактической работы в экспертном учреждении</w:t>
      </w:r>
    </w:p>
    <w:p w:rsidR="00A75F4C" w:rsidRDefault="00A75F4C" w:rsidP="001D79DC">
      <w:pPr>
        <w:spacing w:after="0" w:line="240" w:lineRule="auto"/>
        <w:ind w:firstLine="567"/>
        <w:jc w:val="both"/>
        <w:rPr>
          <w:rFonts w:ascii="Times New Roman" w:hAnsi="Times New Roman" w:cs="Times New Roman"/>
        </w:rPr>
      </w:pPr>
    </w:p>
    <w:p w:rsidR="00016107" w:rsidRDefault="00A75F4C" w:rsidP="00016107">
      <w:pPr>
        <w:spacing w:after="0" w:line="240" w:lineRule="auto"/>
        <w:ind w:firstLine="567"/>
        <w:jc w:val="both"/>
        <w:rPr>
          <w:rFonts w:ascii="Times New Roman" w:hAnsi="Times New Roman" w:cs="Times New Roman"/>
        </w:rPr>
      </w:pPr>
      <w:r w:rsidRPr="00016107">
        <w:rPr>
          <w:rFonts w:ascii="Times New Roman" w:hAnsi="Times New Roman" w:cs="Times New Roman"/>
        </w:rPr>
        <w:t>Экспертное </w:t>
      </w:r>
      <w:r w:rsidR="00016107">
        <w:rPr>
          <w:rFonts w:ascii="Times New Roman" w:hAnsi="Times New Roman" w:cs="Times New Roman"/>
        </w:rPr>
        <w:t>экономиче</w:t>
      </w:r>
      <w:r w:rsidRPr="00016107">
        <w:rPr>
          <w:rFonts w:ascii="Times New Roman" w:hAnsi="Times New Roman" w:cs="Times New Roman"/>
        </w:rPr>
        <w:t>ское исследование является особым видом научного исследования, которое предполагает научное исследование объектов и субъектов права, которые вступили в юридические и</w:t>
      </w:r>
      <w:r w:rsidR="00016107">
        <w:rPr>
          <w:rFonts w:ascii="Times New Roman" w:hAnsi="Times New Roman" w:cs="Times New Roman"/>
        </w:rPr>
        <w:t xml:space="preserve"> </w:t>
      </w:r>
      <w:r w:rsidRPr="00016107">
        <w:rPr>
          <w:rFonts w:ascii="Times New Roman" w:hAnsi="Times New Roman" w:cs="Times New Roman"/>
        </w:rPr>
        <w:t>хозяйственные</w:t>
      </w:r>
      <w:r w:rsidR="00016107">
        <w:rPr>
          <w:rFonts w:ascii="Times New Roman" w:hAnsi="Times New Roman" w:cs="Times New Roman"/>
        </w:rPr>
        <w:t xml:space="preserve"> </w:t>
      </w:r>
      <w:r w:rsidRPr="00016107">
        <w:rPr>
          <w:rFonts w:ascii="Times New Roman" w:hAnsi="Times New Roman" w:cs="Times New Roman"/>
        </w:rPr>
        <w:t>отношения. Научный подход к проведению экспертных работ об</w:t>
      </w:r>
      <w:r w:rsidRPr="00016107">
        <w:rPr>
          <w:rFonts w:ascii="Times New Roman" w:hAnsi="Times New Roman" w:cs="Times New Roman"/>
        </w:rPr>
        <w:t>у</w:t>
      </w:r>
      <w:r w:rsidRPr="00016107">
        <w:rPr>
          <w:rFonts w:ascii="Times New Roman" w:hAnsi="Times New Roman" w:cs="Times New Roman"/>
        </w:rPr>
        <w:t>словлен трансформацией экономических отношений и усложнением задач, предлагаемых для р</w:t>
      </w:r>
      <w:r w:rsidRPr="00016107">
        <w:rPr>
          <w:rFonts w:ascii="Times New Roman" w:hAnsi="Times New Roman" w:cs="Times New Roman"/>
        </w:rPr>
        <w:t>е</w:t>
      </w:r>
      <w:r w:rsidRPr="00016107">
        <w:rPr>
          <w:rFonts w:ascii="Times New Roman" w:hAnsi="Times New Roman" w:cs="Times New Roman"/>
        </w:rPr>
        <w:t>шения бухгалтерской экспертизе правоохранительными органами.</w:t>
      </w:r>
      <w:r w:rsidR="00016107">
        <w:rPr>
          <w:rFonts w:ascii="Times New Roman" w:hAnsi="Times New Roman" w:cs="Times New Roman"/>
        </w:rPr>
        <w:t xml:space="preserve"> </w:t>
      </w:r>
      <w:r w:rsidRPr="00016107">
        <w:rPr>
          <w:rFonts w:ascii="Times New Roman" w:hAnsi="Times New Roman" w:cs="Times New Roman"/>
        </w:rPr>
        <w:t>В этой связи именно научный подход к организации и проведению экспертного бухгалтерского исследования из-за необходим</w:t>
      </w:r>
      <w:r w:rsidRPr="00016107">
        <w:rPr>
          <w:rFonts w:ascii="Times New Roman" w:hAnsi="Times New Roman" w:cs="Times New Roman"/>
        </w:rPr>
        <w:t>о</w:t>
      </w:r>
      <w:r w:rsidRPr="00016107">
        <w:rPr>
          <w:rFonts w:ascii="Times New Roman" w:hAnsi="Times New Roman" w:cs="Times New Roman"/>
        </w:rPr>
        <w:t>сти адекватно реагировать на совершенствование приемов противоправных деяний в экономич</w:t>
      </w:r>
      <w:r w:rsidRPr="00016107">
        <w:rPr>
          <w:rFonts w:ascii="Times New Roman" w:hAnsi="Times New Roman" w:cs="Times New Roman"/>
        </w:rPr>
        <w:t>е</w:t>
      </w:r>
      <w:r w:rsidRPr="00016107">
        <w:rPr>
          <w:rFonts w:ascii="Times New Roman" w:hAnsi="Times New Roman" w:cs="Times New Roman"/>
        </w:rPr>
        <w:t xml:space="preserve">ской сфере имеет немаловажное значение. </w:t>
      </w:r>
    </w:p>
    <w:p w:rsidR="00016107" w:rsidRDefault="00A75F4C" w:rsidP="00016107">
      <w:pPr>
        <w:spacing w:after="0" w:line="240" w:lineRule="auto"/>
        <w:ind w:firstLine="567"/>
        <w:jc w:val="both"/>
        <w:rPr>
          <w:rFonts w:ascii="Times New Roman" w:hAnsi="Times New Roman" w:cs="Times New Roman"/>
        </w:rPr>
      </w:pPr>
      <w:r w:rsidRPr="00016107">
        <w:rPr>
          <w:rFonts w:ascii="Times New Roman" w:hAnsi="Times New Roman" w:cs="Times New Roman"/>
        </w:rPr>
        <w:t xml:space="preserve"> Признаки следов значительной части преступлений экономической направленности отр</w:t>
      </w:r>
      <w:r w:rsidRPr="00016107">
        <w:rPr>
          <w:rFonts w:ascii="Times New Roman" w:hAnsi="Times New Roman" w:cs="Times New Roman"/>
        </w:rPr>
        <w:t>а</w:t>
      </w:r>
      <w:r w:rsidRPr="00016107">
        <w:rPr>
          <w:rFonts w:ascii="Times New Roman" w:hAnsi="Times New Roman" w:cs="Times New Roman"/>
        </w:rPr>
        <w:t>жаются в системе бухгалтерского учета</w:t>
      </w:r>
      <w:r w:rsidR="00016107">
        <w:rPr>
          <w:rFonts w:ascii="Times New Roman" w:hAnsi="Times New Roman" w:cs="Times New Roman"/>
        </w:rPr>
        <w:t xml:space="preserve">  и формируемой на ее основе экономической информации</w:t>
      </w:r>
      <w:r w:rsidRPr="00016107">
        <w:rPr>
          <w:rFonts w:ascii="Times New Roman" w:hAnsi="Times New Roman" w:cs="Times New Roman"/>
        </w:rPr>
        <w:t xml:space="preserve">. Поэтому информация, содержащаяся в учетных и отчетных данных, должна использоваться при установлении обстоятельств, необходимых для доказывания по уголовному делу. В связи с этим </w:t>
      </w:r>
      <w:r w:rsidR="00016107">
        <w:rPr>
          <w:rFonts w:ascii="Times New Roman" w:hAnsi="Times New Roman" w:cs="Times New Roman"/>
        </w:rPr>
        <w:t>весьма актуальной является п</w:t>
      </w:r>
      <w:r w:rsidR="00016107" w:rsidRPr="00A75F4C">
        <w:rPr>
          <w:rFonts w:ascii="Times New Roman" w:hAnsi="Times New Roman" w:cs="Times New Roman"/>
        </w:rPr>
        <w:t>рофилактическая деятельность эксперта</w:t>
      </w:r>
      <w:r w:rsidRPr="00016107">
        <w:rPr>
          <w:rFonts w:ascii="Times New Roman" w:hAnsi="Times New Roman" w:cs="Times New Roman"/>
        </w:rPr>
        <w:t xml:space="preserve">. </w:t>
      </w:r>
    </w:p>
    <w:p w:rsidR="00FA2810" w:rsidRDefault="00A75F4C" w:rsidP="00FA2810">
      <w:pPr>
        <w:spacing w:after="0" w:line="240" w:lineRule="auto"/>
        <w:ind w:firstLine="567"/>
        <w:jc w:val="both"/>
        <w:rPr>
          <w:rFonts w:ascii="Times New Roman" w:hAnsi="Times New Roman" w:cs="Times New Roman"/>
        </w:rPr>
      </w:pPr>
      <w:r w:rsidRPr="00016107">
        <w:rPr>
          <w:rFonts w:ascii="Times New Roman" w:hAnsi="Times New Roman" w:cs="Times New Roman"/>
        </w:rPr>
        <w:t>На государственном уровне назрела необходимость формирования мероприятий по налаж</w:t>
      </w:r>
      <w:r w:rsidRPr="00016107">
        <w:rPr>
          <w:rFonts w:ascii="Times New Roman" w:hAnsi="Times New Roman" w:cs="Times New Roman"/>
        </w:rPr>
        <w:t>и</w:t>
      </w:r>
      <w:r w:rsidRPr="00016107">
        <w:rPr>
          <w:rFonts w:ascii="Times New Roman" w:hAnsi="Times New Roman" w:cs="Times New Roman"/>
        </w:rPr>
        <w:t>ванию внятной, взвешенной уголовной политики как важного звена в противодействии престу</w:t>
      </w:r>
      <w:r w:rsidRPr="00016107">
        <w:rPr>
          <w:rFonts w:ascii="Times New Roman" w:hAnsi="Times New Roman" w:cs="Times New Roman"/>
        </w:rPr>
        <w:t>п</w:t>
      </w:r>
      <w:r w:rsidRPr="00016107">
        <w:rPr>
          <w:rFonts w:ascii="Times New Roman" w:hAnsi="Times New Roman" w:cs="Times New Roman"/>
        </w:rPr>
        <w:t>ности</w:t>
      </w:r>
      <w:r w:rsidR="00016107">
        <w:rPr>
          <w:rFonts w:ascii="Times New Roman" w:hAnsi="Times New Roman" w:cs="Times New Roman"/>
        </w:rPr>
        <w:t>, которая может быть реализована, в том числе  комплексными профилактическими мер</w:t>
      </w:r>
      <w:r w:rsidR="00016107">
        <w:rPr>
          <w:rFonts w:ascii="Times New Roman" w:hAnsi="Times New Roman" w:cs="Times New Roman"/>
        </w:rPr>
        <w:t>о</w:t>
      </w:r>
      <w:r w:rsidR="00FA2810">
        <w:rPr>
          <w:rFonts w:ascii="Times New Roman" w:hAnsi="Times New Roman" w:cs="Times New Roman"/>
        </w:rPr>
        <w:t xml:space="preserve">приятиями по </w:t>
      </w:r>
      <w:r w:rsidRPr="00016107">
        <w:rPr>
          <w:rFonts w:ascii="Times New Roman" w:hAnsi="Times New Roman" w:cs="Times New Roman"/>
        </w:rPr>
        <w:t xml:space="preserve">двум </w:t>
      </w:r>
      <w:r w:rsidR="00FA2810">
        <w:rPr>
          <w:rFonts w:ascii="Times New Roman" w:hAnsi="Times New Roman" w:cs="Times New Roman"/>
        </w:rPr>
        <w:t>направлениям:</w:t>
      </w:r>
      <w:r w:rsidRPr="00016107">
        <w:rPr>
          <w:rFonts w:ascii="Times New Roman" w:hAnsi="Times New Roman" w:cs="Times New Roman"/>
        </w:rPr>
        <w:t xml:space="preserve"> уголовно-правовым контролем и предупреждением преступн</w:t>
      </w:r>
      <w:r w:rsidRPr="00016107">
        <w:rPr>
          <w:rFonts w:ascii="Times New Roman" w:hAnsi="Times New Roman" w:cs="Times New Roman"/>
        </w:rPr>
        <w:t>о</w:t>
      </w:r>
      <w:r w:rsidRPr="00016107">
        <w:rPr>
          <w:rFonts w:ascii="Times New Roman" w:hAnsi="Times New Roman" w:cs="Times New Roman"/>
        </w:rPr>
        <w:t xml:space="preserve">сти. </w:t>
      </w:r>
    </w:p>
    <w:p w:rsidR="00A655FF" w:rsidRPr="00A75F4C" w:rsidRDefault="00FA2810" w:rsidP="00A655FF">
      <w:pPr>
        <w:spacing w:after="0" w:line="240" w:lineRule="auto"/>
        <w:ind w:firstLine="567"/>
        <w:jc w:val="both"/>
        <w:rPr>
          <w:rFonts w:ascii="Times New Roman" w:hAnsi="Times New Roman" w:cs="Times New Roman"/>
        </w:rPr>
      </w:pPr>
      <w:r>
        <w:rPr>
          <w:rFonts w:ascii="Times New Roman" w:hAnsi="Times New Roman" w:cs="Times New Roman"/>
        </w:rPr>
        <w:t>В данном случае возможна</w:t>
      </w:r>
      <w:r w:rsidR="00A75F4C" w:rsidRPr="00016107">
        <w:rPr>
          <w:rFonts w:ascii="Times New Roman" w:hAnsi="Times New Roman" w:cs="Times New Roman"/>
        </w:rPr>
        <w:t xml:space="preserve"> разработ</w:t>
      </w:r>
      <w:r>
        <w:rPr>
          <w:rFonts w:ascii="Times New Roman" w:hAnsi="Times New Roman" w:cs="Times New Roman"/>
        </w:rPr>
        <w:t xml:space="preserve">ка </w:t>
      </w:r>
      <w:r w:rsidR="00A75F4C" w:rsidRPr="00016107">
        <w:rPr>
          <w:rFonts w:ascii="Times New Roman" w:hAnsi="Times New Roman" w:cs="Times New Roman"/>
        </w:rPr>
        <w:t>рекомендаци</w:t>
      </w:r>
      <w:r>
        <w:rPr>
          <w:rFonts w:ascii="Times New Roman" w:hAnsi="Times New Roman" w:cs="Times New Roman"/>
        </w:rPr>
        <w:t>й</w:t>
      </w:r>
      <w:r w:rsidR="00A75F4C" w:rsidRPr="00016107">
        <w:rPr>
          <w:rFonts w:ascii="Times New Roman" w:hAnsi="Times New Roman" w:cs="Times New Roman"/>
        </w:rPr>
        <w:t xml:space="preserve"> по квалификации и классификации правонарушений, связанных с манипуляциями</w:t>
      </w:r>
      <w:r>
        <w:rPr>
          <w:rFonts w:ascii="Times New Roman" w:hAnsi="Times New Roman" w:cs="Times New Roman"/>
        </w:rPr>
        <w:t xml:space="preserve"> учетных и </w:t>
      </w:r>
      <w:r w:rsidR="00A75F4C" w:rsidRPr="00016107">
        <w:rPr>
          <w:rFonts w:ascii="Times New Roman" w:hAnsi="Times New Roman" w:cs="Times New Roman"/>
        </w:rPr>
        <w:t>отчетных</w:t>
      </w:r>
      <w:r>
        <w:rPr>
          <w:rFonts w:ascii="Times New Roman" w:hAnsi="Times New Roman" w:cs="Times New Roman"/>
        </w:rPr>
        <w:t xml:space="preserve"> </w:t>
      </w:r>
      <w:r w:rsidR="00A75F4C" w:rsidRPr="00016107">
        <w:rPr>
          <w:rFonts w:ascii="Times New Roman" w:hAnsi="Times New Roman" w:cs="Times New Roman"/>
        </w:rPr>
        <w:t>данных</w:t>
      </w:r>
      <w:r>
        <w:rPr>
          <w:rFonts w:ascii="Times New Roman" w:hAnsi="Times New Roman" w:cs="Times New Roman"/>
        </w:rPr>
        <w:t xml:space="preserve">, в том числе в части ложных </w:t>
      </w:r>
      <w:r w:rsidR="00A75F4C" w:rsidRPr="00016107">
        <w:rPr>
          <w:rFonts w:ascii="Times New Roman" w:hAnsi="Times New Roman" w:cs="Times New Roman"/>
        </w:rPr>
        <w:t>банкротств, как наиболее актуальн</w:t>
      </w:r>
      <w:r>
        <w:rPr>
          <w:rFonts w:ascii="Times New Roman" w:hAnsi="Times New Roman" w:cs="Times New Roman"/>
        </w:rPr>
        <w:t>ых</w:t>
      </w:r>
      <w:r w:rsidR="00A75F4C" w:rsidRPr="00016107">
        <w:rPr>
          <w:rFonts w:ascii="Times New Roman" w:hAnsi="Times New Roman" w:cs="Times New Roman"/>
        </w:rPr>
        <w:t xml:space="preserve"> на современном этапе противодействия преступн</w:t>
      </w:r>
      <w:r w:rsidR="00A75F4C" w:rsidRPr="00016107">
        <w:rPr>
          <w:rFonts w:ascii="Times New Roman" w:hAnsi="Times New Roman" w:cs="Times New Roman"/>
        </w:rPr>
        <w:t>о</w:t>
      </w:r>
      <w:r w:rsidR="00A75F4C" w:rsidRPr="00016107">
        <w:rPr>
          <w:rFonts w:ascii="Times New Roman" w:hAnsi="Times New Roman" w:cs="Times New Roman"/>
        </w:rPr>
        <w:t>сти экономической направленности</w:t>
      </w:r>
      <w:r w:rsidR="00A655FF">
        <w:rPr>
          <w:rFonts w:ascii="Times New Roman" w:hAnsi="Times New Roman" w:cs="Times New Roman"/>
        </w:rPr>
        <w:t>; нарушений и</w:t>
      </w:r>
      <w:r w:rsidR="00A75F4C" w:rsidRPr="00016107">
        <w:rPr>
          <w:rFonts w:ascii="Times New Roman" w:hAnsi="Times New Roman" w:cs="Times New Roman"/>
        </w:rPr>
        <w:t xml:space="preserve"> преступлений, связанных с использованием компьютерных средств и, в частности - преступлений в экономической сфере. Само количество таких правонарушений относительно невелико, но ущерб, нанесенный собственникам и госуда</w:t>
      </w:r>
      <w:r w:rsidR="00A75F4C" w:rsidRPr="00016107">
        <w:rPr>
          <w:rFonts w:ascii="Times New Roman" w:hAnsi="Times New Roman" w:cs="Times New Roman"/>
        </w:rPr>
        <w:t>р</w:t>
      </w:r>
      <w:r w:rsidR="00A75F4C" w:rsidRPr="00016107">
        <w:rPr>
          <w:rFonts w:ascii="Times New Roman" w:hAnsi="Times New Roman" w:cs="Times New Roman"/>
        </w:rPr>
        <w:t>ству, составляет значительные суммы</w:t>
      </w:r>
      <w:r w:rsidR="00A655FF">
        <w:rPr>
          <w:rFonts w:ascii="Times New Roman" w:hAnsi="Times New Roman" w:cs="Times New Roman"/>
        </w:rPr>
        <w:t>; а</w:t>
      </w:r>
      <w:r w:rsidR="00A75F4C" w:rsidRPr="00016107">
        <w:rPr>
          <w:rFonts w:ascii="Times New Roman" w:hAnsi="Times New Roman" w:cs="Times New Roman"/>
        </w:rPr>
        <w:t>нализ возможности применения компьютерных систем в экспертном бухгалтерском исследовании показал, что в настоящее время разработанных программ и задач, возможных к применению для целей экспертизы в системе бухгалтерского учета не сущ</w:t>
      </w:r>
      <w:r w:rsidR="00A75F4C" w:rsidRPr="00016107">
        <w:rPr>
          <w:rFonts w:ascii="Times New Roman" w:hAnsi="Times New Roman" w:cs="Times New Roman"/>
        </w:rPr>
        <w:t>е</w:t>
      </w:r>
      <w:r w:rsidR="00A75F4C" w:rsidRPr="00016107">
        <w:rPr>
          <w:rFonts w:ascii="Times New Roman" w:hAnsi="Times New Roman" w:cs="Times New Roman"/>
        </w:rPr>
        <w:t xml:space="preserve">ствует. </w:t>
      </w:r>
    </w:p>
    <w:p w:rsidR="00A655FF" w:rsidRPr="00A75F4C" w:rsidRDefault="00A655FF" w:rsidP="00A655FF">
      <w:pPr>
        <w:spacing w:after="0" w:line="240" w:lineRule="auto"/>
        <w:ind w:firstLine="567"/>
        <w:jc w:val="both"/>
        <w:rPr>
          <w:rFonts w:ascii="Times New Roman" w:hAnsi="Times New Roman" w:cs="Times New Roman"/>
        </w:rPr>
      </w:pPr>
      <w:r>
        <w:rPr>
          <w:rFonts w:ascii="Times New Roman" w:hAnsi="Times New Roman" w:cs="Times New Roman"/>
        </w:rPr>
        <w:t>Таким образом, обобщая  ф</w:t>
      </w:r>
      <w:r w:rsidRPr="00A75F4C">
        <w:rPr>
          <w:rFonts w:ascii="Times New Roman" w:hAnsi="Times New Roman" w:cs="Times New Roman"/>
        </w:rPr>
        <w:t>орм</w:t>
      </w:r>
      <w:r>
        <w:rPr>
          <w:rFonts w:ascii="Times New Roman" w:hAnsi="Times New Roman" w:cs="Times New Roman"/>
        </w:rPr>
        <w:t>ы</w:t>
      </w:r>
      <w:r w:rsidR="00B743A0">
        <w:rPr>
          <w:rFonts w:ascii="Times New Roman" w:hAnsi="Times New Roman" w:cs="Times New Roman"/>
        </w:rPr>
        <w:t xml:space="preserve"> поставленных на экономическую экспертизу</w:t>
      </w:r>
      <w:r w:rsidRPr="00A75F4C">
        <w:rPr>
          <w:rFonts w:ascii="Times New Roman" w:hAnsi="Times New Roman" w:cs="Times New Roman"/>
        </w:rPr>
        <w:t xml:space="preserve"> вопросов </w:t>
      </w:r>
      <w:r w:rsidR="00B743A0">
        <w:rPr>
          <w:rFonts w:ascii="Times New Roman" w:hAnsi="Times New Roman" w:cs="Times New Roman"/>
        </w:rPr>
        <w:t>, а также анализ ответов на них, позволяет выработать мероприятия профилактического характера на различном уровне</w:t>
      </w:r>
      <w:r w:rsidRPr="00A75F4C">
        <w:rPr>
          <w:rFonts w:ascii="Times New Roman" w:hAnsi="Times New Roman" w:cs="Times New Roman"/>
        </w:rPr>
        <w:t>.</w:t>
      </w:r>
    </w:p>
    <w:p w:rsidR="00A655FF" w:rsidRPr="00A75F4C" w:rsidRDefault="00A655FF" w:rsidP="00A655FF">
      <w:pPr>
        <w:spacing w:after="0" w:line="240" w:lineRule="auto"/>
        <w:ind w:firstLine="567"/>
        <w:jc w:val="both"/>
        <w:rPr>
          <w:rFonts w:ascii="Times New Roman" w:hAnsi="Times New Roman" w:cs="Times New Roman"/>
        </w:rPr>
      </w:pPr>
      <w:r w:rsidRPr="00A75F4C">
        <w:rPr>
          <w:rFonts w:ascii="Times New Roman" w:hAnsi="Times New Roman" w:cs="Times New Roman"/>
        </w:rPr>
        <w:t>Способы и формы реализации предложений эксперта</w:t>
      </w:r>
      <w:r w:rsidR="00B743A0">
        <w:rPr>
          <w:rFonts w:ascii="Times New Roman" w:hAnsi="Times New Roman" w:cs="Times New Roman"/>
        </w:rPr>
        <w:t xml:space="preserve"> могут быть различными и принимат</w:t>
      </w:r>
      <w:r w:rsidR="00B743A0">
        <w:rPr>
          <w:rFonts w:ascii="Times New Roman" w:hAnsi="Times New Roman" w:cs="Times New Roman"/>
        </w:rPr>
        <w:t>ь</w:t>
      </w:r>
      <w:r w:rsidR="00B743A0">
        <w:rPr>
          <w:rFonts w:ascii="Times New Roman" w:hAnsi="Times New Roman" w:cs="Times New Roman"/>
        </w:rPr>
        <w:t>ся на различном уровне в зависимости от вида нарушения</w:t>
      </w:r>
      <w:r w:rsidRPr="00A75F4C">
        <w:rPr>
          <w:rFonts w:ascii="Times New Roman" w:hAnsi="Times New Roman" w:cs="Times New Roman"/>
        </w:rPr>
        <w:t>.</w:t>
      </w:r>
    </w:p>
    <w:p w:rsidR="00A655FF" w:rsidRDefault="00A655FF" w:rsidP="00A655FF">
      <w:pPr>
        <w:spacing w:after="0" w:line="240" w:lineRule="auto"/>
        <w:ind w:firstLine="567"/>
        <w:jc w:val="both"/>
        <w:rPr>
          <w:rFonts w:ascii="Times New Roman" w:hAnsi="Times New Roman" w:cs="Times New Roman"/>
        </w:rPr>
      </w:pPr>
      <w:r w:rsidRPr="00A75F4C">
        <w:rPr>
          <w:rFonts w:ascii="Times New Roman" w:hAnsi="Times New Roman" w:cs="Times New Roman"/>
        </w:rPr>
        <w:t>Учет профилактической работы в экспертном учреждении</w:t>
      </w:r>
      <w:r w:rsidR="00B743A0">
        <w:rPr>
          <w:rFonts w:ascii="Times New Roman" w:hAnsi="Times New Roman" w:cs="Times New Roman"/>
        </w:rPr>
        <w:t xml:space="preserve"> позволяет выстроить динамику и структуру выявляемых нарушений, что является неотъмлемой частью для выработки  меропри</w:t>
      </w:r>
      <w:r w:rsidR="00B743A0">
        <w:rPr>
          <w:rFonts w:ascii="Times New Roman" w:hAnsi="Times New Roman" w:cs="Times New Roman"/>
        </w:rPr>
        <w:t>я</w:t>
      </w:r>
      <w:r w:rsidR="00B743A0">
        <w:rPr>
          <w:rFonts w:ascii="Times New Roman" w:hAnsi="Times New Roman" w:cs="Times New Roman"/>
        </w:rPr>
        <w:t>тий по их профилактике.</w:t>
      </w:r>
    </w:p>
    <w:sectPr w:rsidR="00A655FF" w:rsidSect="00DB36CC">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A15" w:rsidRDefault="000F2A15" w:rsidP="00697210">
      <w:pPr>
        <w:spacing w:after="0" w:line="240" w:lineRule="auto"/>
      </w:pPr>
      <w:r>
        <w:separator/>
      </w:r>
    </w:p>
  </w:endnote>
  <w:endnote w:type="continuationSeparator" w:id="1">
    <w:p w:rsidR="000F2A15" w:rsidRDefault="000F2A15" w:rsidP="006972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A15" w:rsidRDefault="000F2A15" w:rsidP="00697210">
      <w:pPr>
        <w:spacing w:after="0" w:line="240" w:lineRule="auto"/>
      </w:pPr>
      <w:r>
        <w:separator/>
      </w:r>
    </w:p>
  </w:footnote>
  <w:footnote w:type="continuationSeparator" w:id="1">
    <w:p w:rsidR="000F2A15" w:rsidRDefault="000F2A15" w:rsidP="00697210">
      <w:pPr>
        <w:spacing w:after="0" w:line="240" w:lineRule="auto"/>
      </w:pPr>
      <w:r>
        <w:continuationSeparator/>
      </w:r>
    </w:p>
  </w:footnote>
  <w:footnote w:id="2">
    <w:p w:rsidR="009B0547" w:rsidRPr="00B92F7B" w:rsidRDefault="009B0547" w:rsidP="00B92F7B">
      <w:pPr>
        <w:pStyle w:val="a6"/>
        <w:jc w:val="both"/>
      </w:pPr>
      <w:r>
        <w:rPr>
          <w:rStyle w:val="a8"/>
        </w:rPr>
        <w:footnoteRef/>
      </w:r>
      <w:r>
        <w:t xml:space="preserve"> </w:t>
      </w:r>
      <w:r w:rsidRPr="00B92F7B">
        <w:t>Елена АНИСКИНА. Фальшивых документов становится все больше. -</w:t>
      </w:r>
      <w:r w:rsidRPr="00B92F7B">
        <w:rPr>
          <w:bCs/>
        </w:rPr>
        <w:t xml:space="preserve"> «СБ — БЕЛАРУСЬ СЕГОДНЯ» № 81, 2013</w:t>
      </w:r>
    </w:p>
  </w:footnote>
  <w:footnote w:id="3">
    <w:p w:rsidR="009B0547" w:rsidRPr="00A93201" w:rsidRDefault="009B0547" w:rsidP="00697210">
      <w:pPr>
        <w:pStyle w:val="a6"/>
        <w:jc w:val="both"/>
        <w:rPr>
          <w:sz w:val="18"/>
          <w:szCs w:val="18"/>
        </w:rPr>
      </w:pPr>
      <w:r>
        <w:rPr>
          <w:rStyle w:val="a8"/>
        </w:rPr>
        <w:footnoteRef/>
      </w:r>
      <w:r>
        <w:t xml:space="preserve"> </w:t>
      </w:r>
      <w:r w:rsidRPr="00A93201">
        <w:rPr>
          <w:sz w:val="18"/>
          <w:szCs w:val="18"/>
        </w:rPr>
        <w:t>Инструкция о порядке определения размера причиненного государственному имуществу вреда в связи с утратой, п</w:t>
      </w:r>
      <w:r w:rsidRPr="00A93201">
        <w:rPr>
          <w:sz w:val="18"/>
          <w:szCs w:val="18"/>
        </w:rPr>
        <w:t>о</w:t>
      </w:r>
      <w:r w:rsidRPr="00A93201">
        <w:rPr>
          <w:sz w:val="18"/>
          <w:szCs w:val="18"/>
        </w:rPr>
        <w:t>вреждением (порчей), недостачей при проведении проверок (ревизий) финансово-хозяйственной деятельности госуда</w:t>
      </w:r>
      <w:r w:rsidRPr="00A93201">
        <w:rPr>
          <w:sz w:val="18"/>
          <w:szCs w:val="18"/>
        </w:rPr>
        <w:t>р</w:t>
      </w:r>
      <w:r w:rsidRPr="00A93201">
        <w:rPr>
          <w:sz w:val="18"/>
          <w:szCs w:val="18"/>
        </w:rPr>
        <w:t>ственных юридических лиц, утвержденная постановлением Министерства финансов Республики Беларусь и Министе</w:t>
      </w:r>
      <w:r w:rsidRPr="00A93201">
        <w:rPr>
          <w:sz w:val="18"/>
          <w:szCs w:val="18"/>
        </w:rPr>
        <w:t>р</w:t>
      </w:r>
      <w:r w:rsidRPr="00A93201">
        <w:rPr>
          <w:sz w:val="18"/>
          <w:szCs w:val="18"/>
        </w:rPr>
        <w:t>ства экономики Республики Беларусь от 24 марта 2003 г. № 39/69 (с учетом послед</w:t>
      </w:r>
      <w:r>
        <w:rPr>
          <w:sz w:val="18"/>
          <w:szCs w:val="18"/>
        </w:rPr>
        <w:t>ующ</w:t>
      </w:r>
      <w:r w:rsidRPr="00A93201">
        <w:rPr>
          <w:sz w:val="18"/>
          <w:szCs w:val="18"/>
        </w:rPr>
        <w:t>их изменений и дополнений)</w:t>
      </w:r>
      <w:r>
        <w:rPr>
          <w:sz w:val="18"/>
          <w:szCs w:val="18"/>
        </w:rPr>
        <w:t xml:space="preserve"> (далее – Инструкция № 39/69).</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1C21"/>
    <w:multiLevelType w:val="singleLevel"/>
    <w:tmpl w:val="3348DD84"/>
    <w:lvl w:ilvl="0">
      <w:numFmt w:val="bullet"/>
      <w:lvlText w:val=""/>
      <w:lvlJc w:val="left"/>
      <w:pPr>
        <w:tabs>
          <w:tab w:val="num" w:pos="1353"/>
        </w:tabs>
        <w:ind w:left="1353" w:hanging="360"/>
      </w:pPr>
      <w:rPr>
        <w:rFonts w:ascii="Symbol" w:hAnsi="Symbol" w:hint="default"/>
      </w:rPr>
    </w:lvl>
  </w:abstractNum>
  <w:abstractNum w:abstractNumId="1">
    <w:nsid w:val="038A6C8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
    <w:nsid w:val="0CCB698C"/>
    <w:multiLevelType w:val="multilevel"/>
    <w:tmpl w:val="BEEAA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096B68"/>
    <w:multiLevelType w:val="singleLevel"/>
    <w:tmpl w:val="3348DD84"/>
    <w:lvl w:ilvl="0">
      <w:numFmt w:val="bullet"/>
      <w:lvlText w:val=""/>
      <w:lvlJc w:val="left"/>
      <w:pPr>
        <w:tabs>
          <w:tab w:val="num" w:pos="1353"/>
        </w:tabs>
        <w:ind w:left="1353" w:hanging="360"/>
      </w:pPr>
      <w:rPr>
        <w:rFonts w:ascii="Symbol" w:hAnsi="Symbol" w:hint="default"/>
      </w:rPr>
    </w:lvl>
  </w:abstractNum>
  <w:abstractNum w:abstractNumId="4">
    <w:nsid w:val="1B774826"/>
    <w:multiLevelType w:val="multilevel"/>
    <w:tmpl w:val="3984D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4352FD"/>
    <w:multiLevelType w:val="multilevel"/>
    <w:tmpl w:val="D7AE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B5AE0"/>
    <w:multiLevelType w:val="multilevel"/>
    <w:tmpl w:val="3BA208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F0630C5"/>
    <w:multiLevelType w:val="multilevel"/>
    <w:tmpl w:val="40F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E91F13"/>
    <w:multiLevelType w:val="multilevel"/>
    <w:tmpl w:val="87589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7102734"/>
    <w:multiLevelType w:val="multilevel"/>
    <w:tmpl w:val="6B60A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DB1872"/>
    <w:multiLevelType w:val="singleLevel"/>
    <w:tmpl w:val="0419000F"/>
    <w:lvl w:ilvl="0">
      <w:start w:val="1"/>
      <w:numFmt w:val="decimal"/>
      <w:lvlText w:val="%1."/>
      <w:lvlJc w:val="left"/>
      <w:pPr>
        <w:tabs>
          <w:tab w:val="num" w:pos="360"/>
        </w:tabs>
        <w:ind w:left="360" w:hanging="360"/>
      </w:pPr>
    </w:lvl>
  </w:abstractNum>
  <w:abstractNum w:abstractNumId="11">
    <w:nsid w:val="44D856F2"/>
    <w:multiLevelType w:val="hybridMultilevel"/>
    <w:tmpl w:val="0E2E4638"/>
    <w:lvl w:ilvl="0" w:tplc="899E0EA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53C73395"/>
    <w:multiLevelType w:val="singleLevel"/>
    <w:tmpl w:val="3348DD84"/>
    <w:lvl w:ilvl="0">
      <w:numFmt w:val="bullet"/>
      <w:lvlText w:val=""/>
      <w:lvlJc w:val="left"/>
      <w:pPr>
        <w:tabs>
          <w:tab w:val="num" w:pos="1353"/>
        </w:tabs>
        <w:ind w:left="1353" w:hanging="360"/>
      </w:pPr>
      <w:rPr>
        <w:rFonts w:ascii="Symbol" w:hAnsi="Symbol" w:hint="default"/>
      </w:rPr>
    </w:lvl>
  </w:abstractNum>
  <w:abstractNum w:abstractNumId="13">
    <w:nsid w:val="5A25183B"/>
    <w:multiLevelType w:val="singleLevel"/>
    <w:tmpl w:val="3348DD84"/>
    <w:lvl w:ilvl="0">
      <w:numFmt w:val="bullet"/>
      <w:lvlText w:val=""/>
      <w:lvlJc w:val="left"/>
      <w:pPr>
        <w:tabs>
          <w:tab w:val="num" w:pos="1353"/>
        </w:tabs>
        <w:ind w:left="1353" w:hanging="360"/>
      </w:pPr>
      <w:rPr>
        <w:rFonts w:ascii="Symbol" w:hAnsi="Symbol" w:hint="default"/>
      </w:rPr>
    </w:lvl>
  </w:abstractNum>
  <w:abstractNum w:abstractNumId="14">
    <w:nsid w:val="61595530"/>
    <w:multiLevelType w:val="multilevel"/>
    <w:tmpl w:val="C9F2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2A7768E"/>
    <w:multiLevelType w:val="multilevel"/>
    <w:tmpl w:val="EC087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5660AA"/>
    <w:multiLevelType w:val="multilevel"/>
    <w:tmpl w:val="61E86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7C5D8F"/>
    <w:multiLevelType w:val="multilevel"/>
    <w:tmpl w:val="414E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D725A89"/>
    <w:multiLevelType w:val="multilevel"/>
    <w:tmpl w:val="F9CE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2"/>
  </w:num>
  <w:num w:numId="3">
    <w:abstractNumId w:val="11"/>
  </w:num>
  <w:num w:numId="4">
    <w:abstractNumId w:val="4"/>
  </w:num>
  <w:num w:numId="5">
    <w:abstractNumId w:val="6"/>
  </w:num>
  <w:num w:numId="6">
    <w:abstractNumId w:val="18"/>
  </w:num>
  <w:num w:numId="7">
    <w:abstractNumId w:val="5"/>
  </w:num>
  <w:num w:numId="8">
    <w:abstractNumId w:val="7"/>
  </w:num>
  <w:num w:numId="9">
    <w:abstractNumId w:val="16"/>
  </w:num>
  <w:num w:numId="10">
    <w:abstractNumId w:val="8"/>
  </w:num>
  <w:num w:numId="11">
    <w:abstractNumId w:val="15"/>
  </w:num>
  <w:num w:numId="12">
    <w:abstractNumId w:val="9"/>
  </w:num>
  <w:num w:numId="13">
    <w:abstractNumId w:val="14"/>
  </w:num>
  <w:num w:numId="14">
    <w:abstractNumId w:val="1"/>
  </w:num>
  <w:num w:numId="15">
    <w:abstractNumId w:val="13"/>
  </w:num>
  <w:num w:numId="16">
    <w:abstractNumId w:val="12"/>
  </w:num>
  <w:num w:numId="17">
    <w:abstractNumId w:val="3"/>
  </w:num>
  <w:num w:numId="18">
    <w:abstractNumId w:val="10"/>
  </w:num>
  <w:num w:numId="1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autoHyphenation/>
  <w:characterSpacingControl w:val="doNotCompress"/>
  <w:footnotePr>
    <w:footnote w:id="0"/>
    <w:footnote w:id="1"/>
  </w:footnotePr>
  <w:endnotePr>
    <w:endnote w:id="0"/>
    <w:endnote w:id="1"/>
  </w:endnotePr>
  <w:compat>
    <w:useFELayout/>
  </w:compat>
  <w:rsids>
    <w:rsidRoot w:val="000B0E18"/>
    <w:rsid w:val="00016107"/>
    <w:rsid w:val="00027FE7"/>
    <w:rsid w:val="00057F52"/>
    <w:rsid w:val="000B0AD8"/>
    <w:rsid w:val="000B0E18"/>
    <w:rsid w:val="000F2A15"/>
    <w:rsid w:val="00105987"/>
    <w:rsid w:val="001D79DC"/>
    <w:rsid w:val="003018DE"/>
    <w:rsid w:val="00394466"/>
    <w:rsid w:val="003D2BF5"/>
    <w:rsid w:val="00524895"/>
    <w:rsid w:val="00667E83"/>
    <w:rsid w:val="00697210"/>
    <w:rsid w:val="006D07AF"/>
    <w:rsid w:val="0078515D"/>
    <w:rsid w:val="008B5C39"/>
    <w:rsid w:val="008C537A"/>
    <w:rsid w:val="009959EA"/>
    <w:rsid w:val="009B0547"/>
    <w:rsid w:val="00A04141"/>
    <w:rsid w:val="00A461B8"/>
    <w:rsid w:val="00A655FF"/>
    <w:rsid w:val="00A73082"/>
    <w:rsid w:val="00A75F4C"/>
    <w:rsid w:val="00A944FD"/>
    <w:rsid w:val="00B743A0"/>
    <w:rsid w:val="00B92F7B"/>
    <w:rsid w:val="00BB1D0F"/>
    <w:rsid w:val="00C074A2"/>
    <w:rsid w:val="00D25D77"/>
    <w:rsid w:val="00D718BA"/>
    <w:rsid w:val="00DB36CC"/>
    <w:rsid w:val="00E37056"/>
    <w:rsid w:val="00EB6773"/>
    <w:rsid w:val="00F1453B"/>
    <w:rsid w:val="00FA28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5" type="connector" idref="#_x0000_s1092"/>
        <o:r id="V:Rule6" type="connector" idref="#_x0000_s1093"/>
        <o:r id="V:Rule7" type="connector" idref="#_x0000_s1094"/>
        <o:r id="V:Rule8" type="connector" idref="#_x0000_s1095"/>
        <o:r id="V:Rule9" type="connector" idref="#_x0000_s1096"/>
        <o:r id="V:Rule10" type="connector" idref="#_x0000_s1097"/>
        <o:r id="V:Rule11" type="connector" idref="#_x0000_s1098"/>
        <o:r id="V:Rule12" type="connector" idref="#_x0000_s1099"/>
        <o:r id="V:Rule13" type="connector" idref="#_x0000_s1100"/>
        <o:r id="V:Rule14" type="connector" idref="#_x0000_s1101"/>
        <o:r id="V:Rule15" type="connector" idref="#_x0000_s1102"/>
        <o:r id="V:Rule16" type="connector" idref="#_x0000_s1103"/>
        <o:r id="V:Rule17" type="connector" idref="#_x0000_s1104"/>
        <o:r id="V:Rule18" type="connector" idref="#_x0000_s1105"/>
        <o:r id="V:Rule19" type="connector" idref="#_x0000_s1106"/>
        <o:r id="V:Rule20" type="connector" idref="#_x0000_s1107"/>
        <o:r id="V:Rule21" type="connector" idref="#_x0000_s1126"/>
        <o:r id="V:Rule22" type="connector" idref="#_x0000_s1127"/>
        <o:r id="V:Rule23" type="connector" idref="#_x0000_s1128"/>
        <o:r id="V:Rule24" type="connector" idref="#_x0000_s114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6CC"/>
  </w:style>
  <w:style w:type="paragraph" w:styleId="1">
    <w:name w:val="heading 1"/>
    <w:basedOn w:val="a"/>
    <w:link w:val="10"/>
    <w:uiPriority w:val="9"/>
    <w:qFormat/>
    <w:rsid w:val="000B0E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link w:val="30"/>
    <w:uiPriority w:val="9"/>
    <w:qFormat/>
    <w:rsid w:val="000B0E1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link w:val="50"/>
    <w:uiPriority w:val="9"/>
    <w:qFormat/>
    <w:rsid w:val="000B0E18"/>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6">
    <w:name w:val="heading 6"/>
    <w:basedOn w:val="a"/>
    <w:link w:val="60"/>
    <w:uiPriority w:val="9"/>
    <w:qFormat/>
    <w:rsid w:val="000B0E18"/>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0E18"/>
    <w:rPr>
      <w:rFonts w:ascii="Times New Roman" w:eastAsia="Times New Roman" w:hAnsi="Times New Roman" w:cs="Times New Roman"/>
      <w:b/>
      <w:bCs/>
      <w:kern w:val="36"/>
      <w:sz w:val="48"/>
      <w:szCs w:val="48"/>
    </w:rPr>
  </w:style>
  <w:style w:type="character" w:customStyle="1" w:styleId="30">
    <w:name w:val="Заголовок 3 Знак"/>
    <w:basedOn w:val="a0"/>
    <w:link w:val="3"/>
    <w:uiPriority w:val="9"/>
    <w:rsid w:val="000B0E18"/>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rsid w:val="000B0E18"/>
    <w:rPr>
      <w:rFonts w:ascii="Times New Roman" w:eastAsia="Times New Roman" w:hAnsi="Times New Roman" w:cs="Times New Roman"/>
      <w:b/>
      <w:bCs/>
      <w:sz w:val="20"/>
      <w:szCs w:val="20"/>
    </w:rPr>
  </w:style>
  <w:style w:type="character" w:customStyle="1" w:styleId="60">
    <w:name w:val="Заголовок 6 Знак"/>
    <w:basedOn w:val="a0"/>
    <w:link w:val="6"/>
    <w:uiPriority w:val="9"/>
    <w:rsid w:val="000B0E18"/>
    <w:rPr>
      <w:rFonts w:ascii="Times New Roman" w:eastAsia="Times New Roman" w:hAnsi="Times New Roman" w:cs="Times New Roman"/>
      <w:b/>
      <w:bCs/>
      <w:sz w:val="15"/>
      <w:szCs w:val="15"/>
    </w:rPr>
  </w:style>
  <w:style w:type="paragraph" w:styleId="a3">
    <w:name w:val="Normal (Web)"/>
    <w:basedOn w:val="a"/>
    <w:uiPriority w:val="99"/>
    <w:unhideWhenUsed/>
    <w:rsid w:val="000B0E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0B0E18"/>
  </w:style>
  <w:style w:type="paragraph" w:styleId="a4">
    <w:name w:val="List Paragraph"/>
    <w:basedOn w:val="a"/>
    <w:uiPriority w:val="34"/>
    <w:qFormat/>
    <w:rsid w:val="000B0E18"/>
    <w:pPr>
      <w:ind w:left="720"/>
      <w:contextualSpacing/>
    </w:pPr>
  </w:style>
  <w:style w:type="character" w:styleId="a5">
    <w:name w:val="Hyperlink"/>
    <w:basedOn w:val="a0"/>
    <w:uiPriority w:val="99"/>
    <w:unhideWhenUsed/>
    <w:rsid w:val="003D2BF5"/>
    <w:rPr>
      <w:color w:val="0000FF"/>
      <w:u w:val="single"/>
    </w:rPr>
  </w:style>
  <w:style w:type="paragraph" w:customStyle="1" w:styleId="21">
    <w:name w:val="Основной текст с отступом 21"/>
    <w:basedOn w:val="a"/>
    <w:rsid w:val="00697210"/>
    <w:pPr>
      <w:spacing w:after="0" w:line="240" w:lineRule="auto"/>
      <w:ind w:right="-1" w:firstLine="567"/>
      <w:jc w:val="both"/>
    </w:pPr>
    <w:rPr>
      <w:rFonts w:ascii="Arial" w:eastAsia="Times New Roman" w:hAnsi="Arial" w:cs="Times New Roman"/>
      <w:sz w:val="18"/>
      <w:szCs w:val="20"/>
    </w:rPr>
  </w:style>
  <w:style w:type="paragraph" w:styleId="a6">
    <w:name w:val="footnote text"/>
    <w:basedOn w:val="a"/>
    <w:link w:val="a7"/>
    <w:uiPriority w:val="99"/>
    <w:semiHidden/>
    <w:unhideWhenUsed/>
    <w:rsid w:val="00697210"/>
    <w:pPr>
      <w:spacing w:after="0" w:line="240" w:lineRule="auto"/>
    </w:pPr>
    <w:rPr>
      <w:rFonts w:ascii="Times New Roman" w:eastAsia="Times New Roman" w:hAnsi="Times New Roman" w:cs="Times New Roman"/>
      <w:sz w:val="20"/>
      <w:szCs w:val="20"/>
    </w:rPr>
  </w:style>
  <w:style w:type="character" w:customStyle="1" w:styleId="a7">
    <w:name w:val="Текст сноски Знак"/>
    <w:basedOn w:val="a0"/>
    <w:link w:val="a6"/>
    <w:uiPriority w:val="99"/>
    <w:semiHidden/>
    <w:rsid w:val="00697210"/>
    <w:rPr>
      <w:rFonts w:ascii="Times New Roman" w:eastAsia="Times New Roman" w:hAnsi="Times New Roman" w:cs="Times New Roman"/>
      <w:sz w:val="20"/>
      <w:szCs w:val="20"/>
    </w:rPr>
  </w:style>
  <w:style w:type="character" w:styleId="a8">
    <w:name w:val="footnote reference"/>
    <w:basedOn w:val="a0"/>
    <w:uiPriority w:val="99"/>
    <w:semiHidden/>
    <w:unhideWhenUsed/>
    <w:rsid w:val="00697210"/>
    <w:rPr>
      <w:vertAlign w:val="superscript"/>
    </w:rPr>
  </w:style>
  <w:style w:type="paragraph" w:styleId="a9">
    <w:name w:val="Body Text Indent"/>
    <w:basedOn w:val="a"/>
    <w:link w:val="aa"/>
    <w:semiHidden/>
    <w:rsid w:val="00A75F4C"/>
    <w:pPr>
      <w:spacing w:after="0" w:line="240" w:lineRule="auto"/>
      <w:ind w:firstLine="284"/>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semiHidden/>
    <w:rsid w:val="00A75F4C"/>
    <w:rPr>
      <w:rFonts w:ascii="Times New Roman" w:eastAsia="Times New Roman" w:hAnsi="Times New Roman" w:cs="Times New Roman"/>
      <w:sz w:val="24"/>
      <w:szCs w:val="20"/>
    </w:rPr>
  </w:style>
  <w:style w:type="character" w:customStyle="1" w:styleId="hl">
    <w:name w:val="hl"/>
    <w:basedOn w:val="a0"/>
    <w:rsid w:val="00A75F4C"/>
  </w:style>
  <w:style w:type="paragraph" w:styleId="ab">
    <w:name w:val="Body Text"/>
    <w:basedOn w:val="a"/>
    <w:link w:val="ac"/>
    <w:uiPriority w:val="99"/>
    <w:semiHidden/>
    <w:unhideWhenUsed/>
    <w:rsid w:val="009B0547"/>
    <w:pPr>
      <w:spacing w:after="120" w:line="240" w:lineRule="auto"/>
    </w:pPr>
    <w:rPr>
      <w:rFonts w:ascii="Times New Roman" w:eastAsia="Times New Roman" w:hAnsi="Times New Roman" w:cs="Times New Roman"/>
      <w:sz w:val="24"/>
      <w:szCs w:val="24"/>
    </w:rPr>
  </w:style>
  <w:style w:type="character" w:customStyle="1" w:styleId="ac">
    <w:name w:val="Основной текст Знак"/>
    <w:basedOn w:val="a0"/>
    <w:link w:val="ab"/>
    <w:uiPriority w:val="99"/>
    <w:semiHidden/>
    <w:rsid w:val="009B05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16226547">
      <w:bodyDiv w:val="1"/>
      <w:marLeft w:val="0"/>
      <w:marRight w:val="0"/>
      <w:marTop w:val="0"/>
      <w:marBottom w:val="0"/>
      <w:divBdr>
        <w:top w:val="none" w:sz="0" w:space="0" w:color="auto"/>
        <w:left w:val="none" w:sz="0" w:space="0" w:color="auto"/>
        <w:bottom w:val="none" w:sz="0" w:space="0" w:color="auto"/>
        <w:right w:val="none" w:sz="0" w:space="0" w:color="auto"/>
      </w:divBdr>
    </w:div>
    <w:div w:id="334067496">
      <w:bodyDiv w:val="1"/>
      <w:marLeft w:val="0"/>
      <w:marRight w:val="0"/>
      <w:marTop w:val="0"/>
      <w:marBottom w:val="0"/>
      <w:divBdr>
        <w:top w:val="none" w:sz="0" w:space="0" w:color="auto"/>
        <w:left w:val="none" w:sz="0" w:space="0" w:color="auto"/>
        <w:bottom w:val="none" w:sz="0" w:space="0" w:color="auto"/>
        <w:right w:val="none" w:sz="0" w:space="0" w:color="auto"/>
      </w:divBdr>
    </w:div>
    <w:div w:id="951861570">
      <w:bodyDiv w:val="1"/>
      <w:marLeft w:val="0"/>
      <w:marRight w:val="0"/>
      <w:marTop w:val="0"/>
      <w:marBottom w:val="0"/>
      <w:divBdr>
        <w:top w:val="none" w:sz="0" w:space="0" w:color="auto"/>
        <w:left w:val="none" w:sz="0" w:space="0" w:color="auto"/>
        <w:bottom w:val="none" w:sz="0" w:space="0" w:color="auto"/>
        <w:right w:val="none" w:sz="0" w:space="0" w:color="auto"/>
      </w:divBdr>
    </w:div>
    <w:div w:id="966547407">
      <w:bodyDiv w:val="1"/>
      <w:marLeft w:val="0"/>
      <w:marRight w:val="0"/>
      <w:marTop w:val="0"/>
      <w:marBottom w:val="0"/>
      <w:divBdr>
        <w:top w:val="none" w:sz="0" w:space="0" w:color="auto"/>
        <w:left w:val="none" w:sz="0" w:space="0" w:color="auto"/>
        <w:bottom w:val="none" w:sz="0" w:space="0" w:color="auto"/>
        <w:right w:val="none" w:sz="0" w:space="0" w:color="auto"/>
      </w:divBdr>
    </w:div>
    <w:div w:id="1460025652">
      <w:bodyDiv w:val="1"/>
      <w:marLeft w:val="0"/>
      <w:marRight w:val="0"/>
      <w:marTop w:val="0"/>
      <w:marBottom w:val="0"/>
      <w:divBdr>
        <w:top w:val="none" w:sz="0" w:space="0" w:color="auto"/>
        <w:left w:val="none" w:sz="0" w:space="0" w:color="auto"/>
        <w:bottom w:val="none" w:sz="0" w:space="0" w:color="auto"/>
        <w:right w:val="none" w:sz="0" w:space="0" w:color="auto"/>
      </w:divBdr>
    </w:div>
    <w:div w:id="191824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expert.biz/normativno-pravovoe-regulirovanie-sudebno-ekspertnoy-deyatelnosti/sudebno-ekonomicheskaya-ekspertiza/upk" TargetMode="External"/><Relationship Id="rId13" Type="http://schemas.openxmlformats.org/officeDocument/2006/relationships/hyperlink" Target="http://econexpert.biz/attaches/25" TargetMode="External"/><Relationship Id="rId18" Type="http://schemas.openxmlformats.org/officeDocument/2006/relationships/hyperlink" Target="http://econexpert.alphastate.ru/attaches/2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econexpert.biz/normativno-pravovoe-regulirovanie-sudebno-ekspertnoy-deyatelnosti/sudebno-ekonomicheskaya-ekspertiza/hpk" TargetMode="External"/><Relationship Id="rId12" Type="http://schemas.openxmlformats.org/officeDocument/2006/relationships/hyperlink" Target="http://econexpert.biz/attaches/24" TargetMode="External"/><Relationship Id="rId17" Type="http://schemas.openxmlformats.org/officeDocument/2006/relationships/hyperlink" Target="http://econexpert.alphastate.ru/attaches/18" TargetMode="External"/><Relationship Id="rId2" Type="http://schemas.openxmlformats.org/officeDocument/2006/relationships/styles" Target="styles.xml"/><Relationship Id="rId16" Type="http://schemas.openxmlformats.org/officeDocument/2006/relationships/hyperlink" Target="http://econexpert.alphastate.ru/attaches/20" TargetMode="External"/><Relationship Id="rId20" Type="http://schemas.openxmlformats.org/officeDocument/2006/relationships/hyperlink" Target="consultantplus://offline/belorus?base=BEPBI;n=42401;fld=134;dst=1001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conexpert.biz/attaches/23" TargetMode="External"/><Relationship Id="rId5" Type="http://schemas.openxmlformats.org/officeDocument/2006/relationships/footnotes" Target="footnotes.xml"/><Relationship Id="rId15" Type="http://schemas.openxmlformats.org/officeDocument/2006/relationships/hyperlink" Target="http://econexpert.alphastate.ru/attaches/19" TargetMode="External"/><Relationship Id="rId10" Type="http://schemas.openxmlformats.org/officeDocument/2006/relationships/hyperlink" Target="http://econexpert.biz/normativno-pravovoe-regulirovanie-sudebno-ekspertnoy-deyatelnosti/sudebno-ekonomicheskaya-ekspertiza/pik" TargetMode="External"/><Relationship Id="rId19" Type="http://schemas.openxmlformats.org/officeDocument/2006/relationships/hyperlink" Target="http://econexpert.alphastate.ru/attaches/22" TargetMode="External"/><Relationship Id="rId4" Type="http://schemas.openxmlformats.org/officeDocument/2006/relationships/webSettings" Target="webSettings.xml"/><Relationship Id="rId9" Type="http://schemas.openxmlformats.org/officeDocument/2006/relationships/hyperlink" Target="http://econexpert.biz/normativno-pravovoe-regulirovanie-sudebno-ekspertnoy-deyatelnosti/sudebno-ekonomicheskaya-ekspertiza/gpk" TargetMode="External"/><Relationship Id="rId14" Type="http://schemas.openxmlformats.org/officeDocument/2006/relationships/hyperlink" Target="http://econexpert.biz/attaches/26"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36</Pages>
  <Words>17633</Words>
  <Characters>100511</Characters>
  <Application>Microsoft Office Word</Application>
  <DocSecurity>0</DocSecurity>
  <Lines>837</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117909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Lemesh</dc:creator>
  <cp:keywords/>
  <dc:description/>
  <cp:lastModifiedBy>Lemesh</cp:lastModifiedBy>
  <cp:revision>6</cp:revision>
  <cp:lastPrinted>2015-09-29T19:23:00Z</cp:lastPrinted>
  <dcterms:created xsi:type="dcterms:W3CDTF">2015-09-29T18:28:00Z</dcterms:created>
  <dcterms:modified xsi:type="dcterms:W3CDTF">2016-01-28T09:17:00Z</dcterms:modified>
</cp:coreProperties>
</file>