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FC" w:rsidRPr="00BF0E1B" w:rsidRDefault="008F4CFB" w:rsidP="001D7724">
      <w:pPr>
        <w:jc w:val="center"/>
        <w:rPr>
          <w:rStyle w:val="a8"/>
          <w:rFonts w:eastAsia="Courier New"/>
          <w:sz w:val="36"/>
          <w:szCs w:val="36"/>
        </w:rPr>
      </w:pPr>
      <w:bookmarkStart w:id="0" w:name="_GoBack"/>
      <w:r>
        <w:rPr>
          <w:rStyle w:val="a8"/>
          <w:rFonts w:eastAsia="Courier New"/>
          <w:sz w:val="36"/>
          <w:szCs w:val="36"/>
        </w:rPr>
        <w:t xml:space="preserve">8. Вопросы </w:t>
      </w:r>
      <w:bookmarkEnd w:id="0"/>
      <w:r>
        <w:rPr>
          <w:rStyle w:val="a8"/>
          <w:rFonts w:eastAsia="Courier New"/>
          <w:sz w:val="36"/>
          <w:szCs w:val="36"/>
        </w:rPr>
        <w:t>к зачету по дисциплине «Анализ бухгалтерской (финансовой) отчетности».</w:t>
      </w:r>
    </w:p>
    <w:p w:rsidR="00BF0E1B" w:rsidRDefault="00BF0E1B" w:rsidP="001D7724">
      <w:pPr>
        <w:ind w:left="708" w:firstLine="143"/>
        <w:jc w:val="both"/>
        <w:rPr>
          <w:rStyle w:val="a8"/>
          <w:rFonts w:eastAsia="Courier New"/>
        </w:rPr>
      </w:pPr>
    </w:p>
    <w:p w:rsidR="00D133FC" w:rsidRPr="001D7724" w:rsidRDefault="00D133FC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 бухгалтерской отчетности как направление анализа хозяйственной деятельности организации.</w:t>
      </w:r>
    </w:p>
    <w:p w:rsidR="00D133FC" w:rsidRPr="001D7724" w:rsidRDefault="00D133FC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Понятие, порядок формирования индивидуальной, сводной и консолидированной отчетности.</w:t>
      </w:r>
    </w:p>
    <w:p w:rsidR="00566D99" w:rsidRPr="001D7724" w:rsidRDefault="00566D99" w:rsidP="001D7724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rStyle w:val="a8"/>
        </w:rPr>
      </w:pPr>
      <w:r w:rsidRPr="001D7724">
        <w:rPr>
          <w:rStyle w:val="a8"/>
        </w:rPr>
        <w:t xml:space="preserve">Элементы </w:t>
      </w:r>
      <w:r w:rsidR="00D21D53" w:rsidRPr="001D7724">
        <w:rPr>
          <w:rStyle w:val="a8"/>
        </w:rPr>
        <w:t>и показатели бухгалтерской отчётности, используемые в анализе: особенности форм</w:t>
      </w:r>
      <w:r w:rsidRPr="001D7724">
        <w:rPr>
          <w:rStyle w:val="a8"/>
        </w:rPr>
        <w:t xml:space="preserve">ирования, стоимостное измерение. </w:t>
      </w:r>
    </w:p>
    <w:p w:rsidR="00566D99" w:rsidRPr="001D7724" w:rsidRDefault="00D21D53" w:rsidP="001D7724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rStyle w:val="a8"/>
        </w:rPr>
      </w:pPr>
      <w:r w:rsidRPr="001D7724">
        <w:rPr>
          <w:rStyle w:val="a8"/>
        </w:rPr>
        <w:t xml:space="preserve">Анализ надежности и достоверности информации, представленной в бухгалтерской отчётности организации. </w:t>
      </w:r>
    </w:p>
    <w:p w:rsidR="00566D99" w:rsidRPr="001D7724" w:rsidRDefault="00D21D53" w:rsidP="001D7724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rStyle w:val="a8"/>
        </w:rPr>
      </w:pPr>
      <w:r w:rsidRPr="001D7724">
        <w:rPr>
          <w:rStyle w:val="a8"/>
        </w:rPr>
        <w:t xml:space="preserve">Влияние инфляции на оценку показателей бухгалтерской отчётности. </w:t>
      </w:r>
    </w:p>
    <w:p w:rsidR="00566D99" w:rsidRPr="001D7724" w:rsidRDefault="00D21D53" w:rsidP="001D7724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b w:val="0"/>
          <w:bCs w:val="0"/>
        </w:rPr>
      </w:pPr>
      <w:r w:rsidRPr="001D7724">
        <w:rPr>
          <w:rStyle w:val="a8"/>
        </w:rPr>
        <w:t>Методы и методики анализа бухгалтерской отчётности.</w:t>
      </w:r>
    </w:p>
    <w:p w:rsidR="00566D99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Значение, функции и роль бухгалтерского баланса в оценке имущественного состояния организации</w:t>
      </w:r>
      <w:r w:rsidR="00566D99" w:rsidRPr="001D7724">
        <w:t>.</w:t>
      </w:r>
    </w:p>
    <w:p w:rsidR="00566D99" w:rsidRPr="001D7724" w:rsidRDefault="005653D8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>
        <w:t>Анализ состава, структуры и динамики</w:t>
      </w:r>
      <w:r w:rsidR="00D133FC" w:rsidRPr="001D7724">
        <w:t xml:space="preserve"> активов организации.</w:t>
      </w:r>
    </w:p>
    <w:p w:rsidR="00566D99" w:rsidRPr="001D7724" w:rsidRDefault="005653D8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>
        <w:t>Анализ состава, структуры и динамики</w:t>
      </w:r>
      <w:r w:rsidR="00D21D53" w:rsidRPr="001D7724">
        <w:t xml:space="preserve"> собственного капитала и обязательств</w:t>
      </w:r>
      <w:r w:rsidR="00D133FC" w:rsidRPr="001D7724">
        <w:t>.</w:t>
      </w:r>
    </w:p>
    <w:p w:rsidR="00566D99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 финансовой устойчивости</w:t>
      </w:r>
      <w:r w:rsidR="00D133FC" w:rsidRPr="001D7724">
        <w:t>.</w:t>
      </w:r>
    </w:p>
    <w:p w:rsidR="00566D99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rPr>
          <w:rStyle w:val="a8"/>
          <w:b w:val="0"/>
        </w:rPr>
        <w:t xml:space="preserve">Анализ </w:t>
      </w:r>
      <w:r w:rsidRPr="001D7724">
        <w:t>ликвидности</w:t>
      </w:r>
      <w:r w:rsidR="00D133FC" w:rsidRPr="001D7724">
        <w:t>.</w:t>
      </w:r>
    </w:p>
    <w:p w:rsidR="00566D99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 платежеспособности</w:t>
      </w:r>
      <w:r w:rsidR="00D133FC" w:rsidRPr="001D7724">
        <w:t>.</w:t>
      </w:r>
    </w:p>
    <w:p w:rsidR="00566D99" w:rsidRPr="001D7724" w:rsidRDefault="005653D8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>
        <w:t>Оценка вероятности банкротства</w:t>
      </w:r>
      <w:r w:rsidR="00D21D53" w:rsidRPr="001D7724">
        <w:t xml:space="preserve">. </w:t>
      </w:r>
    </w:p>
    <w:p w:rsidR="00566D99" w:rsidRPr="001D7724" w:rsidRDefault="00566D99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 xml:space="preserve">Показатели прибыльности и их </w:t>
      </w:r>
      <w:r w:rsidR="00D21D53" w:rsidRPr="001D7724">
        <w:t>анализ</w:t>
      </w:r>
      <w:r w:rsidR="00D133FC" w:rsidRPr="001D7724">
        <w:t>.</w:t>
      </w:r>
    </w:p>
    <w:p w:rsidR="00566D99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</w:t>
      </w:r>
      <w:r w:rsidR="00566D99" w:rsidRPr="001D7724">
        <w:t xml:space="preserve"> </w:t>
      </w:r>
      <w:r w:rsidRPr="001D7724">
        <w:t xml:space="preserve">кредитоспособности. </w:t>
      </w:r>
    </w:p>
    <w:p w:rsidR="00566D99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</w:t>
      </w:r>
      <w:r w:rsidR="00566D99" w:rsidRPr="001D7724">
        <w:t xml:space="preserve"> инвестиционной привлекательности </w:t>
      </w:r>
      <w:r w:rsidRPr="001D7724">
        <w:t xml:space="preserve"> организации </w:t>
      </w:r>
      <w:r w:rsidR="00D133FC" w:rsidRPr="001D7724">
        <w:t>.</w:t>
      </w:r>
    </w:p>
    <w:p w:rsidR="00566D99" w:rsidRPr="001D7724" w:rsidRDefault="001D7724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Э</w:t>
      </w:r>
      <w:r w:rsidR="00566D99" w:rsidRPr="001D7724">
        <w:t>кспресс-анал</w:t>
      </w:r>
      <w:r w:rsidR="00D21D53" w:rsidRPr="001D7724">
        <w:t>из финансового состояния организации</w:t>
      </w:r>
      <w:r w:rsidR="00D133FC" w:rsidRPr="001D7724">
        <w:t>.</w:t>
      </w:r>
    </w:p>
    <w:p w:rsidR="00BF0E1B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Краткосрочный прогноз финансового состояния организации.</w:t>
      </w:r>
    </w:p>
    <w:p w:rsidR="0070153E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Значение и роль отчёта о прибылях и убытках в оценке финансовых результатов организаци</w:t>
      </w:r>
      <w:r w:rsidR="00D133FC" w:rsidRPr="001D7724">
        <w:t>и.</w:t>
      </w:r>
    </w:p>
    <w:p w:rsidR="0070153E" w:rsidRPr="001D7724" w:rsidRDefault="0070153E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</w:t>
      </w:r>
      <w:r w:rsidR="00D21D53" w:rsidRPr="001D7724">
        <w:t>нализ состава, структуры и динамики прибыли до налогообложения</w:t>
      </w:r>
      <w:r w:rsidR="00D133FC" w:rsidRPr="001D7724">
        <w:t>.</w:t>
      </w:r>
    </w:p>
    <w:p w:rsidR="0070153E" w:rsidRPr="001D7724" w:rsidRDefault="0070153E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Факторный анализ валовой прибыли</w:t>
      </w:r>
      <w:r w:rsidR="00D133FC" w:rsidRPr="001D7724">
        <w:t>.</w:t>
      </w:r>
    </w:p>
    <w:p w:rsidR="0070153E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Анализ прибыли от реализации продукции, товаров, работ, услуг</w:t>
      </w:r>
      <w:r w:rsidR="00D133FC" w:rsidRPr="001D7724">
        <w:t>.</w:t>
      </w:r>
    </w:p>
    <w:p w:rsidR="0070153E" w:rsidRPr="001D7724" w:rsidRDefault="0070153E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</w:t>
      </w:r>
      <w:r w:rsidR="00D21D53" w:rsidRPr="001D7724">
        <w:t>на</w:t>
      </w:r>
      <w:r w:rsidRPr="001D7724">
        <w:t>лиз прибыли от текущей деятельности</w:t>
      </w:r>
      <w:r w:rsidR="00D133FC" w:rsidRPr="001D7724">
        <w:t>.</w:t>
      </w:r>
    </w:p>
    <w:p w:rsidR="0061139F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Анализ доходов и расходов по инвестиционной деятельности.</w:t>
      </w:r>
    </w:p>
    <w:p w:rsidR="0070153E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Анализ доходов и расходов по финансовой деятельности</w:t>
      </w:r>
      <w:r w:rsidR="00D133FC" w:rsidRPr="001D7724">
        <w:t>.</w:t>
      </w:r>
    </w:p>
    <w:p w:rsidR="0070153E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Анализ специфических факторов формирования прибыли</w:t>
      </w:r>
      <w:r w:rsidR="00D133FC" w:rsidRPr="001D7724">
        <w:t>.</w:t>
      </w:r>
    </w:p>
    <w:p w:rsidR="0070153E" w:rsidRPr="001D7724" w:rsidRDefault="0070153E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</w:t>
      </w:r>
      <w:r w:rsidR="00D21D53" w:rsidRPr="001D7724">
        <w:t>налитическая оценка качества прибыли</w:t>
      </w:r>
      <w:r w:rsidR="00D133FC" w:rsidRPr="001D7724">
        <w:t>.</w:t>
      </w:r>
    </w:p>
    <w:p w:rsidR="0070153E" w:rsidRPr="001D7724" w:rsidRDefault="0070153E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</w:t>
      </w:r>
      <w:r w:rsidR="00D21D53" w:rsidRPr="001D7724">
        <w:t>нализ резервов роста прибыли</w:t>
      </w:r>
      <w:r w:rsidR="00D133FC" w:rsidRPr="001D7724">
        <w:t>.</w:t>
      </w:r>
    </w:p>
    <w:p w:rsidR="0070153E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Анализ распределения и использования прибыли</w:t>
      </w:r>
      <w:r w:rsidR="00D133FC" w:rsidRPr="001D7724">
        <w:t>.</w:t>
      </w:r>
    </w:p>
    <w:p w:rsidR="0070153E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Факторный анализ чистой прибыл</w:t>
      </w:r>
      <w:r w:rsidR="00D133FC" w:rsidRPr="001D7724">
        <w:t>и.</w:t>
      </w:r>
    </w:p>
    <w:p w:rsidR="0070153E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Анализ совокупной прибыл</w:t>
      </w:r>
      <w:r w:rsidR="00D133FC" w:rsidRPr="001D7724">
        <w:t>и.</w:t>
      </w:r>
    </w:p>
    <w:p w:rsidR="0061139F" w:rsidRPr="001D7724" w:rsidRDefault="0070153E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</w:t>
      </w:r>
      <w:r w:rsidR="00D21D53" w:rsidRPr="001D7724">
        <w:t>нализ показателей рентабельности.</w:t>
      </w:r>
    </w:p>
    <w:p w:rsidR="0070153E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Значение отчёта об изменении собственного капитала в оценке его состава, структуры и динамики</w:t>
      </w:r>
      <w:r w:rsidR="00D133FC" w:rsidRPr="001D7724">
        <w:t>.</w:t>
      </w:r>
    </w:p>
    <w:p w:rsidR="0070153E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Анализ состава, структуры и динамики собственного капитала.</w:t>
      </w:r>
    </w:p>
    <w:p w:rsidR="0061139F" w:rsidRPr="001D7724" w:rsidRDefault="00D21D53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lastRenderedPageBreak/>
        <w:t>Расчёт и анализ коэффициента устойчивости</w:t>
      </w:r>
      <w:r w:rsidR="0070153E" w:rsidRPr="001D7724">
        <w:t xml:space="preserve"> экономического роста и нормы распределения чистой прибыли на дивиденды.</w:t>
      </w:r>
    </w:p>
    <w:p w:rsidR="0070153E" w:rsidRPr="001D7724" w:rsidRDefault="0070153E" w:rsidP="001D7724">
      <w:pPr>
        <w:pStyle w:val="1"/>
        <w:numPr>
          <w:ilvl w:val="0"/>
          <w:numId w:val="2"/>
        </w:numPr>
        <w:shd w:val="clear" w:color="auto" w:fill="auto"/>
        <w:spacing w:before="0" w:line="318" w:lineRule="exact"/>
        <w:ind w:right="220"/>
        <w:jc w:val="both"/>
      </w:pPr>
      <w:r w:rsidRPr="001D7724">
        <w:t>Анализ формирования и использования резервного капитала.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Денежные средства организации: определение и виды: классификация денежных потоков.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Цели и задачи анализа денежных средств.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Информационная база анализа движения денежных потоков организации.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 состава, структуры и динамики денежных средств по текущей, инвестиционной и финансовой деятельности.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 потоков денежных средств по прямому и косвенному методам.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 платежеспособности организации на основе отчёта о движении денежных средств.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Прогнозный анализ денежных потоков.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Виды сегментов и информационно-аналитические возможности сегментной отчётности.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 xml:space="preserve">Анализ деятельности операционных сегментов. 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 деятельности географических сегментов.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  <w:rPr>
          <w:i/>
          <w:iCs/>
        </w:rPr>
      </w:pPr>
      <w:r w:rsidRPr="001D7724">
        <w:t xml:space="preserve">Предварительный анализ консолидированной бухгалтерской отчётности. 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Анализ синергетического эффекта консолидированной бухгалтерской отчётности.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Последующий анализ консолидированной бухгалтерской отчётности.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Раскрытие информации, содержащейся в примечаниях к бухгалтерской отчётности и её анализ.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 xml:space="preserve">Понятие и виды международных стандартов бухгалтерской отчётности, </w:t>
      </w:r>
      <w:r w:rsidRPr="001D7724">
        <w:rPr>
          <w:bCs/>
        </w:rPr>
        <w:t xml:space="preserve">необходимость </w:t>
      </w:r>
      <w:r w:rsidRPr="001D7724">
        <w:t>их применения.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 xml:space="preserve">Принципиальные отличия финансовой </w:t>
      </w:r>
      <w:r w:rsidRPr="001D7724">
        <w:rPr>
          <w:bCs/>
        </w:rPr>
        <w:t xml:space="preserve">отчётности, </w:t>
      </w:r>
      <w:r w:rsidRPr="001D7724">
        <w:t xml:space="preserve">составленной по </w:t>
      </w:r>
      <w:r w:rsidRPr="001D7724">
        <w:rPr>
          <w:bCs/>
        </w:rPr>
        <w:t xml:space="preserve">МСФО, </w:t>
      </w:r>
      <w:r w:rsidRPr="001D7724">
        <w:t xml:space="preserve">от бухгалтерской отчётности, </w:t>
      </w:r>
      <w:r w:rsidRPr="001D7724">
        <w:rPr>
          <w:bCs/>
        </w:rPr>
        <w:t xml:space="preserve">составленной в </w:t>
      </w:r>
      <w:r w:rsidRPr="001D7724">
        <w:t xml:space="preserve">соответствии с белорусским законодательством. 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Важнейшие элементы международной финансовой отчётности и особенности их анализа.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Комплексная оценка резервов роста эффективности ресурсного потенциала организации</w:t>
      </w:r>
      <w:r w:rsidR="001D7724">
        <w:t>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Рейтинговая оценка организации по данным бухгалтерской (финансовой) отчётности</w:t>
      </w:r>
      <w:r w:rsidR="001D7724">
        <w:t>.</w:t>
      </w:r>
    </w:p>
    <w:p w:rsidR="00BF0E1B" w:rsidRPr="001D7724" w:rsidRDefault="00BF0E1B" w:rsidP="001D7724">
      <w:pPr>
        <w:pStyle w:val="1"/>
        <w:numPr>
          <w:ilvl w:val="0"/>
          <w:numId w:val="2"/>
        </w:numPr>
        <w:shd w:val="clear" w:color="auto" w:fill="auto"/>
        <w:tabs>
          <w:tab w:val="left" w:pos="4701"/>
          <w:tab w:val="right" w:pos="10635"/>
        </w:tabs>
        <w:spacing w:before="0"/>
        <w:ind w:right="40"/>
        <w:jc w:val="both"/>
      </w:pPr>
      <w:r w:rsidRPr="001D7724">
        <w:t>Использование комплексных методик экономического анализа для оценки эмитентов.</w:t>
      </w:r>
    </w:p>
    <w:p w:rsidR="004727D1" w:rsidRDefault="004727D1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4727D1" w:rsidSect="00917FEC">
      <w:footerReference w:type="default" r:id="rId8"/>
      <w:type w:val="continuous"/>
      <w:pgSz w:w="11909" w:h="16838"/>
      <w:pgMar w:top="1084" w:right="584" w:bottom="1145" w:left="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18" w:rsidRDefault="006A0318">
      <w:r>
        <w:separator/>
      </w:r>
    </w:p>
  </w:endnote>
  <w:endnote w:type="continuationSeparator" w:id="0">
    <w:p w:rsidR="006A0318" w:rsidRDefault="006A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9F" w:rsidRDefault="000A2D83">
    <w:pPr>
      <w:rPr>
        <w:sz w:val="2"/>
        <w:szCs w:val="2"/>
      </w:rPr>
    </w:pPr>
    <w:r w:rsidRPr="000A2D8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07.75pt;margin-top:810.3pt;width:8.55pt;height:19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" filled="f" stroked="f">
          <v:textbox style="mso-fit-shape-to-text:t" inset="0,0,0,0">
            <w:txbxContent>
              <w:p w:rsidR="0061139F" w:rsidRDefault="0061139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18" w:rsidRDefault="006A0318"/>
  </w:footnote>
  <w:footnote w:type="continuationSeparator" w:id="0">
    <w:p w:rsidR="006A0318" w:rsidRDefault="006A03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45"/>
    <w:multiLevelType w:val="hybridMultilevel"/>
    <w:tmpl w:val="2EF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BB6"/>
    <w:multiLevelType w:val="hybridMultilevel"/>
    <w:tmpl w:val="E456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8F6"/>
    <w:multiLevelType w:val="hybridMultilevel"/>
    <w:tmpl w:val="AEFED4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10C5"/>
    <w:multiLevelType w:val="hybridMultilevel"/>
    <w:tmpl w:val="CC4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08E3"/>
    <w:multiLevelType w:val="hybridMultilevel"/>
    <w:tmpl w:val="4420EA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1BB"/>
    <w:multiLevelType w:val="multilevel"/>
    <w:tmpl w:val="B8EA59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71E7A"/>
    <w:multiLevelType w:val="hybridMultilevel"/>
    <w:tmpl w:val="A614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5C8E"/>
    <w:multiLevelType w:val="multilevel"/>
    <w:tmpl w:val="EFDEAEF4"/>
    <w:lvl w:ilvl="0"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C5590"/>
    <w:multiLevelType w:val="multilevel"/>
    <w:tmpl w:val="9D4C0D2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650C4E"/>
    <w:multiLevelType w:val="multilevel"/>
    <w:tmpl w:val="9A1E14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BF08A5"/>
    <w:multiLevelType w:val="multilevel"/>
    <w:tmpl w:val="B6509CB8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F41C9"/>
    <w:multiLevelType w:val="hybridMultilevel"/>
    <w:tmpl w:val="F33E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04A47"/>
    <w:multiLevelType w:val="hybridMultilevel"/>
    <w:tmpl w:val="9FE4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F5FA1"/>
    <w:multiLevelType w:val="multilevel"/>
    <w:tmpl w:val="F5C08B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61F1F"/>
    <w:multiLevelType w:val="hybridMultilevel"/>
    <w:tmpl w:val="5742D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4EA5"/>
    <w:multiLevelType w:val="multilevel"/>
    <w:tmpl w:val="91145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ED4695"/>
    <w:multiLevelType w:val="hybridMultilevel"/>
    <w:tmpl w:val="F21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0B71"/>
    <w:multiLevelType w:val="hybridMultilevel"/>
    <w:tmpl w:val="324A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E07C5"/>
    <w:multiLevelType w:val="multilevel"/>
    <w:tmpl w:val="838034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946F3"/>
    <w:multiLevelType w:val="multilevel"/>
    <w:tmpl w:val="1BD4E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0B6C21"/>
    <w:multiLevelType w:val="hybridMultilevel"/>
    <w:tmpl w:val="F476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82C47"/>
    <w:multiLevelType w:val="hybridMultilevel"/>
    <w:tmpl w:val="A392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F26BB"/>
    <w:multiLevelType w:val="hybridMultilevel"/>
    <w:tmpl w:val="26AC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47A8A"/>
    <w:multiLevelType w:val="multilevel"/>
    <w:tmpl w:val="8BDCF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B20A79"/>
    <w:multiLevelType w:val="hybridMultilevel"/>
    <w:tmpl w:val="EAE8574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FF64FA"/>
    <w:multiLevelType w:val="hybridMultilevel"/>
    <w:tmpl w:val="274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19DF"/>
    <w:multiLevelType w:val="hybridMultilevel"/>
    <w:tmpl w:val="233E6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2"/>
  </w:num>
  <w:num w:numId="5">
    <w:abstractNumId w:val="26"/>
  </w:num>
  <w:num w:numId="6">
    <w:abstractNumId w:val="9"/>
  </w:num>
  <w:num w:numId="7">
    <w:abstractNumId w:val="11"/>
  </w:num>
  <w:num w:numId="8">
    <w:abstractNumId w:val="3"/>
  </w:num>
  <w:num w:numId="9">
    <w:abstractNumId w:val="13"/>
  </w:num>
  <w:num w:numId="10">
    <w:abstractNumId w:val="21"/>
  </w:num>
  <w:num w:numId="11">
    <w:abstractNumId w:val="5"/>
  </w:num>
  <w:num w:numId="12">
    <w:abstractNumId w:val="17"/>
  </w:num>
  <w:num w:numId="13">
    <w:abstractNumId w:val="23"/>
  </w:num>
  <w:num w:numId="14">
    <w:abstractNumId w:val="25"/>
  </w:num>
  <w:num w:numId="15">
    <w:abstractNumId w:val="15"/>
  </w:num>
  <w:num w:numId="16">
    <w:abstractNumId w:val="12"/>
  </w:num>
  <w:num w:numId="17">
    <w:abstractNumId w:val="16"/>
  </w:num>
  <w:num w:numId="18">
    <w:abstractNumId w:val="24"/>
  </w:num>
  <w:num w:numId="19">
    <w:abstractNumId w:val="8"/>
  </w:num>
  <w:num w:numId="20">
    <w:abstractNumId w:val="7"/>
  </w:num>
  <w:num w:numId="21">
    <w:abstractNumId w:val="4"/>
  </w:num>
  <w:num w:numId="22">
    <w:abstractNumId w:val="0"/>
  </w:num>
  <w:num w:numId="23">
    <w:abstractNumId w:val="10"/>
  </w:num>
  <w:num w:numId="24">
    <w:abstractNumId w:val="20"/>
  </w:num>
  <w:num w:numId="25">
    <w:abstractNumId w:val="14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139F"/>
    <w:rsid w:val="000A2D83"/>
    <w:rsid w:val="001A5A7F"/>
    <w:rsid w:val="001D7724"/>
    <w:rsid w:val="003C5039"/>
    <w:rsid w:val="004727D1"/>
    <w:rsid w:val="005653D8"/>
    <w:rsid w:val="00566D99"/>
    <w:rsid w:val="0061139F"/>
    <w:rsid w:val="006A0318"/>
    <w:rsid w:val="0070153E"/>
    <w:rsid w:val="0087121F"/>
    <w:rsid w:val="008E70B4"/>
    <w:rsid w:val="008F130C"/>
    <w:rsid w:val="008F4CFB"/>
    <w:rsid w:val="00917FEC"/>
    <w:rsid w:val="00B74B88"/>
    <w:rsid w:val="00BF0E1B"/>
    <w:rsid w:val="00C5602D"/>
    <w:rsid w:val="00D133FC"/>
    <w:rsid w:val="00D21D53"/>
    <w:rsid w:val="00DC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F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91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17FEC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sid w:val="00917F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sid w:val="0091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">
    <w:name w:val="Основной текст (2) + 19 pt;Не полужирный"/>
    <w:basedOn w:val="2"/>
    <w:rsid w:val="0091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917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917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pt">
    <w:name w:val="Основной текст + 12 pt;Курсив;Интервал 1 pt"/>
    <w:basedOn w:val="a7"/>
    <w:rsid w:val="00917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4pt">
    <w:name w:val="Основной текст + 14 pt"/>
    <w:basedOn w:val="a7"/>
    <w:rsid w:val="00917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7FEC"/>
    <w:pPr>
      <w:shd w:val="clear" w:color="auto" w:fill="FFFFFF"/>
      <w:spacing w:line="356" w:lineRule="exact"/>
      <w:ind w:firstLine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17F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rsid w:val="00917FEC"/>
    <w:pPr>
      <w:shd w:val="clear" w:color="auto" w:fill="FFFFFF"/>
      <w:spacing w:before="300"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1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3FC"/>
    <w:rPr>
      <w:color w:val="000000"/>
    </w:rPr>
  </w:style>
  <w:style w:type="paragraph" w:styleId="ab">
    <w:name w:val="footer"/>
    <w:basedOn w:val="a"/>
    <w:link w:val="ac"/>
    <w:uiPriority w:val="99"/>
    <w:unhideWhenUsed/>
    <w:rsid w:val="00D1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33FC"/>
    <w:rPr>
      <w:color w:val="000000"/>
    </w:rPr>
  </w:style>
  <w:style w:type="paragraph" w:styleId="ad">
    <w:name w:val="List Paragraph"/>
    <w:basedOn w:val="a"/>
    <w:uiPriority w:val="34"/>
    <w:qFormat/>
    <w:rsid w:val="00D133F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ahoma14pt">
    <w:name w:val="Основной текст + Tahoma;14 pt"/>
    <w:basedOn w:val="a7"/>
    <w:rsid w:val="00BF0E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Курсив"/>
    <w:basedOn w:val="a7"/>
    <w:rsid w:val="00BF0E1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orbel1pt">
    <w:name w:val="Основной текст + Corbel;Интервал 1 pt"/>
    <w:basedOn w:val="a7"/>
    <w:rsid w:val="00BF0E1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0E1B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3Arial18pt-1pt">
    <w:name w:val="Основной текст (3) + Arial;18 pt;Полужирный;Курсив;Интервал -1 pt"/>
    <w:basedOn w:val="3"/>
    <w:rsid w:val="00BF0E1B"/>
    <w:rPr>
      <w:rFonts w:ascii="Arial" w:eastAsia="Arial" w:hAnsi="Arial" w:cs="Arial"/>
      <w:b/>
      <w:bCs/>
      <w:i/>
      <w:iCs/>
      <w:color w:val="000000"/>
      <w:spacing w:val="-2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F0E1B"/>
    <w:pPr>
      <w:shd w:val="clear" w:color="auto" w:fill="FFFFFF"/>
      <w:spacing w:line="371" w:lineRule="exact"/>
      <w:jc w:val="right"/>
    </w:pPr>
    <w:rPr>
      <w:rFonts w:ascii="Sylfaen" w:eastAsia="Sylfaen" w:hAnsi="Sylfaen" w:cs="Sylfaen"/>
      <w:color w:val="auto"/>
      <w:sz w:val="32"/>
      <w:szCs w:val="32"/>
    </w:rPr>
  </w:style>
  <w:style w:type="character" w:customStyle="1" w:styleId="Exact">
    <w:name w:val="Основной текст Exact"/>
    <w:basedOn w:val="a0"/>
    <w:rsid w:val="00472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95pt">
    <w:name w:val="Основной текст (3) + 9;5 pt"/>
    <w:basedOn w:val="3"/>
    <w:rsid w:val="008E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E70B4"/>
    <w:pPr>
      <w:shd w:val="clear" w:color="auto" w:fill="FFFFFF"/>
      <w:spacing w:before="600" w:line="0" w:lineRule="atLeast"/>
      <w:ind w:hanging="6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e">
    <w:name w:val="Основной текст + Курсив"/>
    <w:basedOn w:val="a7"/>
    <w:rsid w:val="008E7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8E70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7"/>
    <w:rsid w:val="008E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8E70B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8E70B4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40">
    <w:name w:val="Заголовок №4"/>
    <w:basedOn w:val="a"/>
    <w:link w:val="4"/>
    <w:rsid w:val="008E70B4"/>
    <w:pPr>
      <w:shd w:val="clear" w:color="auto" w:fill="FFFFFF"/>
      <w:spacing w:line="194" w:lineRule="exact"/>
      <w:jc w:val="both"/>
      <w:outlineLvl w:val="3"/>
    </w:pPr>
    <w:rPr>
      <w:rFonts w:ascii="Times New Roman" w:eastAsia="Times New Roman" w:hAnsi="Times New Roman" w:cs="Times New Roman"/>
      <w:color w:val="auto"/>
      <w:spacing w:val="-10"/>
      <w:sz w:val="20"/>
      <w:szCs w:val="20"/>
    </w:rPr>
  </w:style>
  <w:style w:type="character" w:customStyle="1" w:styleId="115pt0pt">
    <w:name w:val="Основной текст + 11;5 pt;Интервал 0 pt"/>
    <w:basedOn w:val="a7"/>
    <w:rsid w:val="00871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85pt0pt">
    <w:name w:val="Основной текст + Arial Narrow;8;5 pt;Курсив;Интервал 0 pt"/>
    <w:basedOn w:val="a7"/>
    <w:rsid w:val="008F130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85pt0pt0">
    <w:name w:val="Основной текст + Arial Narrow;8;5 pt;Интервал 0 pt"/>
    <w:basedOn w:val="a7"/>
    <w:rsid w:val="008F13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7pt0pt">
    <w:name w:val="Основной текст + Arial Narrow;7 pt;Интервал 0 pt"/>
    <w:basedOn w:val="a7"/>
    <w:rsid w:val="008F13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andara">
    <w:name w:val="Основной текст + Candara"/>
    <w:basedOn w:val="a7"/>
    <w:rsid w:val="00B74B88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">
    <w:name w:val="Основной текст (2) + 1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pt">
    <w:name w:val="Основной текст + 12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4pt">
    <w:name w:val="Основной текст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6" w:lineRule="exact"/>
      <w:ind w:firstLine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1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3FC"/>
    <w:rPr>
      <w:color w:val="000000"/>
    </w:rPr>
  </w:style>
  <w:style w:type="paragraph" w:styleId="ab">
    <w:name w:val="footer"/>
    <w:basedOn w:val="a"/>
    <w:link w:val="ac"/>
    <w:uiPriority w:val="99"/>
    <w:unhideWhenUsed/>
    <w:rsid w:val="00D1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33FC"/>
    <w:rPr>
      <w:color w:val="000000"/>
    </w:rPr>
  </w:style>
  <w:style w:type="paragraph" w:styleId="ad">
    <w:name w:val="List Paragraph"/>
    <w:basedOn w:val="a"/>
    <w:uiPriority w:val="34"/>
    <w:qFormat/>
    <w:rsid w:val="00D133F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ahoma14pt">
    <w:name w:val="Основной текст + Tahoma;14 pt"/>
    <w:basedOn w:val="a7"/>
    <w:rsid w:val="00BF0E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Курсив"/>
    <w:basedOn w:val="a7"/>
    <w:rsid w:val="00BF0E1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orbel1pt">
    <w:name w:val="Основной текст + Corbel;Интервал 1 pt"/>
    <w:basedOn w:val="a7"/>
    <w:rsid w:val="00BF0E1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0E1B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3Arial18pt-1pt">
    <w:name w:val="Основной текст (3) + Arial;18 pt;Полужирный;Курсив;Интервал -1 pt"/>
    <w:basedOn w:val="3"/>
    <w:rsid w:val="00BF0E1B"/>
    <w:rPr>
      <w:rFonts w:ascii="Arial" w:eastAsia="Arial" w:hAnsi="Arial" w:cs="Arial"/>
      <w:b/>
      <w:bCs/>
      <w:i/>
      <w:iCs/>
      <w:color w:val="000000"/>
      <w:spacing w:val="-2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F0E1B"/>
    <w:pPr>
      <w:shd w:val="clear" w:color="auto" w:fill="FFFFFF"/>
      <w:spacing w:line="371" w:lineRule="exact"/>
      <w:jc w:val="right"/>
    </w:pPr>
    <w:rPr>
      <w:rFonts w:ascii="Sylfaen" w:eastAsia="Sylfaen" w:hAnsi="Sylfaen" w:cs="Sylfaen"/>
      <w:color w:val="auto"/>
      <w:sz w:val="32"/>
      <w:szCs w:val="32"/>
    </w:rPr>
  </w:style>
  <w:style w:type="character" w:customStyle="1" w:styleId="Exact">
    <w:name w:val="Основной текст Exact"/>
    <w:basedOn w:val="a0"/>
    <w:rsid w:val="00472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95pt">
    <w:name w:val="Основной текст (3) + 9;5 pt"/>
    <w:basedOn w:val="3"/>
    <w:rsid w:val="008E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E70B4"/>
    <w:pPr>
      <w:shd w:val="clear" w:color="auto" w:fill="FFFFFF"/>
      <w:spacing w:before="600" w:line="0" w:lineRule="atLeast"/>
      <w:ind w:hanging="6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e">
    <w:name w:val="Основной текст + Курсив"/>
    <w:basedOn w:val="a7"/>
    <w:rsid w:val="008E7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8E70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7"/>
    <w:rsid w:val="008E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8E70B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8E70B4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40">
    <w:name w:val="Заголовок №4"/>
    <w:basedOn w:val="a"/>
    <w:link w:val="4"/>
    <w:rsid w:val="008E70B4"/>
    <w:pPr>
      <w:shd w:val="clear" w:color="auto" w:fill="FFFFFF"/>
      <w:spacing w:line="194" w:lineRule="exact"/>
      <w:jc w:val="both"/>
      <w:outlineLvl w:val="3"/>
    </w:pPr>
    <w:rPr>
      <w:rFonts w:ascii="Times New Roman" w:eastAsia="Times New Roman" w:hAnsi="Times New Roman" w:cs="Times New Roman"/>
      <w:color w:val="auto"/>
      <w:spacing w:val="-10"/>
      <w:sz w:val="20"/>
      <w:szCs w:val="20"/>
    </w:rPr>
  </w:style>
  <w:style w:type="character" w:customStyle="1" w:styleId="115pt0pt">
    <w:name w:val="Основной текст + 11;5 pt;Интервал 0 pt"/>
    <w:basedOn w:val="a7"/>
    <w:rsid w:val="00871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85pt0pt">
    <w:name w:val="Основной текст + Arial Narrow;8;5 pt;Курсив;Интервал 0 pt"/>
    <w:basedOn w:val="a7"/>
    <w:rsid w:val="008F130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85pt0pt0">
    <w:name w:val="Основной текст + Arial Narrow;8;5 pt;Интервал 0 pt"/>
    <w:basedOn w:val="a7"/>
    <w:rsid w:val="008F13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7pt0pt">
    <w:name w:val="Основной текст + Arial Narrow;7 pt;Интервал 0 pt"/>
    <w:basedOn w:val="a7"/>
    <w:rsid w:val="008F13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andara">
    <w:name w:val="Основной текст + Candara"/>
    <w:basedOn w:val="a7"/>
    <w:rsid w:val="00B74B88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B9AA-E09C-40D5-9BB2-55D6AEAB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ггг</cp:lastModifiedBy>
  <cp:revision>4</cp:revision>
  <dcterms:created xsi:type="dcterms:W3CDTF">2016-11-02T11:36:00Z</dcterms:created>
  <dcterms:modified xsi:type="dcterms:W3CDTF">2016-11-05T09:01:00Z</dcterms:modified>
</cp:coreProperties>
</file>