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3FC" w:rsidRPr="00BF0E1B" w:rsidRDefault="00D133FC" w:rsidP="00BF0E1B">
      <w:pPr>
        <w:jc w:val="both"/>
        <w:rPr>
          <w:rStyle w:val="a8"/>
          <w:rFonts w:eastAsia="Courier New"/>
          <w:sz w:val="36"/>
          <w:szCs w:val="36"/>
        </w:rPr>
      </w:pPr>
      <w:r w:rsidRPr="00BF0E1B">
        <w:rPr>
          <w:rStyle w:val="a8"/>
          <w:rFonts w:eastAsia="Courier New"/>
          <w:sz w:val="36"/>
          <w:szCs w:val="36"/>
        </w:rPr>
        <w:t>6. Тематика и планы семинарских, практических и лабораторных занятий, деловые игры…</w:t>
      </w:r>
    </w:p>
    <w:p w:rsidR="00BF0E1B" w:rsidRDefault="00BF0E1B" w:rsidP="00BF0E1B">
      <w:pPr>
        <w:ind w:left="708" w:firstLine="143"/>
        <w:jc w:val="both"/>
        <w:rPr>
          <w:rStyle w:val="a8"/>
          <w:rFonts w:eastAsia="Courier New"/>
        </w:rPr>
      </w:pPr>
    </w:p>
    <w:p w:rsidR="00D133FC" w:rsidRPr="00D133FC" w:rsidRDefault="00D133FC" w:rsidP="00BF0E1B">
      <w:pPr>
        <w:ind w:firstLine="85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133FC">
        <w:rPr>
          <w:rStyle w:val="a8"/>
          <w:rFonts w:eastAsia="Courier New"/>
        </w:rPr>
        <w:t>Тема 1. Теоретико-методологические и методические основы анализа бухгалтерской (финансовой) отчетности</w:t>
      </w:r>
      <w:r>
        <w:rPr>
          <w:rStyle w:val="a8"/>
          <w:rFonts w:eastAsia="Courier New"/>
        </w:rPr>
        <w:t>.</w:t>
      </w:r>
    </w:p>
    <w:p w:rsidR="00D133FC" w:rsidRPr="00D133FC" w:rsidRDefault="00D133FC" w:rsidP="00BF0E1B">
      <w:pPr>
        <w:pStyle w:val="1"/>
        <w:shd w:val="clear" w:color="auto" w:fill="auto"/>
        <w:tabs>
          <w:tab w:val="left" w:pos="4701"/>
          <w:tab w:val="right" w:pos="10635"/>
        </w:tabs>
        <w:spacing w:before="0"/>
        <w:ind w:left="40" w:right="40" w:firstLine="1378"/>
        <w:jc w:val="both"/>
      </w:pPr>
      <w:r>
        <w:t xml:space="preserve">1.1.  </w:t>
      </w:r>
      <w:r w:rsidRPr="00D133FC">
        <w:t>Анализ бухгалтерской отчетности как направление анализа хозяйственной деятельности организации</w:t>
      </w:r>
      <w:r>
        <w:t>.</w:t>
      </w:r>
    </w:p>
    <w:p w:rsidR="00D133FC" w:rsidRPr="00D133FC" w:rsidRDefault="00D133FC" w:rsidP="00BF0E1B">
      <w:pPr>
        <w:pStyle w:val="1"/>
        <w:shd w:val="clear" w:color="auto" w:fill="auto"/>
        <w:tabs>
          <w:tab w:val="left" w:pos="4701"/>
          <w:tab w:val="right" w:pos="10635"/>
        </w:tabs>
        <w:spacing w:before="0"/>
        <w:ind w:left="40" w:right="40" w:firstLine="1378"/>
        <w:jc w:val="both"/>
        <w:rPr>
          <w:b/>
        </w:rPr>
      </w:pPr>
      <w:r>
        <w:t xml:space="preserve">1.2. </w:t>
      </w:r>
      <w:r w:rsidRPr="00D133FC">
        <w:t>Понятие, порядок формирования индивидуальной, сводной и консолидированной отчетности.</w:t>
      </w:r>
    </w:p>
    <w:p w:rsidR="00566D99" w:rsidRPr="00D133FC" w:rsidRDefault="00D133FC" w:rsidP="00BF0E1B">
      <w:pPr>
        <w:pStyle w:val="20"/>
        <w:shd w:val="clear" w:color="auto" w:fill="auto"/>
        <w:spacing w:line="240" w:lineRule="auto"/>
        <w:ind w:right="40" w:firstLine="1406"/>
        <w:jc w:val="both"/>
        <w:rPr>
          <w:rStyle w:val="a8"/>
        </w:rPr>
      </w:pPr>
      <w:r>
        <w:rPr>
          <w:rStyle w:val="a8"/>
        </w:rPr>
        <w:t xml:space="preserve">1.3. </w:t>
      </w:r>
      <w:r w:rsidR="00566D99" w:rsidRPr="00D133FC">
        <w:rPr>
          <w:rStyle w:val="a8"/>
        </w:rPr>
        <w:t xml:space="preserve">Элементы </w:t>
      </w:r>
      <w:r w:rsidR="00DC3F1B" w:rsidRPr="00D133FC">
        <w:rPr>
          <w:rStyle w:val="a8"/>
        </w:rPr>
        <w:t>и показатели бухгалтерской отчётности, используемые в анализе: особенности форм</w:t>
      </w:r>
      <w:r w:rsidR="00566D99" w:rsidRPr="00D133FC">
        <w:rPr>
          <w:rStyle w:val="a8"/>
        </w:rPr>
        <w:t xml:space="preserve">ирования, стоимостное измерение. </w:t>
      </w:r>
    </w:p>
    <w:p w:rsidR="00566D99" w:rsidRPr="00D133FC" w:rsidRDefault="00566D99" w:rsidP="00BF0E1B">
      <w:pPr>
        <w:pStyle w:val="20"/>
        <w:shd w:val="clear" w:color="auto" w:fill="auto"/>
        <w:spacing w:line="240" w:lineRule="auto"/>
        <w:ind w:right="40" w:firstLine="1406"/>
        <w:jc w:val="both"/>
        <w:rPr>
          <w:rStyle w:val="a8"/>
        </w:rPr>
      </w:pPr>
      <w:r w:rsidRPr="00D133FC">
        <w:rPr>
          <w:rStyle w:val="a8"/>
        </w:rPr>
        <w:t xml:space="preserve">1.4. </w:t>
      </w:r>
      <w:r w:rsidR="00DC3F1B" w:rsidRPr="00D133FC">
        <w:rPr>
          <w:rStyle w:val="a8"/>
        </w:rPr>
        <w:t xml:space="preserve">Анализ надежности и достоверности информации, представленной в бухгалтерской отчётности организации. </w:t>
      </w:r>
    </w:p>
    <w:p w:rsidR="00566D99" w:rsidRPr="00D133FC" w:rsidRDefault="00566D99" w:rsidP="00BF0E1B">
      <w:pPr>
        <w:pStyle w:val="20"/>
        <w:shd w:val="clear" w:color="auto" w:fill="auto"/>
        <w:spacing w:line="240" w:lineRule="auto"/>
        <w:ind w:left="709" w:right="40" w:firstLine="697"/>
        <w:jc w:val="both"/>
        <w:rPr>
          <w:rStyle w:val="a8"/>
        </w:rPr>
      </w:pPr>
      <w:r w:rsidRPr="00D133FC">
        <w:rPr>
          <w:rStyle w:val="a8"/>
        </w:rPr>
        <w:t xml:space="preserve">1.5. </w:t>
      </w:r>
      <w:r w:rsidR="00DC3F1B" w:rsidRPr="00D133FC">
        <w:rPr>
          <w:rStyle w:val="a8"/>
        </w:rPr>
        <w:t xml:space="preserve">Влияние инфляции на оценку показателей бухгалтерской отчётности. </w:t>
      </w:r>
    </w:p>
    <w:p w:rsidR="0061139F" w:rsidRPr="00D133FC" w:rsidRDefault="00566D99" w:rsidP="00BF0E1B">
      <w:pPr>
        <w:pStyle w:val="20"/>
        <w:shd w:val="clear" w:color="auto" w:fill="auto"/>
        <w:spacing w:line="240" w:lineRule="auto"/>
        <w:ind w:left="709" w:right="40" w:firstLine="697"/>
        <w:jc w:val="both"/>
        <w:rPr>
          <w:rStyle w:val="a8"/>
        </w:rPr>
      </w:pPr>
      <w:r w:rsidRPr="00D133FC">
        <w:rPr>
          <w:rStyle w:val="a8"/>
        </w:rPr>
        <w:t>1.6.</w:t>
      </w:r>
      <w:r w:rsidR="00DC3F1B" w:rsidRPr="00D133FC">
        <w:rPr>
          <w:rStyle w:val="a8"/>
        </w:rPr>
        <w:t xml:space="preserve"> Методы и методики анализа бухгалтерской отчётности.</w:t>
      </w:r>
    </w:p>
    <w:p w:rsidR="00BF0E1B" w:rsidRDefault="00D133FC" w:rsidP="00BF0E1B">
      <w:pPr>
        <w:pStyle w:val="1"/>
        <w:shd w:val="clear" w:color="auto" w:fill="auto"/>
        <w:tabs>
          <w:tab w:val="left" w:pos="851"/>
          <w:tab w:val="right" w:pos="10635"/>
        </w:tabs>
        <w:spacing w:before="0"/>
        <w:ind w:left="40" w:right="40"/>
        <w:jc w:val="both"/>
        <w:rPr>
          <w:rStyle w:val="a8"/>
        </w:rPr>
      </w:pPr>
      <w:r>
        <w:rPr>
          <w:rStyle w:val="a8"/>
        </w:rPr>
        <w:tab/>
      </w:r>
    </w:p>
    <w:p w:rsidR="00566D99" w:rsidRDefault="00BF0E1B" w:rsidP="00BF0E1B">
      <w:pPr>
        <w:pStyle w:val="1"/>
        <w:shd w:val="clear" w:color="auto" w:fill="auto"/>
        <w:tabs>
          <w:tab w:val="left" w:pos="851"/>
          <w:tab w:val="right" w:pos="10635"/>
        </w:tabs>
        <w:spacing w:before="0"/>
        <w:ind w:left="40" w:right="40"/>
        <w:jc w:val="both"/>
      </w:pPr>
      <w:r>
        <w:rPr>
          <w:rStyle w:val="a8"/>
        </w:rPr>
        <w:tab/>
      </w:r>
      <w:r w:rsidR="00DC3F1B">
        <w:rPr>
          <w:rStyle w:val="a8"/>
        </w:rPr>
        <w:t xml:space="preserve">Тема </w:t>
      </w:r>
      <w:r w:rsidR="00DC3F1B" w:rsidRPr="00D133FC">
        <w:rPr>
          <w:b/>
        </w:rPr>
        <w:t>2.</w:t>
      </w:r>
      <w:r w:rsidR="00DC3F1B">
        <w:t xml:space="preserve"> </w:t>
      </w:r>
      <w:r w:rsidR="00DC3F1B">
        <w:rPr>
          <w:rStyle w:val="a8"/>
        </w:rPr>
        <w:t xml:space="preserve">Анализ активов, собственного капитала и </w:t>
      </w:r>
      <w:r w:rsidR="00566D99" w:rsidRPr="00D133FC">
        <w:rPr>
          <w:b/>
        </w:rPr>
        <w:t>обязательств п</w:t>
      </w:r>
      <w:r w:rsidR="00DC3F1B" w:rsidRPr="00D133FC">
        <w:rPr>
          <w:b/>
        </w:rPr>
        <w:t>о</w:t>
      </w:r>
      <w:r w:rsidR="00DC3F1B">
        <w:t xml:space="preserve"> </w:t>
      </w:r>
      <w:r w:rsidR="00D133FC">
        <w:rPr>
          <w:rStyle w:val="a8"/>
        </w:rPr>
        <w:t>данным бухгалтерского баланса.</w:t>
      </w:r>
    </w:p>
    <w:p w:rsidR="00566D99" w:rsidRDefault="00566D99" w:rsidP="00BF0E1B">
      <w:pPr>
        <w:pStyle w:val="1"/>
        <w:shd w:val="clear" w:color="auto" w:fill="auto"/>
        <w:tabs>
          <w:tab w:val="left" w:pos="4701"/>
          <w:tab w:val="right" w:pos="10635"/>
        </w:tabs>
        <w:spacing w:before="0"/>
        <w:ind w:left="40" w:right="40" w:firstLine="1378"/>
        <w:jc w:val="both"/>
      </w:pPr>
      <w:r>
        <w:t>2.1.</w:t>
      </w:r>
      <w:r w:rsidR="00DC3F1B">
        <w:t>Значение, функции и роль бухгалтерского баланса в оценке имущественного состояния организации</w:t>
      </w:r>
      <w:r>
        <w:t>.</w:t>
      </w:r>
    </w:p>
    <w:p w:rsidR="00566D99" w:rsidRDefault="00566D99" w:rsidP="00BF0E1B">
      <w:pPr>
        <w:pStyle w:val="1"/>
        <w:shd w:val="clear" w:color="auto" w:fill="auto"/>
        <w:tabs>
          <w:tab w:val="left" w:pos="4701"/>
          <w:tab w:val="right" w:pos="10635"/>
        </w:tabs>
        <w:spacing w:before="0"/>
        <w:ind w:left="40" w:right="40" w:firstLine="1378"/>
        <w:jc w:val="both"/>
      </w:pPr>
      <w:r>
        <w:t xml:space="preserve">2.2. </w:t>
      </w:r>
      <w:r w:rsidR="00DC3F1B">
        <w:t xml:space="preserve">Анализ </w:t>
      </w:r>
      <w:r w:rsidR="00926014">
        <w:t>состава, структуры и динамики</w:t>
      </w:r>
      <w:r w:rsidR="00D133FC">
        <w:t xml:space="preserve"> активов организации.</w:t>
      </w:r>
    </w:p>
    <w:p w:rsidR="00566D99" w:rsidRDefault="00566D99" w:rsidP="00BF0E1B">
      <w:pPr>
        <w:pStyle w:val="1"/>
        <w:shd w:val="clear" w:color="auto" w:fill="auto"/>
        <w:tabs>
          <w:tab w:val="left" w:pos="4701"/>
          <w:tab w:val="right" w:pos="10635"/>
        </w:tabs>
        <w:spacing w:before="0"/>
        <w:ind w:left="40" w:right="40" w:firstLine="1378"/>
        <w:jc w:val="both"/>
      </w:pPr>
      <w:r>
        <w:t xml:space="preserve">2.3. </w:t>
      </w:r>
      <w:r w:rsidR="00926014">
        <w:t xml:space="preserve"> Анализ состава, структуры и динамики </w:t>
      </w:r>
      <w:r w:rsidR="00DC3F1B">
        <w:t>собственного капитала и обязательств</w:t>
      </w:r>
      <w:r w:rsidR="00D133FC">
        <w:t>.</w:t>
      </w:r>
    </w:p>
    <w:p w:rsidR="00566D99" w:rsidRDefault="00566D99" w:rsidP="00BF0E1B">
      <w:pPr>
        <w:pStyle w:val="1"/>
        <w:shd w:val="clear" w:color="auto" w:fill="auto"/>
        <w:tabs>
          <w:tab w:val="left" w:pos="4701"/>
          <w:tab w:val="right" w:pos="10635"/>
        </w:tabs>
        <w:spacing w:before="0"/>
        <w:ind w:left="40" w:right="40" w:firstLine="1378"/>
        <w:jc w:val="both"/>
      </w:pPr>
      <w:r>
        <w:t>2.4.</w:t>
      </w:r>
      <w:r w:rsidR="00DC3F1B">
        <w:t>Анализ финансовой устойчивости</w:t>
      </w:r>
      <w:r w:rsidR="00D133FC">
        <w:t>.</w:t>
      </w:r>
    </w:p>
    <w:p w:rsidR="00566D99" w:rsidRDefault="00566D99" w:rsidP="00BF0E1B">
      <w:pPr>
        <w:pStyle w:val="1"/>
        <w:shd w:val="clear" w:color="auto" w:fill="auto"/>
        <w:tabs>
          <w:tab w:val="left" w:pos="4701"/>
          <w:tab w:val="right" w:pos="10635"/>
        </w:tabs>
        <w:spacing w:before="0"/>
        <w:ind w:left="40" w:right="40" w:firstLine="1378"/>
        <w:jc w:val="both"/>
      </w:pPr>
      <w:r>
        <w:t>2.5.</w:t>
      </w:r>
      <w:r w:rsidR="00DC3F1B" w:rsidRPr="00D133FC">
        <w:rPr>
          <w:rStyle w:val="a8"/>
          <w:b w:val="0"/>
        </w:rPr>
        <w:t xml:space="preserve">Анализ </w:t>
      </w:r>
      <w:r w:rsidR="00DC3F1B" w:rsidRPr="00D133FC">
        <w:t>ликвидности</w:t>
      </w:r>
      <w:r w:rsidR="00D133FC">
        <w:t>.</w:t>
      </w:r>
    </w:p>
    <w:p w:rsidR="00566D99" w:rsidRDefault="00566D99" w:rsidP="00BF0E1B">
      <w:pPr>
        <w:pStyle w:val="1"/>
        <w:shd w:val="clear" w:color="auto" w:fill="auto"/>
        <w:tabs>
          <w:tab w:val="left" w:pos="4701"/>
          <w:tab w:val="right" w:pos="10635"/>
        </w:tabs>
        <w:spacing w:before="0"/>
        <w:ind w:left="40" w:right="40" w:firstLine="1378"/>
        <w:jc w:val="both"/>
      </w:pPr>
      <w:r>
        <w:t xml:space="preserve">2.6. </w:t>
      </w:r>
      <w:r w:rsidR="00DC3F1B">
        <w:t>Анализ платежеспособности</w:t>
      </w:r>
      <w:r w:rsidR="00D133FC">
        <w:t>.</w:t>
      </w:r>
    </w:p>
    <w:p w:rsidR="00566D99" w:rsidRDefault="00566D99" w:rsidP="00BF0E1B">
      <w:pPr>
        <w:pStyle w:val="1"/>
        <w:shd w:val="clear" w:color="auto" w:fill="auto"/>
        <w:tabs>
          <w:tab w:val="left" w:pos="4701"/>
          <w:tab w:val="right" w:pos="10635"/>
        </w:tabs>
        <w:spacing w:before="0"/>
        <w:ind w:left="40" w:right="40" w:firstLine="1378"/>
        <w:jc w:val="both"/>
      </w:pPr>
      <w:r>
        <w:t>2.7.</w:t>
      </w:r>
      <w:r w:rsidR="00DC3F1B">
        <w:t>Оценка вероятности банкротст</w:t>
      </w:r>
      <w:r w:rsidR="00926014">
        <w:t>ва</w:t>
      </w:r>
      <w:r w:rsidR="00DC3F1B">
        <w:t xml:space="preserve">. </w:t>
      </w:r>
    </w:p>
    <w:p w:rsidR="00566D99" w:rsidRDefault="00566D99" w:rsidP="00BF0E1B">
      <w:pPr>
        <w:pStyle w:val="1"/>
        <w:shd w:val="clear" w:color="auto" w:fill="auto"/>
        <w:tabs>
          <w:tab w:val="left" w:pos="4701"/>
          <w:tab w:val="right" w:pos="10635"/>
        </w:tabs>
        <w:spacing w:before="0"/>
        <w:ind w:left="40" w:right="40" w:firstLine="1378"/>
        <w:jc w:val="both"/>
      </w:pPr>
      <w:r>
        <w:t xml:space="preserve">2.8.  Показатели прибыльности и их </w:t>
      </w:r>
      <w:r w:rsidR="00DC3F1B">
        <w:t>анализ</w:t>
      </w:r>
      <w:r w:rsidR="00D133FC">
        <w:t>.</w:t>
      </w:r>
    </w:p>
    <w:p w:rsidR="00566D99" w:rsidRDefault="00566D99" w:rsidP="00BF0E1B">
      <w:pPr>
        <w:pStyle w:val="1"/>
        <w:shd w:val="clear" w:color="auto" w:fill="auto"/>
        <w:tabs>
          <w:tab w:val="left" w:pos="4701"/>
          <w:tab w:val="right" w:pos="10635"/>
        </w:tabs>
        <w:spacing w:before="0"/>
        <w:ind w:left="40" w:right="40" w:firstLine="1378"/>
        <w:jc w:val="both"/>
      </w:pPr>
      <w:r>
        <w:t>2.9.</w:t>
      </w:r>
      <w:r w:rsidR="00DC3F1B">
        <w:t xml:space="preserve"> Анализ</w:t>
      </w:r>
      <w:r>
        <w:t xml:space="preserve"> </w:t>
      </w:r>
      <w:r w:rsidR="00DC3F1B">
        <w:t xml:space="preserve">кредитоспособности. </w:t>
      </w:r>
    </w:p>
    <w:p w:rsidR="00566D99" w:rsidRDefault="00566D99" w:rsidP="00BF0E1B">
      <w:pPr>
        <w:pStyle w:val="1"/>
        <w:shd w:val="clear" w:color="auto" w:fill="auto"/>
        <w:tabs>
          <w:tab w:val="left" w:pos="4701"/>
          <w:tab w:val="right" w:pos="10635"/>
        </w:tabs>
        <w:spacing w:before="0"/>
        <w:ind w:left="40" w:right="40" w:firstLine="1378"/>
        <w:jc w:val="both"/>
      </w:pPr>
      <w:r>
        <w:t>2.10.</w:t>
      </w:r>
      <w:r w:rsidR="00DC3F1B">
        <w:t xml:space="preserve"> Анализ</w:t>
      </w:r>
      <w:r>
        <w:t xml:space="preserve"> инвестиционной привлекательности </w:t>
      </w:r>
      <w:r w:rsidR="00DC3F1B">
        <w:t xml:space="preserve"> организации </w:t>
      </w:r>
      <w:r w:rsidR="00D133FC">
        <w:t>.</w:t>
      </w:r>
    </w:p>
    <w:p w:rsidR="00566D99" w:rsidRDefault="00926014" w:rsidP="00BF0E1B">
      <w:pPr>
        <w:pStyle w:val="1"/>
        <w:shd w:val="clear" w:color="auto" w:fill="auto"/>
        <w:tabs>
          <w:tab w:val="left" w:pos="4701"/>
          <w:tab w:val="right" w:pos="10635"/>
        </w:tabs>
        <w:spacing w:before="0"/>
        <w:ind w:left="40" w:right="40" w:firstLine="1378"/>
        <w:jc w:val="both"/>
      </w:pPr>
      <w:r>
        <w:t>2.11. Э</w:t>
      </w:r>
      <w:r w:rsidR="00566D99">
        <w:t>кспресс-анал</w:t>
      </w:r>
      <w:r w:rsidR="00DC3F1B">
        <w:t>из финансового состояния организации</w:t>
      </w:r>
      <w:r w:rsidR="00D133FC">
        <w:t>.</w:t>
      </w:r>
    </w:p>
    <w:p w:rsidR="0061139F" w:rsidRDefault="00566D99" w:rsidP="00BF0E1B">
      <w:pPr>
        <w:pStyle w:val="1"/>
        <w:shd w:val="clear" w:color="auto" w:fill="auto"/>
        <w:tabs>
          <w:tab w:val="left" w:pos="4701"/>
          <w:tab w:val="right" w:pos="10635"/>
        </w:tabs>
        <w:spacing w:before="0"/>
        <w:ind w:left="40" w:right="40" w:firstLine="1378"/>
        <w:jc w:val="both"/>
      </w:pPr>
      <w:r>
        <w:t xml:space="preserve">2.12. </w:t>
      </w:r>
      <w:r w:rsidR="00DC3F1B">
        <w:t>Краткосрочный прогноз финансового состояния организации.</w:t>
      </w:r>
    </w:p>
    <w:p w:rsidR="00BF0E1B" w:rsidRDefault="00BF0E1B" w:rsidP="00BF0E1B">
      <w:pPr>
        <w:pStyle w:val="1"/>
        <w:shd w:val="clear" w:color="auto" w:fill="auto"/>
        <w:spacing w:before="0" w:line="333" w:lineRule="exact"/>
        <w:ind w:left="40" w:right="40" w:firstLine="811"/>
        <w:jc w:val="both"/>
        <w:rPr>
          <w:b/>
        </w:rPr>
      </w:pPr>
    </w:p>
    <w:p w:rsidR="0061139F" w:rsidRPr="00D133FC" w:rsidRDefault="00DC3F1B" w:rsidP="00BF0E1B">
      <w:pPr>
        <w:pStyle w:val="1"/>
        <w:shd w:val="clear" w:color="auto" w:fill="auto"/>
        <w:spacing w:before="0" w:line="333" w:lineRule="exact"/>
        <w:ind w:left="40" w:right="40" w:firstLine="811"/>
        <w:jc w:val="both"/>
        <w:rPr>
          <w:b/>
        </w:rPr>
      </w:pPr>
      <w:r w:rsidRPr="00D133FC">
        <w:rPr>
          <w:b/>
        </w:rPr>
        <w:t>Тема 3. Анализ доходов, расходов и финансовых результатов деятельности организации по данным отчёта о прибылях и убытках.</w:t>
      </w:r>
    </w:p>
    <w:p w:rsidR="0070153E" w:rsidRDefault="0070153E" w:rsidP="00BF0E1B">
      <w:pPr>
        <w:pStyle w:val="1"/>
        <w:shd w:val="clear" w:color="auto" w:fill="auto"/>
        <w:spacing w:before="0" w:line="318" w:lineRule="exact"/>
        <w:ind w:right="220" w:firstLine="1418"/>
        <w:jc w:val="both"/>
      </w:pPr>
      <w:r>
        <w:rPr>
          <w:lang w:eastAsia="en-US" w:bidi="en-US"/>
        </w:rPr>
        <w:t>3.1.</w:t>
      </w:r>
      <w:r w:rsidR="00DC3F1B">
        <w:t xml:space="preserve"> Значение и роль отчёта о прибылях и убытках в оценке финансовых результатов организаци</w:t>
      </w:r>
      <w:r w:rsidR="00D133FC">
        <w:t>и.</w:t>
      </w:r>
    </w:p>
    <w:p w:rsidR="0070153E" w:rsidRDefault="0070153E" w:rsidP="00BF0E1B">
      <w:pPr>
        <w:pStyle w:val="1"/>
        <w:shd w:val="clear" w:color="auto" w:fill="auto"/>
        <w:spacing w:before="0" w:line="318" w:lineRule="exact"/>
        <w:ind w:left="740" w:right="220" w:firstLine="676"/>
        <w:jc w:val="both"/>
      </w:pPr>
      <w:r>
        <w:t>3.2. А</w:t>
      </w:r>
      <w:r w:rsidR="00DC3F1B">
        <w:t>нализ состава, структуры и динамики прибыли до налогообложения</w:t>
      </w:r>
      <w:r w:rsidR="00D133FC">
        <w:t>.</w:t>
      </w:r>
    </w:p>
    <w:p w:rsidR="0070153E" w:rsidRDefault="0070153E" w:rsidP="00BF0E1B">
      <w:pPr>
        <w:pStyle w:val="1"/>
        <w:shd w:val="clear" w:color="auto" w:fill="auto"/>
        <w:spacing w:before="0" w:line="318" w:lineRule="exact"/>
        <w:ind w:left="740" w:right="220" w:firstLine="676"/>
        <w:jc w:val="both"/>
      </w:pPr>
      <w:r>
        <w:t>3.3. Факторный анализ валовой прибыли</w:t>
      </w:r>
      <w:r w:rsidR="00D133FC">
        <w:t>.</w:t>
      </w:r>
    </w:p>
    <w:p w:rsidR="0070153E" w:rsidRDefault="0070153E" w:rsidP="00BF0E1B">
      <w:pPr>
        <w:pStyle w:val="1"/>
        <w:shd w:val="clear" w:color="auto" w:fill="auto"/>
        <w:spacing w:before="0" w:line="318" w:lineRule="exact"/>
        <w:ind w:left="740" w:right="220" w:firstLine="676"/>
        <w:jc w:val="both"/>
      </w:pPr>
      <w:r>
        <w:t xml:space="preserve">3.4. </w:t>
      </w:r>
      <w:r w:rsidR="00DC3F1B">
        <w:t>Анализ прибыли от реализации продукции, товаров, работ, услуг</w:t>
      </w:r>
      <w:r w:rsidR="00D133FC">
        <w:t>.</w:t>
      </w:r>
    </w:p>
    <w:p w:rsidR="0070153E" w:rsidRDefault="0070153E" w:rsidP="00BF0E1B">
      <w:pPr>
        <w:pStyle w:val="1"/>
        <w:shd w:val="clear" w:color="auto" w:fill="auto"/>
        <w:spacing w:before="0" w:line="318" w:lineRule="exact"/>
        <w:ind w:left="740" w:right="220" w:firstLine="676"/>
        <w:jc w:val="both"/>
      </w:pPr>
      <w:r>
        <w:t>3.5. А</w:t>
      </w:r>
      <w:r w:rsidR="00DC3F1B">
        <w:t>на</w:t>
      </w:r>
      <w:r>
        <w:t>лиз прибыли от текущей деятельности</w:t>
      </w:r>
      <w:r w:rsidR="00D133FC">
        <w:t>.</w:t>
      </w:r>
    </w:p>
    <w:p w:rsidR="0061139F" w:rsidRDefault="0070153E" w:rsidP="00BF0E1B">
      <w:pPr>
        <w:pStyle w:val="1"/>
        <w:shd w:val="clear" w:color="auto" w:fill="auto"/>
        <w:spacing w:before="0" w:line="318" w:lineRule="exact"/>
        <w:ind w:left="740" w:right="220" w:firstLine="676"/>
        <w:jc w:val="both"/>
      </w:pPr>
      <w:r>
        <w:t xml:space="preserve">3.6. </w:t>
      </w:r>
      <w:r w:rsidR="00DC3F1B">
        <w:t>Анализ доходов и расходов по инвестиционной деятельности.</w:t>
      </w:r>
    </w:p>
    <w:p w:rsidR="0070153E" w:rsidRDefault="0070153E" w:rsidP="00BF0E1B">
      <w:pPr>
        <w:pStyle w:val="1"/>
        <w:shd w:val="clear" w:color="auto" w:fill="auto"/>
        <w:spacing w:before="0" w:line="318" w:lineRule="exact"/>
        <w:ind w:left="740" w:right="220" w:firstLine="676"/>
        <w:jc w:val="both"/>
      </w:pPr>
      <w:r>
        <w:t>3.7.</w:t>
      </w:r>
      <w:r w:rsidR="00DC3F1B" w:rsidRPr="00566D99">
        <w:t xml:space="preserve"> </w:t>
      </w:r>
      <w:r w:rsidR="00DC3F1B">
        <w:t>Анализ доходов и расходов по финансовой деятельности</w:t>
      </w:r>
      <w:r w:rsidR="00D133FC">
        <w:t>.</w:t>
      </w:r>
    </w:p>
    <w:p w:rsidR="0070153E" w:rsidRDefault="0070153E" w:rsidP="00BF0E1B">
      <w:pPr>
        <w:pStyle w:val="1"/>
        <w:shd w:val="clear" w:color="auto" w:fill="auto"/>
        <w:spacing w:before="0" w:line="318" w:lineRule="exact"/>
        <w:ind w:left="740" w:right="220" w:firstLine="676"/>
        <w:jc w:val="both"/>
      </w:pPr>
      <w:r>
        <w:t>3.8.</w:t>
      </w:r>
      <w:r w:rsidR="00DC3F1B">
        <w:t xml:space="preserve"> Анализ специфических факторов формирования прибыли</w:t>
      </w:r>
      <w:r w:rsidR="00D133FC">
        <w:t>.</w:t>
      </w:r>
    </w:p>
    <w:p w:rsidR="0070153E" w:rsidRDefault="0070153E" w:rsidP="00BF0E1B">
      <w:pPr>
        <w:pStyle w:val="1"/>
        <w:shd w:val="clear" w:color="auto" w:fill="auto"/>
        <w:spacing w:before="0" w:line="318" w:lineRule="exact"/>
        <w:ind w:left="740" w:right="220" w:firstLine="676"/>
        <w:jc w:val="both"/>
      </w:pPr>
      <w:r>
        <w:t>3.9.А</w:t>
      </w:r>
      <w:r w:rsidR="00DC3F1B">
        <w:t>налитическая оценка качества прибыли</w:t>
      </w:r>
      <w:r w:rsidR="00D133FC">
        <w:t>.</w:t>
      </w:r>
    </w:p>
    <w:p w:rsidR="0070153E" w:rsidRDefault="0070153E" w:rsidP="00BF0E1B">
      <w:pPr>
        <w:pStyle w:val="1"/>
        <w:shd w:val="clear" w:color="auto" w:fill="auto"/>
        <w:spacing w:before="0" w:line="318" w:lineRule="exact"/>
        <w:ind w:left="740" w:right="220" w:firstLine="676"/>
        <w:jc w:val="both"/>
      </w:pPr>
      <w:r>
        <w:lastRenderedPageBreak/>
        <w:t>3.10. А</w:t>
      </w:r>
      <w:r w:rsidR="00DC3F1B">
        <w:t>нализ резервов роста прибыли</w:t>
      </w:r>
      <w:r w:rsidR="00D133FC">
        <w:t>.</w:t>
      </w:r>
    </w:p>
    <w:p w:rsidR="0070153E" w:rsidRDefault="0070153E" w:rsidP="00BF0E1B">
      <w:pPr>
        <w:pStyle w:val="1"/>
        <w:shd w:val="clear" w:color="auto" w:fill="auto"/>
        <w:spacing w:before="0" w:line="318" w:lineRule="exact"/>
        <w:ind w:left="740" w:right="220" w:firstLine="676"/>
        <w:jc w:val="both"/>
      </w:pPr>
      <w:r>
        <w:t xml:space="preserve">3.11. </w:t>
      </w:r>
      <w:r w:rsidR="00DC3F1B">
        <w:t>Анализ распределения и использования прибыли</w:t>
      </w:r>
      <w:r w:rsidR="00D133FC">
        <w:t>.</w:t>
      </w:r>
    </w:p>
    <w:p w:rsidR="0070153E" w:rsidRDefault="0070153E" w:rsidP="00BF0E1B">
      <w:pPr>
        <w:pStyle w:val="1"/>
        <w:shd w:val="clear" w:color="auto" w:fill="auto"/>
        <w:spacing w:before="0" w:line="318" w:lineRule="exact"/>
        <w:ind w:left="740" w:right="220" w:firstLine="676"/>
        <w:jc w:val="both"/>
      </w:pPr>
      <w:r>
        <w:t>3.12.</w:t>
      </w:r>
      <w:r w:rsidR="00DC3F1B">
        <w:t>Факторный анализ чистой прибыл</w:t>
      </w:r>
      <w:r w:rsidR="00D133FC">
        <w:t>и.</w:t>
      </w:r>
    </w:p>
    <w:p w:rsidR="0070153E" w:rsidRDefault="0070153E" w:rsidP="00BF0E1B">
      <w:pPr>
        <w:pStyle w:val="1"/>
        <w:shd w:val="clear" w:color="auto" w:fill="auto"/>
        <w:spacing w:before="0" w:line="318" w:lineRule="exact"/>
        <w:ind w:left="740" w:right="220" w:firstLine="676"/>
        <w:jc w:val="both"/>
      </w:pPr>
      <w:r>
        <w:t xml:space="preserve">3.13. </w:t>
      </w:r>
      <w:r w:rsidR="00DC3F1B">
        <w:t>Анализ совокупной прибыл</w:t>
      </w:r>
      <w:r w:rsidR="00D133FC">
        <w:t>и.</w:t>
      </w:r>
    </w:p>
    <w:p w:rsidR="0061139F" w:rsidRDefault="0070153E" w:rsidP="00BF0E1B">
      <w:pPr>
        <w:pStyle w:val="1"/>
        <w:shd w:val="clear" w:color="auto" w:fill="auto"/>
        <w:spacing w:before="0" w:line="318" w:lineRule="exact"/>
        <w:ind w:left="740" w:right="220" w:firstLine="676"/>
        <w:jc w:val="both"/>
      </w:pPr>
      <w:r>
        <w:t>3.14. А</w:t>
      </w:r>
      <w:r w:rsidR="00DC3F1B">
        <w:t>нализ показателей рентабельности.</w:t>
      </w:r>
    </w:p>
    <w:p w:rsidR="0070153E" w:rsidRDefault="0070153E" w:rsidP="00BF0E1B">
      <w:pPr>
        <w:pStyle w:val="1"/>
        <w:shd w:val="clear" w:color="auto" w:fill="auto"/>
        <w:spacing w:before="0" w:line="318" w:lineRule="exact"/>
        <w:ind w:left="740" w:right="220" w:firstLine="160"/>
        <w:jc w:val="both"/>
      </w:pPr>
    </w:p>
    <w:p w:rsidR="0061139F" w:rsidRPr="00D133FC" w:rsidRDefault="00DC3F1B" w:rsidP="00BF0E1B">
      <w:pPr>
        <w:pStyle w:val="1"/>
        <w:shd w:val="clear" w:color="auto" w:fill="auto"/>
        <w:spacing w:before="0" w:line="318" w:lineRule="exact"/>
        <w:ind w:right="220" w:firstLine="851"/>
        <w:jc w:val="both"/>
        <w:rPr>
          <w:b/>
        </w:rPr>
      </w:pPr>
      <w:r w:rsidRPr="00D133FC">
        <w:rPr>
          <w:b/>
        </w:rPr>
        <w:t xml:space="preserve">Тема 4. Анализ </w:t>
      </w:r>
      <w:r w:rsidR="00926014">
        <w:rPr>
          <w:b/>
        </w:rPr>
        <w:t>и</w:t>
      </w:r>
      <w:r w:rsidR="0070153E" w:rsidRPr="00D133FC">
        <w:rPr>
          <w:b/>
        </w:rPr>
        <w:t xml:space="preserve"> оценка собственного капитала п</w:t>
      </w:r>
      <w:r w:rsidRPr="00D133FC">
        <w:rPr>
          <w:b/>
        </w:rPr>
        <w:t>о данным отчёта об изменении собственного капитала.</w:t>
      </w:r>
    </w:p>
    <w:p w:rsidR="0070153E" w:rsidRDefault="0070153E" w:rsidP="00BF0E1B">
      <w:pPr>
        <w:pStyle w:val="1"/>
        <w:shd w:val="clear" w:color="auto" w:fill="auto"/>
        <w:spacing w:before="0" w:line="318" w:lineRule="exact"/>
        <w:ind w:left="740" w:right="220" w:firstLine="676"/>
        <w:jc w:val="both"/>
      </w:pPr>
      <w:r>
        <w:t xml:space="preserve">4.1. </w:t>
      </w:r>
      <w:r w:rsidR="00DC3F1B">
        <w:t>Значение отчёта об изменении собственного капитала в оценке его состава, структуры и динамики</w:t>
      </w:r>
      <w:r w:rsidR="00D133FC">
        <w:t>.</w:t>
      </w:r>
    </w:p>
    <w:p w:rsidR="0070153E" w:rsidRDefault="0070153E" w:rsidP="00BF0E1B">
      <w:pPr>
        <w:pStyle w:val="1"/>
        <w:shd w:val="clear" w:color="auto" w:fill="auto"/>
        <w:spacing w:before="0" w:line="318" w:lineRule="exact"/>
        <w:ind w:left="740" w:right="220" w:firstLine="676"/>
        <w:jc w:val="both"/>
      </w:pPr>
      <w:r>
        <w:t>4.2.</w:t>
      </w:r>
      <w:r w:rsidR="00DC3F1B">
        <w:t xml:space="preserve"> Анализ состава, структуры и динамики собственного капитала.</w:t>
      </w:r>
    </w:p>
    <w:p w:rsidR="0061139F" w:rsidRDefault="0070153E" w:rsidP="00BF0E1B">
      <w:pPr>
        <w:pStyle w:val="1"/>
        <w:shd w:val="clear" w:color="auto" w:fill="auto"/>
        <w:spacing w:before="0" w:line="318" w:lineRule="exact"/>
        <w:ind w:left="740" w:right="220" w:firstLine="676"/>
        <w:jc w:val="both"/>
      </w:pPr>
      <w:r>
        <w:t xml:space="preserve">4.3. </w:t>
      </w:r>
      <w:r w:rsidR="00DC3F1B">
        <w:t>Расчёт и анализ коэффициента устойчивости</w:t>
      </w:r>
      <w:r>
        <w:t xml:space="preserve"> экономического роста и нормы распределения чистой прибыли на дивиденды.</w:t>
      </w:r>
    </w:p>
    <w:p w:rsidR="0070153E" w:rsidRDefault="0070153E" w:rsidP="00BF0E1B">
      <w:pPr>
        <w:pStyle w:val="1"/>
        <w:shd w:val="clear" w:color="auto" w:fill="auto"/>
        <w:spacing w:before="0" w:line="318" w:lineRule="exact"/>
        <w:ind w:left="740" w:right="220" w:firstLine="676"/>
        <w:jc w:val="both"/>
      </w:pPr>
      <w:r>
        <w:t>4.4. Анализ формирования и использования резервного капитала.</w:t>
      </w:r>
    </w:p>
    <w:p w:rsidR="00093055" w:rsidRDefault="00093055" w:rsidP="00BF0E1B">
      <w:pPr>
        <w:pStyle w:val="1"/>
        <w:shd w:val="clear" w:color="auto" w:fill="auto"/>
        <w:tabs>
          <w:tab w:val="left" w:pos="4701"/>
          <w:tab w:val="right" w:pos="10635"/>
        </w:tabs>
        <w:spacing w:before="0"/>
        <w:ind w:left="40" w:right="40" w:firstLine="811"/>
        <w:jc w:val="both"/>
        <w:rPr>
          <w:b/>
        </w:rPr>
      </w:pPr>
    </w:p>
    <w:p w:rsidR="00BF0E1B" w:rsidRPr="00BF0E1B" w:rsidRDefault="00BF0E1B" w:rsidP="00BF0E1B">
      <w:pPr>
        <w:pStyle w:val="1"/>
        <w:shd w:val="clear" w:color="auto" w:fill="auto"/>
        <w:tabs>
          <w:tab w:val="left" w:pos="4701"/>
          <w:tab w:val="right" w:pos="10635"/>
        </w:tabs>
        <w:spacing w:before="0"/>
        <w:ind w:left="40" w:right="40" w:firstLine="811"/>
        <w:jc w:val="both"/>
        <w:rPr>
          <w:b/>
        </w:rPr>
      </w:pPr>
      <w:r w:rsidRPr="00BF0E1B">
        <w:rPr>
          <w:b/>
        </w:rPr>
        <w:t>Тема 5. Анализ денежных потоков по данным отчёта о движении денежных средств.</w:t>
      </w:r>
    </w:p>
    <w:p w:rsidR="00BF0E1B" w:rsidRPr="00BF0E1B" w:rsidRDefault="00BF0E1B" w:rsidP="00BF0E1B">
      <w:pPr>
        <w:pStyle w:val="1"/>
        <w:shd w:val="clear" w:color="auto" w:fill="auto"/>
        <w:tabs>
          <w:tab w:val="left" w:pos="4701"/>
          <w:tab w:val="right" w:pos="10635"/>
        </w:tabs>
        <w:spacing w:before="0"/>
        <w:ind w:left="40" w:right="40" w:firstLine="1378"/>
        <w:jc w:val="both"/>
      </w:pPr>
      <w:r w:rsidRPr="00BF0E1B">
        <w:t>5.1. Денежные средства организации: определение и виды: классификация денежных потоков.</w:t>
      </w:r>
    </w:p>
    <w:p w:rsidR="00BF0E1B" w:rsidRPr="00BF0E1B" w:rsidRDefault="00BF0E1B" w:rsidP="00BF0E1B">
      <w:pPr>
        <w:pStyle w:val="1"/>
        <w:shd w:val="clear" w:color="auto" w:fill="auto"/>
        <w:tabs>
          <w:tab w:val="left" w:pos="4701"/>
          <w:tab w:val="right" w:pos="10635"/>
        </w:tabs>
        <w:spacing w:before="0"/>
        <w:ind w:left="40" w:right="40" w:firstLine="1378"/>
        <w:jc w:val="both"/>
      </w:pPr>
      <w:r w:rsidRPr="00BF0E1B">
        <w:t>5.2. Цели и задачи анализа денежных средств.</w:t>
      </w:r>
    </w:p>
    <w:p w:rsidR="00BF0E1B" w:rsidRPr="00BF0E1B" w:rsidRDefault="00BF0E1B" w:rsidP="00BF0E1B">
      <w:pPr>
        <w:pStyle w:val="1"/>
        <w:shd w:val="clear" w:color="auto" w:fill="auto"/>
        <w:tabs>
          <w:tab w:val="left" w:pos="4701"/>
          <w:tab w:val="right" w:pos="10635"/>
        </w:tabs>
        <w:spacing w:before="0"/>
        <w:ind w:left="40" w:right="40" w:firstLine="1378"/>
        <w:jc w:val="both"/>
      </w:pPr>
      <w:r w:rsidRPr="00BF0E1B">
        <w:t>5.3. Информационная база анализа движения денежных потоков организации.</w:t>
      </w:r>
    </w:p>
    <w:p w:rsidR="00BF0E1B" w:rsidRPr="00BF0E1B" w:rsidRDefault="00BF0E1B" w:rsidP="00BF0E1B">
      <w:pPr>
        <w:pStyle w:val="1"/>
        <w:shd w:val="clear" w:color="auto" w:fill="auto"/>
        <w:tabs>
          <w:tab w:val="left" w:pos="4701"/>
          <w:tab w:val="right" w:pos="10635"/>
        </w:tabs>
        <w:spacing w:before="0"/>
        <w:ind w:left="40" w:right="40" w:firstLine="1378"/>
        <w:jc w:val="both"/>
      </w:pPr>
      <w:r w:rsidRPr="00BF0E1B">
        <w:t>5.4. Анализ состава, структуры и динамики денежных средств по текущей, инвестиционной и финансовой деятельности</w:t>
      </w:r>
      <w:r>
        <w:t>.</w:t>
      </w:r>
    </w:p>
    <w:p w:rsidR="00BF0E1B" w:rsidRPr="00BF0E1B" w:rsidRDefault="00BF0E1B" w:rsidP="00BF0E1B">
      <w:pPr>
        <w:pStyle w:val="1"/>
        <w:shd w:val="clear" w:color="auto" w:fill="auto"/>
        <w:tabs>
          <w:tab w:val="left" w:pos="4701"/>
          <w:tab w:val="right" w:pos="10635"/>
        </w:tabs>
        <w:spacing w:before="0"/>
        <w:ind w:left="40" w:right="40" w:firstLine="1378"/>
        <w:jc w:val="both"/>
      </w:pPr>
      <w:r w:rsidRPr="00BF0E1B">
        <w:t>5.5. Анализ потоков денежных средств по прямому и косвенному методам</w:t>
      </w:r>
      <w:r>
        <w:t>.</w:t>
      </w:r>
    </w:p>
    <w:p w:rsidR="00BF0E1B" w:rsidRPr="00BF0E1B" w:rsidRDefault="00BF0E1B" w:rsidP="00BF0E1B">
      <w:pPr>
        <w:pStyle w:val="1"/>
        <w:shd w:val="clear" w:color="auto" w:fill="auto"/>
        <w:tabs>
          <w:tab w:val="left" w:pos="4701"/>
          <w:tab w:val="right" w:pos="10635"/>
        </w:tabs>
        <w:spacing w:before="0"/>
        <w:ind w:left="40" w:right="40" w:firstLine="1378"/>
        <w:jc w:val="both"/>
      </w:pPr>
      <w:r w:rsidRPr="00BF0E1B">
        <w:t>5.6. Анализ платежеспособности организации на основе отчёта о движении денежных средств</w:t>
      </w:r>
      <w:r>
        <w:t>.</w:t>
      </w:r>
    </w:p>
    <w:p w:rsidR="00BF0E1B" w:rsidRPr="00BF0E1B" w:rsidRDefault="00BF0E1B" w:rsidP="00BF0E1B">
      <w:pPr>
        <w:pStyle w:val="1"/>
        <w:shd w:val="clear" w:color="auto" w:fill="auto"/>
        <w:tabs>
          <w:tab w:val="left" w:pos="4701"/>
          <w:tab w:val="right" w:pos="10635"/>
        </w:tabs>
        <w:spacing w:before="0"/>
        <w:ind w:left="40" w:right="40" w:firstLine="1378"/>
        <w:jc w:val="both"/>
      </w:pPr>
      <w:r w:rsidRPr="00BF0E1B">
        <w:t>5.7. Прогнозный анализ денежных потоков.</w:t>
      </w:r>
    </w:p>
    <w:p w:rsidR="00093055" w:rsidRDefault="00093055" w:rsidP="00BF0E1B">
      <w:pPr>
        <w:pStyle w:val="1"/>
        <w:shd w:val="clear" w:color="auto" w:fill="auto"/>
        <w:tabs>
          <w:tab w:val="left" w:pos="4701"/>
          <w:tab w:val="right" w:pos="10635"/>
        </w:tabs>
        <w:spacing w:before="0"/>
        <w:ind w:left="40" w:right="40" w:firstLine="811"/>
        <w:jc w:val="both"/>
        <w:rPr>
          <w:b/>
        </w:rPr>
      </w:pPr>
    </w:p>
    <w:p w:rsidR="00BF0E1B" w:rsidRPr="00BF0E1B" w:rsidRDefault="00BF0E1B" w:rsidP="00BF0E1B">
      <w:pPr>
        <w:pStyle w:val="1"/>
        <w:shd w:val="clear" w:color="auto" w:fill="auto"/>
        <w:tabs>
          <w:tab w:val="left" w:pos="4701"/>
          <w:tab w:val="right" w:pos="10635"/>
        </w:tabs>
        <w:spacing w:before="0"/>
        <w:ind w:left="40" w:right="40" w:firstLine="811"/>
        <w:jc w:val="both"/>
      </w:pPr>
      <w:r w:rsidRPr="00BF0E1B">
        <w:rPr>
          <w:b/>
        </w:rPr>
        <w:t>Тема 6. Анализ сегментарной отчётности</w:t>
      </w:r>
      <w:r w:rsidRPr="00BF0E1B">
        <w:t>.</w:t>
      </w:r>
    </w:p>
    <w:p w:rsidR="00BF0E1B" w:rsidRPr="00BF0E1B" w:rsidRDefault="00BF0E1B" w:rsidP="00BF0E1B">
      <w:pPr>
        <w:pStyle w:val="1"/>
        <w:shd w:val="clear" w:color="auto" w:fill="auto"/>
        <w:tabs>
          <w:tab w:val="left" w:pos="4701"/>
          <w:tab w:val="right" w:pos="10635"/>
        </w:tabs>
        <w:spacing w:before="0"/>
        <w:ind w:left="40" w:right="40" w:firstLine="1378"/>
        <w:jc w:val="both"/>
      </w:pPr>
      <w:r w:rsidRPr="00BF0E1B">
        <w:t>6.1. Виды сегментов и информационно-аналитические возможности сегментной отчётности.</w:t>
      </w:r>
    </w:p>
    <w:p w:rsidR="00BF0E1B" w:rsidRPr="00093055" w:rsidRDefault="00BF0E1B" w:rsidP="00BF0E1B">
      <w:pPr>
        <w:pStyle w:val="1"/>
        <w:shd w:val="clear" w:color="auto" w:fill="auto"/>
        <w:tabs>
          <w:tab w:val="left" w:pos="4701"/>
          <w:tab w:val="right" w:pos="10635"/>
        </w:tabs>
        <w:spacing w:before="0"/>
        <w:ind w:left="40" w:right="40" w:firstLine="1378"/>
        <w:jc w:val="both"/>
      </w:pPr>
      <w:r w:rsidRPr="00BF0E1B">
        <w:t>6.</w:t>
      </w:r>
      <w:r w:rsidRPr="00093055">
        <w:t xml:space="preserve">2. Анализ деятельности операционных сегментов. </w:t>
      </w:r>
    </w:p>
    <w:p w:rsidR="00BF0E1B" w:rsidRPr="00093055" w:rsidRDefault="00BF0E1B" w:rsidP="00BF0E1B">
      <w:pPr>
        <w:pStyle w:val="1"/>
        <w:shd w:val="clear" w:color="auto" w:fill="auto"/>
        <w:tabs>
          <w:tab w:val="left" w:pos="4701"/>
          <w:tab w:val="right" w:pos="10635"/>
        </w:tabs>
        <w:spacing w:before="0"/>
        <w:ind w:left="40" w:right="40" w:firstLine="1378"/>
        <w:jc w:val="both"/>
      </w:pPr>
      <w:r w:rsidRPr="00093055">
        <w:t>6.3. Анализ деятельности географических сегментов.</w:t>
      </w:r>
    </w:p>
    <w:p w:rsidR="00093055" w:rsidRDefault="00093055" w:rsidP="00BF0E1B">
      <w:pPr>
        <w:pStyle w:val="1"/>
        <w:shd w:val="clear" w:color="auto" w:fill="auto"/>
        <w:tabs>
          <w:tab w:val="left" w:pos="4701"/>
          <w:tab w:val="right" w:pos="10635"/>
        </w:tabs>
        <w:spacing w:before="0"/>
        <w:ind w:left="40" w:right="40" w:firstLine="811"/>
        <w:jc w:val="both"/>
        <w:rPr>
          <w:b/>
        </w:rPr>
      </w:pPr>
    </w:p>
    <w:p w:rsidR="00BF0E1B" w:rsidRPr="00093055" w:rsidRDefault="00BF0E1B" w:rsidP="00BF0E1B">
      <w:pPr>
        <w:pStyle w:val="1"/>
        <w:shd w:val="clear" w:color="auto" w:fill="auto"/>
        <w:tabs>
          <w:tab w:val="left" w:pos="4701"/>
          <w:tab w:val="right" w:pos="10635"/>
        </w:tabs>
        <w:spacing w:before="0"/>
        <w:ind w:left="40" w:right="40" w:firstLine="811"/>
        <w:jc w:val="both"/>
        <w:rPr>
          <w:b/>
        </w:rPr>
      </w:pPr>
      <w:r w:rsidRPr="00093055">
        <w:rPr>
          <w:b/>
        </w:rPr>
        <w:t>Тема 7. Анализ консолидированной бухгалтерской отчётности. Примечания к бухгалтерской отчётности и анализ информации, содержащейся в них.</w:t>
      </w:r>
    </w:p>
    <w:p w:rsidR="00BF0E1B" w:rsidRPr="00093055" w:rsidRDefault="00BF0E1B" w:rsidP="00BF0E1B">
      <w:pPr>
        <w:pStyle w:val="1"/>
        <w:shd w:val="clear" w:color="auto" w:fill="auto"/>
        <w:tabs>
          <w:tab w:val="left" w:pos="4701"/>
          <w:tab w:val="right" w:pos="10635"/>
        </w:tabs>
        <w:spacing w:before="0"/>
        <w:ind w:left="40" w:right="40" w:firstLine="1378"/>
        <w:jc w:val="both"/>
        <w:rPr>
          <w:iCs/>
        </w:rPr>
      </w:pPr>
      <w:r w:rsidRPr="00093055">
        <w:t xml:space="preserve">7.1. Предварительный анализ консолидированной бухгалтерской отчётности. </w:t>
      </w:r>
    </w:p>
    <w:p w:rsidR="00BF0E1B" w:rsidRPr="00093055" w:rsidRDefault="00BF0E1B" w:rsidP="00BF0E1B">
      <w:pPr>
        <w:pStyle w:val="1"/>
        <w:shd w:val="clear" w:color="auto" w:fill="auto"/>
        <w:tabs>
          <w:tab w:val="left" w:pos="4701"/>
          <w:tab w:val="right" w:pos="10635"/>
        </w:tabs>
        <w:spacing w:before="0"/>
        <w:ind w:left="40" w:right="40" w:firstLine="1378"/>
        <w:jc w:val="both"/>
      </w:pPr>
      <w:r w:rsidRPr="00093055">
        <w:rPr>
          <w:iCs/>
        </w:rPr>
        <w:t xml:space="preserve">7.2. </w:t>
      </w:r>
      <w:r w:rsidRPr="00093055">
        <w:t>Анализ синергетического эффекта консолидированной бухгалтерской отчётности.</w:t>
      </w:r>
    </w:p>
    <w:p w:rsidR="00BF0E1B" w:rsidRPr="00093055" w:rsidRDefault="00BF0E1B" w:rsidP="00BF0E1B">
      <w:pPr>
        <w:pStyle w:val="1"/>
        <w:shd w:val="clear" w:color="auto" w:fill="auto"/>
        <w:tabs>
          <w:tab w:val="left" w:pos="4701"/>
          <w:tab w:val="right" w:pos="10635"/>
        </w:tabs>
        <w:spacing w:before="0"/>
        <w:ind w:left="40" w:right="40" w:firstLine="1378"/>
        <w:jc w:val="both"/>
      </w:pPr>
      <w:r w:rsidRPr="00093055">
        <w:rPr>
          <w:iCs/>
        </w:rPr>
        <w:t>7.</w:t>
      </w:r>
      <w:r w:rsidRPr="00093055">
        <w:t>3. Последующий анализ консолидированной бухгалтерской отчётности.</w:t>
      </w:r>
    </w:p>
    <w:p w:rsidR="00BF0E1B" w:rsidRPr="00BF0E1B" w:rsidRDefault="00BF0E1B" w:rsidP="00BF0E1B">
      <w:pPr>
        <w:pStyle w:val="1"/>
        <w:shd w:val="clear" w:color="auto" w:fill="auto"/>
        <w:tabs>
          <w:tab w:val="left" w:pos="4701"/>
          <w:tab w:val="right" w:pos="10635"/>
        </w:tabs>
        <w:spacing w:before="0"/>
        <w:ind w:left="40" w:right="40" w:firstLine="1378"/>
        <w:jc w:val="both"/>
      </w:pPr>
      <w:r w:rsidRPr="00093055">
        <w:rPr>
          <w:iCs/>
        </w:rPr>
        <w:t>7.</w:t>
      </w:r>
      <w:r w:rsidRPr="00093055">
        <w:t>4.</w:t>
      </w:r>
      <w:r w:rsidRPr="00BF0E1B">
        <w:t xml:space="preserve">  Раскрытие информации, содержащейся в примечаниях к бухгалтерской отчётности и её анализ.</w:t>
      </w:r>
    </w:p>
    <w:p w:rsidR="00093055" w:rsidRDefault="00093055" w:rsidP="00BF0E1B">
      <w:pPr>
        <w:pStyle w:val="1"/>
        <w:shd w:val="clear" w:color="auto" w:fill="auto"/>
        <w:tabs>
          <w:tab w:val="left" w:pos="4701"/>
          <w:tab w:val="right" w:pos="10635"/>
        </w:tabs>
        <w:spacing w:before="0"/>
        <w:ind w:left="40" w:right="40" w:firstLine="811"/>
        <w:jc w:val="both"/>
        <w:rPr>
          <w:b/>
          <w:bCs/>
        </w:rPr>
      </w:pPr>
    </w:p>
    <w:p w:rsidR="00BF0E1B" w:rsidRPr="00BF0E1B" w:rsidRDefault="00BF0E1B" w:rsidP="00BF0E1B">
      <w:pPr>
        <w:pStyle w:val="1"/>
        <w:shd w:val="clear" w:color="auto" w:fill="auto"/>
        <w:tabs>
          <w:tab w:val="left" w:pos="4701"/>
          <w:tab w:val="right" w:pos="10635"/>
        </w:tabs>
        <w:spacing w:before="0"/>
        <w:ind w:left="40" w:right="40" w:firstLine="811"/>
        <w:jc w:val="both"/>
        <w:rPr>
          <w:b/>
        </w:rPr>
      </w:pPr>
      <w:r w:rsidRPr="00BF0E1B">
        <w:rPr>
          <w:b/>
          <w:bCs/>
        </w:rPr>
        <w:lastRenderedPageBreak/>
        <w:t xml:space="preserve">Тема 8. </w:t>
      </w:r>
      <w:r w:rsidRPr="00BF0E1B">
        <w:rPr>
          <w:b/>
        </w:rPr>
        <w:t>Анализ бухгалте</w:t>
      </w:r>
      <w:bookmarkStart w:id="0" w:name="_GoBack"/>
      <w:bookmarkEnd w:id="0"/>
      <w:r w:rsidRPr="00BF0E1B">
        <w:rPr>
          <w:b/>
        </w:rPr>
        <w:t xml:space="preserve">рской отчётности организации, </w:t>
      </w:r>
      <w:r w:rsidRPr="00BF0E1B">
        <w:rPr>
          <w:b/>
          <w:bCs/>
        </w:rPr>
        <w:t xml:space="preserve">составленной по </w:t>
      </w:r>
      <w:r w:rsidRPr="00BF0E1B">
        <w:rPr>
          <w:b/>
        </w:rPr>
        <w:t>международным стандартам финансовой отчётности.</w:t>
      </w:r>
    </w:p>
    <w:p w:rsidR="00BF0E1B" w:rsidRPr="00BF0E1B" w:rsidRDefault="00BF0E1B" w:rsidP="00BF0E1B">
      <w:pPr>
        <w:pStyle w:val="1"/>
        <w:shd w:val="clear" w:color="auto" w:fill="auto"/>
        <w:tabs>
          <w:tab w:val="left" w:pos="4701"/>
          <w:tab w:val="right" w:pos="10635"/>
        </w:tabs>
        <w:spacing w:before="0"/>
        <w:ind w:left="40" w:right="40" w:firstLine="1378"/>
        <w:jc w:val="both"/>
      </w:pPr>
      <w:r w:rsidRPr="00BF0E1B">
        <w:t xml:space="preserve">8.1. Понятие и виды международных стандартов бухгалтерской отчётности, </w:t>
      </w:r>
      <w:r w:rsidRPr="00BF0E1B">
        <w:rPr>
          <w:bCs/>
        </w:rPr>
        <w:t xml:space="preserve">необходимость </w:t>
      </w:r>
      <w:r w:rsidRPr="00BF0E1B">
        <w:t>их применения.</w:t>
      </w:r>
    </w:p>
    <w:p w:rsidR="00BF0E1B" w:rsidRPr="00BF0E1B" w:rsidRDefault="00BF0E1B" w:rsidP="00BF0E1B">
      <w:pPr>
        <w:pStyle w:val="1"/>
        <w:shd w:val="clear" w:color="auto" w:fill="auto"/>
        <w:tabs>
          <w:tab w:val="left" w:pos="4701"/>
          <w:tab w:val="right" w:pos="10635"/>
        </w:tabs>
        <w:spacing w:before="0"/>
        <w:ind w:left="40" w:right="40" w:firstLine="1378"/>
        <w:jc w:val="both"/>
      </w:pPr>
      <w:r w:rsidRPr="00BF0E1B">
        <w:t xml:space="preserve">8.2. Принципиальные отличия финансовой </w:t>
      </w:r>
      <w:r w:rsidRPr="00BF0E1B">
        <w:rPr>
          <w:bCs/>
        </w:rPr>
        <w:t xml:space="preserve">отчётности, </w:t>
      </w:r>
      <w:r w:rsidRPr="00BF0E1B">
        <w:t xml:space="preserve">составленной по </w:t>
      </w:r>
      <w:r w:rsidRPr="00BF0E1B">
        <w:rPr>
          <w:bCs/>
        </w:rPr>
        <w:t xml:space="preserve">МСФО, </w:t>
      </w:r>
      <w:r w:rsidRPr="00BF0E1B">
        <w:t xml:space="preserve">от бухгалтерской отчётности, </w:t>
      </w:r>
      <w:r w:rsidRPr="00BF0E1B">
        <w:rPr>
          <w:bCs/>
        </w:rPr>
        <w:t xml:space="preserve">составленной в </w:t>
      </w:r>
      <w:r w:rsidRPr="00BF0E1B">
        <w:t>соответствии с белорусским законодательством</w:t>
      </w:r>
      <w:r>
        <w:t>.</w:t>
      </w:r>
      <w:r w:rsidRPr="00BF0E1B">
        <w:t xml:space="preserve"> </w:t>
      </w:r>
    </w:p>
    <w:p w:rsidR="00BF0E1B" w:rsidRPr="00BF0E1B" w:rsidRDefault="00BF0E1B" w:rsidP="00BF0E1B">
      <w:pPr>
        <w:pStyle w:val="1"/>
        <w:shd w:val="clear" w:color="auto" w:fill="auto"/>
        <w:tabs>
          <w:tab w:val="left" w:pos="4701"/>
          <w:tab w:val="right" w:pos="10635"/>
        </w:tabs>
        <w:spacing w:before="0"/>
        <w:ind w:left="40" w:right="40" w:firstLine="1378"/>
        <w:jc w:val="both"/>
      </w:pPr>
      <w:r w:rsidRPr="00BF0E1B">
        <w:t>8.3. Важнейшие элементы международной финансовой отчётности и особенности их анализа.</w:t>
      </w:r>
    </w:p>
    <w:p w:rsidR="00093055" w:rsidRDefault="00093055" w:rsidP="00BF0E1B">
      <w:pPr>
        <w:pStyle w:val="1"/>
        <w:shd w:val="clear" w:color="auto" w:fill="auto"/>
        <w:tabs>
          <w:tab w:val="left" w:pos="4701"/>
          <w:tab w:val="right" w:pos="10635"/>
        </w:tabs>
        <w:spacing w:before="0"/>
        <w:ind w:left="40" w:right="40" w:firstLine="811"/>
        <w:jc w:val="both"/>
        <w:rPr>
          <w:b/>
          <w:bCs/>
        </w:rPr>
      </w:pPr>
    </w:p>
    <w:p w:rsidR="00BF0E1B" w:rsidRPr="00BF0E1B" w:rsidRDefault="00BF0E1B" w:rsidP="00BF0E1B">
      <w:pPr>
        <w:pStyle w:val="1"/>
        <w:shd w:val="clear" w:color="auto" w:fill="auto"/>
        <w:tabs>
          <w:tab w:val="left" w:pos="4701"/>
          <w:tab w:val="right" w:pos="10635"/>
        </w:tabs>
        <w:spacing w:before="0"/>
        <w:ind w:left="40" w:right="40" w:firstLine="811"/>
        <w:jc w:val="both"/>
        <w:rPr>
          <w:b/>
        </w:rPr>
      </w:pPr>
      <w:r w:rsidRPr="00BF0E1B">
        <w:rPr>
          <w:b/>
          <w:bCs/>
        </w:rPr>
        <w:t xml:space="preserve">Темя 9. Комплексная </w:t>
      </w:r>
      <w:r w:rsidRPr="00BF0E1B">
        <w:rPr>
          <w:b/>
        </w:rPr>
        <w:t xml:space="preserve">оценка деятельности организации по данным </w:t>
      </w:r>
      <w:r w:rsidRPr="00BF0E1B">
        <w:rPr>
          <w:b/>
          <w:bCs/>
        </w:rPr>
        <w:t xml:space="preserve">бухгалтерской (финансовой) </w:t>
      </w:r>
      <w:r w:rsidRPr="00BF0E1B">
        <w:rPr>
          <w:b/>
        </w:rPr>
        <w:t>отчётности.</w:t>
      </w:r>
    </w:p>
    <w:p w:rsidR="00BF0E1B" w:rsidRPr="00BF0E1B" w:rsidRDefault="00BF0E1B" w:rsidP="00BF0E1B">
      <w:pPr>
        <w:pStyle w:val="1"/>
        <w:shd w:val="clear" w:color="auto" w:fill="auto"/>
        <w:tabs>
          <w:tab w:val="left" w:pos="4701"/>
          <w:tab w:val="right" w:pos="10635"/>
        </w:tabs>
        <w:spacing w:before="0"/>
        <w:ind w:left="40" w:right="40" w:firstLine="1378"/>
        <w:jc w:val="both"/>
      </w:pPr>
      <w:r w:rsidRPr="00BF0E1B">
        <w:rPr>
          <w:bCs/>
          <w:iCs/>
        </w:rPr>
        <w:t xml:space="preserve">9.1. </w:t>
      </w:r>
      <w:r w:rsidRPr="00BF0E1B">
        <w:t>Комплексная оценка резервов роста эффективности ресурсного потенциала организации</w:t>
      </w:r>
    </w:p>
    <w:p w:rsidR="00BF0E1B" w:rsidRPr="00BF0E1B" w:rsidRDefault="00BF0E1B" w:rsidP="00BF0E1B">
      <w:pPr>
        <w:pStyle w:val="1"/>
        <w:shd w:val="clear" w:color="auto" w:fill="auto"/>
        <w:tabs>
          <w:tab w:val="left" w:pos="4701"/>
          <w:tab w:val="right" w:pos="10635"/>
        </w:tabs>
        <w:spacing w:before="0"/>
        <w:ind w:left="40" w:right="40" w:firstLine="1378"/>
        <w:jc w:val="both"/>
      </w:pPr>
      <w:r w:rsidRPr="00BF0E1B">
        <w:rPr>
          <w:bCs/>
          <w:iCs/>
        </w:rPr>
        <w:t>9.</w:t>
      </w:r>
      <w:r w:rsidRPr="00BF0E1B">
        <w:t>2. Рейтинговая оценка организации по данным бухгалтерской (финансовой) отчётности</w:t>
      </w:r>
    </w:p>
    <w:p w:rsidR="00BF0E1B" w:rsidRPr="00BF0E1B" w:rsidRDefault="00BF0E1B" w:rsidP="00BF0E1B">
      <w:pPr>
        <w:pStyle w:val="1"/>
        <w:shd w:val="clear" w:color="auto" w:fill="auto"/>
        <w:tabs>
          <w:tab w:val="left" w:pos="4701"/>
          <w:tab w:val="right" w:pos="10635"/>
        </w:tabs>
        <w:spacing w:before="0"/>
        <w:ind w:left="40" w:right="40" w:firstLine="1378"/>
        <w:jc w:val="both"/>
      </w:pPr>
      <w:r w:rsidRPr="00BF0E1B">
        <w:t>9.3. Использование комплексных методик экономического анализа для оценки эмитентов.</w:t>
      </w:r>
    </w:p>
    <w:p w:rsidR="00BF0E1B" w:rsidRPr="00BF0E1B" w:rsidRDefault="00BF0E1B" w:rsidP="00BF0E1B">
      <w:pPr>
        <w:pStyle w:val="1"/>
        <w:shd w:val="clear" w:color="auto" w:fill="auto"/>
        <w:tabs>
          <w:tab w:val="left" w:pos="4701"/>
          <w:tab w:val="right" w:pos="10635"/>
        </w:tabs>
        <w:spacing w:before="0"/>
        <w:ind w:left="40" w:right="40" w:firstLine="1378"/>
      </w:pPr>
    </w:p>
    <w:sectPr w:rsidR="00BF0E1B" w:rsidRPr="00BF0E1B" w:rsidSect="004340CC">
      <w:footerReference w:type="default" r:id="rId8"/>
      <w:type w:val="continuous"/>
      <w:pgSz w:w="11909" w:h="16838"/>
      <w:pgMar w:top="1084" w:right="584" w:bottom="1145" w:left="58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B3D" w:rsidRDefault="00091B3D">
      <w:r>
        <w:separator/>
      </w:r>
    </w:p>
  </w:endnote>
  <w:endnote w:type="continuationSeparator" w:id="0">
    <w:p w:rsidR="00091B3D" w:rsidRDefault="00091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39F" w:rsidRDefault="004340CC">
    <w:pPr>
      <w:rPr>
        <w:sz w:val="2"/>
        <w:szCs w:val="2"/>
      </w:rPr>
    </w:pPr>
    <w:r w:rsidRPr="004340CC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4097" type="#_x0000_t202" style="position:absolute;margin-left:307.75pt;margin-top:810.3pt;width:8.55pt;height:19.5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" filled="f" stroked="f">
          <v:textbox style="mso-fit-shape-to-text:t" inset="0,0,0,0">
            <w:txbxContent>
              <w:p w:rsidR="0061139F" w:rsidRDefault="0061139F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B3D" w:rsidRDefault="00091B3D"/>
  </w:footnote>
  <w:footnote w:type="continuationSeparator" w:id="0">
    <w:p w:rsidR="00091B3D" w:rsidRDefault="00091B3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946F3"/>
    <w:multiLevelType w:val="multilevel"/>
    <w:tmpl w:val="1BD4EB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61139F"/>
    <w:rsid w:val="00091B3D"/>
    <w:rsid w:val="00093055"/>
    <w:rsid w:val="004340CC"/>
    <w:rsid w:val="00566D99"/>
    <w:rsid w:val="0061139F"/>
    <w:rsid w:val="0070153E"/>
    <w:rsid w:val="00926014"/>
    <w:rsid w:val="00BF0E1B"/>
    <w:rsid w:val="00D133FC"/>
    <w:rsid w:val="00DC3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40C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40C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340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Не полужирный"/>
    <w:basedOn w:val="2"/>
    <w:rsid w:val="004340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4340CC"/>
    <w:rPr>
      <w:rFonts w:ascii="Times New Roman" w:eastAsia="Times New Roman" w:hAnsi="Times New Roman" w:cs="Times New Roman"/>
      <w:b/>
      <w:bCs/>
      <w:i/>
      <w:iCs/>
      <w:smallCaps w:val="0"/>
      <w:strike w:val="0"/>
      <w:sz w:val="34"/>
      <w:szCs w:val="34"/>
      <w:u w:val="none"/>
    </w:rPr>
  </w:style>
  <w:style w:type="character" w:customStyle="1" w:styleId="a6">
    <w:name w:val="Колонтитул"/>
    <w:basedOn w:val="a4"/>
    <w:rsid w:val="004340C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6pt">
    <w:name w:val="Основной текст (2) + Интервал 6 pt"/>
    <w:basedOn w:val="2"/>
    <w:rsid w:val="004340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9pt">
    <w:name w:val="Основной текст (2) + 19 pt;Не полужирный"/>
    <w:basedOn w:val="2"/>
    <w:rsid w:val="004340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1"/>
    <w:rsid w:val="004340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Основной текст + Полужирный"/>
    <w:basedOn w:val="a7"/>
    <w:rsid w:val="004340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pt1pt">
    <w:name w:val="Основной текст + 12 pt;Курсив;Интервал 1 pt"/>
    <w:basedOn w:val="a7"/>
    <w:rsid w:val="004340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4pt">
    <w:name w:val="Основной текст + 14 pt"/>
    <w:basedOn w:val="a7"/>
    <w:rsid w:val="004340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340CC"/>
    <w:pPr>
      <w:shd w:val="clear" w:color="auto" w:fill="FFFFFF"/>
      <w:spacing w:line="356" w:lineRule="exact"/>
      <w:ind w:firstLine="70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rsid w:val="004340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34"/>
      <w:szCs w:val="34"/>
    </w:rPr>
  </w:style>
  <w:style w:type="paragraph" w:customStyle="1" w:styleId="1">
    <w:name w:val="Основной текст1"/>
    <w:basedOn w:val="a"/>
    <w:link w:val="a7"/>
    <w:rsid w:val="004340CC"/>
    <w:pPr>
      <w:shd w:val="clear" w:color="auto" w:fill="FFFFFF"/>
      <w:spacing w:before="300" w:line="341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D133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133FC"/>
    <w:rPr>
      <w:color w:val="000000"/>
    </w:rPr>
  </w:style>
  <w:style w:type="paragraph" w:styleId="ab">
    <w:name w:val="footer"/>
    <w:basedOn w:val="a"/>
    <w:link w:val="ac"/>
    <w:uiPriority w:val="99"/>
    <w:unhideWhenUsed/>
    <w:rsid w:val="00D133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133FC"/>
    <w:rPr>
      <w:color w:val="000000"/>
    </w:rPr>
  </w:style>
  <w:style w:type="paragraph" w:styleId="ad">
    <w:name w:val="List Paragraph"/>
    <w:basedOn w:val="a"/>
    <w:uiPriority w:val="34"/>
    <w:qFormat/>
    <w:rsid w:val="00D133FC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Tahoma14pt">
    <w:name w:val="Основной текст + Tahoma;14 pt"/>
    <w:basedOn w:val="a7"/>
    <w:rsid w:val="00BF0E1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pt">
    <w:name w:val="Основной текст + 20 pt;Курсив"/>
    <w:basedOn w:val="a7"/>
    <w:rsid w:val="00BF0E1B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Corbel1pt">
    <w:name w:val="Основной текст + Corbel;Интервал 1 pt"/>
    <w:basedOn w:val="a7"/>
    <w:rsid w:val="00BF0E1B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F0E1B"/>
    <w:rPr>
      <w:rFonts w:ascii="Sylfaen" w:eastAsia="Sylfaen" w:hAnsi="Sylfaen" w:cs="Sylfaen"/>
      <w:sz w:val="32"/>
      <w:szCs w:val="32"/>
      <w:shd w:val="clear" w:color="auto" w:fill="FFFFFF"/>
    </w:rPr>
  </w:style>
  <w:style w:type="character" w:customStyle="1" w:styleId="3Arial18pt-1pt">
    <w:name w:val="Основной текст (3) + Arial;18 pt;Полужирный;Курсив;Интервал -1 pt"/>
    <w:basedOn w:val="3"/>
    <w:rsid w:val="00BF0E1B"/>
    <w:rPr>
      <w:rFonts w:ascii="Arial" w:eastAsia="Arial" w:hAnsi="Arial" w:cs="Arial"/>
      <w:b/>
      <w:bCs/>
      <w:i/>
      <w:iCs/>
      <w:color w:val="000000"/>
      <w:spacing w:val="-20"/>
      <w:w w:val="100"/>
      <w:position w:val="0"/>
      <w:sz w:val="36"/>
      <w:szCs w:val="36"/>
      <w:shd w:val="clear" w:color="auto" w:fill="FFFFFF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BF0E1B"/>
    <w:pPr>
      <w:shd w:val="clear" w:color="auto" w:fill="FFFFFF"/>
      <w:spacing w:line="371" w:lineRule="exact"/>
      <w:jc w:val="right"/>
    </w:pPr>
    <w:rPr>
      <w:rFonts w:ascii="Sylfaen" w:eastAsia="Sylfaen" w:hAnsi="Sylfaen" w:cs="Sylfaen"/>
      <w:color w:val="auto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/>
      <w:iCs/>
      <w:smallCaps w:val="0"/>
      <w:strike w:val="0"/>
      <w:sz w:val="34"/>
      <w:szCs w:val="34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6pt">
    <w:name w:val="Основной текст (2) + Интервал 6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9pt">
    <w:name w:val="Основной текст (2) + 19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pt1pt">
    <w:name w:val="Основной текст + 12 pt;Курсив;Интервал 1 pt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4pt">
    <w:name w:val="Основной текст + 14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56" w:lineRule="exact"/>
      <w:ind w:firstLine="70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34"/>
      <w:szCs w:val="34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before="300" w:line="341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D133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133FC"/>
    <w:rPr>
      <w:color w:val="000000"/>
    </w:rPr>
  </w:style>
  <w:style w:type="paragraph" w:styleId="ab">
    <w:name w:val="footer"/>
    <w:basedOn w:val="a"/>
    <w:link w:val="ac"/>
    <w:uiPriority w:val="99"/>
    <w:unhideWhenUsed/>
    <w:rsid w:val="00D133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133FC"/>
    <w:rPr>
      <w:color w:val="000000"/>
    </w:rPr>
  </w:style>
  <w:style w:type="paragraph" w:styleId="ad">
    <w:name w:val="List Paragraph"/>
    <w:basedOn w:val="a"/>
    <w:uiPriority w:val="34"/>
    <w:qFormat/>
    <w:rsid w:val="00D133FC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Tahoma14pt">
    <w:name w:val="Основной текст + Tahoma;14 pt"/>
    <w:basedOn w:val="a7"/>
    <w:rsid w:val="00BF0E1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pt">
    <w:name w:val="Основной текст + 20 pt;Курсив"/>
    <w:basedOn w:val="a7"/>
    <w:rsid w:val="00BF0E1B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Corbel1pt">
    <w:name w:val="Основной текст + Corbel;Интервал 1 pt"/>
    <w:basedOn w:val="a7"/>
    <w:rsid w:val="00BF0E1B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F0E1B"/>
    <w:rPr>
      <w:rFonts w:ascii="Sylfaen" w:eastAsia="Sylfaen" w:hAnsi="Sylfaen" w:cs="Sylfaen"/>
      <w:sz w:val="32"/>
      <w:szCs w:val="32"/>
      <w:shd w:val="clear" w:color="auto" w:fill="FFFFFF"/>
    </w:rPr>
  </w:style>
  <w:style w:type="character" w:customStyle="1" w:styleId="3Arial18pt-1pt">
    <w:name w:val="Основной текст (3) + Arial;18 pt;Полужирный;Курсив;Интервал -1 pt"/>
    <w:basedOn w:val="3"/>
    <w:rsid w:val="00BF0E1B"/>
    <w:rPr>
      <w:rFonts w:ascii="Arial" w:eastAsia="Arial" w:hAnsi="Arial" w:cs="Arial"/>
      <w:b/>
      <w:bCs/>
      <w:i/>
      <w:iCs/>
      <w:color w:val="000000"/>
      <w:spacing w:val="-20"/>
      <w:w w:val="100"/>
      <w:position w:val="0"/>
      <w:sz w:val="36"/>
      <w:szCs w:val="36"/>
      <w:shd w:val="clear" w:color="auto" w:fill="FFFFFF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BF0E1B"/>
    <w:pPr>
      <w:shd w:val="clear" w:color="auto" w:fill="FFFFFF"/>
      <w:spacing w:line="371" w:lineRule="exact"/>
      <w:jc w:val="right"/>
    </w:pPr>
    <w:rPr>
      <w:rFonts w:ascii="Sylfaen" w:eastAsia="Sylfaen" w:hAnsi="Sylfaen" w:cs="Sylfaen"/>
      <w:color w:val="auto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A0E44-3DD8-4CA9-8A6F-EE66C7C10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ггг</cp:lastModifiedBy>
  <cp:revision>3</cp:revision>
  <dcterms:created xsi:type="dcterms:W3CDTF">2016-11-01T19:26:00Z</dcterms:created>
  <dcterms:modified xsi:type="dcterms:W3CDTF">2016-11-04T19:13:00Z</dcterms:modified>
</cp:coreProperties>
</file>