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63" w:rsidRDefault="00072B63" w:rsidP="00072B63">
      <w:pPr>
        <w:spacing w:line="360" w:lineRule="exact"/>
        <w:jc w:val="center"/>
        <w:rPr>
          <w:sz w:val="25"/>
          <w:szCs w:val="25"/>
        </w:rPr>
      </w:pPr>
      <w:r>
        <w:rPr>
          <w:sz w:val="25"/>
          <w:szCs w:val="25"/>
        </w:rPr>
        <w:t>Учреждение образования «Белорусский государственный экономический университет»</w:t>
      </w:r>
    </w:p>
    <w:p w:rsidR="00072B63" w:rsidRDefault="00072B63" w:rsidP="00072B63">
      <w:pPr>
        <w:spacing w:line="360" w:lineRule="exact"/>
        <w:jc w:val="center"/>
        <w:rPr>
          <w:sz w:val="26"/>
          <w:szCs w:val="26"/>
        </w:rPr>
      </w:pPr>
    </w:p>
    <w:p w:rsidR="00072B63" w:rsidRDefault="00072B63" w:rsidP="00072B63">
      <w:pPr>
        <w:spacing w:line="360" w:lineRule="exact"/>
        <w:jc w:val="center"/>
        <w:rPr>
          <w:sz w:val="26"/>
          <w:szCs w:val="26"/>
        </w:rPr>
      </w:pPr>
    </w:p>
    <w:p w:rsidR="00072B63" w:rsidRDefault="00072B63" w:rsidP="00072B63">
      <w:pPr>
        <w:spacing w:line="360" w:lineRule="exact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Факультет финансов и банковского дела </w:t>
      </w:r>
    </w:p>
    <w:p w:rsidR="00072B63" w:rsidRDefault="00072B63" w:rsidP="00072B63">
      <w:pPr>
        <w:spacing w:line="360" w:lineRule="exact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Кафедра финансов </w:t>
      </w:r>
    </w:p>
    <w:p w:rsidR="00072B63" w:rsidRDefault="00072B63" w:rsidP="00072B63">
      <w:pPr>
        <w:spacing w:line="360" w:lineRule="exact"/>
        <w:ind w:firstLine="567"/>
        <w:jc w:val="center"/>
        <w:rPr>
          <w:sz w:val="28"/>
          <w:szCs w:val="26"/>
        </w:rPr>
      </w:pPr>
    </w:p>
    <w:p w:rsidR="00072B63" w:rsidRDefault="00072B63" w:rsidP="00072B63">
      <w:pPr>
        <w:spacing w:line="360" w:lineRule="exact"/>
        <w:rPr>
          <w:sz w:val="28"/>
          <w:szCs w:val="26"/>
        </w:rPr>
      </w:pPr>
    </w:p>
    <w:p w:rsidR="00072B63" w:rsidRDefault="00072B63" w:rsidP="00072B63">
      <w:pPr>
        <w:spacing w:line="360" w:lineRule="exact"/>
        <w:ind w:firstLine="5245"/>
        <w:jc w:val="both"/>
        <w:rPr>
          <w:sz w:val="28"/>
          <w:szCs w:val="26"/>
        </w:rPr>
      </w:pPr>
      <w:r>
        <w:rPr>
          <w:sz w:val="28"/>
          <w:szCs w:val="26"/>
        </w:rPr>
        <w:t>СОГЛАСОВАНО</w:t>
      </w:r>
    </w:p>
    <w:p w:rsidR="00072B63" w:rsidRDefault="00072B63" w:rsidP="00072B63">
      <w:pPr>
        <w:spacing w:line="360" w:lineRule="exact"/>
        <w:ind w:firstLine="5245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Председатель </w:t>
      </w:r>
      <w:proofErr w:type="gramStart"/>
      <w:r>
        <w:rPr>
          <w:sz w:val="28"/>
          <w:szCs w:val="26"/>
        </w:rPr>
        <w:t>методической</w:t>
      </w:r>
      <w:proofErr w:type="gramEnd"/>
    </w:p>
    <w:p w:rsidR="00072B63" w:rsidRDefault="00072B63" w:rsidP="00072B63">
      <w:pPr>
        <w:spacing w:line="360" w:lineRule="exact"/>
        <w:ind w:firstLine="5245"/>
        <w:jc w:val="both"/>
        <w:rPr>
          <w:sz w:val="28"/>
          <w:szCs w:val="26"/>
        </w:rPr>
      </w:pPr>
      <w:r>
        <w:rPr>
          <w:sz w:val="28"/>
          <w:szCs w:val="26"/>
        </w:rPr>
        <w:t>комиссии  по специальности</w:t>
      </w:r>
    </w:p>
    <w:p w:rsidR="00072B63" w:rsidRDefault="00072B63" w:rsidP="00072B63">
      <w:pPr>
        <w:spacing w:line="360" w:lineRule="exact"/>
        <w:ind w:firstLine="5245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1-25 01 04 «Финансы и кредит» </w:t>
      </w:r>
    </w:p>
    <w:p w:rsidR="00072B63" w:rsidRDefault="00072B63" w:rsidP="00072B63">
      <w:pPr>
        <w:spacing w:line="360" w:lineRule="exact"/>
        <w:ind w:firstLine="5245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______________ Т.А. </w:t>
      </w:r>
      <w:proofErr w:type="spellStart"/>
      <w:r>
        <w:rPr>
          <w:sz w:val="28"/>
          <w:szCs w:val="26"/>
        </w:rPr>
        <w:t>Верезубова</w:t>
      </w:r>
      <w:proofErr w:type="spellEnd"/>
    </w:p>
    <w:p w:rsidR="00072B63" w:rsidRDefault="00072B63" w:rsidP="00072B63">
      <w:pPr>
        <w:spacing w:line="360" w:lineRule="exact"/>
        <w:ind w:firstLine="5245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«____» ___________2016 г.</w:t>
      </w:r>
    </w:p>
    <w:p w:rsidR="00072B63" w:rsidRDefault="00072B63" w:rsidP="00072B63">
      <w:pPr>
        <w:spacing w:line="360" w:lineRule="exact"/>
        <w:ind w:firstLine="5245"/>
        <w:jc w:val="both"/>
        <w:rPr>
          <w:sz w:val="28"/>
          <w:szCs w:val="26"/>
        </w:rPr>
      </w:pPr>
    </w:p>
    <w:p w:rsidR="00072B63" w:rsidRDefault="00072B63" w:rsidP="00072B63">
      <w:pPr>
        <w:spacing w:line="360" w:lineRule="exact"/>
        <w:ind w:firstLine="5245"/>
        <w:jc w:val="both"/>
        <w:rPr>
          <w:sz w:val="28"/>
          <w:szCs w:val="26"/>
        </w:rPr>
      </w:pPr>
    </w:p>
    <w:p w:rsidR="00072B63" w:rsidRDefault="00072B63" w:rsidP="00072B63">
      <w:pPr>
        <w:spacing w:line="360" w:lineRule="exact"/>
        <w:jc w:val="center"/>
        <w:rPr>
          <w:sz w:val="28"/>
          <w:szCs w:val="26"/>
        </w:rPr>
      </w:pPr>
      <w:proofErr w:type="gramStart"/>
      <w:r>
        <w:rPr>
          <w:sz w:val="28"/>
          <w:szCs w:val="26"/>
        </w:rPr>
        <w:t>УЧЕБНО- МЕТОДИЧЕСКИЙ</w:t>
      </w:r>
      <w:proofErr w:type="gramEnd"/>
      <w:r>
        <w:rPr>
          <w:sz w:val="28"/>
          <w:szCs w:val="26"/>
        </w:rPr>
        <w:t xml:space="preserve"> КОМПЛЕКС </w:t>
      </w:r>
    </w:p>
    <w:p w:rsidR="00072B63" w:rsidRDefault="00072B63" w:rsidP="00072B63">
      <w:pPr>
        <w:spacing w:line="360" w:lineRule="exact"/>
        <w:jc w:val="center"/>
        <w:rPr>
          <w:sz w:val="28"/>
          <w:szCs w:val="26"/>
        </w:rPr>
      </w:pPr>
      <w:r>
        <w:rPr>
          <w:sz w:val="28"/>
          <w:szCs w:val="26"/>
        </w:rPr>
        <w:t>(ЭЛЕКТРОННЫЙ УЧЕБНО-МЕТОДИЧЕСКИЙ КОМПЛЕКС)</w:t>
      </w:r>
    </w:p>
    <w:p w:rsidR="00072B63" w:rsidRDefault="00072B63" w:rsidP="00072B63">
      <w:pPr>
        <w:spacing w:line="360" w:lineRule="exact"/>
        <w:jc w:val="center"/>
        <w:rPr>
          <w:sz w:val="28"/>
          <w:szCs w:val="26"/>
        </w:rPr>
      </w:pPr>
      <w:r>
        <w:rPr>
          <w:sz w:val="28"/>
          <w:szCs w:val="26"/>
        </w:rPr>
        <w:t>ПО УЧЕБНОЙ ДИСЦИПЛИНЕ</w:t>
      </w:r>
    </w:p>
    <w:p w:rsidR="00072B63" w:rsidRDefault="00072B63" w:rsidP="00072B63">
      <w:pPr>
        <w:spacing w:line="360" w:lineRule="exact"/>
        <w:jc w:val="center"/>
        <w:rPr>
          <w:b/>
          <w:sz w:val="28"/>
          <w:szCs w:val="26"/>
        </w:rPr>
      </w:pPr>
    </w:p>
    <w:p w:rsidR="00072B63" w:rsidRDefault="0043058D" w:rsidP="00072B63">
      <w:pPr>
        <w:spacing w:line="360" w:lineRule="exact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Финансовый контроль в бюджетной сфере</w:t>
      </w:r>
    </w:p>
    <w:p w:rsidR="0043058D" w:rsidRDefault="0043058D" w:rsidP="0043058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Для студентов </w:t>
      </w:r>
      <w:r>
        <w:rPr>
          <w:sz w:val="28"/>
          <w:szCs w:val="28"/>
        </w:rPr>
        <w:t>специальности 1-25 01 04 «Финансы и кредит»</w:t>
      </w:r>
    </w:p>
    <w:p w:rsidR="00072B63" w:rsidRPr="000011E8" w:rsidRDefault="0043058D" w:rsidP="0043058D">
      <w:pPr>
        <w:jc w:val="center"/>
        <w:rPr>
          <w:sz w:val="28"/>
          <w:szCs w:val="26"/>
        </w:rPr>
      </w:pPr>
      <w:r>
        <w:rPr>
          <w:sz w:val="28"/>
          <w:szCs w:val="28"/>
        </w:rPr>
        <w:t>Дневной и заочной формы обучения</w:t>
      </w:r>
    </w:p>
    <w:p w:rsidR="00072B63" w:rsidRPr="000011E8" w:rsidRDefault="00072B63" w:rsidP="00072B63">
      <w:pPr>
        <w:spacing w:line="360" w:lineRule="exact"/>
        <w:jc w:val="both"/>
        <w:rPr>
          <w:sz w:val="28"/>
          <w:szCs w:val="28"/>
        </w:rPr>
      </w:pPr>
    </w:p>
    <w:p w:rsidR="00072B63" w:rsidRDefault="00072B63" w:rsidP="00072B63">
      <w:pPr>
        <w:spacing w:line="360" w:lineRule="exact"/>
        <w:jc w:val="both"/>
        <w:rPr>
          <w:sz w:val="28"/>
          <w:szCs w:val="28"/>
        </w:rPr>
      </w:pPr>
    </w:p>
    <w:p w:rsidR="00072B63" w:rsidRDefault="00072B63" w:rsidP="00072B63">
      <w:pPr>
        <w:rPr>
          <w:sz w:val="28"/>
          <w:szCs w:val="28"/>
        </w:rPr>
      </w:pPr>
      <w:r>
        <w:rPr>
          <w:sz w:val="28"/>
          <w:szCs w:val="28"/>
        </w:rPr>
        <w:t>Составители:</w:t>
      </w:r>
    </w:p>
    <w:p w:rsidR="00072B63" w:rsidRDefault="00072B63" w:rsidP="00072B63">
      <w:pPr>
        <w:rPr>
          <w:sz w:val="28"/>
          <w:szCs w:val="28"/>
        </w:rPr>
      </w:pPr>
      <w:r>
        <w:rPr>
          <w:sz w:val="28"/>
          <w:szCs w:val="28"/>
        </w:rPr>
        <w:t>В.М. Аносов,   доцент кафедры финансов учреждения образования «Белорусский государственный экономический университет», кандидат экономических наук, доцент</w:t>
      </w:r>
    </w:p>
    <w:p w:rsidR="00072B63" w:rsidRDefault="00072B63" w:rsidP="00072B63">
      <w:pPr>
        <w:rPr>
          <w:sz w:val="28"/>
          <w:szCs w:val="28"/>
        </w:rPr>
      </w:pPr>
    </w:p>
    <w:p w:rsidR="00072B63" w:rsidRDefault="00072B63" w:rsidP="00072B63">
      <w:pPr>
        <w:spacing w:line="360" w:lineRule="exact"/>
        <w:jc w:val="both"/>
        <w:rPr>
          <w:b/>
          <w:sz w:val="28"/>
          <w:szCs w:val="26"/>
        </w:rPr>
      </w:pPr>
    </w:p>
    <w:p w:rsidR="00072B63" w:rsidRDefault="00072B63" w:rsidP="00072B63">
      <w:pPr>
        <w:spacing w:line="360" w:lineRule="exact"/>
        <w:jc w:val="center"/>
        <w:rPr>
          <w:sz w:val="28"/>
          <w:szCs w:val="26"/>
        </w:rPr>
      </w:pPr>
    </w:p>
    <w:p w:rsidR="0043058D" w:rsidRDefault="0043058D" w:rsidP="00072B63">
      <w:pPr>
        <w:spacing w:line="360" w:lineRule="exact"/>
        <w:jc w:val="center"/>
        <w:rPr>
          <w:sz w:val="28"/>
          <w:szCs w:val="26"/>
        </w:rPr>
      </w:pPr>
    </w:p>
    <w:p w:rsidR="00072B63" w:rsidRDefault="00072B63" w:rsidP="00072B63">
      <w:pPr>
        <w:spacing w:line="360" w:lineRule="exact"/>
        <w:jc w:val="center"/>
        <w:rPr>
          <w:sz w:val="28"/>
          <w:szCs w:val="26"/>
        </w:rPr>
      </w:pPr>
      <w:r>
        <w:rPr>
          <w:sz w:val="28"/>
          <w:szCs w:val="26"/>
        </w:rPr>
        <w:t>Рассмотрено и утверждено на заседании научно-методического совета БГЭУ</w:t>
      </w:r>
    </w:p>
    <w:p w:rsidR="00072B63" w:rsidRDefault="00072B63" w:rsidP="00072B63">
      <w:pPr>
        <w:spacing w:line="360" w:lineRule="exact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________________«____» _________ 2016 г., протокол №_________</w:t>
      </w:r>
    </w:p>
    <w:p w:rsidR="00072B63" w:rsidRDefault="00072B63" w:rsidP="00072B63">
      <w:pPr>
        <w:spacing w:line="360" w:lineRule="exact"/>
        <w:ind w:firstLine="709"/>
        <w:jc w:val="both"/>
        <w:rPr>
          <w:sz w:val="28"/>
          <w:szCs w:val="26"/>
        </w:rPr>
      </w:pPr>
    </w:p>
    <w:p w:rsidR="00072B63" w:rsidRDefault="00072B63" w:rsidP="00072B63"/>
    <w:p w:rsidR="0063426B" w:rsidRDefault="0063426B"/>
    <w:sectPr w:rsidR="0063426B" w:rsidSect="0053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B63"/>
    <w:rsid w:val="00072B63"/>
    <w:rsid w:val="0043058D"/>
    <w:rsid w:val="0063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2016-12-24T11:33:00Z</dcterms:created>
  <dcterms:modified xsi:type="dcterms:W3CDTF">2016-12-24T11:40:00Z</dcterms:modified>
</cp:coreProperties>
</file>