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8F" w:rsidRPr="002F6A26" w:rsidRDefault="0002318F" w:rsidP="00122261">
      <w:pPr>
        <w:ind w:right="-51"/>
        <w:jc w:val="center"/>
        <w:rPr>
          <w:b/>
          <w:bCs/>
          <w:kern w:val="18"/>
        </w:rPr>
      </w:pPr>
      <w:r w:rsidRPr="002F6A26">
        <w:rPr>
          <w:b/>
          <w:bCs/>
          <w:kern w:val="18"/>
        </w:rPr>
        <w:t xml:space="preserve">МЕТОДИЧЕСКИЕ РЕКОМЕНДАЦИИ ПО ИЗУЧЕНИЮ ДИСЦИПЛИНЫ «ЭКОНОМИКА </w:t>
      </w:r>
      <w:r w:rsidR="001A09EC">
        <w:rPr>
          <w:b/>
          <w:bCs/>
          <w:kern w:val="18"/>
        </w:rPr>
        <w:t>АГРОТЕХСЕРВИСА»</w:t>
      </w:r>
    </w:p>
    <w:p w:rsidR="0002318F" w:rsidRPr="002F6A26" w:rsidRDefault="0002318F" w:rsidP="00122261">
      <w:pPr>
        <w:ind w:right="-51"/>
        <w:jc w:val="center"/>
        <w:rPr>
          <w:b/>
          <w:bCs/>
          <w:kern w:val="18"/>
        </w:rPr>
      </w:pPr>
    </w:p>
    <w:p w:rsidR="00892C4D" w:rsidRPr="002F6A26" w:rsidRDefault="00892C4D" w:rsidP="00122261">
      <w:pPr>
        <w:ind w:right="-51"/>
        <w:jc w:val="center"/>
        <w:rPr>
          <w:b/>
          <w:bCs/>
          <w:kern w:val="18"/>
        </w:rPr>
      </w:pPr>
    </w:p>
    <w:p w:rsidR="000D3F79" w:rsidRPr="002F6A26" w:rsidRDefault="00A25B6F" w:rsidP="00A25B6F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>Настоящие  методические рекомендации являются дополнительным инструментом, способствующим успешному изучению студентами дисциплины. Применение рекомендаций будет способствовать  закреплению получаемых знаний в ходе аудиторных занятий и в рамках самостоятельной работы по данной дисциплине</w:t>
      </w:r>
      <w:r w:rsidR="000D3F79" w:rsidRPr="002F6A26">
        <w:rPr>
          <w:bCs/>
          <w:kern w:val="18"/>
        </w:rPr>
        <w:t>.</w:t>
      </w:r>
    </w:p>
    <w:p w:rsidR="00300983" w:rsidRPr="002F6A26" w:rsidRDefault="00300983" w:rsidP="00300983">
      <w:pPr>
        <w:ind w:firstLine="709"/>
        <w:jc w:val="both"/>
      </w:pPr>
      <w:r w:rsidRPr="002F6A26">
        <w:rPr>
          <w:iCs/>
          <w:u w:val="single"/>
        </w:rPr>
        <w:t>Цель</w:t>
      </w:r>
      <w:r w:rsidRPr="002F6A26">
        <w:rPr>
          <w:u w:val="single"/>
        </w:rPr>
        <w:t xml:space="preserve"> преподавания дисциплины</w:t>
      </w:r>
      <w:r w:rsidRPr="002F6A26">
        <w:t xml:space="preserve"> состоит в том, чтобы сформировать у студентов целостное представление об экономике организации, выработать системное экономическое мышление, закрепить знания по обоснованию принятия эффективных управленческих решений, научить решать комплексные экономические задачи с применением современных методов экономического анализа, сформировать навыки проведения экономических расчетов и использовать их для обоснования экономических решений.</w:t>
      </w:r>
    </w:p>
    <w:p w:rsidR="00300983" w:rsidRPr="002F6A26" w:rsidRDefault="00300983" w:rsidP="00300983">
      <w:pPr>
        <w:ind w:firstLine="709"/>
        <w:jc w:val="both"/>
      </w:pPr>
      <w:r w:rsidRPr="002F6A26">
        <w:rPr>
          <w:iCs/>
          <w:u w:val="single"/>
        </w:rPr>
        <w:t xml:space="preserve">Задачи </w:t>
      </w:r>
      <w:r w:rsidRPr="002F6A26">
        <w:rPr>
          <w:u w:val="single"/>
        </w:rPr>
        <w:t>изучения дисциплины</w:t>
      </w:r>
      <w:r w:rsidRPr="002F6A26">
        <w:t>:</w:t>
      </w:r>
    </w:p>
    <w:p w:rsidR="002F6A26" w:rsidRPr="002F6A26" w:rsidRDefault="002F6A26" w:rsidP="002F6A26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r w:rsidRPr="002F6A26">
        <w:t>научить студентов методологии формирования рыночных систем, проводить анализ и делать соответствующие выводы;</w:t>
      </w:r>
    </w:p>
    <w:p w:rsidR="00300983" w:rsidRPr="002F6A26" w:rsidRDefault="00300983" w:rsidP="0030098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r w:rsidRPr="002F6A26">
        <w:t>изучение особенностей функционирования организаций различных хозяйственно-правовых форм в динамически изменяющейся рыночной среде;</w:t>
      </w:r>
    </w:p>
    <w:p w:rsidR="00300983" w:rsidRPr="002F6A26" w:rsidRDefault="00300983" w:rsidP="0030098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r w:rsidRPr="002F6A26">
        <w:t>выработка и закрепление навыков проведения комплексных экономических расчетов;</w:t>
      </w:r>
    </w:p>
    <w:p w:rsidR="00300983" w:rsidRPr="002F6A26" w:rsidRDefault="00300983" w:rsidP="0030098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r w:rsidRPr="002F6A26">
        <w:t>выработка умений определения и обоснования выбора экономически целесообразной стратегии и тактики хозяйственной деятельности организации (предприятия);</w:t>
      </w:r>
    </w:p>
    <w:p w:rsidR="00300983" w:rsidRPr="002F6A26" w:rsidRDefault="00300983" w:rsidP="0030098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r w:rsidRPr="002F6A26">
        <w:t xml:space="preserve">системное изучение экономического </w:t>
      </w:r>
      <w:proofErr w:type="gramStart"/>
      <w:r w:rsidRPr="002F6A26">
        <w:t>инструментария оценки уровня экономической эффективности деятельности</w:t>
      </w:r>
      <w:proofErr w:type="gramEnd"/>
      <w:r w:rsidRPr="002F6A26">
        <w:t xml:space="preserve"> организации (предприятия), способов максимизации прибыли, минимизации убытков, обеспечения конкурентоспособности продукции;</w:t>
      </w:r>
    </w:p>
    <w:p w:rsidR="00300983" w:rsidRPr="002F6A26" w:rsidRDefault="00300983" w:rsidP="0030098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r w:rsidRPr="002F6A26">
        <w:t xml:space="preserve">освоение методов прогнозирования развития </w:t>
      </w:r>
      <w:proofErr w:type="gramStart"/>
      <w:r w:rsidRPr="002F6A26">
        <w:t>экономических процессов</w:t>
      </w:r>
      <w:proofErr w:type="gramEnd"/>
      <w:r w:rsidRPr="002F6A26">
        <w:t xml:space="preserve"> и выработки стратегии развития организации (предприятия);</w:t>
      </w:r>
    </w:p>
    <w:p w:rsidR="00300983" w:rsidRPr="002F6A26" w:rsidRDefault="00300983" w:rsidP="0030098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r w:rsidRPr="002F6A26">
        <w:t xml:space="preserve">получение знаний по широкому спектру вопросов состояния и развития  продовольственных </w:t>
      </w:r>
      <w:proofErr w:type="spellStart"/>
      <w:r w:rsidRPr="002F6A26">
        <w:t>подкомплексов</w:t>
      </w:r>
      <w:proofErr w:type="spellEnd"/>
      <w:r w:rsidRPr="002F6A26">
        <w:t xml:space="preserve"> АПК республики Беларусь;</w:t>
      </w:r>
    </w:p>
    <w:p w:rsidR="00300983" w:rsidRPr="002F6A26" w:rsidRDefault="00300983" w:rsidP="0030098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ind w:left="0" w:firstLine="709"/>
        <w:jc w:val="both"/>
      </w:pPr>
      <w:proofErr w:type="gramStart"/>
      <w:r w:rsidRPr="002F6A26">
        <w:t xml:space="preserve">изучение экономических взаимоотношений между партнерами в рамках кооперационных и интеграционных процессов, происходящих </w:t>
      </w:r>
      <w:r w:rsidR="00344E0F" w:rsidRPr="002F6A26">
        <w:t xml:space="preserve">как </w:t>
      </w:r>
      <w:r w:rsidRPr="002F6A26">
        <w:t xml:space="preserve">в рамках </w:t>
      </w:r>
      <w:r w:rsidR="00344E0F" w:rsidRPr="002F6A26">
        <w:t>национального АПК, так и в условиях международного разделения труда.</w:t>
      </w:r>
      <w:proofErr w:type="gramEnd"/>
    </w:p>
    <w:p w:rsidR="00300983" w:rsidRPr="002F6A26" w:rsidRDefault="00300983" w:rsidP="00300983">
      <w:pPr>
        <w:ind w:firstLine="709"/>
        <w:jc w:val="both"/>
      </w:pPr>
    </w:p>
    <w:p w:rsidR="00344E0F" w:rsidRPr="002F6A26" w:rsidRDefault="00344E0F" w:rsidP="00344E0F">
      <w:pPr>
        <w:ind w:firstLine="709"/>
        <w:jc w:val="both"/>
      </w:pPr>
      <w:r w:rsidRPr="002F6A26">
        <w:t>После изучения дисциплины студент должен обладать академическими, социально-личностными, профессиональными компетенциями.</w:t>
      </w:r>
    </w:p>
    <w:p w:rsidR="00344E0F" w:rsidRPr="002F6A26" w:rsidRDefault="00344E0F" w:rsidP="00344E0F">
      <w:pPr>
        <w:ind w:firstLine="709"/>
        <w:jc w:val="both"/>
        <w:rPr>
          <w:b/>
          <w:i/>
        </w:rPr>
      </w:pPr>
      <w:r w:rsidRPr="002F6A26">
        <w:rPr>
          <w:i/>
        </w:rPr>
        <w:t>Академические компетенции</w:t>
      </w:r>
      <w:r w:rsidRPr="002F6A26">
        <w:rPr>
          <w:b/>
          <w:i/>
        </w:rPr>
        <w:t>: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proofErr w:type="gramStart"/>
      <w:r w:rsidRPr="002F6A26">
        <w:rPr>
          <w:sz w:val="24"/>
          <w:szCs w:val="24"/>
        </w:rPr>
        <w:t>владеть и применять</w:t>
      </w:r>
      <w:proofErr w:type="gramEnd"/>
      <w:r w:rsidRPr="002F6A26">
        <w:rPr>
          <w:sz w:val="24"/>
          <w:szCs w:val="24"/>
        </w:rPr>
        <w:t xml:space="preserve"> базовые научно-теоретические знания для решения теоретических и практических задач;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владеть системным и сравнительным анализом;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владеть исследовательскими навыками;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уметь работать самостоятельно.</w:t>
      </w:r>
    </w:p>
    <w:p w:rsidR="00344E0F" w:rsidRPr="002F6A26" w:rsidRDefault="00344E0F" w:rsidP="00344E0F">
      <w:pPr>
        <w:ind w:firstLine="709"/>
        <w:jc w:val="both"/>
      </w:pPr>
      <w:r w:rsidRPr="002F6A26">
        <w:rPr>
          <w:i/>
        </w:rPr>
        <w:t>Социально-личностные компетенции</w:t>
      </w:r>
      <w:r w:rsidRPr="002F6A26">
        <w:t>: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обладать качествами гражданственности;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быть способным к социальному взаимодействию;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обладать способностью к межличностным коммуникациям;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уметь работать в команде.</w:t>
      </w:r>
    </w:p>
    <w:p w:rsidR="00344E0F" w:rsidRPr="002F6A26" w:rsidRDefault="00344E0F" w:rsidP="00344E0F">
      <w:pPr>
        <w:ind w:firstLine="709"/>
        <w:jc w:val="both"/>
      </w:pPr>
      <w:proofErr w:type="gramStart"/>
      <w:r w:rsidRPr="002F6A26">
        <w:rPr>
          <w:i/>
        </w:rPr>
        <w:t>Профессиональные</w:t>
      </w:r>
      <w:proofErr w:type="gramEnd"/>
      <w:r w:rsidRPr="002F6A26">
        <w:rPr>
          <w:i/>
        </w:rPr>
        <w:t xml:space="preserve"> компетенциями</w:t>
      </w:r>
      <w:r w:rsidRPr="002F6A26">
        <w:t>: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управлять персоналом подразделения организации (предприятия) организационно-распорядительными, экономическими и социально-психологическими методами;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владеть современными техниками принятия управленческих решений;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lastRenderedPageBreak/>
        <w:t>использовать компьютерные информационные технологии в процессе трудовой деятельности;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осуществлять контроль выполнения заданий, технологических процессов, культуры производства, трудовой, финансовой и технологической дисциплины;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проводить комплексный экономический анализ всех видов деятельности организации (предприятия) и разрабатывать меры по эффективному использованию ресурсов, производственных мощностей с целью повышения эффективности производственно-хозяйственной деятельности;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 xml:space="preserve">проводить систематический </w:t>
      </w:r>
      <w:proofErr w:type="gramStart"/>
      <w:r w:rsidRPr="002F6A26">
        <w:rPr>
          <w:sz w:val="24"/>
          <w:szCs w:val="24"/>
        </w:rPr>
        <w:t>контроль за</w:t>
      </w:r>
      <w:proofErr w:type="gramEnd"/>
      <w:r w:rsidRPr="002F6A26">
        <w:rPr>
          <w:sz w:val="24"/>
          <w:szCs w:val="24"/>
        </w:rPr>
        <w:t xml:space="preserve"> соблюдением подразделениями организации (предприятия) плановой дисциплины, ходом выполнения плановых заданий;</w:t>
      </w:r>
    </w:p>
    <w:p w:rsidR="00344E0F" w:rsidRPr="002F6A26" w:rsidRDefault="00731361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готовит</w:t>
      </w:r>
      <w:r w:rsidR="00344E0F" w:rsidRPr="002F6A26">
        <w:rPr>
          <w:sz w:val="24"/>
          <w:szCs w:val="24"/>
        </w:rPr>
        <w:t>ь данные для периодической отчетности в сроки и по формам, установленным государственными органами статистики и анализа;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разрабатывать проекты цен на продукцию организации (предприятия), а также планово-расчетных цен на продукцию и услуги структурных подразделений;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проводить оперативный экономический анализ хода выполнения плановых заданий и мероприятий по использованию резервов повышения эффективности производственно-хозяйственной деятельности;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обосновывать мероприятия по внедрению передовых методов хозяйствования, методов и приемов труда, улучшению организации и обслуживанию рабочих мест, созданию благоприятных условий труда;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00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 xml:space="preserve">осуществлять оперативный </w:t>
      </w:r>
      <w:proofErr w:type="gramStart"/>
      <w:r w:rsidRPr="002F6A26">
        <w:rPr>
          <w:sz w:val="24"/>
          <w:szCs w:val="24"/>
        </w:rPr>
        <w:t>контроль за</w:t>
      </w:r>
      <w:proofErr w:type="gramEnd"/>
      <w:r w:rsidRPr="002F6A26">
        <w:rPr>
          <w:sz w:val="24"/>
          <w:szCs w:val="24"/>
        </w:rPr>
        <w:t xml:space="preserve"> ходом производства, за обеспеченностью </w:t>
      </w:r>
      <w:r w:rsidR="00731361" w:rsidRPr="002F6A26">
        <w:rPr>
          <w:sz w:val="24"/>
          <w:szCs w:val="24"/>
        </w:rPr>
        <w:t>сырьем и</w:t>
      </w:r>
      <w:r w:rsidRPr="002F6A26">
        <w:rPr>
          <w:sz w:val="24"/>
          <w:szCs w:val="24"/>
        </w:rPr>
        <w:t xml:space="preserve"> материалами, за выполнением работ по внутрипроизводственной кооперации;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27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осуществлять поиск, систематизацию и анализ информации по перспективам развития отрасли, инновационным технологиям, проектам и решениям;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27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определять цели инноваций и способы их достижения;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27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работать с научной, технической и патентной литературой;</w:t>
      </w:r>
    </w:p>
    <w:p w:rsidR="00344E0F" w:rsidRPr="002F6A26" w:rsidRDefault="00731361" w:rsidP="00344E0F">
      <w:pPr>
        <w:pStyle w:val="31"/>
        <w:numPr>
          <w:ilvl w:val="0"/>
          <w:numId w:val="2"/>
        </w:numPr>
        <w:tabs>
          <w:tab w:val="num" w:pos="927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 xml:space="preserve">участвовать в </w:t>
      </w:r>
      <w:r w:rsidR="00344E0F" w:rsidRPr="002F6A26">
        <w:rPr>
          <w:sz w:val="24"/>
          <w:szCs w:val="24"/>
        </w:rPr>
        <w:t>разраб</w:t>
      </w:r>
      <w:r w:rsidRPr="002F6A26">
        <w:rPr>
          <w:sz w:val="24"/>
          <w:szCs w:val="24"/>
        </w:rPr>
        <w:t>отке</w:t>
      </w:r>
      <w:r w:rsidR="00344E0F" w:rsidRPr="002F6A26">
        <w:rPr>
          <w:sz w:val="24"/>
          <w:szCs w:val="24"/>
        </w:rPr>
        <w:t xml:space="preserve"> бизнес-план</w:t>
      </w:r>
      <w:r w:rsidRPr="002F6A26">
        <w:rPr>
          <w:sz w:val="24"/>
          <w:szCs w:val="24"/>
        </w:rPr>
        <w:t>ов</w:t>
      </w:r>
      <w:r w:rsidR="00344E0F" w:rsidRPr="002F6A26">
        <w:rPr>
          <w:sz w:val="24"/>
          <w:szCs w:val="24"/>
        </w:rPr>
        <w:t xml:space="preserve"> создания новых технологий;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27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оценивать конкурентоспособность и экономическую эффективность разрабатываемых технологий;</w:t>
      </w:r>
    </w:p>
    <w:p w:rsidR="00344E0F" w:rsidRPr="002F6A26" w:rsidRDefault="00344E0F" w:rsidP="00344E0F">
      <w:pPr>
        <w:pStyle w:val="31"/>
        <w:numPr>
          <w:ilvl w:val="0"/>
          <w:numId w:val="2"/>
        </w:numPr>
        <w:tabs>
          <w:tab w:val="num" w:pos="927"/>
        </w:tabs>
        <w:suppressAutoHyphens w:val="0"/>
        <w:spacing w:after="0"/>
        <w:ind w:firstLine="709"/>
        <w:jc w:val="both"/>
        <w:rPr>
          <w:sz w:val="24"/>
          <w:szCs w:val="24"/>
        </w:rPr>
      </w:pPr>
      <w:r w:rsidRPr="002F6A26">
        <w:rPr>
          <w:sz w:val="24"/>
          <w:szCs w:val="24"/>
        </w:rPr>
        <w:t>применять методы анализа и организации внедрения инноваций.</w:t>
      </w:r>
    </w:p>
    <w:p w:rsidR="00300983" w:rsidRPr="002F6A26" w:rsidRDefault="00300983" w:rsidP="0002318F">
      <w:pPr>
        <w:pStyle w:val="a3"/>
        <w:ind w:firstLine="709"/>
        <w:rPr>
          <w:sz w:val="24"/>
        </w:rPr>
      </w:pPr>
    </w:p>
    <w:p w:rsidR="00835C40" w:rsidRPr="002F6A26" w:rsidRDefault="00835C40" w:rsidP="00835C40">
      <w:pPr>
        <w:pStyle w:val="a3"/>
        <w:ind w:firstLine="709"/>
        <w:rPr>
          <w:sz w:val="24"/>
        </w:rPr>
      </w:pPr>
      <w:r w:rsidRPr="002F6A26">
        <w:rPr>
          <w:sz w:val="24"/>
        </w:rPr>
        <w:t xml:space="preserve">В результате изучения дисциплины </w:t>
      </w:r>
      <w:proofErr w:type="gramStart"/>
      <w:r w:rsidRPr="002F6A26">
        <w:rPr>
          <w:sz w:val="24"/>
        </w:rPr>
        <w:t>обучаемый</w:t>
      </w:r>
      <w:proofErr w:type="gramEnd"/>
      <w:r w:rsidRPr="002F6A26">
        <w:rPr>
          <w:sz w:val="24"/>
        </w:rPr>
        <w:t xml:space="preserve"> должен</w:t>
      </w:r>
    </w:p>
    <w:p w:rsidR="00835C40" w:rsidRPr="002F6A26" w:rsidRDefault="00835C40" w:rsidP="00835C40">
      <w:pPr>
        <w:pStyle w:val="a3"/>
        <w:ind w:firstLine="709"/>
        <w:rPr>
          <w:b/>
          <w:iCs/>
          <w:sz w:val="24"/>
        </w:rPr>
      </w:pPr>
      <w:r w:rsidRPr="002F6A26">
        <w:rPr>
          <w:b/>
          <w:iCs/>
          <w:sz w:val="24"/>
        </w:rPr>
        <w:t>знать:</w:t>
      </w:r>
    </w:p>
    <w:p w:rsidR="00835C40" w:rsidRPr="002F6A26" w:rsidRDefault="00835C40" w:rsidP="002F6A26">
      <w:pPr>
        <w:tabs>
          <w:tab w:val="left" w:pos="0"/>
          <w:tab w:val="left" w:pos="720"/>
        </w:tabs>
        <w:ind w:firstLineChars="287" w:firstLine="689"/>
        <w:jc w:val="both"/>
      </w:pPr>
      <w:r w:rsidRPr="002F6A26">
        <w:t>-</w:t>
      </w:r>
      <w:r w:rsidRPr="002F6A26">
        <w:tab/>
        <w:t xml:space="preserve">механизм функционирования предприятия в </w:t>
      </w:r>
      <w:proofErr w:type="gramStart"/>
      <w:r w:rsidRPr="002F6A26">
        <w:t>условиях</w:t>
      </w:r>
      <w:proofErr w:type="gramEnd"/>
      <w:r w:rsidRPr="002F6A26">
        <w:t xml:space="preserve"> изменений экономической среды;</w:t>
      </w:r>
    </w:p>
    <w:p w:rsidR="00835C40" w:rsidRPr="002F6A26" w:rsidRDefault="00835C40" w:rsidP="002F6A26">
      <w:pPr>
        <w:tabs>
          <w:tab w:val="left" w:pos="0"/>
          <w:tab w:val="left" w:pos="720"/>
        </w:tabs>
        <w:ind w:firstLineChars="287" w:firstLine="689"/>
        <w:jc w:val="both"/>
      </w:pPr>
      <w:r w:rsidRPr="002F6A26">
        <w:t>-</w:t>
      </w:r>
      <w:r w:rsidRPr="002F6A26">
        <w:tab/>
        <w:t xml:space="preserve">методы и способы </w:t>
      </w:r>
      <w:r w:rsidR="00EE5DB9" w:rsidRPr="002F6A26">
        <w:t>анализа</w:t>
      </w:r>
      <w:r w:rsidRPr="002F6A26">
        <w:t xml:space="preserve"> деятельности организации (предприятия);</w:t>
      </w:r>
    </w:p>
    <w:p w:rsidR="00835C40" w:rsidRPr="002F6A26" w:rsidRDefault="00835C40" w:rsidP="002F6A26">
      <w:pPr>
        <w:tabs>
          <w:tab w:val="left" w:pos="0"/>
          <w:tab w:val="left" w:pos="720"/>
        </w:tabs>
        <w:ind w:firstLineChars="287" w:firstLine="689"/>
        <w:jc w:val="both"/>
      </w:pPr>
      <w:r w:rsidRPr="002F6A26">
        <w:t>-</w:t>
      </w:r>
      <w:r w:rsidRPr="002F6A26">
        <w:tab/>
        <w:t>методические основы оценки эффективности использования ресурсов организации (предприятия), его функционирования и развития;</w:t>
      </w:r>
    </w:p>
    <w:p w:rsidR="00835C40" w:rsidRPr="002F6A26" w:rsidRDefault="00835C40" w:rsidP="00835C40">
      <w:pPr>
        <w:pStyle w:val="a3"/>
        <w:ind w:firstLine="709"/>
        <w:rPr>
          <w:b/>
          <w:iCs/>
          <w:sz w:val="24"/>
        </w:rPr>
      </w:pPr>
      <w:r w:rsidRPr="002F6A26">
        <w:rPr>
          <w:b/>
          <w:iCs/>
          <w:sz w:val="24"/>
        </w:rPr>
        <w:t>уметь:</w:t>
      </w:r>
    </w:p>
    <w:p w:rsidR="00EE5DB9" w:rsidRPr="002F6A26" w:rsidRDefault="00835C40" w:rsidP="002F6A26">
      <w:pPr>
        <w:tabs>
          <w:tab w:val="left" w:pos="0"/>
          <w:tab w:val="left" w:pos="720"/>
        </w:tabs>
        <w:ind w:firstLineChars="287" w:firstLine="689"/>
        <w:jc w:val="both"/>
      </w:pPr>
      <w:r w:rsidRPr="002F6A26">
        <w:t>-</w:t>
      </w:r>
      <w:r w:rsidRPr="002F6A26">
        <w:tab/>
      </w:r>
      <w:r w:rsidR="00EE5DB9" w:rsidRPr="002F6A26">
        <w:t>выполнять расчеты экономической эффективности деятельности предприятия в целом, отдельных отраслей и производств, видов продукции;</w:t>
      </w:r>
    </w:p>
    <w:p w:rsidR="00835C40" w:rsidRPr="002F6A26" w:rsidRDefault="00835C40" w:rsidP="002F6A26">
      <w:pPr>
        <w:tabs>
          <w:tab w:val="left" w:pos="0"/>
          <w:tab w:val="left" w:pos="720"/>
        </w:tabs>
        <w:ind w:firstLineChars="287" w:firstLine="689"/>
        <w:jc w:val="both"/>
      </w:pPr>
      <w:r w:rsidRPr="002F6A26">
        <w:t>-</w:t>
      </w:r>
      <w:r w:rsidRPr="002F6A26">
        <w:tab/>
        <w:t>проводить оценку эффективности использования производственных ресурсов и деятельности организации (предприятия);</w:t>
      </w:r>
    </w:p>
    <w:p w:rsidR="00835C40" w:rsidRPr="002F6A26" w:rsidRDefault="00835C40" w:rsidP="002F6A26">
      <w:pPr>
        <w:tabs>
          <w:tab w:val="left" w:pos="0"/>
          <w:tab w:val="left" w:pos="720"/>
        </w:tabs>
        <w:ind w:firstLineChars="287" w:firstLine="689"/>
        <w:jc w:val="both"/>
      </w:pPr>
      <w:r w:rsidRPr="002F6A26">
        <w:t>-</w:t>
      </w:r>
      <w:r w:rsidRPr="002F6A26">
        <w:tab/>
        <w:t>разрабатывать комплексные экономические обоснования для принятия управленческих решений по реализации инвестиционных и инновационных программ с учетом факторов риска и обеспечения экологической безопасности производства.</w:t>
      </w:r>
    </w:p>
    <w:p w:rsidR="00835C40" w:rsidRPr="002F6A26" w:rsidRDefault="00835C40" w:rsidP="00835C4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F6A26">
        <w:rPr>
          <w:rFonts w:ascii="Times New Roman" w:hAnsi="Times New Roman"/>
          <w:sz w:val="24"/>
          <w:szCs w:val="24"/>
        </w:rPr>
        <w:t xml:space="preserve">Изучение дисциплины предусматривает подачу студентам материала в </w:t>
      </w:r>
      <w:proofErr w:type="gramStart"/>
      <w:r w:rsidRPr="002F6A26">
        <w:rPr>
          <w:rFonts w:ascii="Times New Roman" w:hAnsi="Times New Roman"/>
          <w:sz w:val="24"/>
          <w:szCs w:val="24"/>
        </w:rPr>
        <w:t>виде</w:t>
      </w:r>
      <w:proofErr w:type="gramEnd"/>
      <w:r w:rsidRPr="002F6A26">
        <w:rPr>
          <w:rFonts w:ascii="Times New Roman" w:hAnsi="Times New Roman"/>
          <w:sz w:val="24"/>
          <w:szCs w:val="24"/>
        </w:rPr>
        <w:t xml:space="preserve"> лекций. Закрепление практических навыков осуществляется на семинарских занятиях с организацией деловых игр, решением задач,  </w:t>
      </w:r>
      <w:r w:rsidR="00E04F68" w:rsidRPr="002F6A26">
        <w:rPr>
          <w:rFonts w:ascii="Times New Roman" w:hAnsi="Times New Roman"/>
          <w:sz w:val="24"/>
          <w:szCs w:val="24"/>
        </w:rPr>
        <w:t>проведении</w:t>
      </w:r>
      <w:r w:rsidRPr="002F6A26">
        <w:rPr>
          <w:rFonts w:ascii="Times New Roman" w:hAnsi="Times New Roman"/>
          <w:sz w:val="24"/>
          <w:szCs w:val="24"/>
        </w:rPr>
        <w:t xml:space="preserve"> тестов</w:t>
      </w:r>
      <w:r w:rsidR="00E04F68" w:rsidRPr="002F6A26">
        <w:rPr>
          <w:rFonts w:ascii="Times New Roman" w:hAnsi="Times New Roman"/>
          <w:sz w:val="24"/>
          <w:szCs w:val="24"/>
        </w:rPr>
        <w:t>ых опросов</w:t>
      </w:r>
      <w:r w:rsidRPr="002F6A26">
        <w:rPr>
          <w:rFonts w:ascii="Times New Roman" w:hAnsi="Times New Roman"/>
          <w:sz w:val="24"/>
          <w:szCs w:val="24"/>
        </w:rPr>
        <w:t>, выполнени</w:t>
      </w:r>
      <w:r w:rsidR="00E04F68" w:rsidRPr="002F6A26">
        <w:rPr>
          <w:rFonts w:ascii="Times New Roman" w:hAnsi="Times New Roman"/>
          <w:sz w:val="24"/>
          <w:szCs w:val="24"/>
        </w:rPr>
        <w:t>и</w:t>
      </w:r>
      <w:r w:rsidRPr="002F6A26">
        <w:rPr>
          <w:rFonts w:ascii="Times New Roman" w:hAnsi="Times New Roman"/>
          <w:sz w:val="24"/>
          <w:szCs w:val="24"/>
        </w:rPr>
        <w:t xml:space="preserve"> контрольных заданий, самостоятельной работы и </w:t>
      </w:r>
      <w:proofErr w:type="gramStart"/>
      <w:r w:rsidRPr="002F6A2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F6A26">
        <w:rPr>
          <w:rFonts w:ascii="Times New Roman" w:hAnsi="Times New Roman"/>
          <w:sz w:val="24"/>
          <w:szCs w:val="24"/>
        </w:rPr>
        <w:t xml:space="preserve"> ее выполнением.</w:t>
      </w:r>
    </w:p>
    <w:p w:rsidR="00E04F68" w:rsidRPr="002F6A26" w:rsidRDefault="00E04F68" w:rsidP="00835C4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F6A26">
        <w:rPr>
          <w:rFonts w:ascii="Times New Roman" w:hAnsi="Times New Roman"/>
          <w:sz w:val="24"/>
          <w:szCs w:val="24"/>
        </w:rPr>
        <w:t xml:space="preserve">Оценка знаний студентов осуществляется в </w:t>
      </w:r>
      <w:proofErr w:type="gramStart"/>
      <w:r w:rsidRPr="002F6A2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F6A26">
        <w:rPr>
          <w:rFonts w:ascii="Times New Roman" w:hAnsi="Times New Roman"/>
          <w:sz w:val="24"/>
          <w:szCs w:val="24"/>
        </w:rPr>
        <w:t xml:space="preserve"> с принятой в УО БГЭУ рейтинговой системой.</w:t>
      </w:r>
    </w:p>
    <w:p w:rsidR="0002318F" w:rsidRPr="002F6A26" w:rsidRDefault="0002318F" w:rsidP="00122261">
      <w:pPr>
        <w:ind w:right="-51" w:firstLine="709"/>
        <w:jc w:val="center"/>
        <w:rPr>
          <w:b/>
          <w:bCs/>
          <w:kern w:val="18"/>
        </w:rPr>
      </w:pPr>
    </w:p>
    <w:p w:rsidR="004C70FB" w:rsidRPr="002F6A26" w:rsidRDefault="004C70FB" w:rsidP="00A04725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  <w:u w:val="single"/>
        </w:rPr>
        <w:lastRenderedPageBreak/>
        <w:t>Для полноценного усвоения материала по каждой теме дисциплины студент должен</w:t>
      </w:r>
      <w:r w:rsidRPr="002F6A26">
        <w:rPr>
          <w:bCs/>
          <w:kern w:val="18"/>
        </w:rPr>
        <w:t>:</w:t>
      </w:r>
    </w:p>
    <w:p w:rsidR="004C70FB" w:rsidRPr="002F6A26" w:rsidRDefault="004C70FB" w:rsidP="004C70FB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внимательно </w:t>
      </w:r>
      <w:proofErr w:type="gramStart"/>
      <w:r w:rsidRPr="002F6A26">
        <w:rPr>
          <w:bCs/>
          <w:kern w:val="18"/>
        </w:rPr>
        <w:t>слушать и конспектировать</w:t>
      </w:r>
      <w:proofErr w:type="gramEnd"/>
      <w:r w:rsidRPr="002F6A26">
        <w:rPr>
          <w:bCs/>
          <w:kern w:val="18"/>
        </w:rPr>
        <w:t xml:space="preserve"> материал, излагаемый лектором;</w:t>
      </w:r>
    </w:p>
    <w:p w:rsidR="004C70FB" w:rsidRPr="002F6A26" w:rsidRDefault="004C70FB" w:rsidP="004C70FB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активно участвовать в </w:t>
      </w:r>
      <w:proofErr w:type="gramStart"/>
      <w:r w:rsidRPr="002F6A26">
        <w:rPr>
          <w:bCs/>
          <w:kern w:val="18"/>
        </w:rPr>
        <w:t>обсуждении</w:t>
      </w:r>
      <w:proofErr w:type="gramEnd"/>
      <w:r w:rsidRPr="002F6A26">
        <w:rPr>
          <w:bCs/>
          <w:kern w:val="18"/>
        </w:rPr>
        <w:t xml:space="preserve"> отдельных положений, предлагаемых преподавателем в ходе лекции;</w:t>
      </w:r>
    </w:p>
    <w:p w:rsidR="00A04725" w:rsidRPr="002F6A26" w:rsidRDefault="004C70FB" w:rsidP="004C70FB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регулярно готовиться </w:t>
      </w:r>
      <w:r w:rsidR="00DE518F" w:rsidRPr="002F6A26">
        <w:rPr>
          <w:bCs/>
          <w:kern w:val="18"/>
        </w:rPr>
        <w:t>к проведению сем</w:t>
      </w:r>
      <w:r w:rsidR="00A04725" w:rsidRPr="002F6A26">
        <w:rPr>
          <w:bCs/>
          <w:kern w:val="18"/>
        </w:rPr>
        <w:t>инарских занятий;</w:t>
      </w:r>
    </w:p>
    <w:p w:rsidR="00A04725" w:rsidRPr="002F6A26" w:rsidRDefault="00A04725" w:rsidP="004C70FB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>- выполнить предусмотренные  Учебной программой письменные контрольные работы;</w:t>
      </w:r>
    </w:p>
    <w:p w:rsidR="00A04725" w:rsidRPr="002F6A26" w:rsidRDefault="00A04725" w:rsidP="004C70FB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>- успешно сдать экзамен (зачет) по дисциплине.</w:t>
      </w:r>
    </w:p>
    <w:p w:rsidR="00A04725" w:rsidRPr="002F6A26" w:rsidRDefault="00A04725" w:rsidP="004C70FB">
      <w:pPr>
        <w:ind w:right="-51" w:firstLine="709"/>
        <w:jc w:val="both"/>
        <w:rPr>
          <w:bCs/>
          <w:kern w:val="18"/>
        </w:rPr>
      </w:pPr>
    </w:p>
    <w:p w:rsidR="00A04725" w:rsidRPr="002F6A26" w:rsidRDefault="00DE518F" w:rsidP="00A04725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 </w:t>
      </w:r>
      <w:r w:rsidR="00A04725" w:rsidRPr="002F6A26">
        <w:rPr>
          <w:bCs/>
          <w:kern w:val="18"/>
          <w:u w:val="single"/>
        </w:rPr>
        <w:t>В ходе п</w:t>
      </w:r>
      <w:r w:rsidRPr="002F6A26">
        <w:rPr>
          <w:bCs/>
          <w:kern w:val="18"/>
          <w:u w:val="single"/>
        </w:rPr>
        <w:t>одготовк</w:t>
      </w:r>
      <w:r w:rsidR="00A04725" w:rsidRPr="002F6A26">
        <w:rPr>
          <w:bCs/>
          <w:kern w:val="18"/>
          <w:u w:val="single"/>
        </w:rPr>
        <w:t>и к семинарским и практическим занятиям студент</w:t>
      </w:r>
      <w:r w:rsidR="006500EB" w:rsidRPr="002F6A26">
        <w:rPr>
          <w:bCs/>
          <w:kern w:val="18"/>
          <w:u w:val="single"/>
        </w:rPr>
        <w:t>у</w:t>
      </w:r>
      <w:r w:rsidR="00A04725" w:rsidRPr="002F6A26">
        <w:rPr>
          <w:bCs/>
          <w:kern w:val="18"/>
          <w:u w:val="single"/>
        </w:rPr>
        <w:t xml:space="preserve"> </w:t>
      </w:r>
      <w:r w:rsidR="006500EB" w:rsidRPr="002F6A26">
        <w:rPr>
          <w:bCs/>
          <w:kern w:val="18"/>
          <w:u w:val="single"/>
        </w:rPr>
        <w:t>необходимо</w:t>
      </w:r>
      <w:r w:rsidR="00A04725" w:rsidRPr="002F6A26">
        <w:rPr>
          <w:bCs/>
          <w:kern w:val="18"/>
        </w:rPr>
        <w:t>:</w:t>
      </w:r>
    </w:p>
    <w:p w:rsidR="00A04725" w:rsidRPr="002F6A26" w:rsidRDefault="00A04725" w:rsidP="00A04725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 </w:t>
      </w:r>
      <w:r w:rsidR="00DE518F" w:rsidRPr="002F6A26">
        <w:rPr>
          <w:bCs/>
          <w:kern w:val="18"/>
        </w:rPr>
        <w:t xml:space="preserve"> </w:t>
      </w:r>
      <w:r w:rsidRPr="002F6A26">
        <w:rPr>
          <w:bCs/>
          <w:kern w:val="18"/>
        </w:rPr>
        <w:t xml:space="preserve">- </w:t>
      </w:r>
      <w:r w:rsidR="00DE518F" w:rsidRPr="002F6A26">
        <w:rPr>
          <w:bCs/>
          <w:kern w:val="18"/>
        </w:rPr>
        <w:t>изуч</w:t>
      </w:r>
      <w:r w:rsidRPr="002F6A26">
        <w:rPr>
          <w:bCs/>
          <w:kern w:val="18"/>
        </w:rPr>
        <w:t>ить</w:t>
      </w:r>
      <w:r w:rsidR="00DE518F" w:rsidRPr="002F6A26">
        <w:rPr>
          <w:bCs/>
          <w:kern w:val="18"/>
        </w:rPr>
        <w:t xml:space="preserve"> вопрос</w:t>
      </w:r>
      <w:r w:rsidRPr="002F6A26">
        <w:rPr>
          <w:bCs/>
          <w:kern w:val="18"/>
        </w:rPr>
        <w:t>ы</w:t>
      </w:r>
      <w:r w:rsidR="00DE518F" w:rsidRPr="002F6A26">
        <w:rPr>
          <w:bCs/>
          <w:kern w:val="18"/>
        </w:rPr>
        <w:t xml:space="preserve">, </w:t>
      </w:r>
      <w:r w:rsidRPr="002F6A26">
        <w:rPr>
          <w:bCs/>
          <w:kern w:val="18"/>
        </w:rPr>
        <w:t>включенные в тему, с использованием</w:t>
      </w:r>
      <w:r w:rsidR="004B42C0" w:rsidRPr="002F6A26">
        <w:rPr>
          <w:bCs/>
          <w:kern w:val="18"/>
        </w:rPr>
        <w:t xml:space="preserve"> лекционного материала, </w:t>
      </w:r>
      <w:r w:rsidRPr="002F6A26">
        <w:rPr>
          <w:bCs/>
          <w:kern w:val="18"/>
        </w:rPr>
        <w:t>основной, дополнительной литературы, нормативно-правовых документов по теме, содержащихся в учебно-методической карте Учебной программы;</w:t>
      </w:r>
    </w:p>
    <w:p w:rsidR="006500EB" w:rsidRPr="002F6A26" w:rsidRDefault="00A04725" w:rsidP="00A04725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выполнить задание, если </w:t>
      </w:r>
      <w:r w:rsidR="006500EB" w:rsidRPr="002F6A26">
        <w:rPr>
          <w:bCs/>
          <w:kern w:val="18"/>
        </w:rPr>
        <w:t>таковое было предварительно выдано преподавателем;</w:t>
      </w:r>
    </w:p>
    <w:p w:rsidR="00A04725" w:rsidRPr="002F6A26" w:rsidRDefault="006500EB" w:rsidP="00A04725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подготовить реферат по предложенным вопросам (в </w:t>
      </w:r>
      <w:proofErr w:type="gramStart"/>
      <w:r w:rsidRPr="002F6A26">
        <w:rPr>
          <w:bCs/>
          <w:kern w:val="18"/>
        </w:rPr>
        <w:t>рамках</w:t>
      </w:r>
      <w:proofErr w:type="gramEnd"/>
      <w:r w:rsidRPr="002F6A26">
        <w:rPr>
          <w:bCs/>
          <w:kern w:val="18"/>
        </w:rPr>
        <w:t xml:space="preserve"> очередности или предварительного</w:t>
      </w:r>
      <w:r w:rsidR="00361451" w:rsidRPr="002F6A26">
        <w:rPr>
          <w:bCs/>
          <w:kern w:val="18"/>
        </w:rPr>
        <w:t xml:space="preserve"> согласования с преподавателем). </w:t>
      </w:r>
    </w:p>
    <w:p w:rsidR="004B42C0" w:rsidRPr="002F6A26" w:rsidRDefault="004B42C0" w:rsidP="00A04725">
      <w:pPr>
        <w:ind w:right="-51" w:firstLine="709"/>
        <w:jc w:val="both"/>
        <w:rPr>
          <w:bCs/>
          <w:kern w:val="18"/>
        </w:rPr>
      </w:pPr>
    </w:p>
    <w:p w:rsidR="00D24D77" w:rsidRPr="002F6A26" w:rsidRDefault="00D24D77" w:rsidP="00D24D77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  <w:u w:val="single"/>
        </w:rPr>
        <w:t>Формы контроля знаний студентов</w:t>
      </w:r>
      <w:r w:rsidRPr="002F6A26">
        <w:rPr>
          <w:bCs/>
          <w:kern w:val="18"/>
        </w:rPr>
        <w:t>:</w:t>
      </w:r>
    </w:p>
    <w:p w:rsidR="00D24D77" w:rsidRPr="002F6A26" w:rsidRDefault="00D24D77" w:rsidP="00D24D77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устный  опрос студентов по вопросам рассматриваемой в </w:t>
      </w:r>
      <w:proofErr w:type="gramStart"/>
      <w:r w:rsidRPr="002F6A26">
        <w:rPr>
          <w:bCs/>
          <w:kern w:val="18"/>
        </w:rPr>
        <w:t>рамках</w:t>
      </w:r>
      <w:proofErr w:type="gramEnd"/>
      <w:r w:rsidRPr="002F6A26">
        <w:rPr>
          <w:bCs/>
          <w:kern w:val="18"/>
        </w:rPr>
        <w:t xml:space="preserve"> семинара темы;</w:t>
      </w:r>
    </w:p>
    <w:p w:rsidR="00D24D77" w:rsidRPr="002F6A26" w:rsidRDefault="00D24D77" w:rsidP="00D24D77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решение задач в </w:t>
      </w:r>
      <w:proofErr w:type="gramStart"/>
      <w:r w:rsidRPr="002F6A26">
        <w:rPr>
          <w:bCs/>
          <w:kern w:val="18"/>
        </w:rPr>
        <w:t>соответствии</w:t>
      </w:r>
      <w:proofErr w:type="gramEnd"/>
      <w:r w:rsidRPr="002F6A26">
        <w:rPr>
          <w:bCs/>
          <w:kern w:val="18"/>
        </w:rPr>
        <w:t xml:space="preserve"> с индивидуально закрепленными вариантами;</w:t>
      </w:r>
    </w:p>
    <w:p w:rsidR="00D24D77" w:rsidRPr="002F6A26" w:rsidRDefault="00D24D77" w:rsidP="00D24D77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- выступление с  рефератами; </w:t>
      </w:r>
    </w:p>
    <w:p w:rsidR="00D24D77" w:rsidRPr="002F6A26" w:rsidRDefault="00D24D77" w:rsidP="00D24D77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 xml:space="preserve"> - промежуточный контроль: письменные самостоятельные работы; </w:t>
      </w:r>
    </w:p>
    <w:p w:rsidR="00D24D77" w:rsidRPr="002F6A26" w:rsidRDefault="00D24D77" w:rsidP="00D24D77">
      <w:pPr>
        <w:ind w:right="-51" w:firstLine="709"/>
        <w:jc w:val="both"/>
        <w:rPr>
          <w:bCs/>
          <w:kern w:val="18"/>
        </w:rPr>
      </w:pPr>
      <w:r w:rsidRPr="002F6A26">
        <w:rPr>
          <w:bCs/>
          <w:kern w:val="18"/>
        </w:rPr>
        <w:t>-  итоговый контроль – зачет и экзамен в письменной или устной форме.</w:t>
      </w:r>
    </w:p>
    <w:p w:rsidR="00D24D77" w:rsidRPr="002F6A26" w:rsidRDefault="00D24D77" w:rsidP="00A04725">
      <w:pPr>
        <w:ind w:right="-51"/>
        <w:jc w:val="both"/>
        <w:rPr>
          <w:bCs/>
          <w:kern w:val="18"/>
        </w:rPr>
      </w:pPr>
    </w:p>
    <w:p w:rsidR="00A25B6F" w:rsidRPr="002F6A26" w:rsidRDefault="00A25B6F" w:rsidP="006A28F4">
      <w:pPr>
        <w:ind w:right="-51" w:firstLine="709"/>
        <w:jc w:val="both"/>
        <w:rPr>
          <w:bCs/>
          <w:kern w:val="18"/>
          <w:u w:val="single"/>
        </w:rPr>
      </w:pPr>
    </w:p>
    <w:sectPr w:rsidR="00A25B6F" w:rsidRPr="002F6A26" w:rsidSect="002F6A26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11B5F"/>
    <w:multiLevelType w:val="multilevel"/>
    <w:tmpl w:val="516E3C7E"/>
    <w:lvl w:ilvl="0">
      <w:start w:val="1"/>
      <w:numFmt w:val="bullet"/>
      <w:lvlText w:val=""/>
      <w:lvlJc w:val="left"/>
      <w:pPr>
        <w:tabs>
          <w:tab w:val="num" w:pos="927"/>
        </w:tabs>
        <w:ind w:left="340" w:firstLine="22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488843DF"/>
    <w:multiLevelType w:val="hybridMultilevel"/>
    <w:tmpl w:val="226C1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E0968"/>
    <w:multiLevelType w:val="hybridMultilevel"/>
    <w:tmpl w:val="208A90A6"/>
    <w:lvl w:ilvl="0" w:tplc="998AB61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A6E01FB"/>
    <w:multiLevelType w:val="hybridMultilevel"/>
    <w:tmpl w:val="6810C886"/>
    <w:lvl w:ilvl="0" w:tplc="2936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E11D9"/>
    <w:multiLevelType w:val="hybridMultilevel"/>
    <w:tmpl w:val="D6980B2E"/>
    <w:lvl w:ilvl="0" w:tplc="293651D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D93184"/>
    <w:multiLevelType w:val="hybridMultilevel"/>
    <w:tmpl w:val="B7E8F31C"/>
    <w:lvl w:ilvl="0" w:tplc="29365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2261"/>
    <w:rsid w:val="0002318F"/>
    <w:rsid w:val="000B33F3"/>
    <w:rsid w:val="000D3F79"/>
    <w:rsid w:val="00122261"/>
    <w:rsid w:val="00161B2F"/>
    <w:rsid w:val="001A09EC"/>
    <w:rsid w:val="002836A6"/>
    <w:rsid w:val="002B7AFB"/>
    <w:rsid w:val="002F6A26"/>
    <w:rsid w:val="00300983"/>
    <w:rsid w:val="00344E0F"/>
    <w:rsid w:val="00361451"/>
    <w:rsid w:val="004B42C0"/>
    <w:rsid w:val="004C70FB"/>
    <w:rsid w:val="00504C7C"/>
    <w:rsid w:val="005F01BA"/>
    <w:rsid w:val="005F63D0"/>
    <w:rsid w:val="006500EB"/>
    <w:rsid w:val="006A28F4"/>
    <w:rsid w:val="00731361"/>
    <w:rsid w:val="0081778D"/>
    <w:rsid w:val="00835C40"/>
    <w:rsid w:val="00892C4D"/>
    <w:rsid w:val="008F34AA"/>
    <w:rsid w:val="009E726D"/>
    <w:rsid w:val="00A04725"/>
    <w:rsid w:val="00A25B6F"/>
    <w:rsid w:val="00B2150F"/>
    <w:rsid w:val="00B509D4"/>
    <w:rsid w:val="00BC3D6C"/>
    <w:rsid w:val="00C41B3D"/>
    <w:rsid w:val="00CB24BD"/>
    <w:rsid w:val="00D0041C"/>
    <w:rsid w:val="00D24D77"/>
    <w:rsid w:val="00D47A41"/>
    <w:rsid w:val="00DE518F"/>
    <w:rsid w:val="00E04F68"/>
    <w:rsid w:val="00E5554F"/>
    <w:rsid w:val="00EE5DB9"/>
    <w:rsid w:val="00F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61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35C4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18F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0231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44E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44E0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835C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5">
    <w:name w:val="Текст Знак"/>
    <w:basedOn w:val="a0"/>
    <w:link w:val="a6"/>
    <w:rsid w:val="00835C40"/>
    <w:rPr>
      <w:rFonts w:ascii="Courier New" w:hAnsi="Courier New"/>
      <w:lang w:eastAsia="ru-RU"/>
    </w:rPr>
  </w:style>
  <w:style w:type="paragraph" w:styleId="a6">
    <w:name w:val="Plain Text"/>
    <w:basedOn w:val="a"/>
    <w:link w:val="a5"/>
    <w:rsid w:val="00835C40"/>
    <w:pPr>
      <w:suppressAutoHyphens w:val="0"/>
    </w:pPr>
    <w:rPr>
      <w:rFonts w:ascii="Courier New" w:eastAsiaTheme="minorHAnsi" w:hAnsi="Courier New" w:cstheme="minorBidi"/>
      <w:sz w:val="22"/>
      <w:szCs w:val="22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835C40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A28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A28F4"/>
    <w:pPr>
      <w:suppressAutoHyphens w:val="0"/>
      <w:ind w:left="720" w:firstLine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6A28F4"/>
    <w:rPr>
      <w:color w:val="0000FF"/>
      <w:u w:val="single"/>
    </w:rPr>
  </w:style>
  <w:style w:type="paragraph" w:customStyle="1" w:styleId="Style2">
    <w:name w:val="Style2"/>
    <w:basedOn w:val="a"/>
    <w:uiPriority w:val="99"/>
    <w:rsid w:val="006A28F4"/>
    <w:pPr>
      <w:widowControl w:val="0"/>
      <w:suppressAutoHyphens w:val="0"/>
      <w:autoSpaceDE w:val="0"/>
      <w:autoSpaceDN w:val="0"/>
      <w:adjustRightInd w:val="0"/>
      <w:spacing w:line="254" w:lineRule="exact"/>
      <w:ind w:firstLine="264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Каф.экон. и управл. предприятиями АПК</cp:lastModifiedBy>
  <cp:revision>5</cp:revision>
  <cp:lastPrinted>2015-09-03T11:23:00Z</cp:lastPrinted>
  <dcterms:created xsi:type="dcterms:W3CDTF">2015-09-03T11:24:00Z</dcterms:created>
  <dcterms:modified xsi:type="dcterms:W3CDTF">2015-10-30T08:46:00Z</dcterms:modified>
</cp:coreProperties>
</file>